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C3414">
      <w:pPr>
        <w:pStyle w:val="2"/>
        <w:pageBreakBefore w:val="0"/>
        <w:kinsoku/>
        <w:wordWrap/>
        <w:overflowPunct/>
        <w:topLinePunct w:val="0"/>
        <w:autoSpaceDE/>
        <w:autoSpaceDN/>
        <w:bidi w:val="0"/>
        <w:adjustRightInd/>
        <w:spacing w:line="360" w:lineRule="exact"/>
        <w:jc w:val="center"/>
        <w:textAlignment w:val="auto"/>
        <w:rPr>
          <w:rFonts w:hint="eastAsia"/>
          <w:sz w:val="40"/>
          <w:szCs w:val="22"/>
        </w:rPr>
      </w:pPr>
      <w:r>
        <w:rPr>
          <w:rFonts w:hint="eastAsia"/>
          <w:sz w:val="40"/>
          <w:szCs w:val="22"/>
          <w:lang w:val="en-US" w:eastAsia="zh-CN"/>
        </w:rPr>
        <w:t>政府采购合同</w:t>
      </w:r>
      <w:bookmarkStart w:id="0" w:name="_GoBack"/>
      <w:bookmarkEnd w:id="0"/>
    </w:p>
    <w:p w14:paraId="1A05D7CA">
      <w:pPr>
        <w:keepNext w:val="0"/>
        <w:keepLines w:val="0"/>
        <w:pageBreakBefore w:val="0"/>
        <w:widowControl/>
        <w:suppressLineNumbers w:val="0"/>
        <w:kinsoku/>
        <w:wordWrap/>
        <w:overflowPunct/>
        <w:topLinePunct w:val="0"/>
        <w:autoSpaceDE/>
        <w:autoSpaceDN/>
        <w:bidi w:val="0"/>
        <w:adjustRightInd/>
        <w:spacing w:line="360" w:lineRule="exact"/>
        <w:jc w:val="center"/>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rPr>
        <w:t xml:space="preserve">                               合同编号： </w:t>
      </w:r>
    </w:p>
    <w:p w14:paraId="2C29B873">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default" w:ascii="宋体" w:hAnsi="宋体" w:eastAsia="宋体" w:cs="宋体"/>
          <w:sz w:val="24"/>
          <w:szCs w:val="24"/>
          <w:lang w:val="en-US"/>
        </w:rPr>
      </w:pPr>
      <w:r>
        <w:rPr>
          <w:rFonts w:hint="eastAsia" w:ascii="宋体" w:hAnsi="宋体" w:eastAsia="宋体" w:cs="宋体"/>
          <w:color w:val="000000"/>
          <w:kern w:val="0"/>
          <w:sz w:val="24"/>
          <w:szCs w:val="24"/>
          <w:lang w:val="en-US" w:eastAsia="zh-CN"/>
        </w:rPr>
        <w:t>甲⽅：赤峰新城实验小学</w:t>
      </w:r>
    </w:p>
    <w:p w14:paraId="190DA636">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default" w:ascii="宋体" w:hAnsi="宋体" w:eastAsia="宋体" w:cs="宋体"/>
          <w:sz w:val="24"/>
          <w:szCs w:val="24"/>
          <w:lang w:val="en-US"/>
        </w:rPr>
      </w:pPr>
      <w:r>
        <w:rPr>
          <w:rFonts w:hint="eastAsia" w:ascii="宋体" w:hAnsi="宋体" w:eastAsia="宋体" w:cs="宋体"/>
          <w:color w:val="000000"/>
          <w:kern w:val="0"/>
          <w:sz w:val="24"/>
          <w:szCs w:val="24"/>
          <w:lang w:val="en-US" w:eastAsia="zh-CN"/>
        </w:rPr>
        <w:t>地址：松山区机场路以南，海苏沟以西，新城实验中学以南，托斯卡纳小区以东地块</w:t>
      </w:r>
    </w:p>
    <w:p w14:paraId="10741C14">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default" w:ascii="宋体" w:hAnsi="宋体" w:eastAsia="宋体" w:cs="宋体"/>
          <w:sz w:val="24"/>
          <w:szCs w:val="24"/>
          <w:lang w:val="en-US"/>
        </w:rPr>
      </w:pPr>
      <w:r>
        <w:rPr>
          <w:rFonts w:hint="eastAsia" w:ascii="宋体" w:hAnsi="宋体" w:eastAsia="宋体" w:cs="宋体"/>
          <w:color w:val="000000"/>
          <w:kern w:val="0"/>
          <w:sz w:val="24"/>
          <w:szCs w:val="24"/>
          <w:lang w:val="en-US" w:eastAsia="zh-CN"/>
        </w:rPr>
        <w:t>⼄⽅：赤峰途耀体育用品有限公司</w:t>
      </w:r>
    </w:p>
    <w:p w14:paraId="0B85F0C1">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default" w:ascii="宋体" w:hAnsi="宋体" w:eastAsia="宋体" w:cs="宋体"/>
          <w:sz w:val="24"/>
          <w:szCs w:val="24"/>
          <w:lang w:val="en-US"/>
        </w:rPr>
      </w:pPr>
      <w:r>
        <w:rPr>
          <w:rFonts w:hint="eastAsia" w:ascii="宋体" w:hAnsi="宋体" w:eastAsia="宋体" w:cs="宋体"/>
          <w:color w:val="000000"/>
          <w:kern w:val="0"/>
          <w:sz w:val="24"/>
          <w:szCs w:val="24"/>
          <w:lang w:val="en-US" w:eastAsia="zh-CN"/>
        </w:rPr>
        <w:t>地址：内蒙古自治区赤峰市松山区康馨家园21号楼南侧03014车库</w:t>
      </w:r>
    </w:p>
    <w:p w14:paraId="0DB79C9E">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rPr>
        <w:t>根据《中华⼈⺠共和国政府采购法》《中华⼈⺠共和国政府采购法实施条例》《中华⼈⺠共和国⺠法典》等相关法律法规、规范性⽂件以及</w:t>
      </w:r>
      <w:r>
        <w:rPr>
          <w:rFonts w:hint="eastAsia" w:ascii="宋体" w:hAnsi="宋体" w:eastAsia="宋体" w:cs="宋体"/>
          <w:color w:val="000000"/>
          <w:kern w:val="0"/>
          <w:sz w:val="24"/>
          <w:szCs w:val="24"/>
          <w:u w:val="single"/>
          <w:lang w:val="en-US" w:eastAsia="zh-CN"/>
        </w:rPr>
        <w:t>赤峰新城实验小学设施设备</w:t>
      </w:r>
      <w:r>
        <w:rPr>
          <w:rFonts w:hint="eastAsia" w:ascii="宋体" w:hAnsi="宋体" w:eastAsia="宋体" w:cs="宋体"/>
          <w:color w:val="000000"/>
          <w:kern w:val="0"/>
          <w:sz w:val="24"/>
          <w:szCs w:val="24"/>
          <w:lang w:val="en-US" w:eastAsia="zh-CN"/>
        </w:rPr>
        <w:t>采购项⽬</w:t>
      </w:r>
      <w:r>
        <w:rPr>
          <w:rFonts w:hint="eastAsia" w:ascii="宋体" w:hAnsi="宋体" w:eastAsia="宋体" w:cs="宋体"/>
          <w:i w:val="0"/>
          <w:iCs w:val="0"/>
          <w:caps w:val="0"/>
          <w:color w:val="222222"/>
          <w:spacing w:val="0"/>
          <w:sz w:val="24"/>
          <w:szCs w:val="24"/>
          <w:u w:val="single"/>
        </w:rPr>
        <w:t>2026CG050HW-2</w:t>
      </w:r>
      <w:r>
        <w:rPr>
          <w:rFonts w:hint="eastAsia" w:ascii="宋体" w:hAnsi="宋体" w:eastAsia="宋体" w:cs="宋体"/>
          <w:color w:val="000000"/>
          <w:kern w:val="0"/>
          <w:sz w:val="24"/>
          <w:szCs w:val="24"/>
          <w:lang w:val="en-US" w:eastAsia="zh-CN"/>
        </w:rPr>
        <w:t xml:space="preserve">的中标（成交）结果、招标（磋商、谈判）⽂件或询价通知书、投标（响应）⽂件等⽂件的相关内容，甲⼄双⽅经平等协商，就如下合同条款达成⼀致意⻅。 </w:t>
      </w:r>
    </w:p>
    <w:p w14:paraId="46EB493A">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Style w:val="6"/>
          <w:rFonts w:hint="eastAsia"/>
          <w:sz w:val="28"/>
          <w:szCs w:val="22"/>
          <w:lang w:val="en-US" w:eastAsia="zh-CN"/>
        </w:rPr>
        <w:t>⼀、甲⽅向⼄⽅采购的货物基本情况</w:t>
      </w:r>
      <w:r>
        <w:rPr>
          <w:rFonts w:hint="eastAsia" w:ascii="宋体" w:hAnsi="宋体" w:eastAsia="宋体" w:cs="宋体"/>
          <w:color w:val="000000"/>
          <w:kern w:val="0"/>
          <w:sz w:val="24"/>
          <w:szCs w:val="24"/>
          <w:lang w:val="en-US" w:eastAsia="zh-CN"/>
        </w:rPr>
        <w:t xml:space="preserve"> </w:t>
      </w:r>
    </w:p>
    <w:p w14:paraId="017D59BE">
      <w:pPr>
        <w:keepNext w:val="0"/>
        <w:keepLines w:val="0"/>
        <w:pageBreakBefore w:val="0"/>
        <w:widowControl/>
        <w:suppressLineNumbers w:val="0"/>
        <w:kinsoku/>
        <w:wordWrap/>
        <w:overflowPunct/>
        <w:topLinePunct w:val="0"/>
        <w:autoSpaceDE/>
        <w:autoSpaceDN/>
        <w:bidi w:val="0"/>
        <w:adjustRightInd/>
        <w:spacing w:line="36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货物名称、数量、规格型号、⽣产⼚家、品牌、单价、与货物相关的服务等详细内容，⻅合同附件-货物清单。 </w:t>
      </w:r>
    </w:p>
    <w:p w14:paraId="38ADF3FD">
      <w:pPr>
        <w:pStyle w:val="3"/>
        <w:pageBreakBefore w:val="0"/>
        <w:kinsoku/>
        <w:wordWrap/>
        <w:overflowPunct/>
        <w:topLinePunct w:val="0"/>
        <w:autoSpaceDE/>
        <w:autoSpaceDN/>
        <w:bidi w:val="0"/>
        <w:adjustRightInd/>
        <w:spacing w:line="360" w:lineRule="exact"/>
        <w:textAlignment w:val="auto"/>
        <w:rPr>
          <w:rFonts w:hint="eastAsia"/>
          <w:sz w:val="28"/>
          <w:szCs w:val="22"/>
        </w:rPr>
      </w:pPr>
      <w:r>
        <w:rPr>
          <w:rFonts w:hint="eastAsia"/>
          <w:sz w:val="28"/>
          <w:szCs w:val="22"/>
          <w:lang w:val="en-US" w:eastAsia="zh-CN"/>
        </w:rPr>
        <w:t xml:space="preserve">⼆、⼄⽅交付货物的时间及地点 </w:t>
      </w:r>
    </w:p>
    <w:p w14:paraId="3A5DBB37">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（⼀）交付时间：</w:t>
      </w:r>
      <w:r>
        <w:rPr>
          <w:rFonts w:hint="eastAsia" w:ascii="宋体" w:hAnsi="宋体" w:eastAsia="宋体" w:cs="宋体"/>
          <w:i w:val="0"/>
          <w:iCs w:val="0"/>
          <w:caps w:val="0"/>
          <w:color w:val="222222"/>
          <w:spacing w:val="0"/>
          <w:sz w:val="24"/>
          <w:szCs w:val="24"/>
          <w:highlight w:val="none"/>
          <w:u w:val="single"/>
        </w:rPr>
        <w:t>合同签订之⽇起</w:t>
      </w:r>
      <w:r>
        <w:rPr>
          <w:rFonts w:hint="eastAsia" w:ascii="宋体" w:hAnsi="宋体" w:eastAsia="宋体" w:cs="宋体"/>
          <w:i w:val="0"/>
          <w:iCs w:val="0"/>
          <w:caps w:val="0"/>
          <w:color w:val="222222"/>
          <w:spacing w:val="0"/>
          <w:sz w:val="24"/>
          <w:szCs w:val="24"/>
          <w:highlight w:val="none"/>
          <w:u w:val="single"/>
          <w:lang w:val="en-US" w:eastAsia="zh-CN"/>
        </w:rPr>
        <w:t>15天内一次性</w:t>
      </w:r>
      <w:r>
        <w:rPr>
          <w:rFonts w:hint="eastAsia" w:ascii="宋体" w:hAnsi="宋体" w:eastAsia="宋体" w:cs="宋体"/>
          <w:i w:val="0"/>
          <w:iCs w:val="0"/>
          <w:caps w:val="0"/>
          <w:color w:val="222222"/>
          <w:spacing w:val="0"/>
          <w:sz w:val="24"/>
          <w:szCs w:val="24"/>
          <w:highlight w:val="none"/>
          <w:u w:val="single"/>
        </w:rPr>
        <w:t>完成供货、安装调试及完工交付</w:t>
      </w:r>
      <w:r>
        <w:rPr>
          <w:rFonts w:hint="eastAsia" w:ascii="宋体" w:hAnsi="宋体" w:eastAsia="宋体" w:cs="宋体"/>
          <w:color w:val="000000"/>
          <w:kern w:val="0"/>
          <w:sz w:val="24"/>
          <w:szCs w:val="24"/>
          <w:highlight w:val="none"/>
          <w:lang w:val="en-US" w:eastAsia="zh-CN"/>
        </w:rPr>
        <w:t xml:space="preserve"> 。</w:t>
      </w:r>
    </w:p>
    <w:p w14:paraId="2C00998B">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rPr>
        <w:t>（⼆）交付地点：</w:t>
      </w:r>
      <w:r>
        <w:rPr>
          <w:rFonts w:hint="eastAsia" w:ascii="宋体" w:hAnsi="宋体" w:eastAsia="宋体" w:cs="宋体"/>
          <w:color w:val="000000"/>
          <w:kern w:val="0"/>
          <w:sz w:val="24"/>
          <w:szCs w:val="24"/>
          <w:u w:val="single"/>
          <w:lang w:val="en-US" w:eastAsia="zh-CN"/>
        </w:rPr>
        <w:t xml:space="preserve">甲方指定地点 </w:t>
      </w:r>
    </w:p>
    <w:p w14:paraId="0B29A4FB">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rPr>
        <w:t xml:space="preserve">（三）交付货物的名称及数量：采购包4（体育器材及用品）一批 </w:t>
      </w:r>
    </w:p>
    <w:p w14:paraId="16769219">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rPr>
        <w:t>（四）⼄⽅交付货物代表及联系电话：</w:t>
      </w:r>
      <w:r>
        <w:rPr>
          <w:rFonts w:hint="eastAsia" w:ascii="宋体" w:hAnsi="宋体" w:eastAsia="宋体" w:cs="宋体"/>
          <w:color w:val="000000"/>
          <w:kern w:val="0"/>
          <w:sz w:val="24"/>
          <w:szCs w:val="24"/>
          <w:u w:val="single"/>
          <w:lang w:val="en-US" w:eastAsia="zh-CN"/>
        </w:rPr>
        <w:t>高博雅 15049962332</w:t>
      </w:r>
      <w:r>
        <w:rPr>
          <w:rFonts w:hint="eastAsia" w:ascii="宋体" w:hAnsi="宋体" w:eastAsia="宋体" w:cs="宋体"/>
          <w:color w:val="000000"/>
          <w:kern w:val="0"/>
          <w:sz w:val="24"/>
          <w:szCs w:val="24"/>
          <w:lang w:val="en-US" w:eastAsia="zh-CN"/>
        </w:rPr>
        <w:t xml:space="preserve">（填写姓名和联系电话） </w:t>
      </w:r>
    </w:p>
    <w:p w14:paraId="564E7542">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rPr>
        <w:t>（五）甲⽅接收货物代表及联系电话：</w:t>
      </w:r>
      <w:r>
        <w:rPr>
          <w:rFonts w:hint="eastAsia" w:ascii="宋体" w:hAnsi="宋体" w:eastAsia="宋体" w:cs="宋体"/>
          <w:color w:val="000000"/>
          <w:kern w:val="0"/>
          <w:sz w:val="24"/>
          <w:szCs w:val="24"/>
          <w:u w:val="single"/>
          <w:lang w:val="en-US" w:eastAsia="zh-CN"/>
        </w:rPr>
        <w:t>李云楠 18747167181</w:t>
      </w:r>
      <w:r>
        <w:rPr>
          <w:rFonts w:hint="eastAsia" w:ascii="宋体" w:hAnsi="宋体" w:eastAsia="宋体" w:cs="宋体"/>
          <w:color w:val="000000"/>
          <w:kern w:val="0"/>
          <w:sz w:val="24"/>
          <w:szCs w:val="24"/>
          <w:lang w:val="en-US" w:eastAsia="zh-CN"/>
        </w:rPr>
        <w:t xml:space="preserve">（填写姓名和联系电话） </w:t>
      </w:r>
    </w:p>
    <w:p w14:paraId="7115CB8F">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rPr>
        <w:t xml:space="preserve">注：货物为多批次交付的，应详细列明每批次交付的内容、数量、交付时间、交付地点等。 </w:t>
      </w:r>
    </w:p>
    <w:p w14:paraId="5F37735C">
      <w:pPr>
        <w:pStyle w:val="3"/>
        <w:pageBreakBefore w:val="0"/>
        <w:kinsoku/>
        <w:wordWrap/>
        <w:overflowPunct/>
        <w:topLinePunct w:val="0"/>
        <w:autoSpaceDE/>
        <w:autoSpaceDN/>
        <w:bidi w:val="0"/>
        <w:adjustRightInd/>
        <w:spacing w:line="360" w:lineRule="exact"/>
        <w:textAlignment w:val="auto"/>
        <w:rPr>
          <w:rFonts w:hint="eastAsia"/>
          <w:sz w:val="28"/>
          <w:szCs w:val="22"/>
        </w:rPr>
      </w:pPr>
      <w:r>
        <w:rPr>
          <w:rFonts w:hint="eastAsia"/>
          <w:sz w:val="28"/>
          <w:szCs w:val="22"/>
          <w:lang w:val="en-US" w:eastAsia="zh-CN"/>
        </w:rPr>
        <w:t xml:space="preserve">三、⼄⽅交付货物的质量 </w:t>
      </w:r>
    </w:p>
    <w:p w14:paraId="6EC4A65D">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rPr>
        <w:t xml:space="preserve">（⼀）⼄⽅交付的货物应同时满⾜：1.符合国家法律法规和规范性⽂件对货物的质量要求；2.符合甲⽅招标（磋商、谈判）⽂件或询价通知书对货物的质量要求；3.符合⼄⽅在投标（响应）⽂件中或磋商、谈判过程中对货物质量作出的书⾯承诺、声明或保证。上述质量要求作为甲⽅对⼄⽅货物质量的验收依据。 </w:t>
      </w:r>
    </w:p>
    <w:p w14:paraId="31451B2B">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rPr>
        <w:t xml:space="preserve">（⼆）⼄⽅应根据国家法律法规和规范性⽂件的规定、招标（磋商、谈判）⽂件或询价通知书的相关要求、投标（响应）⽂件及⼄⽅承诺、声明或保证，向甲⽅提供相应的货物质量证明⽂件。 </w:t>
      </w:r>
    </w:p>
    <w:p w14:paraId="31848A59">
      <w:pPr>
        <w:pStyle w:val="3"/>
        <w:pageBreakBefore w:val="0"/>
        <w:kinsoku/>
        <w:wordWrap/>
        <w:overflowPunct/>
        <w:topLinePunct w:val="0"/>
        <w:autoSpaceDE/>
        <w:autoSpaceDN/>
        <w:bidi w:val="0"/>
        <w:adjustRightInd/>
        <w:spacing w:line="360" w:lineRule="exact"/>
        <w:textAlignment w:val="auto"/>
        <w:rPr>
          <w:rFonts w:hint="eastAsia"/>
          <w:sz w:val="28"/>
          <w:szCs w:val="22"/>
        </w:rPr>
      </w:pPr>
      <w:r>
        <w:rPr>
          <w:rFonts w:hint="eastAsia"/>
          <w:sz w:val="28"/>
          <w:szCs w:val="22"/>
          <w:lang w:val="en-US" w:eastAsia="zh-CN"/>
        </w:rPr>
        <w:t xml:space="preserve">四、⼄⽅交付货物的包装及标识 </w:t>
      </w:r>
    </w:p>
    <w:p w14:paraId="669FEEE2">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rPr>
        <w:t xml:space="preserve">（⼀）⼄⽅交付货物的包装和标识应同时满⾜：1.符合国家法律法规和规范性⽂件对产品包装及标识的要求；2.符合甲⽅招标（磋商、谈判）⽂件或询价通知书对货物包装及标识的要求；3.符合⼄⽅在投标（响应）⽂件中对货物包装及标识作出的承诺、声明或保证；4.符合绿⾊环保、运输及安全性等要求。 </w:t>
      </w:r>
    </w:p>
    <w:p w14:paraId="6E2C7D15">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rPr>
        <w:t xml:space="preserve">（⼆）货物的包装费⽤由⼄⽅承担。 </w:t>
      </w:r>
    </w:p>
    <w:p w14:paraId="7787E78F">
      <w:pPr>
        <w:pStyle w:val="3"/>
        <w:pageBreakBefore w:val="0"/>
        <w:kinsoku/>
        <w:wordWrap/>
        <w:overflowPunct/>
        <w:topLinePunct w:val="0"/>
        <w:autoSpaceDE/>
        <w:autoSpaceDN/>
        <w:bidi w:val="0"/>
        <w:adjustRightInd/>
        <w:spacing w:line="360" w:lineRule="exact"/>
        <w:textAlignment w:val="auto"/>
        <w:rPr>
          <w:rFonts w:hint="eastAsia"/>
          <w:sz w:val="28"/>
          <w:szCs w:val="22"/>
        </w:rPr>
      </w:pPr>
      <w:r>
        <w:rPr>
          <w:rFonts w:hint="eastAsia"/>
          <w:sz w:val="28"/>
          <w:szCs w:val="22"/>
          <w:lang w:val="en-US" w:eastAsia="zh-CN"/>
        </w:rPr>
        <w:t xml:space="preserve">五、货物的运输要求 </w:t>
      </w:r>
    </w:p>
    <w:p w14:paraId="78591424">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rPr>
        <w:t xml:space="preserve">（⼀）运输⽅式及运输线路：汽车运输。 </w:t>
      </w:r>
    </w:p>
    <w:p w14:paraId="5AB26CDB">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rPr>
        <w:t xml:space="preserve">（⼆）运输、保险及其他相关费⽤由⼄⽅承担。 </w:t>
      </w:r>
    </w:p>
    <w:p w14:paraId="6E2B0DE9">
      <w:pPr>
        <w:pStyle w:val="3"/>
        <w:pageBreakBefore w:val="0"/>
        <w:kinsoku/>
        <w:wordWrap/>
        <w:overflowPunct/>
        <w:topLinePunct w:val="0"/>
        <w:autoSpaceDE/>
        <w:autoSpaceDN/>
        <w:bidi w:val="0"/>
        <w:adjustRightInd/>
        <w:spacing w:line="360" w:lineRule="exact"/>
        <w:textAlignment w:val="auto"/>
        <w:rPr>
          <w:rFonts w:hint="eastAsia"/>
          <w:sz w:val="28"/>
          <w:szCs w:val="22"/>
        </w:rPr>
      </w:pPr>
      <w:r>
        <w:rPr>
          <w:rFonts w:hint="eastAsia"/>
          <w:sz w:val="28"/>
          <w:szCs w:val="22"/>
          <w:lang w:val="en-US" w:eastAsia="zh-CN"/>
        </w:rPr>
        <w:t xml:space="preserve">六、甲⽅对货物的验收 </w:t>
      </w:r>
    </w:p>
    <w:p w14:paraId="23E545FC">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rPr>
        <w:t>（⼀）⼄⽅将货物送达⾄甲⽅指定的地点，应及时通知甲⽅。在甲⽅收到到货通知并在货物到达指定地点后</w:t>
      </w:r>
      <w:r>
        <w:rPr>
          <w:rFonts w:hint="eastAsia" w:ascii="宋体" w:hAnsi="宋体" w:eastAsia="宋体" w:cs="宋体"/>
          <w:color w:val="000000"/>
          <w:kern w:val="0"/>
          <w:sz w:val="24"/>
          <w:szCs w:val="24"/>
          <w:u w:val="single"/>
          <w:lang w:val="en-US" w:eastAsia="zh-CN"/>
        </w:rPr>
        <w:t>7</w:t>
      </w:r>
      <w:r>
        <w:rPr>
          <w:rFonts w:hint="default" w:ascii="宋体" w:hAnsi="宋体" w:eastAsia="宋体" w:cs="宋体"/>
          <w:color w:val="000000"/>
          <w:kern w:val="0"/>
          <w:sz w:val="24"/>
          <w:szCs w:val="24"/>
          <w:u w:val="single"/>
          <w:lang w:val="en-US" w:eastAsia="zh-CN"/>
        </w:rPr>
        <w:t>个工作</w:t>
      </w:r>
      <w:r>
        <w:rPr>
          <w:rFonts w:hint="eastAsia" w:ascii="宋体" w:hAnsi="宋体" w:eastAsia="宋体" w:cs="宋体"/>
          <w:color w:val="000000"/>
          <w:kern w:val="0"/>
          <w:sz w:val="24"/>
          <w:szCs w:val="24"/>
          <w:lang w:val="en-US" w:eastAsia="zh-CN"/>
        </w:rPr>
        <w:t xml:space="preserve">⽇内，由甲⼄双⽅及第三⽅（如有）对货物的数量、规格型号、⽣产⼚家、品牌、外观进⾏验收，在条件允许的情况下，可以同步对货物质量进⾏初步验收，甲⼄双⽅应签署书⾯验收记录，作为本项⽬的履⾏⽂件留存。 </w:t>
      </w:r>
    </w:p>
    <w:p w14:paraId="05E8999D">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rPr>
        <w:t>（⼆）在甲⽅收到货物7</w:t>
      </w:r>
      <w:r>
        <w:rPr>
          <w:rFonts w:hint="default" w:ascii="宋体" w:hAnsi="宋体" w:eastAsia="宋体" w:cs="宋体"/>
          <w:color w:val="000000"/>
          <w:kern w:val="0"/>
          <w:sz w:val="24"/>
          <w:szCs w:val="24"/>
          <w:lang w:val="en-US" w:eastAsia="zh-CN"/>
        </w:rPr>
        <w:t>个工作</w:t>
      </w:r>
      <w:r>
        <w:rPr>
          <w:rFonts w:hint="eastAsia" w:ascii="宋体" w:hAnsi="宋体" w:eastAsia="宋体" w:cs="宋体"/>
          <w:color w:val="000000"/>
          <w:kern w:val="0"/>
          <w:sz w:val="24"/>
          <w:szCs w:val="24"/>
          <w:lang w:val="en-US" w:eastAsia="zh-CN"/>
        </w:rPr>
        <w:t>⽇内，如发现质量问题，甲⽅应</w:t>
      </w:r>
      <w:r>
        <w:rPr>
          <w:rFonts w:hint="default" w:ascii="宋体" w:hAnsi="宋体" w:eastAsia="宋体" w:cs="宋体"/>
          <w:color w:val="000000"/>
          <w:kern w:val="0"/>
          <w:sz w:val="24"/>
          <w:szCs w:val="24"/>
          <w:lang w:val="en-US" w:eastAsia="zh-CN"/>
        </w:rPr>
        <w:t>在7个工作</w:t>
      </w:r>
      <w:r>
        <w:rPr>
          <w:rFonts w:hint="eastAsia" w:ascii="宋体" w:hAnsi="宋体" w:eastAsia="宋体" w:cs="宋体"/>
          <w:color w:val="000000"/>
          <w:kern w:val="0"/>
          <w:sz w:val="24"/>
          <w:szCs w:val="24"/>
          <w:lang w:val="en-US" w:eastAsia="zh-CN"/>
        </w:rPr>
        <w:t xml:space="preserve">⽇内向⼄⽅提出书⾯异议，甲⽅逾期提出的，视为⼄⽅所交付的货物质量符合合同的约定。⼄⽅在收到甲⽅关于质量问题的书⾯异议后，应当在3⽇内负责解决处理。 </w:t>
      </w:r>
    </w:p>
    <w:p w14:paraId="7415AE47">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rPr>
        <w:t xml:space="preserve">（三）⼄⽅提交的货物数量、规格型号及质量不符合本合同要求的，甲⽅应在验收记录中作出明确记载，保留相关的证据，并有权拒绝接受货物，解除合同且不承担任何法律责任。 </w:t>
      </w:r>
    </w:p>
    <w:p w14:paraId="7F8C2109">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Style w:val="6"/>
          <w:rFonts w:hint="eastAsia"/>
          <w:sz w:val="28"/>
          <w:szCs w:val="22"/>
          <w:lang w:val="en-US" w:eastAsia="zh-CN"/>
        </w:rPr>
        <w:t>七、合同⾦额</w:t>
      </w:r>
      <w:r>
        <w:rPr>
          <w:rFonts w:hint="eastAsia" w:ascii="宋体" w:hAnsi="宋体" w:eastAsia="宋体" w:cs="宋体"/>
          <w:color w:val="000000"/>
          <w:kern w:val="0"/>
          <w:sz w:val="24"/>
          <w:szCs w:val="24"/>
          <w:lang w:val="en-US" w:eastAsia="zh-CN"/>
        </w:rPr>
        <w:t xml:space="preserve"> </w:t>
      </w:r>
    </w:p>
    <w:p w14:paraId="7495AC91">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rPr>
        <w:t>在⼄⽅提供完全符合合同要求的货物的前提下，本合同总⾦额为</w:t>
      </w:r>
      <w:r>
        <w:rPr>
          <w:rFonts w:hint="eastAsia" w:ascii="宋体" w:hAnsi="宋体" w:eastAsia="宋体" w:cs="宋体"/>
          <w:color w:val="000000"/>
          <w:kern w:val="0"/>
          <w:sz w:val="24"/>
          <w:szCs w:val="24"/>
          <w:u w:val="single"/>
          <w:lang w:val="en-US" w:eastAsia="zh-CN"/>
        </w:rPr>
        <w:t>285，516.00</w:t>
      </w:r>
      <w:r>
        <w:rPr>
          <w:rFonts w:hint="eastAsia" w:ascii="宋体" w:hAnsi="宋体" w:eastAsia="宋体" w:cs="宋体"/>
          <w:color w:val="000000"/>
          <w:kern w:val="0"/>
          <w:sz w:val="24"/>
          <w:szCs w:val="24"/>
          <w:lang w:val="en-US" w:eastAsia="zh-CN"/>
        </w:rPr>
        <w:t>元（⼩写）</w:t>
      </w:r>
      <w:r>
        <w:rPr>
          <w:rFonts w:hint="eastAsia" w:ascii="宋体" w:hAnsi="宋体" w:eastAsia="宋体" w:cs="宋体"/>
          <w:color w:val="000000"/>
          <w:kern w:val="0"/>
          <w:sz w:val="24"/>
          <w:szCs w:val="24"/>
          <w:u w:val="single"/>
          <w:lang w:val="en-US" w:eastAsia="zh-CN"/>
        </w:rPr>
        <w:t>贰拾捌万伍仟伍佰壹拾陆元</w:t>
      </w:r>
      <w:r>
        <w:rPr>
          <w:rFonts w:hint="eastAsia" w:ascii="宋体" w:hAnsi="宋体" w:eastAsia="宋体" w:cs="宋体"/>
          <w:color w:val="000000"/>
          <w:kern w:val="0"/>
          <w:sz w:val="24"/>
          <w:szCs w:val="24"/>
          <w:lang w:val="en-US" w:eastAsia="zh-CN"/>
        </w:rPr>
        <w:t xml:space="preserve">（⼤写） </w:t>
      </w:r>
    </w:p>
    <w:p w14:paraId="7FC9416F">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rPr>
      </w:pPr>
      <w:r>
        <w:rPr>
          <w:rStyle w:val="6"/>
          <w:rFonts w:hint="eastAsia"/>
          <w:sz w:val="28"/>
          <w:szCs w:val="22"/>
          <w:lang w:val="en-US" w:eastAsia="zh-CN"/>
        </w:rPr>
        <w:t>⼋、付款时间、⾦额及条件</w:t>
      </w:r>
      <w:r>
        <w:rPr>
          <w:rFonts w:hint="eastAsia" w:ascii="宋体" w:hAnsi="宋体" w:eastAsia="宋体" w:cs="宋体"/>
          <w:color w:val="000000"/>
          <w:kern w:val="0"/>
          <w:sz w:val="24"/>
          <w:szCs w:val="24"/>
          <w:lang w:val="en-US" w:eastAsia="zh-CN"/>
        </w:rPr>
        <w:t xml:space="preserve"> </w:t>
      </w:r>
    </w:p>
    <w:p w14:paraId="39D5CB7C">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lang w:val="en-US" w:eastAsia="zh-CN"/>
        </w:rPr>
        <w:t>（⼀）付款时间及付款⾦额：</w:t>
      </w:r>
      <w:r>
        <w:rPr>
          <w:rFonts w:hint="eastAsia" w:ascii="宋体" w:hAnsi="宋体" w:eastAsia="宋体" w:cs="宋体"/>
          <w:color w:val="000000"/>
          <w:kern w:val="0"/>
          <w:sz w:val="24"/>
          <w:szCs w:val="24"/>
          <w:highlight w:val="none"/>
          <w:lang w:val="en-US" w:eastAsia="zh-CN"/>
        </w:rPr>
        <w:t>乙方完成全部供货、上门安装、调试工作，经甲方组织验收全部合格且完成资料归档后，乙方按甲方要求整理完整付款资料并提交付款申请；甲方审核无误后15个工作日内向财政部门申请拨付资金，最终付款时间以财政部门审核、资金实际拨付日期为准，财政资金到位后，甲方一次性向乙方支付本合同全款100%。</w:t>
      </w:r>
    </w:p>
    <w:p w14:paraId="30FFCFF7">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（⼆）付款条件：</w:t>
      </w:r>
    </w:p>
    <w:p w14:paraId="5425957C">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1. 所有供货安装完毕，现场无破损、安装牢固，款式颜色、规格参数完全符合招标文件、投标承诺及双方确认样板标准；</w:t>
      </w:r>
    </w:p>
    <w:p w14:paraId="57C48218">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2．甲方验收小组出具正式验收合格意见书；</w:t>
      </w:r>
    </w:p>
    <w:p w14:paraId="44040AC0">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3．乙方开具合法合规的全额增值税发票，一并提交送货单、验收单等全套结算资料；</w:t>
      </w:r>
    </w:p>
    <w:p w14:paraId="2D817EB8">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4．无质量纠纷、无未解决售后问题。</w:t>
      </w:r>
    </w:p>
    <w:p w14:paraId="42E738CA">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（三）⼄⽅账⼾信息 </w:t>
      </w:r>
    </w:p>
    <w:p w14:paraId="4152ED76">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⼄⽅名称：</w:t>
      </w:r>
      <w:r>
        <w:rPr>
          <w:rFonts w:hint="eastAsia" w:ascii="宋体" w:hAnsi="宋体" w:eastAsia="宋体" w:cs="宋体"/>
          <w:color w:val="000000"/>
          <w:kern w:val="0"/>
          <w:sz w:val="24"/>
          <w:szCs w:val="24"/>
          <w:highlight w:val="none"/>
          <w:u w:val="single"/>
          <w:lang w:val="en-US" w:eastAsia="zh-CN"/>
        </w:rPr>
        <w:t>赤峰途耀体育用品有限公司</w:t>
      </w:r>
      <w:r>
        <w:rPr>
          <w:rFonts w:hint="eastAsia" w:ascii="宋体" w:hAnsi="宋体" w:eastAsia="宋体" w:cs="宋体"/>
          <w:color w:val="000000"/>
          <w:kern w:val="0"/>
          <w:sz w:val="24"/>
          <w:szCs w:val="24"/>
          <w:highlight w:val="none"/>
          <w:lang w:val="en-US" w:eastAsia="zh-CN"/>
        </w:rPr>
        <w:t xml:space="preserve"> </w:t>
      </w:r>
    </w:p>
    <w:p w14:paraId="18318E0D">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default" w:ascii="宋体" w:hAnsi="宋体" w:eastAsia="宋体" w:cs="宋体"/>
          <w:sz w:val="24"/>
          <w:szCs w:val="24"/>
          <w:highlight w:val="none"/>
          <w:lang w:val="en-US"/>
        </w:rPr>
      </w:pPr>
      <w:r>
        <w:rPr>
          <w:rFonts w:hint="eastAsia" w:ascii="宋体" w:hAnsi="宋体" w:eastAsia="宋体" w:cs="宋体"/>
          <w:color w:val="000000"/>
          <w:kern w:val="0"/>
          <w:sz w:val="24"/>
          <w:szCs w:val="24"/>
          <w:highlight w:val="none"/>
          <w:lang w:val="en-US" w:eastAsia="zh-CN"/>
        </w:rPr>
        <w:t>开⼾银⾏：</w:t>
      </w:r>
      <w:r>
        <w:rPr>
          <w:rFonts w:hint="eastAsia" w:ascii="宋体" w:hAnsi="宋体" w:eastAsia="宋体" w:cs="宋体"/>
          <w:color w:val="000000"/>
          <w:kern w:val="0"/>
          <w:sz w:val="24"/>
          <w:szCs w:val="24"/>
          <w:highlight w:val="none"/>
          <w:u w:val="single"/>
          <w:lang w:val="en-US" w:eastAsia="zh-CN"/>
        </w:rPr>
        <w:t>中国农业银行股份有限公司呼和浩特东影南街支行</w:t>
      </w:r>
    </w:p>
    <w:p w14:paraId="72F1ED35">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default" w:ascii="宋体" w:hAnsi="宋体" w:eastAsia="宋体" w:cs="宋体"/>
          <w:sz w:val="24"/>
          <w:szCs w:val="24"/>
          <w:highlight w:val="none"/>
          <w:lang w:val="en-US"/>
        </w:rPr>
      </w:pPr>
      <w:r>
        <w:rPr>
          <w:rFonts w:hint="eastAsia" w:ascii="宋体" w:hAnsi="宋体" w:eastAsia="宋体" w:cs="宋体"/>
          <w:color w:val="000000"/>
          <w:kern w:val="0"/>
          <w:sz w:val="24"/>
          <w:szCs w:val="24"/>
          <w:highlight w:val="none"/>
          <w:lang w:val="en-US" w:eastAsia="zh-CN"/>
        </w:rPr>
        <w:t>银⾏账号：</w:t>
      </w:r>
      <w:r>
        <w:rPr>
          <w:rFonts w:hint="eastAsia" w:ascii="宋体" w:hAnsi="宋体" w:eastAsia="宋体" w:cs="宋体"/>
          <w:color w:val="000000"/>
          <w:kern w:val="0"/>
          <w:sz w:val="24"/>
          <w:szCs w:val="24"/>
          <w:highlight w:val="none"/>
          <w:u w:val="single"/>
          <w:lang w:val="en-US" w:eastAsia="zh-CN"/>
        </w:rPr>
        <w:t>05500501040010797</w:t>
      </w:r>
    </w:p>
    <w:p w14:paraId="7E8D1A54">
      <w:pPr>
        <w:pStyle w:val="3"/>
        <w:pageBreakBefore w:val="0"/>
        <w:numPr>
          <w:ilvl w:val="0"/>
          <w:numId w:val="1"/>
        </w:numPr>
        <w:kinsoku/>
        <w:wordWrap/>
        <w:overflowPunct/>
        <w:topLinePunct w:val="0"/>
        <w:autoSpaceDE/>
        <w:autoSpaceDN/>
        <w:bidi w:val="0"/>
        <w:adjustRightInd/>
        <w:spacing w:line="360" w:lineRule="exact"/>
        <w:textAlignment w:val="auto"/>
        <w:rPr>
          <w:rFonts w:hint="eastAsia"/>
          <w:sz w:val="28"/>
          <w:szCs w:val="22"/>
          <w:highlight w:val="none"/>
          <w:lang w:val="en-US" w:eastAsia="zh-CN"/>
        </w:rPr>
      </w:pPr>
      <w:r>
        <w:rPr>
          <w:rFonts w:hint="eastAsia"/>
          <w:sz w:val="28"/>
          <w:szCs w:val="22"/>
          <w:highlight w:val="none"/>
          <w:lang w:val="en-US" w:eastAsia="zh-CN"/>
        </w:rPr>
        <w:t>货物质量保证及售后服务</w:t>
      </w:r>
    </w:p>
    <w:p w14:paraId="5E38BB51">
      <w:pPr>
        <w:keepNext w:val="0"/>
        <w:keepLines w:val="0"/>
        <w:pageBreakBefore w:val="0"/>
        <w:widowControl/>
        <w:numPr>
          <w:ilvl w:val="0"/>
          <w:numId w:val="0"/>
        </w:numPr>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招标（磋商、谈判）⽂件或询价通知书对货物质量保证期及售后服务作出明确要求的，适⽤招标（磋商、谈判）⽂件或询价通知书对保证期和售后服务的规定，如⼄⽅在投标（响应）⽂件及磋商、谈判过程中对货物质量保证期和售后服务作出更优的承诺、声明或保证的，适⽤⼄⽅的承诺、声明或保证。 </w:t>
      </w:r>
    </w:p>
    <w:p w14:paraId="252E68D6">
      <w:pPr>
        <w:pStyle w:val="3"/>
        <w:pageBreakBefore w:val="0"/>
        <w:kinsoku/>
        <w:wordWrap/>
        <w:overflowPunct/>
        <w:topLinePunct w:val="0"/>
        <w:autoSpaceDE/>
        <w:autoSpaceDN/>
        <w:bidi w:val="0"/>
        <w:adjustRightInd/>
        <w:spacing w:line="360" w:lineRule="exact"/>
        <w:textAlignment w:val="auto"/>
        <w:rPr>
          <w:rFonts w:hint="eastAsia"/>
          <w:sz w:val="28"/>
          <w:szCs w:val="22"/>
          <w:highlight w:val="none"/>
        </w:rPr>
      </w:pPr>
      <w:r>
        <w:rPr>
          <w:rFonts w:hint="eastAsia"/>
          <w:sz w:val="28"/>
          <w:szCs w:val="22"/>
          <w:highlight w:val="none"/>
          <w:lang w:val="en-US" w:eastAsia="zh-CN"/>
        </w:rPr>
        <w:t xml:space="preserve">⼗、知识产权 </w:t>
      </w:r>
    </w:p>
    <w:p w14:paraId="789C67E9">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⼄⽅保证其提供的货物的全部及部分，均不存在任何侵犯第三⽅知识产权的情形。否则，⼄⽅应向甲⽅承担违约责任及赔偿由此给甲⽅造成的名誉及经济损失。 </w:t>
      </w:r>
    </w:p>
    <w:p w14:paraId="3AABA960">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Style w:val="6"/>
          <w:rFonts w:hint="eastAsia"/>
          <w:sz w:val="28"/>
          <w:szCs w:val="22"/>
          <w:highlight w:val="none"/>
          <w:lang w:val="en-US" w:eastAsia="zh-CN"/>
        </w:rPr>
        <w:t>⼗⼀、违约条款</w:t>
      </w:r>
      <w:r>
        <w:rPr>
          <w:rFonts w:hint="eastAsia" w:ascii="宋体" w:hAnsi="宋体" w:eastAsia="宋体" w:cs="宋体"/>
          <w:color w:val="000000"/>
          <w:kern w:val="0"/>
          <w:sz w:val="24"/>
          <w:szCs w:val="24"/>
          <w:highlight w:val="none"/>
          <w:lang w:val="en-US" w:eastAsia="zh-CN"/>
        </w:rPr>
        <w:t xml:space="preserve"> </w:t>
      </w:r>
    </w:p>
    <w:p w14:paraId="1F31D5EA">
      <w:pPr>
        <w:pageBreakBefore w:val="0"/>
        <w:kinsoku/>
        <w:wordWrap/>
        <w:overflowPunct/>
        <w:topLinePunct w:val="0"/>
        <w:autoSpaceDE/>
        <w:autoSpaceDN/>
        <w:bidi w:val="0"/>
        <w:adjustRightInd/>
        <w:spacing w:line="3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（⼀）甲⽅没有正当理由逾期⽀付合同款项的，每延期⼀⽇，甲⽅应按照全国银行间同业拆借中心公布的一年期贷款市场报价利率（LPR）计算支付逾期利息承担违约责任。延期达到30</w:t>
      </w:r>
      <w:r>
        <w:rPr>
          <w:rFonts w:hint="default" w:ascii="宋体" w:hAnsi="宋体" w:eastAsia="宋体" w:cs="宋体"/>
          <w:color w:val="000000"/>
          <w:kern w:val="0"/>
          <w:sz w:val="24"/>
          <w:szCs w:val="24"/>
          <w:highlight w:val="none"/>
          <w:lang w:val="en-US" w:eastAsia="zh-CN"/>
        </w:rPr>
        <w:t>个工作</w:t>
      </w:r>
      <w:r>
        <w:rPr>
          <w:rFonts w:hint="eastAsia" w:ascii="宋体" w:hAnsi="宋体" w:eastAsia="宋体" w:cs="宋体"/>
          <w:color w:val="000000"/>
          <w:kern w:val="0"/>
          <w:sz w:val="24"/>
          <w:szCs w:val="24"/>
          <w:highlight w:val="none"/>
          <w:lang w:val="en-US" w:eastAsia="zh-CN"/>
        </w:rPr>
        <w:t xml:space="preserve">⽇，⼄⽅有权解除合同，并要求甲⽅赔偿由此造成的经济损失。 </w:t>
      </w:r>
    </w:p>
    <w:p w14:paraId="079EBCAE">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（⼆）甲⽅存在其他违反本合同的⾏为，应承担相应的违约责任（注：可以根据情况进⾏细化）；违约⾦不⾜以赔偿⼄⽅损失的，⼄⽅有权要求甲⽅赔偿由此造成的经济损失。 </w:t>
      </w:r>
    </w:p>
    <w:p w14:paraId="30E083CB">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（三）⼄⽅逾期交付货物的，每延期⼀⽇，⼄⽅应按照合同总⾦额的1%承担违约责任。延期达到10⽇，甲⽅有权解除合同，拒付延期部分货物的相应货款，并要求⼄⽅赔偿甲⽅的经济损失。 </w:t>
      </w:r>
    </w:p>
    <w:p w14:paraId="5FEF497C">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四）⼄⽅交付的货物不符合质量约定或⼄⽅未履⾏相应的质量保证责任及售后服务义务、或存在侵权⾏为的，甲⽅有权退货，并要求⼄⽅⽀付合同总⾦额5%的违约⾦，违约⾦不⾜以赔偿甲⽅损失的，甲⽅有权要求⼄⽅赔偿经济损失。 </w:t>
      </w:r>
    </w:p>
    <w:p w14:paraId="4089CF84">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五）⼄⽅在参与本项⽬采购活动过程中，如存在提供虚假承诺、证明、串通投标等违法违规⾏为，除承担相应的⾏政责任外，甲⽅有权解除合同，并要求⼄⽅承担合同总⾦额5%的违约⾦，违约⾦不⾜以赔偿甲⽅损失的，甲⽅有权要求⼄⽅赔偿经济损失。 </w:t>
      </w:r>
    </w:p>
    <w:p w14:paraId="24CDA594">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（六）⼄⽅存在其他违反本合同的⾏为，应承担相应的违约责任（注：可以根据情况进⾏细化）；违约⾦不⾜以赔偿甲⽅损失的，甲⽅有权要求⼄⽅赔偿经济损失。 </w:t>
      </w:r>
    </w:p>
    <w:p w14:paraId="7D64CE8C">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Style w:val="6"/>
          <w:rFonts w:hint="eastAsia"/>
          <w:sz w:val="28"/>
          <w:szCs w:val="22"/>
          <w:highlight w:val="none"/>
          <w:lang w:val="en-US" w:eastAsia="zh-CN"/>
        </w:rPr>
        <w:t>⼗⼆、不可抗⼒</w:t>
      </w:r>
      <w:r>
        <w:rPr>
          <w:rFonts w:hint="eastAsia" w:ascii="宋体" w:hAnsi="宋体" w:eastAsia="宋体" w:cs="宋体"/>
          <w:color w:val="000000"/>
          <w:kern w:val="0"/>
          <w:sz w:val="24"/>
          <w:szCs w:val="24"/>
          <w:highlight w:val="none"/>
          <w:lang w:val="en-US" w:eastAsia="zh-CN"/>
        </w:rPr>
        <w:t xml:space="preserve"> </w:t>
      </w:r>
    </w:p>
    <w:p w14:paraId="483D5781">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因不可抗⼒致使⼀⽅不能及时或完全履⾏合同的，应及时通知另⼀⽅，双⽅互不承担责任，并在3天内提供有关不可抗⼒的相关证明。合同未履⾏部分是否继续履⾏、如何履⾏等问题，双⽅协商解决。 </w:t>
      </w:r>
    </w:p>
    <w:p w14:paraId="5C5259EA">
      <w:pPr>
        <w:keepNext w:val="0"/>
        <w:keepLines w:val="0"/>
        <w:pageBreakBefore w:val="0"/>
        <w:kinsoku/>
        <w:wordWrap/>
        <w:overflowPunct/>
        <w:topLinePunct w:val="0"/>
        <w:autoSpaceDE/>
        <w:autoSpaceDN/>
        <w:bidi w:val="0"/>
        <w:adjustRightInd/>
        <w:spacing w:line="360" w:lineRule="exact"/>
        <w:textAlignment w:val="auto"/>
        <w:rPr>
          <w:rFonts w:hint="eastAsia"/>
          <w:b/>
          <w:bCs/>
          <w:sz w:val="28"/>
          <w:szCs w:val="22"/>
          <w:highlight w:val="none"/>
        </w:rPr>
      </w:pPr>
      <w:r>
        <w:rPr>
          <w:rFonts w:hint="eastAsia"/>
          <w:b/>
          <w:bCs/>
          <w:sz w:val="28"/>
          <w:szCs w:val="22"/>
          <w:highlight w:val="none"/>
          <w:lang w:val="en-US" w:eastAsia="zh-CN"/>
        </w:rPr>
        <w:t xml:space="preserve">⼗三、争议的解决⽅式 </w:t>
      </w:r>
    </w:p>
    <w:p w14:paraId="054024CC">
      <w:pPr>
        <w:keepNext w:val="0"/>
        <w:keepLines w:val="0"/>
        <w:pageBreakBefore w:val="0"/>
        <w:widowControl/>
        <w:suppressLineNumbers w:val="0"/>
        <w:kinsoku/>
        <w:wordWrap/>
        <w:overflowPunct/>
        <w:topLinePunct w:val="0"/>
        <w:autoSpaceDE/>
        <w:autoSpaceDN/>
        <w:bidi w:val="0"/>
        <w:adjustRightInd/>
        <w:snapToGrid w:val="0"/>
        <w:spacing w:line="360" w:lineRule="exact"/>
        <w:ind w:firstLine="240" w:firstLineChars="1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合同发⽣纠纷时，双⽅应协商解决，协商不成，可以采⽤下列⽅式解决：向</w:t>
      </w:r>
      <w:r>
        <w:rPr>
          <w:rFonts w:hint="eastAsia" w:ascii="宋体" w:hAnsi="宋体" w:eastAsia="宋体" w:cs="宋体"/>
          <w:color w:val="000000"/>
          <w:kern w:val="0"/>
          <w:sz w:val="24"/>
          <w:szCs w:val="24"/>
          <w:highlight w:val="none"/>
          <w:u w:val="single"/>
          <w:lang w:val="en-US" w:eastAsia="zh-CN"/>
        </w:rPr>
        <w:t>甲方所在地</w:t>
      </w:r>
      <w:r>
        <w:rPr>
          <w:rFonts w:hint="eastAsia" w:ascii="宋体" w:hAnsi="宋体" w:eastAsia="宋体" w:cs="宋体"/>
          <w:color w:val="000000"/>
          <w:kern w:val="0"/>
          <w:sz w:val="24"/>
          <w:szCs w:val="24"/>
          <w:highlight w:val="none"/>
          <w:lang w:val="en-US" w:eastAsia="zh-CN"/>
        </w:rPr>
        <w:t xml:space="preserve">⼈⺠法院起诉。 </w:t>
      </w:r>
    </w:p>
    <w:p w14:paraId="62C6B4A0">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Style w:val="6"/>
          <w:rFonts w:hint="eastAsia"/>
          <w:sz w:val="28"/>
          <w:szCs w:val="22"/>
          <w:highlight w:val="none"/>
          <w:lang w:val="en-US" w:eastAsia="zh-CN"/>
        </w:rPr>
        <w:t>⼗四、合同保存</w:t>
      </w:r>
      <w:r>
        <w:rPr>
          <w:rFonts w:hint="eastAsia" w:ascii="宋体" w:hAnsi="宋体" w:eastAsia="宋体" w:cs="宋体"/>
          <w:color w:val="000000"/>
          <w:kern w:val="0"/>
          <w:sz w:val="24"/>
          <w:szCs w:val="24"/>
          <w:highlight w:val="none"/>
          <w:lang w:val="en-US" w:eastAsia="zh-CN"/>
        </w:rPr>
        <w:t xml:space="preserve"> </w:t>
      </w:r>
    </w:p>
    <w:p w14:paraId="2A5C098A">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合同⽂本⼀式3份，采购单位、中标（成交）供应商、采购代理机构各执⼀份。合同⽂本保存期限为从采购结束之⽇起⾄少保存⼗五年。 </w:t>
      </w:r>
    </w:p>
    <w:p w14:paraId="0D6F3E2E">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Style w:val="6"/>
          <w:rFonts w:hint="eastAsia"/>
          <w:sz w:val="28"/>
          <w:szCs w:val="22"/>
          <w:highlight w:val="none"/>
          <w:lang w:val="en-US" w:eastAsia="zh-CN"/>
        </w:rPr>
        <w:t>⼗五、合同附件</w:t>
      </w:r>
      <w:r>
        <w:rPr>
          <w:rFonts w:hint="eastAsia" w:ascii="宋体" w:hAnsi="宋体" w:eastAsia="宋体" w:cs="宋体"/>
          <w:color w:val="000000"/>
          <w:kern w:val="0"/>
          <w:sz w:val="24"/>
          <w:szCs w:val="24"/>
          <w:highlight w:val="none"/>
          <w:lang w:val="en-US" w:eastAsia="zh-CN"/>
        </w:rPr>
        <w:t xml:space="preserve"> </w:t>
      </w:r>
    </w:p>
    <w:p w14:paraId="4FB86235">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本合同所附下列⽂件是构成本合同不可分割的组成部分，其内容与本合同具有同等的法律效⼒： </w:t>
      </w:r>
    </w:p>
    <w:p w14:paraId="5E57390E">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1、货物清单（双⽅应盖章确认） </w:t>
      </w:r>
    </w:p>
    <w:p w14:paraId="1D1F7100">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2、⼄⽅出具的报价单（函） </w:t>
      </w:r>
    </w:p>
    <w:p w14:paraId="7FCB3F5F">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3、中标（成交）结果公告及中标（成交）通知书 </w:t>
      </w:r>
    </w:p>
    <w:p w14:paraId="4C03AB92">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4、甲⽅招标（磋商、谈判）⽂件或询价通知书 </w:t>
      </w:r>
    </w:p>
    <w:p w14:paraId="480A45A9">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5、⼄⽅投标（响应）⽂件 </w:t>
      </w:r>
    </w:p>
    <w:p w14:paraId="309EF34C">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6、甲⼄双⽅商定的其他⽂件 </w:t>
      </w:r>
    </w:p>
    <w:p w14:paraId="101C9D0E">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Style w:val="6"/>
          <w:rFonts w:hint="eastAsia"/>
          <w:sz w:val="28"/>
          <w:szCs w:val="22"/>
          <w:highlight w:val="none"/>
          <w:lang w:val="en-US" w:eastAsia="zh-CN"/>
        </w:rPr>
        <w:t>⼗六、双⽅约定的其他条款</w:t>
      </w:r>
      <w:r>
        <w:rPr>
          <w:rFonts w:hint="eastAsia" w:ascii="宋体" w:hAnsi="宋体" w:eastAsia="宋体" w:cs="宋体"/>
          <w:color w:val="000000"/>
          <w:kern w:val="0"/>
          <w:sz w:val="24"/>
          <w:szCs w:val="24"/>
          <w:highlight w:val="none"/>
          <w:lang w:val="en-US" w:eastAsia="zh-CN"/>
        </w:rPr>
        <w:t xml:space="preserve"> </w:t>
      </w:r>
    </w:p>
    <w:p w14:paraId="1B7ACA55">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__________________________________________________。 </w:t>
      </w:r>
    </w:p>
    <w:p w14:paraId="2E4DE2AF">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Style w:val="6"/>
          <w:rFonts w:hint="eastAsia"/>
          <w:sz w:val="28"/>
          <w:szCs w:val="22"/>
          <w:highlight w:val="none"/>
          <w:lang w:val="en-US" w:eastAsia="zh-CN"/>
        </w:rPr>
        <w:t>⼗七、本合同未尽事宜，由双⽅另⾏签订补充协议，补充协议是本合同的组成部分。</w:t>
      </w:r>
      <w:r>
        <w:rPr>
          <w:rFonts w:hint="eastAsia" w:ascii="宋体" w:hAnsi="宋体" w:eastAsia="宋体" w:cs="宋体"/>
          <w:color w:val="000000"/>
          <w:kern w:val="0"/>
          <w:sz w:val="24"/>
          <w:szCs w:val="24"/>
          <w:highlight w:val="none"/>
          <w:lang w:val="en-US" w:eastAsia="zh-CN"/>
        </w:rPr>
        <w:t xml:space="preserve"> </w:t>
      </w:r>
    </w:p>
    <w:p w14:paraId="0F05B1F0">
      <w:pPr>
        <w:pStyle w:val="3"/>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kern w:val="0"/>
          <w:sz w:val="24"/>
          <w:szCs w:val="24"/>
          <w:highlight w:val="none"/>
          <w:lang w:val="en-US" w:eastAsia="zh-CN"/>
        </w:rPr>
      </w:pPr>
      <w:r>
        <w:rPr>
          <w:rFonts w:hint="eastAsia"/>
          <w:sz w:val="28"/>
          <w:szCs w:val="22"/>
          <w:highlight w:val="none"/>
          <w:lang w:val="en-US" w:eastAsia="zh-CN"/>
        </w:rPr>
        <w:t xml:space="preserve">⼗⼋、本合同由甲⼄双⽅盖章⽣效。 </w:t>
      </w:r>
    </w:p>
    <w:p w14:paraId="363B9BF4">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甲⽅名称：（章） </w:t>
      </w:r>
    </w:p>
    <w:p w14:paraId="5EC45043">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color w:val="000000"/>
          <w:kern w:val="0"/>
          <w:sz w:val="24"/>
          <w:szCs w:val="24"/>
          <w:highlight w:val="none"/>
          <w:lang w:val="en-US" w:eastAsia="zh-CN"/>
        </w:rPr>
      </w:pPr>
    </w:p>
    <w:p w14:paraId="00270340">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甲⽅法定代表⼈或负责⼈：（签字） </w:t>
      </w:r>
    </w:p>
    <w:p w14:paraId="5D0EFFDD">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color w:val="000000"/>
          <w:kern w:val="0"/>
          <w:sz w:val="24"/>
          <w:szCs w:val="24"/>
          <w:highlight w:val="none"/>
          <w:lang w:val="en-US" w:eastAsia="zh-CN"/>
        </w:rPr>
      </w:pPr>
    </w:p>
    <w:p w14:paraId="1845D277">
      <w:pPr>
        <w:keepNext w:val="0"/>
        <w:keepLines w:val="0"/>
        <w:pageBreakBefore w:val="0"/>
        <w:widowControl/>
        <w:suppressLineNumbers w:val="0"/>
        <w:kinsoku/>
        <w:wordWrap/>
        <w:overflowPunct/>
        <w:topLinePunct w:val="0"/>
        <w:autoSpaceDE/>
        <w:autoSpaceDN/>
        <w:bidi w:val="0"/>
        <w:adjustRightInd/>
        <w:spacing w:line="360" w:lineRule="exact"/>
        <w:jc w:val="righ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年   ⽉   ⽇ </w:t>
      </w:r>
    </w:p>
    <w:p w14:paraId="2FEBA842">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⼄⽅名称：（章） </w:t>
      </w:r>
    </w:p>
    <w:p w14:paraId="0ECE9645">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color w:val="000000"/>
          <w:kern w:val="0"/>
          <w:sz w:val="24"/>
          <w:szCs w:val="24"/>
          <w:highlight w:val="none"/>
          <w:lang w:val="en-US" w:eastAsia="zh-CN"/>
        </w:rPr>
      </w:pPr>
    </w:p>
    <w:p w14:paraId="00D33016">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⼄⽅法定代表⼈或负责⼈：（签字） </w:t>
      </w:r>
    </w:p>
    <w:p w14:paraId="3EB3EC96">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宋体" w:hAnsi="宋体" w:eastAsia="宋体" w:cs="宋体"/>
          <w:color w:val="000000"/>
          <w:kern w:val="0"/>
          <w:sz w:val="24"/>
          <w:szCs w:val="24"/>
          <w:highlight w:val="none"/>
          <w:lang w:val="en-US" w:eastAsia="zh-CN"/>
        </w:rPr>
      </w:pPr>
    </w:p>
    <w:p w14:paraId="495C041D">
      <w:pPr>
        <w:keepNext w:val="0"/>
        <w:keepLines w:val="0"/>
        <w:pageBreakBefore w:val="0"/>
        <w:widowControl/>
        <w:suppressLineNumbers w:val="0"/>
        <w:kinsoku/>
        <w:wordWrap/>
        <w:overflowPunct/>
        <w:topLinePunct w:val="0"/>
        <w:autoSpaceDE/>
        <w:autoSpaceDN/>
        <w:bidi w:val="0"/>
        <w:adjustRightInd/>
        <w:spacing w:line="360" w:lineRule="exact"/>
        <w:jc w:val="righ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 xml:space="preserve">年   ⽉   ⽇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DA62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keepNext/>
      <w:keepLines/>
      <w:spacing w:before="340" w:beforeAutospacing="0" w:after="330" w:afterAutospacing="0" w:line="576" w:lineRule="auto"/>
      <w:outlineLvl w:val="0"/>
    </w:pPr>
    <w:rPr>
      <w:b/>
      <w:kern w:val="44"/>
      <w:sz w:val="44"/>
    </w:rPr>
  </w:style>
  <w:style w:type="paragraph" w:styleId="3">
    <w:name w:val="heading 2"/>
    <w:basedOn w:val="1"/>
    <w:next w:val="1"/>
    <w:link w:val="6"/>
    <w:qFormat/>
    <w:uiPriority w:val="0"/>
    <w:pPr>
      <w:keepNext/>
      <w:keepLines/>
      <w:spacing w:before="260" w:beforeAutospacing="0" w:after="260" w:afterAutospacing="0" w:line="413" w:lineRule="auto"/>
      <w:outlineLvl w:val="1"/>
    </w:pPr>
    <w:rPr>
      <w:rFonts w:ascii="Arial" w:hAnsi="Arial" w:eastAsia="黑体"/>
      <w:b/>
      <w:sz w:val="32"/>
    </w:rPr>
  </w:style>
  <w:style w:type="character" w:default="1" w:styleId="5">
    <w:name w:val="Default Paragraph Font"/>
    <w:qFormat/>
    <w:uiPriority w:val="0"/>
  </w:style>
  <w:style w:type="table" w:default="1" w:styleId="4">
    <w:name w:val="Normal Table"/>
    <w:qFormat/>
    <w:uiPriority w:val="0"/>
    <w:tblPr>
      <w:tblCellMar>
        <w:top w:w="0" w:type="dxa"/>
        <w:left w:w="108" w:type="dxa"/>
        <w:bottom w:w="0" w:type="dxa"/>
        <w:right w:w="108" w:type="dxa"/>
      </w:tblCellMar>
    </w:tblPr>
  </w:style>
  <w:style w:type="character" w:customStyle="1" w:styleId="6">
    <w:name w:val="标题 2 Char"/>
    <w:link w:val="3"/>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2987</Words>
  <Characters>3116</Characters>
  <Paragraphs>81</Paragraphs>
  <TotalTime>1</TotalTime>
  <ScaleCrop>false</ScaleCrop>
  <LinksUpToDate>false</LinksUpToDate>
  <CharactersWithSpaces>3225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2026-08-13T06:33:00Z</dcterms:created>
  <dc:creator>冰冰时尚小屋</dc:creator>
  <cp:lastModifiedBy>ᠢᠯᠠᠭᠤᠨ</cp:lastModifiedBy>
  <dcterms:modified xsi:type="dcterms:W3CDTF">2026-08-25T10:26:02Z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52e76ec3b89343bea350f8e608b164cf_23</vt:lpwstr>
  </property>
  <property fmtid="{D5CDD505-2E9C-101B-9397-08002B2CF9AE}" pid="4" name="KSOTemplateDocerSaveRecord">
    <vt:lpwstr>eyJoZGlkIjoiOTg1YTA4YTFmOTZjNDc5M2YwYjI0MWYwMDcxMmRlN2UiLCJ1c2VySWQiOiI3MTc1MDUzOTYifQ==</vt:lpwstr>
  </property>
</Properties>
</file>