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EB1" w:rsidRDefault="005E469A">
      <w:pPr>
        <w:spacing w:line="360" w:lineRule="auto"/>
        <w:ind w:firstLineChars="200" w:firstLine="432"/>
        <w:rPr>
          <w:rFonts w:ascii="宋体" w:eastAsia="宋体" w:hAnsi="宋体" w:cs="宋体"/>
          <w:spacing w:val="3"/>
          <w:lang w:eastAsia="zh-CN"/>
        </w:rPr>
      </w:pPr>
      <w:bookmarkStart w:id="0" w:name="_GoBack"/>
      <w:bookmarkEnd w:id="0"/>
      <w:r>
        <w:rPr>
          <w:rFonts w:ascii="宋体" w:eastAsia="宋体" w:hAnsi="宋体" w:cs="宋体" w:hint="eastAsia"/>
          <w:spacing w:val="3"/>
          <w:lang w:eastAsia="zh-CN"/>
        </w:rPr>
        <w:t>附件1：</w:t>
      </w:r>
    </w:p>
    <w:tbl>
      <w:tblPr>
        <w:tblW w:w="4996" w:type="pct"/>
        <w:tblLook w:val="04A0" w:firstRow="1" w:lastRow="0" w:firstColumn="1" w:lastColumn="0" w:noHBand="0" w:noVBand="1"/>
      </w:tblPr>
      <w:tblGrid>
        <w:gridCol w:w="846"/>
        <w:gridCol w:w="1803"/>
        <w:gridCol w:w="1056"/>
        <w:gridCol w:w="2371"/>
        <w:gridCol w:w="604"/>
        <w:gridCol w:w="953"/>
        <w:gridCol w:w="638"/>
        <w:gridCol w:w="638"/>
        <w:gridCol w:w="967"/>
        <w:gridCol w:w="1476"/>
        <w:gridCol w:w="644"/>
        <w:gridCol w:w="1266"/>
        <w:gridCol w:w="675"/>
      </w:tblGrid>
      <w:tr w:rsidR="00BA3EB1">
        <w:trPr>
          <w:trHeight w:val="57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序号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设备及名称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品牌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规格型号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产地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单价（万元）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单位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数量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总价（万元）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价格（元）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税率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价格（不含税（元））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备注</w:t>
            </w:r>
          </w:p>
        </w:tc>
      </w:tr>
      <w:tr w:rsidR="00BA3EB1">
        <w:trPr>
          <w:trHeight w:val="33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生物多样性监测</w:t>
            </w:r>
          </w:p>
        </w:tc>
      </w:tr>
      <w:tr w:rsidR="00BA3EB1">
        <w:trPr>
          <w:trHeight w:val="33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1.1监测设备</w:t>
            </w: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4G红外相机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优威视讯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UML7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0.63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30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18.90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189,000.00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167256.64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水质监测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中科正奇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ZK-SZ1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15.80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31.60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316,000.00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279646.02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水文监测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中科正奇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ZK-SW1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16.50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33.00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330,000.00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292035.40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气象环境监测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中科正奇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ZK-ZD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15.00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30.00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300,000.00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265486.73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土壤监测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中科正奇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ZK-TW4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3.80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7.60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76,000.00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67256.64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大气负氧离子监测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中科正奇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ZK-FO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18.00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18.00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180,000.00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159292.04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57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1.1.7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鸟类监控摄像头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海康威视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DS-2DF8C840MX-DZL(B)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浙江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1.80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10.80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108,000.00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95575.22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1.1.8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鸟类监控立杆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康盛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5M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天津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0.90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根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5.40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54,000.00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47787.61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1.1.9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鸟类监控光伏供电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探越物联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TY-200M18V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山东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6.90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41.40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414,000.00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366371.68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34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无线网桥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BodaCOM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BodaCOM 6000 BU/RB BRI2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山东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对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6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15.00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150,000.00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132743.36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光缆敷设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鑫光迪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GYTA-24B1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河北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5.00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KM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5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25.00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250,000.00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9%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229357.80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57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lastRenderedPageBreak/>
              <w:t>1.1.12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高点监控摄像头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海康微影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HM-TD8138-150E4F/ZL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浙江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22.50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45.00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450,000.00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398230.09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高点监控立杆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康盛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15M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天津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12.60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座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25.20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252,000.00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223008.85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高点监控光伏供电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探越物联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TY-300M18V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山东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8.00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16.00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160,000.00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141592.92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57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鸟类声纹监测设备（核心产品）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感知自然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GZZR-03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2.40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48.00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480,000.00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424778.76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38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重点设施摄像头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海康威视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DS-2DE6C423IW-DZL/GLT (J)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浙江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0.65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6.50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65,000.00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57522.12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1.1.17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重点设施监控立杆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康盛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5M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天津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0.90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根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79646.02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1.1.18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鸟类监控光伏供电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探越物联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TY-250M18V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山东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5.60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56.00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560,000.00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495575.22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1.1.19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语音杆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中科正奇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ZK-YYJK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70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70.00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700,000.00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619469.03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巡护手持PDA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华辰北斗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GISA 30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53097.35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智能管理终端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华为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SGT-AL10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0.95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21.85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218,500.00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193362.83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手持热成像仪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视宇通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JS06-35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2.80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8.40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84,000.00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74336.28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单反照相机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松下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DC-S1RM2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福建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8.30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16.60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166,000.00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146902.65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单筒望远镜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博冠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鲲鹏35-70X100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3.70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个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11.10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111,000.00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98230.09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双筒望远镜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博冠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LAB-2500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1.20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个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4.80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48,000.00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42477.88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lastRenderedPageBreak/>
              <w:t>1.1.26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水下视频监控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海康威视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DS-2XC6046-LR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浙江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3.20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12.80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128,000.00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113274.34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1.1.27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移动式光伏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探越物联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TY-250M18V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山东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3.60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4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14.40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144,000.00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127433.63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1.1.28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移动工作站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联想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ThinkBook 16 G6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1.10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3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3.30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33,000.00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29203.54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1.1.29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无人机机场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大疆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DJI Dock 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14.50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个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29.00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290,000.00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256637.17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无人机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大疆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DJI Matrice 4D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架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19.00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190,000.00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168141.59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巡护无人机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大疆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DJI MATRICE 4OO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25.00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25.00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250,000.00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221238.94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无线麦克风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大疆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DJI Mic 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个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8849.56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枪式麦克风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科唛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VW40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个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0.50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5,000.00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4424.78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立体式麦克风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科大讯飞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SR702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安徽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0.70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个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0.70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7,000.00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6194.69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外业图像采集器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大疆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DJI Osmo Pocket 3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0.80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1.60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16,000.00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14159.29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户外电源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大疆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DJI Power 2000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1.40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1.40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14,000.00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12389.38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57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1.1.37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耗材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德力普、金士顿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5号、128G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广东/北京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0.05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套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40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20,000.00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17699.12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570"/>
        </w:trPr>
        <w:tc>
          <w:tcPr>
            <w:tcW w:w="5000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1.2数字机房设备</w:t>
            </w: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lastRenderedPageBreak/>
              <w:t>1.2.1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野保应用物理环境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华为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TaiShan 200-2280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7.80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15.60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156,000.00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138053.10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  <w:lang w:eastAsia="zh-CN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野保AI算力服务系统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华为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TaiShan 200-2280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79646.02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图形算力卡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华为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atlas 300V PRO 48G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2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8.00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80,000.00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70796.46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1.2.4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交换机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华为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S5735S-L24T4S-QA2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0.90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0.90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7964.60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57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1.2.5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防火墙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锐捷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RG-WALL1600-Z3200-S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福建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4.70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4.70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47,000.00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41592.92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1.2.6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数据专线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联通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100M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内蒙古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3.60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3.60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36,000.00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9%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33027.52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1.2.7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不间断供电系统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科华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YTR3315-J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福建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9.80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9.80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98,000.00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86725.66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1.2.8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机柜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辉腾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42U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河北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0.50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5,000.00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4424.78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1.2.9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磁盘阵列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海康威视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DS-A71124R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浙江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13.00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13.00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130,000.00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115044.25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570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1.2.10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日志审计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利谱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TP209 V3.0-DXBJBD-E2600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广东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4.50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4.50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45,000.00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39823.01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1.2.11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视频安全网关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慧顿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SmartSPG6300-CSGA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江苏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6.70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台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6.70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67,000.00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59292.04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1.2.12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机房显示终端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欧视图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1.25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北京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13.00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项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13.00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130,000.00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13%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115044.25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1.2.13</w:t>
            </w: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集成服务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定制服务</w:t>
            </w: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定制服务</w:t>
            </w: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内蒙古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60.00 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项</w:t>
            </w: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1</w:t>
            </w: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60.00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600,000.00 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6%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566037.74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  <w:tr w:rsidR="00BA3EB1">
        <w:trPr>
          <w:trHeight w:val="285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合计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8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 841.15 </w:t>
            </w:r>
          </w:p>
        </w:tc>
        <w:tc>
          <w:tcPr>
            <w:tcW w:w="5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>8,411,500.00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5E469A">
            <w:pPr>
              <w:jc w:val="center"/>
              <w:textAlignment w:val="center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lang w:eastAsia="zh-CN" w:bidi="ar"/>
              </w:rPr>
              <w:t xml:space="preserve">7488157.57 </w:t>
            </w:r>
          </w:p>
        </w:tc>
        <w:tc>
          <w:tcPr>
            <w:tcW w:w="2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3EB1" w:rsidRDefault="00BA3EB1">
            <w:pPr>
              <w:jc w:val="center"/>
              <w:rPr>
                <w:rFonts w:ascii="宋体" w:eastAsia="宋体" w:hAnsi="宋体" w:cs="宋体"/>
              </w:rPr>
            </w:pPr>
          </w:p>
        </w:tc>
      </w:tr>
    </w:tbl>
    <w:p w:rsidR="00BA3EB1" w:rsidRDefault="00BA3EB1">
      <w:pPr>
        <w:spacing w:line="360" w:lineRule="auto"/>
        <w:ind w:firstLineChars="200" w:firstLine="432"/>
        <w:rPr>
          <w:rFonts w:ascii="宋体" w:eastAsia="宋体" w:hAnsi="宋体" w:cs="宋体"/>
          <w:spacing w:val="3"/>
          <w:lang w:eastAsia="zh-CN"/>
        </w:rPr>
      </w:pPr>
    </w:p>
    <w:sectPr w:rsidR="00BA3E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A3C" w:rsidRDefault="00BF1A3C">
      <w:r>
        <w:separator/>
      </w:r>
    </w:p>
  </w:endnote>
  <w:endnote w:type="continuationSeparator" w:id="0">
    <w:p w:rsidR="00BF1A3C" w:rsidRDefault="00BF1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A3C" w:rsidRDefault="00BF1A3C">
      <w:r>
        <w:separator/>
      </w:r>
    </w:p>
  </w:footnote>
  <w:footnote w:type="continuationSeparator" w:id="0">
    <w:p w:rsidR="00BF1A3C" w:rsidRDefault="00BF1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D036A29"/>
    <w:multiLevelType w:val="multilevel"/>
    <w:tmpl w:val="9D036A29"/>
    <w:lvl w:ilvl="0">
      <w:start w:val="1"/>
      <w:numFmt w:val="decimal"/>
      <w:pStyle w:val="1"/>
      <w:suff w:val="nothing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2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"/>
      <w:suff w:val="nothing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suff w:val="nothing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suff w:val="nothing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34C5318"/>
    <w:rsid w:val="001074C6"/>
    <w:rsid w:val="004F6E75"/>
    <w:rsid w:val="005E469A"/>
    <w:rsid w:val="006327AB"/>
    <w:rsid w:val="00873308"/>
    <w:rsid w:val="00A03502"/>
    <w:rsid w:val="00B81977"/>
    <w:rsid w:val="00BA3EB1"/>
    <w:rsid w:val="00BF1A3C"/>
    <w:rsid w:val="00C730DC"/>
    <w:rsid w:val="00CE649A"/>
    <w:rsid w:val="00FD2F88"/>
    <w:rsid w:val="0618361E"/>
    <w:rsid w:val="097B701A"/>
    <w:rsid w:val="098E154B"/>
    <w:rsid w:val="0DA52143"/>
    <w:rsid w:val="185A0482"/>
    <w:rsid w:val="19FF4B63"/>
    <w:rsid w:val="20923068"/>
    <w:rsid w:val="22E251BD"/>
    <w:rsid w:val="24B128C3"/>
    <w:rsid w:val="29396166"/>
    <w:rsid w:val="300645B8"/>
    <w:rsid w:val="358B3826"/>
    <w:rsid w:val="37034F69"/>
    <w:rsid w:val="434C5318"/>
    <w:rsid w:val="4C7A10B3"/>
    <w:rsid w:val="4EB517AB"/>
    <w:rsid w:val="54D65388"/>
    <w:rsid w:val="638F4578"/>
    <w:rsid w:val="6803040A"/>
    <w:rsid w:val="6EC07060"/>
    <w:rsid w:val="70ED7FEF"/>
    <w:rsid w:val="71DA440B"/>
    <w:rsid w:val="76765B03"/>
    <w:rsid w:val="78DE2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E55C2E"/>
  <w15:docId w15:val="{D0D2DD20-170D-42DD-95EC-10A17D5F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asciiTheme="minorHAnsi" w:eastAsia="宋体" w:hAnsiTheme="minorHAnsi"/>
      <w:kern w:val="44"/>
      <w:sz w:val="28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numPr>
        <w:ilvl w:val="1"/>
        <w:numId w:val="1"/>
      </w:numPr>
      <w:outlineLvl w:val="1"/>
    </w:pPr>
    <w:rPr>
      <w:rFonts w:eastAsia="宋体"/>
      <w:sz w:val="28"/>
    </w:rPr>
  </w:style>
  <w:style w:type="paragraph" w:styleId="3">
    <w:name w:val="heading 3"/>
    <w:basedOn w:val="a"/>
    <w:next w:val="a"/>
    <w:semiHidden/>
    <w:unhideWhenUsed/>
    <w:qFormat/>
    <w:pPr>
      <w:keepNext/>
      <w:keepLines/>
      <w:numPr>
        <w:ilvl w:val="2"/>
        <w:numId w:val="1"/>
      </w:numPr>
      <w:outlineLvl w:val="2"/>
    </w:pPr>
    <w:rPr>
      <w:rFonts w:asciiTheme="minorHAnsi" w:eastAsia="宋体" w:hAnsiTheme="minorHAnsi"/>
      <w:sz w:val="28"/>
    </w:rPr>
  </w:style>
  <w:style w:type="paragraph" w:styleId="4">
    <w:name w:val="heading 4"/>
    <w:basedOn w:val="a"/>
    <w:next w:val="a"/>
    <w:semiHidden/>
    <w:unhideWhenUsed/>
    <w:qFormat/>
    <w:pPr>
      <w:keepNext/>
      <w:keepLines/>
      <w:numPr>
        <w:ilvl w:val="3"/>
        <w:numId w:val="1"/>
      </w:numPr>
      <w:outlineLvl w:val="3"/>
    </w:pPr>
    <w:rPr>
      <w:rFonts w:eastAsia="宋体"/>
      <w:sz w:val="28"/>
    </w:rPr>
  </w:style>
  <w:style w:type="paragraph" w:styleId="5">
    <w:name w:val="heading 5"/>
    <w:basedOn w:val="a"/>
    <w:next w:val="a"/>
    <w:link w:val="50"/>
    <w:semiHidden/>
    <w:unhideWhenUsed/>
    <w:qFormat/>
    <w:pPr>
      <w:keepNext/>
      <w:keepLines/>
      <w:numPr>
        <w:ilvl w:val="4"/>
        <w:numId w:val="1"/>
      </w:numPr>
      <w:spacing w:line="360" w:lineRule="auto"/>
      <w:outlineLvl w:val="4"/>
    </w:pPr>
    <w:rPr>
      <w:rFonts w:asciiTheme="minorHAnsi" w:eastAsia="宋体" w:hAnsiTheme="minorHAnsi"/>
      <w:sz w:val="28"/>
    </w:rPr>
  </w:style>
  <w:style w:type="paragraph" w:styleId="6">
    <w:name w:val="heading 6"/>
    <w:basedOn w:val="a"/>
    <w:next w:val="a"/>
    <w:semiHidden/>
    <w:unhideWhenUsed/>
    <w:qFormat/>
    <w:pPr>
      <w:keepNext/>
      <w:keepLines/>
      <w:numPr>
        <w:ilvl w:val="5"/>
        <w:numId w:val="1"/>
      </w:numPr>
      <w:spacing w:line="360" w:lineRule="auto"/>
      <w:outlineLvl w:val="5"/>
    </w:pPr>
    <w:rPr>
      <w:rFonts w:eastAsia="宋体"/>
      <w:sz w:val="28"/>
    </w:rPr>
  </w:style>
  <w:style w:type="paragraph" w:styleId="7">
    <w:name w:val="heading 7"/>
    <w:basedOn w:val="a"/>
    <w:next w:val="a"/>
    <w:semiHidden/>
    <w:unhideWhenUsed/>
    <w:qFormat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rFonts w:asciiTheme="minorHAnsi" w:eastAsia="宋体" w:hAnsiTheme="minorHAnsi"/>
      <w:sz w:val="28"/>
    </w:rPr>
  </w:style>
  <w:style w:type="paragraph" w:styleId="8">
    <w:name w:val="heading 8"/>
    <w:basedOn w:val="a"/>
    <w:next w:val="a"/>
    <w:semiHidden/>
    <w:unhideWhenUsed/>
    <w:qFormat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eastAsia="黑体"/>
      <w:sz w:val="24"/>
    </w:rPr>
  </w:style>
  <w:style w:type="paragraph" w:styleId="9">
    <w:name w:val="heading 9"/>
    <w:basedOn w:val="a"/>
    <w:next w:val="a"/>
    <w:semiHidden/>
    <w:unhideWhenUsed/>
    <w:qFormat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eastAsia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character" w:customStyle="1" w:styleId="50">
    <w:name w:val="标题 5 字符"/>
    <w:link w:val="5"/>
    <w:qFormat/>
    <w:rPr>
      <w:rFonts w:asciiTheme="minorHAnsi" w:eastAsia="宋体" w:hAnsiTheme="minorHAnsi"/>
      <w:sz w:val="28"/>
    </w:rPr>
  </w:style>
  <w:style w:type="paragraph" w:styleId="a4">
    <w:name w:val="header"/>
    <w:basedOn w:val="a"/>
    <w:link w:val="a5"/>
    <w:rsid w:val="00CE649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E649A"/>
    <w:rPr>
      <w:rFonts w:ascii="Arial" w:eastAsia="Arial" w:hAnsi="Arial" w:cs="Arial"/>
      <w:snapToGrid w:val="0"/>
      <w:color w:val="000000"/>
      <w:sz w:val="18"/>
      <w:szCs w:val="18"/>
      <w:lang w:eastAsia="en-US"/>
    </w:rPr>
  </w:style>
  <w:style w:type="paragraph" w:styleId="a6">
    <w:name w:val="footer"/>
    <w:basedOn w:val="a"/>
    <w:link w:val="a7"/>
    <w:rsid w:val="00CE649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E649A"/>
    <w:rPr>
      <w:rFonts w:ascii="Arial" w:eastAsia="Arial" w:hAnsi="Arial" w:cs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YAmoO</dc:creator>
  <cp:lastModifiedBy>admin</cp:lastModifiedBy>
  <cp:revision>2</cp:revision>
  <dcterms:created xsi:type="dcterms:W3CDTF">2026-05-26T02:36:00Z</dcterms:created>
  <dcterms:modified xsi:type="dcterms:W3CDTF">2026-05-26T02:36:00Z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753ED24A299340619C21030720AAA119_13</vt:lpwstr>
  </property>
  <property fmtid="{D5CDD505-2E9C-101B-9397-08002B2CF9AE}" pid="4" name="KSOTemplateDocerSaveRecord">
    <vt:lpwstr>eyJoZGlkIjoiNjQ3NGIwNzk1NjllZWUxYmIzYzMxMzU0NDg0Mjc5OTMiLCJ1c2VySWQiOiIzMjA5NDgwOTcifQ==</vt:lpwstr>
  </property>
</Properties>
</file>