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AA" w:rsidRDefault="00B5274B" w:rsidP="00E90590">
      <w:pPr>
        <w:pStyle w:val="1"/>
        <w:numPr>
          <w:ilvl w:val="0"/>
          <w:numId w:val="0"/>
        </w:numPr>
        <w:spacing w:before="0" w:after="0" w:line="520" w:lineRule="exact"/>
        <w:ind w:leftChars="200" w:left="480"/>
        <w:rPr>
          <w:rFonts w:ascii="宋体" w:eastAsia="宋体" w:hAnsi="宋体" w:cs="宋体"/>
          <w:sz w:val="28"/>
          <w:szCs w:val="28"/>
        </w:rPr>
      </w:pPr>
      <w:bookmarkStart w:id="0" w:name="_Toc1647"/>
      <w:r>
        <w:rPr>
          <w:rFonts w:ascii="宋体" w:eastAsia="宋体" w:hAnsi="宋体" w:cs="宋体" w:hint="eastAsia"/>
          <w:sz w:val="28"/>
          <w:szCs w:val="28"/>
        </w:rPr>
        <w:t>分项报价明细表</w:t>
      </w:r>
      <w:bookmarkEnd w:id="0"/>
    </w:p>
    <w:p w:rsidR="007762AA" w:rsidRDefault="007762AA"/>
    <w:tbl>
      <w:tblPr>
        <w:tblW w:w="8950" w:type="dxa"/>
        <w:tblInd w:w="-108" w:type="dxa"/>
        <w:tblBorders>
          <w:top w:val="single" w:sz="6" w:space="0" w:color="B3C2D7"/>
          <w:left w:val="single" w:sz="6" w:space="0" w:color="B3C2D7"/>
          <w:bottom w:val="single" w:sz="6" w:space="0" w:color="B3C2D7"/>
          <w:right w:val="single" w:sz="6" w:space="0" w:color="B3C2D7"/>
          <w:insideH w:val="single" w:sz="6" w:space="0" w:color="B3C2D7"/>
          <w:insideV w:val="single" w:sz="6" w:space="0" w:color="B3C2D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0"/>
        <w:gridCol w:w="920"/>
        <w:gridCol w:w="3601"/>
        <w:gridCol w:w="1069"/>
        <w:gridCol w:w="1031"/>
        <w:gridCol w:w="970"/>
        <w:gridCol w:w="769"/>
      </w:tblGrid>
      <w:tr w:rsidR="007762AA">
        <w:trPr>
          <w:trHeight w:val="414"/>
        </w:trPr>
        <w:tc>
          <w:tcPr>
            <w:tcW w:w="590" w:type="dxa"/>
            <w:shd w:val="clear" w:color="auto" w:fill="EDEDED"/>
          </w:tcPr>
          <w:p w:rsidR="007762AA" w:rsidRDefault="00B5274B">
            <w:pPr>
              <w:ind w:firstLineChars="0" w:firstLine="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序号</w:t>
            </w:r>
          </w:p>
        </w:tc>
        <w:tc>
          <w:tcPr>
            <w:tcW w:w="920" w:type="dxa"/>
            <w:shd w:val="clear" w:color="auto" w:fill="EDEDED"/>
          </w:tcPr>
          <w:p w:rsidR="007762AA" w:rsidRDefault="00B5274B">
            <w:pPr>
              <w:ind w:firstLineChars="0" w:firstLine="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标的名称</w:t>
            </w:r>
          </w:p>
        </w:tc>
        <w:tc>
          <w:tcPr>
            <w:tcW w:w="3601" w:type="dxa"/>
            <w:shd w:val="clear" w:color="auto" w:fill="EDEDED"/>
          </w:tcPr>
          <w:p w:rsidR="007762AA" w:rsidRDefault="00B5274B">
            <w:pPr>
              <w:ind w:firstLineChars="0" w:firstLine="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品牌、规格型号</w:t>
            </w:r>
            <w:r>
              <w:rPr>
                <w:rFonts w:ascii="宋体" w:eastAsia="宋体" w:hAnsi="宋体" w:cs="宋体" w:hint="eastAsia"/>
                <w:sz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</w:rPr>
              <w:t>主要服务内容</w:t>
            </w:r>
            <w:r>
              <w:rPr>
                <w:rFonts w:ascii="宋体" w:eastAsia="宋体" w:hAnsi="宋体" w:cs="宋体" w:hint="eastAsia"/>
                <w:sz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</w:rPr>
              <w:t>工程量</w:t>
            </w:r>
          </w:p>
        </w:tc>
        <w:tc>
          <w:tcPr>
            <w:tcW w:w="1069" w:type="dxa"/>
            <w:shd w:val="clear" w:color="auto" w:fill="EDEDED"/>
          </w:tcPr>
          <w:p w:rsidR="007762AA" w:rsidRDefault="00B5274B">
            <w:pPr>
              <w:ind w:firstLineChars="0" w:firstLine="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数量及单位</w:t>
            </w:r>
          </w:p>
        </w:tc>
        <w:tc>
          <w:tcPr>
            <w:tcW w:w="1031" w:type="dxa"/>
            <w:shd w:val="clear" w:color="auto" w:fill="EDEDED"/>
          </w:tcPr>
          <w:p w:rsidR="007762AA" w:rsidRDefault="00B5274B">
            <w:pPr>
              <w:ind w:firstLineChars="0" w:firstLine="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单价（元）</w:t>
            </w:r>
          </w:p>
        </w:tc>
        <w:tc>
          <w:tcPr>
            <w:tcW w:w="970" w:type="dxa"/>
            <w:shd w:val="clear" w:color="auto" w:fill="EDEDED"/>
          </w:tcPr>
          <w:p w:rsidR="007762AA" w:rsidRDefault="00B5274B">
            <w:pPr>
              <w:ind w:firstLineChars="0" w:firstLine="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总价（元）</w:t>
            </w:r>
          </w:p>
        </w:tc>
        <w:tc>
          <w:tcPr>
            <w:tcW w:w="769" w:type="dxa"/>
            <w:shd w:val="clear" w:color="auto" w:fill="EDEDED"/>
          </w:tcPr>
          <w:p w:rsidR="007762AA" w:rsidRDefault="00B5274B">
            <w:pPr>
              <w:ind w:firstLineChars="0" w:firstLine="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备注</w:t>
            </w:r>
          </w:p>
        </w:tc>
      </w:tr>
      <w:tr w:rsidR="007762AA">
        <w:trPr>
          <w:trHeight w:val="829"/>
        </w:trPr>
        <w:tc>
          <w:tcPr>
            <w:tcW w:w="590" w:type="dxa"/>
            <w:shd w:val="clear" w:color="auto" w:fill="F6F6F6"/>
          </w:tcPr>
          <w:p w:rsidR="007762AA" w:rsidRDefault="00B5274B">
            <w:pPr>
              <w:ind w:firstLineChars="0"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1</w:t>
            </w:r>
          </w:p>
        </w:tc>
        <w:tc>
          <w:tcPr>
            <w:tcW w:w="920" w:type="dxa"/>
            <w:vMerge w:val="restart"/>
            <w:shd w:val="clear" w:color="auto" w:fill="F6F6F6"/>
          </w:tcPr>
          <w:p w:rsidR="007762AA" w:rsidRDefault="007762AA">
            <w:pPr>
              <w:ind w:firstLineChars="0" w:firstLine="0"/>
              <w:jc w:val="both"/>
              <w:rPr>
                <w:rFonts w:ascii="宋体" w:eastAsia="宋体" w:hAnsi="宋体" w:cs="宋体"/>
                <w:sz w:val="21"/>
                <w:lang w:bidi="zh-CN"/>
              </w:rPr>
            </w:pPr>
          </w:p>
          <w:p w:rsidR="007762AA" w:rsidRDefault="00B5274B">
            <w:pPr>
              <w:ind w:firstLineChars="0" w:firstLine="0"/>
              <w:jc w:val="both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  <w:lang w:bidi="zh-CN"/>
              </w:rPr>
              <w:t>内蒙古财政衔接资金动态监控平台运维服务项目</w:t>
            </w:r>
          </w:p>
        </w:tc>
        <w:tc>
          <w:tcPr>
            <w:tcW w:w="3601" w:type="dxa"/>
            <w:shd w:val="clear" w:color="auto" w:fill="F6F6F6"/>
          </w:tcPr>
          <w:p w:rsidR="007762AA" w:rsidRDefault="00B5274B" w:rsidP="00E90590">
            <w:pPr>
              <w:pStyle w:val="TableParagraph"/>
              <w:ind w:firstLine="42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自治区级服务费</w:t>
            </w:r>
          </w:p>
        </w:tc>
        <w:tc>
          <w:tcPr>
            <w:tcW w:w="1069" w:type="dxa"/>
            <w:shd w:val="clear" w:color="auto" w:fill="F6F6F6"/>
          </w:tcPr>
          <w:p w:rsidR="007762AA" w:rsidRDefault="00B5274B">
            <w:pPr>
              <w:ind w:firstLineChars="100" w:firstLine="21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</w:rPr>
              <w:t>个</w:t>
            </w:r>
          </w:p>
        </w:tc>
        <w:tc>
          <w:tcPr>
            <w:tcW w:w="1031" w:type="dxa"/>
            <w:shd w:val="clear" w:color="auto" w:fill="F6F6F6"/>
          </w:tcPr>
          <w:p w:rsidR="007762AA" w:rsidRDefault="00B5274B">
            <w:pPr>
              <w:pStyle w:val="TableParagraph"/>
              <w:ind w:firstLineChars="0" w:firstLine="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941600</w:t>
            </w:r>
          </w:p>
        </w:tc>
        <w:tc>
          <w:tcPr>
            <w:tcW w:w="970" w:type="dxa"/>
            <w:shd w:val="clear" w:color="auto" w:fill="F6F6F6"/>
          </w:tcPr>
          <w:p w:rsidR="007762AA" w:rsidRDefault="00B5274B">
            <w:pPr>
              <w:pStyle w:val="TableParagraph"/>
              <w:ind w:firstLineChars="0" w:firstLine="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941</w:t>
            </w:r>
            <w:bookmarkStart w:id="1" w:name="_GoBack"/>
            <w:bookmarkEnd w:id="1"/>
            <w:r>
              <w:rPr>
                <w:rFonts w:hint="eastAsia"/>
                <w:sz w:val="21"/>
                <w:lang w:val="en-US"/>
              </w:rPr>
              <w:t>600</w:t>
            </w:r>
          </w:p>
        </w:tc>
        <w:tc>
          <w:tcPr>
            <w:tcW w:w="769" w:type="dxa"/>
            <w:vMerge w:val="restart"/>
            <w:shd w:val="clear" w:color="auto" w:fill="F6F6F6"/>
          </w:tcPr>
          <w:p w:rsidR="007762AA" w:rsidRDefault="007762AA">
            <w:pPr>
              <w:pStyle w:val="TableParagraph"/>
              <w:ind w:firstLineChars="0" w:firstLine="0"/>
              <w:jc w:val="both"/>
              <w:rPr>
                <w:sz w:val="21"/>
                <w:lang w:val="en-US"/>
              </w:rPr>
            </w:pPr>
          </w:p>
          <w:p w:rsidR="007762AA" w:rsidRDefault="00B5274B">
            <w:pPr>
              <w:pStyle w:val="TableParagraph"/>
              <w:ind w:firstLineChars="0" w:firstLine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服务全区</w:t>
            </w:r>
            <w:r>
              <w:rPr>
                <w:rFonts w:hint="eastAsia"/>
                <w:sz w:val="21"/>
                <w:lang w:val="en-US"/>
              </w:rPr>
              <w:t>132</w:t>
            </w:r>
            <w:r>
              <w:rPr>
                <w:rFonts w:hint="eastAsia"/>
                <w:sz w:val="21"/>
                <w:lang w:val="en-US"/>
              </w:rPr>
              <w:t>个财政部门</w:t>
            </w:r>
          </w:p>
          <w:p w:rsidR="007762AA" w:rsidRDefault="007762AA">
            <w:pPr>
              <w:pStyle w:val="TableParagraph"/>
              <w:ind w:firstLineChars="0" w:firstLine="0"/>
              <w:jc w:val="center"/>
              <w:rPr>
                <w:sz w:val="21"/>
                <w:lang w:val="en-US"/>
              </w:rPr>
            </w:pPr>
          </w:p>
        </w:tc>
      </w:tr>
      <w:tr w:rsidR="007762AA">
        <w:trPr>
          <w:trHeight w:val="1063"/>
        </w:trPr>
        <w:tc>
          <w:tcPr>
            <w:tcW w:w="590" w:type="dxa"/>
          </w:tcPr>
          <w:p w:rsidR="007762AA" w:rsidRDefault="00B5274B">
            <w:pPr>
              <w:ind w:firstLineChars="0"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2</w:t>
            </w:r>
          </w:p>
        </w:tc>
        <w:tc>
          <w:tcPr>
            <w:tcW w:w="920" w:type="dxa"/>
            <w:vMerge/>
          </w:tcPr>
          <w:p w:rsidR="007762AA" w:rsidRDefault="007762AA" w:rsidP="00E90590">
            <w:pPr>
              <w:pStyle w:val="TableParagraph"/>
              <w:ind w:firstLine="420"/>
              <w:rPr>
                <w:sz w:val="21"/>
              </w:rPr>
            </w:pPr>
          </w:p>
        </w:tc>
        <w:tc>
          <w:tcPr>
            <w:tcW w:w="3601" w:type="dxa"/>
          </w:tcPr>
          <w:p w:rsidR="007762AA" w:rsidRDefault="00B5274B">
            <w:pPr>
              <w:pStyle w:val="TableParagraph"/>
              <w:ind w:firstLine="42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盟市级服务费</w:t>
            </w:r>
          </w:p>
        </w:tc>
        <w:tc>
          <w:tcPr>
            <w:tcW w:w="1069" w:type="dxa"/>
          </w:tcPr>
          <w:p w:rsidR="007762AA" w:rsidRDefault="00B5274B">
            <w:pPr>
              <w:ind w:firstLineChars="100" w:firstLine="21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</w:rPr>
              <w:t>个</w:t>
            </w:r>
          </w:p>
        </w:tc>
        <w:tc>
          <w:tcPr>
            <w:tcW w:w="1031" w:type="dxa"/>
          </w:tcPr>
          <w:p w:rsidR="007762AA" w:rsidRDefault="00B5274B">
            <w:pPr>
              <w:pStyle w:val="TableParagraph"/>
              <w:ind w:firstLineChars="0" w:firstLine="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45600</w:t>
            </w:r>
          </w:p>
        </w:tc>
        <w:tc>
          <w:tcPr>
            <w:tcW w:w="970" w:type="dxa"/>
          </w:tcPr>
          <w:p w:rsidR="007762AA" w:rsidRDefault="00B5274B">
            <w:pPr>
              <w:pStyle w:val="TableParagraph"/>
              <w:ind w:firstLineChars="0" w:firstLine="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547200</w:t>
            </w:r>
          </w:p>
        </w:tc>
        <w:tc>
          <w:tcPr>
            <w:tcW w:w="769" w:type="dxa"/>
            <w:vMerge/>
          </w:tcPr>
          <w:p w:rsidR="007762AA" w:rsidRDefault="007762AA" w:rsidP="00E90590">
            <w:pPr>
              <w:pStyle w:val="TableParagraph"/>
              <w:ind w:firstLine="420"/>
              <w:rPr>
                <w:sz w:val="21"/>
              </w:rPr>
            </w:pPr>
          </w:p>
        </w:tc>
      </w:tr>
      <w:tr w:rsidR="007762AA">
        <w:trPr>
          <w:trHeight w:val="383"/>
        </w:trPr>
        <w:tc>
          <w:tcPr>
            <w:tcW w:w="590" w:type="dxa"/>
            <w:shd w:val="clear" w:color="auto" w:fill="F6F6F6"/>
          </w:tcPr>
          <w:p w:rsidR="007762AA" w:rsidRDefault="00B5274B">
            <w:pPr>
              <w:ind w:firstLineChars="0"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3</w:t>
            </w:r>
          </w:p>
        </w:tc>
        <w:tc>
          <w:tcPr>
            <w:tcW w:w="920" w:type="dxa"/>
            <w:vMerge/>
            <w:shd w:val="clear" w:color="auto" w:fill="F6F6F6"/>
          </w:tcPr>
          <w:p w:rsidR="007762AA" w:rsidRDefault="007762AA" w:rsidP="00E90590">
            <w:pPr>
              <w:pStyle w:val="TableParagraph"/>
              <w:ind w:firstLine="420"/>
              <w:rPr>
                <w:sz w:val="21"/>
              </w:rPr>
            </w:pPr>
          </w:p>
        </w:tc>
        <w:tc>
          <w:tcPr>
            <w:tcW w:w="3601" w:type="dxa"/>
            <w:shd w:val="clear" w:color="auto" w:fill="F6F6F6"/>
          </w:tcPr>
          <w:p w:rsidR="007762AA" w:rsidRDefault="00B5274B" w:rsidP="00E90590">
            <w:pPr>
              <w:pStyle w:val="TableParagraph"/>
              <w:ind w:firstLine="42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旗县区级服务费</w:t>
            </w:r>
          </w:p>
        </w:tc>
        <w:tc>
          <w:tcPr>
            <w:tcW w:w="1069" w:type="dxa"/>
            <w:shd w:val="clear" w:color="auto" w:fill="F6F6F6"/>
          </w:tcPr>
          <w:p w:rsidR="007762AA" w:rsidRDefault="00B5274B">
            <w:pPr>
              <w:ind w:firstLineChars="100" w:firstLine="21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119</w:t>
            </w:r>
            <w:r>
              <w:rPr>
                <w:rFonts w:ascii="宋体" w:eastAsia="宋体" w:hAnsi="宋体" w:cs="宋体" w:hint="eastAsia"/>
                <w:sz w:val="21"/>
              </w:rPr>
              <w:t>个</w:t>
            </w:r>
          </w:p>
        </w:tc>
        <w:tc>
          <w:tcPr>
            <w:tcW w:w="1031" w:type="dxa"/>
            <w:shd w:val="clear" w:color="auto" w:fill="F6F6F6"/>
          </w:tcPr>
          <w:p w:rsidR="007762AA" w:rsidRDefault="00B5274B">
            <w:pPr>
              <w:pStyle w:val="TableParagraph"/>
              <w:ind w:firstLineChars="0" w:firstLine="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4800</w:t>
            </w:r>
          </w:p>
        </w:tc>
        <w:tc>
          <w:tcPr>
            <w:tcW w:w="970" w:type="dxa"/>
            <w:shd w:val="clear" w:color="auto" w:fill="F6F6F6"/>
          </w:tcPr>
          <w:p w:rsidR="007762AA" w:rsidRDefault="00B5274B">
            <w:pPr>
              <w:pStyle w:val="TableParagraph"/>
              <w:ind w:firstLineChars="0" w:firstLine="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571200</w:t>
            </w:r>
          </w:p>
        </w:tc>
        <w:tc>
          <w:tcPr>
            <w:tcW w:w="769" w:type="dxa"/>
            <w:vMerge/>
            <w:shd w:val="clear" w:color="auto" w:fill="F6F6F6"/>
          </w:tcPr>
          <w:p w:rsidR="007762AA" w:rsidRDefault="007762AA" w:rsidP="00E90590">
            <w:pPr>
              <w:pStyle w:val="TableParagraph"/>
              <w:ind w:firstLine="420"/>
              <w:rPr>
                <w:sz w:val="21"/>
              </w:rPr>
            </w:pPr>
          </w:p>
        </w:tc>
      </w:tr>
      <w:tr w:rsidR="007762AA">
        <w:trPr>
          <w:trHeight w:val="401"/>
        </w:trPr>
        <w:tc>
          <w:tcPr>
            <w:tcW w:w="590" w:type="dxa"/>
          </w:tcPr>
          <w:p w:rsidR="007762AA" w:rsidRDefault="00B5274B">
            <w:pPr>
              <w:ind w:firstLineChars="0" w:firstLine="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合计</w:t>
            </w:r>
          </w:p>
        </w:tc>
        <w:tc>
          <w:tcPr>
            <w:tcW w:w="920" w:type="dxa"/>
          </w:tcPr>
          <w:p w:rsidR="007762AA" w:rsidRDefault="007762AA" w:rsidP="00E90590">
            <w:pPr>
              <w:pStyle w:val="TableParagraph"/>
              <w:ind w:firstLine="420"/>
              <w:rPr>
                <w:sz w:val="21"/>
              </w:rPr>
            </w:pPr>
          </w:p>
        </w:tc>
        <w:tc>
          <w:tcPr>
            <w:tcW w:w="3601" w:type="dxa"/>
          </w:tcPr>
          <w:p w:rsidR="007762AA" w:rsidRDefault="007762AA" w:rsidP="00E90590">
            <w:pPr>
              <w:pStyle w:val="TableParagraph"/>
              <w:ind w:firstLine="420"/>
              <w:rPr>
                <w:sz w:val="21"/>
              </w:rPr>
            </w:pPr>
          </w:p>
        </w:tc>
        <w:tc>
          <w:tcPr>
            <w:tcW w:w="1069" w:type="dxa"/>
          </w:tcPr>
          <w:p w:rsidR="007762AA" w:rsidRDefault="007762AA" w:rsidP="00E90590">
            <w:pPr>
              <w:pStyle w:val="TableParagraph"/>
              <w:ind w:firstLine="420"/>
              <w:rPr>
                <w:sz w:val="21"/>
              </w:rPr>
            </w:pPr>
          </w:p>
        </w:tc>
        <w:tc>
          <w:tcPr>
            <w:tcW w:w="1031" w:type="dxa"/>
          </w:tcPr>
          <w:p w:rsidR="007762AA" w:rsidRDefault="007762AA">
            <w:pPr>
              <w:pStyle w:val="TableParagraph"/>
              <w:ind w:firstLineChars="0" w:firstLine="0"/>
              <w:rPr>
                <w:sz w:val="21"/>
                <w:lang w:val="en-US"/>
              </w:rPr>
            </w:pPr>
          </w:p>
        </w:tc>
        <w:tc>
          <w:tcPr>
            <w:tcW w:w="970" w:type="dxa"/>
          </w:tcPr>
          <w:p w:rsidR="007762AA" w:rsidRDefault="00E90590">
            <w:pPr>
              <w:pStyle w:val="TableParagraph"/>
              <w:ind w:firstLineChars="0" w:firstLine="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2060</w:t>
            </w:r>
            <w:r w:rsidR="00B5274B">
              <w:rPr>
                <w:rFonts w:hint="eastAsia"/>
                <w:sz w:val="21"/>
                <w:lang w:val="en-US"/>
              </w:rPr>
              <w:t>000</w:t>
            </w:r>
          </w:p>
        </w:tc>
        <w:tc>
          <w:tcPr>
            <w:tcW w:w="769" w:type="dxa"/>
          </w:tcPr>
          <w:p w:rsidR="007762AA" w:rsidRDefault="007762AA" w:rsidP="00E90590">
            <w:pPr>
              <w:pStyle w:val="TableParagraph"/>
              <w:ind w:firstLine="420"/>
              <w:rPr>
                <w:sz w:val="21"/>
              </w:rPr>
            </w:pPr>
          </w:p>
        </w:tc>
      </w:tr>
    </w:tbl>
    <w:p w:rsidR="007762AA" w:rsidRDefault="007762AA"/>
    <w:p w:rsidR="007762AA" w:rsidRDefault="007762AA"/>
    <w:sectPr w:rsidR="007762AA" w:rsidSect="00776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74B" w:rsidRDefault="00B5274B">
      <w:pPr>
        <w:spacing w:line="240" w:lineRule="auto"/>
      </w:pPr>
      <w:r>
        <w:separator/>
      </w:r>
    </w:p>
  </w:endnote>
  <w:endnote w:type="continuationSeparator" w:id="1">
    <w:p w:rsidR="00B5274B" w:rsidRDefault="00B52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90" w:rsidRDefault="00E90590" w:rsidP="00E9059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90" w:rsidRDefault="00E90590" w:rsidP="00E90590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90" w:rsidRDefault="00E90590" w:rsidP="00E90590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74B" w:rsidRDefault="00B5274B">
      <w:r>
        <w:separator/>
      </w:r>
    </w:p>
  </w:footnote>
  <w:footnote w:type="continuationSeparator" w:id="1">
    <w:p w:rsidR="00B5274B" w:rsidRDefault="00B52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90" w:rsidRDefault="00E90590" w:rsidP="00E90590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90" w:rsidRDefault="00E90590" w:rsidP="00E90590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90" w:rsidRDefault="00E90590" w:rsidP="00E90590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36067"/>
    <w:multiLevelType w:val="multilevel"/>
    <w:tmpl w:val="4EB36067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ascii="宋体" w:eastAsia="宋体" w:hAnsi="宋体" w:cs="宋体" w:hint="eastAsia"/>
        <w:b/>
        <w:i w:val="0"/>
        <w:spacing w:val="0"/>
        <w:sz w:val="28"/>
        <w:szCs w:val="28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djMjRiNTdiMzJmOTg3MDQwZmI2YmY1ODUyNDI1NTkifQ=="/>
  </w:docVars>
  <w:rsids>
    <w:rsidRoot w:val="05CA6D00"/>
    <w:rsid w:val="007762AA"/>
    <w:rsid w:val="00B5274B"/>
    <w:rsid w:val="00E90590"/>
    <w:rsid w:val="05CA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762AA"/>
    <w:pPr>
      <w:spacing w:line="360" w:lineRule="auto"/>
      <w:ind w:firstLineChars="200" w:firstLine="480"/>
    </w:pPr>
    <w:rPr>
      <w:kern w:val="2"/>
      <w:sz w:val="24"/>
      <w:szCs w:val="21"/>
    </w:rPr>
  </w:style>
  <w:style w:type="paragraph" w:styleId="1">
    <w:name w:val="heading 1"/>
    <w:basedOn w:val="a"/>
    <w:next w:val="a"/>
    <w:qFormat/>
    <w:rsid w:val="007762AA"/>
    <w:pPr>
      <w:keepNext/>
      <w:keepLines/>
      <w:pageBreakBefore/>
      <w:widowControl w:val="0"/>
      <w:numPr>
        <w:numId w:val="1"/>
      </w:numPr>
      <w:spacing w:before="120" w:after="12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7762AA"/>
    <w:pPr>
      <w:widowControl w:val="0"/>
      <w:ind w:firstLine="20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7762AA"/>
    <w:rPr>
      <w:rFonts w:ascii="宋体" w:eastAsia="宋体" w:hAnsi="宋体" w:cs="宋体"/>
      <w:lang w:val="zh-CN" w:bidi="zh-CN"/>
    </w:rPr>
  </w:style>
  <w:style w:type="paragraph" w:styleId="a4">
    <w:name w:val="header"/>
    <w:basedOn w:val="a"/>
    <w:link w:val="Char"/>
    <w:rsid w:val="00E90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90590"/>
    <w:rPr>
      <w:kern w:val="2"/>
      <w:sz w:val="18"/>
      <w:szCs w:val="18"/>
    </w:rPr>
  </w:style>
  <w:style w:type="paragraph" w:styleId="a5">
    <w:name w:val="footer"/>
    <w:basedOn w:val="a"/>
    <w:link w:val="Char0"/>
    <w:rsid w:val="00E9059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905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且行且珍惜</dc:creator>
  <cp:lastModifiedBy>lenovo</cp:lastModifiedBy>
  <cp:revision>2</cp:revision>
  <dcterms:created xsi:type="dcterms:W3CDTF">2022-05-20T03:12:00Z</dcterms:created>
  <dcterms:modified xsi:type="dcterms:W3CDTF">2022-05-20T03:18:00Z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456842563E2D45DCB36835BA8C5D12F2</vt:lpwstr>
  </property>
</Properties>
</file>