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16" w:rsidRDefault="0044688F">
      <w:pPr>
        <w:pStyle w:val="1"/>
        <w:spacing w:line="360" w:lineRule="auto"/>
      </w:pPr>
      <w:r>
        <w:rPr>
          <w:rFonts w:hint="eastAsia"/>
        </w:rPr>
        <w:t>分项报价明细表</w:t>
      </w:r>
    </w:p>
    <w:tbl>
      <w:tblPr>
        <w:tblW w:w="13487" w:type="dxa"/>
        <w:jc w:val="center"/>
        <w:tblLayout w:type="fixed"/>
        <w:tblLook w:val="04A0"/>
      </w:tblPr>
      <w:tblGrid>
        <w:gridCol w:w="583"/>
        <w:gridCol w:w="1432"/>
        <w:gridCol w:w="5574"/>
        <w:gridCol w:w="1234"/>
        <w:gridCol w:w="648"/>
        <w:gridCol w:w="597"/>
        <w:gridCol w:w="1176"/>
        <w:gridCol w:w="869"/>
        <w:gridCol w:w="1374"/>
      </w:tblGrid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序号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075516" w:rsidRDefault="0044688F">
            <w:pPr>
              <w:widowControl/>
              <w:textAlignment w:val="top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标的名称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075516" w:rsidRDefault="0044688F">
            <w:pPr>
              <w:widowControl/>
              <w:textAlignment w:val="top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品牌、规格型号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主要服务内容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075516" w:rsidRDefault="0044688F">
            <w:pPr>
              <w:widowControl/>
              <w:textAlignment w:val="top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制造商名称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075516" w:rsidRDefault="0044688F">
            <w:pPr>
              <w:widowControl/>
              <w:textAlignment w:val="top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产地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数量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单位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075516" w:rsidRDefault="0044688F">
            <w:pPr>
              <w:widowControl/>
              <w:textAlignment w:val="top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单价（元）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075516" w:rsidRDefault="0044688F">
            <w:pPr>
              <w:widowControl/>
              <w:textAlignment w:val="top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总价（元）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洗碗机（详细布置图及功能按甲方需求实际测量定制）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欧倍力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6430mm*1200mm*1990mm  LFKS-XWJDJ//1.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餐具无需初洗或浸泡，可自动除渣、残渣自动输出、清洗、除油、除菌，高压喷淋冲洗、漂洗、除水；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         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▲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可洗涤不锈钢餐具、密胺、瓷等各类餐具及清洗托盘、筐子等大件容器，清洗能力约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5000-8000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件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小时；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                    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▲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整机钣金材质为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不锈钢材质。提供设备供应商的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不锈钢板材依据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YB/T4396-2014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GB/T223.11-2008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标准。（需提供证明材料）；机器总长不含水池、工作台等辅助设施，可按甲方场地和实际需求现场定制；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           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▲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纯电总功率不大于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85KW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，耗水量每小时不大于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升，额定电压：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380V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▲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不用专用洗涤剂、催干剂，只需普通家用洗洁精，清洗后的餐具干净度需符合国家相关要求；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                  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机器具有自动控温功能，自动控制水位功能；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              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7.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烘干段有效烘道不得低于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2400mm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（不含进出口长度），烘道底板为抽拉式；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             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8.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入口区和出口区配置控制按钮，便于机器启动和暂停；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        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9.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清洗主机控制系统需使用电脑芯片自动控制，无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需人工调节、无需数字显示频率追踪，具有自查自纠功能的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系统；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10.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机器具有双面检测窗口，且出入口、上下侧板均可拆卸，便于维护检修；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                        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采用耐酸耐碱水垢的加热器；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             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出口区末端配置急停挡板，当洗涤完毕后的餐具在无人收捡情况下，机器自动停止运行；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▲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需出具洗碗机依据《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GB 14934-2016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食品安全国家标准消毒餐饮具》检测合格证明，检测项目必须包括游离性余氯、阴离子合成剂、大肠杆菌、沙门式菌等；提供生产厂家出具的、相应的功能证明材料（包括但不限于测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试报告、官网和功能截图等）；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技术服务的范围及内容：技术人员到用户现场进行免费安装调试，确保机器技术指标验收合格，并对用户操作人员进行操作及维护保养培训，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培训次数不低于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次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年。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江苏欧倍力洗碗设备制造有限公司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江苏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57993.12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57993.12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单星盆柜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京都、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6400mm*760mm*800mm  JD-DX//1.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材料：采用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不锈钢板制作；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面板≥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1.5mm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，星盆厚度≥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1.2mm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，星盆尺寸：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500x500x280Hmm/450x450x280Hmm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柜身及门采用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不锈钢板，厚度≥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台脚采用不低于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38x38x1.2mm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不锈钢方管，配备可调节子弹脚。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山东京都厨业有限公司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个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1726.15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1726.15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垃圾桶柜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京都、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1400mm*760mm*800mm  JD-LJT//1.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材料：采用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不锈钢制作；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面板厚度≥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1.5mm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，柜身厚度≥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                                                                           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台脚采用不低于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38x38x1.2mm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不锈钢方管，配备可调节子弹脚。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山东京都厨业有限公司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个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1146.22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1146.22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洗碗机配套烟罩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欧倍力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6000mm*900mm*1200mm  FLKS-PTYZ//1.6000mm*900mm*1200mm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无管道动态拦截烟罩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;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一体机：包括不锈钢外延管道及风机，以实际测量为准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;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不锈钢材质：≥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1.2mm;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处理蒸汽量：≥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25m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³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/min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江苏欧倍力洗碗设备制造有限公司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江苏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组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3138.45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3138.45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移动洁碟台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京都、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1500mm*650mm*850mm  JD-JDT//1.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材料：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不锈钢制作；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                          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面板厚度≥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1.5mm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                        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40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毫米围水边。一边连接洗碗碟机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,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凹台面洗碗碟导轨；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台脚采用不低于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38x38x1.2mm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不锈钢方管，配备可调节子弹脚；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                                          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横通用不低于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25x25x1.2mm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不锈钢方管。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山东京都厨业有限公司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个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1262.20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1262.20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不锈钢污碟车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京都、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1200mm*500mm*750mm  JD-WDT//1.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材料：采用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不锈钢制作，厚度≥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1.2mm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                                                                                                                                                               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配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只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寸万向脚轮，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只带刹车掣。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山东京都厨业有限公司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个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1501.00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3002.00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洗碗机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欧倍力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2350mm*750mm*1970mm 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FLKS-XWJ//1.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无需预洗或浸泡，具有可自动除渣、残渣自动输出、清洗、除油、除菌，高压喷淋冲洗、漂洗、除水，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可自行添加洗涤剂，洗涤剂为普通家用洗洁精，不得使用专用洗涤剂。双重除菌消毒；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餐具清洗消毒机采用洗冲干燥一体。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▲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纯电总功率不大于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85KW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，耗水量每小时不大于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升，额定电压：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380V  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▲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清洗主机控制系统需使用电脑芯片自动控制，无需人工调节、无需数字显示频率追踪，具有自查自纠功能的系统。不能使用需要人为调控、带有数字显示的清洗主机控制系统；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▲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6.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整机钣金材质为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不锈钢材质；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▲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7.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出口区末端配置急停挡板，当洗涤完毕后的餐具在无人收捡情况下，机器自动停止运行；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▲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8.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需出具洗碗机依据《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GB 14934-2016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食品安全国家标准消毒餐饮具》检测合格证明，检测项目必须包括游离性余氯、阴离子合成剂、大肠杆菌、沙门式菌等；提供生产厂家出具的、相应的功能证明材料（包括但不限于测试报告、官网和功能截图等）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9.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技术服务的范围及内容：技术人员到用户现场进行免费安装调试，确保机器技术指标验收合格，并对用户操作人员进行操作及维护保养培训，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培训次数不低于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次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年。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江苏欧倍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力洗碗设备制造有限公司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江苏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27154.43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27154.43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洗碗机清洗平台柜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欧倍力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1870mm*750mm*880mm+150mm  FLKS-PTG//1.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材料：采用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不锈钢板制作；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      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面板厚度≥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1.5mm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，柜身、层板厚度≥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                                                                                                           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                                                                                       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内置一活动中层板；台脚采用不低于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38x38x1.2mm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不锈钢方管，配备可调节子弹脚。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江苏欧倍力洗碗设备制造有限公司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江苏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个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1876.25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1876.25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9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洗碗机清洗平台柜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欧倍力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1200mm*750mm*880mm+150mm  FLKS-PTG1//1.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材料：采用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不锈钢板制作；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面板厚度≥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1.5mm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，柜身、层板厚度≥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内置一活动中层板；台脚采用不低于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38x38x1.2m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不锈钢方管，配备可调节子弹脚。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江苏欧倍力洗碗设备制造有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个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1876.25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1876.25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10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洗碗机齿筐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欧倍力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500mm*500mm*150mm  FLKS-CK//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食品用塑料工具。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江苏欧倍力洗碗设备制造有限公司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江苏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个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112.57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675.45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台式混水厨房龙头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武洁、冷热水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WJ1103//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双柄双控水龙头，摇摆式鹅颈。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河北润旺达洁具制造有限公司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河北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个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81.87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163.75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清洁剂分配器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京都、双泵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JD-FPQ//220V-240V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交流电，双泵头组合机。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山东京都厨业有限公司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1603.34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3206.68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不锈钢排烟罩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京都、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6.96m*1.2m  JD-PYZ//1.304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不锈钢材质，防火，带罩防爆灯；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带罩防爆灯一延米一个。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山东京都厨业有限公司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8.35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平米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716.39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5981.82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四门冰柜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金艺得、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1260mm*860mm*1926mm  JYD-1260//1.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冷藏冷冻功能，带自动化霜装置；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额定电压：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220V-50Hz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整机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不锈钢材质；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要有自蒸发系统，无需接地漏排水；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要有开门限位及自动回归关门，风扇启停设计；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智能温度控制，数字显示和报警功能，带工作照明灯，带门锁；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7.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要有可调高度支脚或带锁止脚轮。带有加强型万向式脚轮，可自由推移。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山东金艺得厨业有限公司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2510.76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2510.76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15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四开门立式冷藏柜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金艺得、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1200*710*1950mm  JYD-1200//1.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整机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不锈钢材质；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额定电压：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220V-50Hz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容量不低于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800L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，噪音≤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55db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制冷方式为双机双温，具有冷藏功能；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要有自蒸发系统，无需接地漏排水；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要有开门限位及自动回归关门，风扇启停设计；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7.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智能温度控制，数字显示和报警功能，带工作照明灯，带门锁；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8.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要有可调高度支脚或带锁止脚轮。带有加强型万向式脚轮，可自由推移。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山东金艺得厨业有限公司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2967.88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8903.65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平台雪柜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金艺得、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1800*800*800mm  JYD-1800//1.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无霜制冷式，带化霜水自动蒸发系统；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额定电压：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220V-50Hz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面板使用抗氧化，耐腐蚀食品级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不锈钢面板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,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具有冷藏、冷冻功能，温度可调；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有自动回弹功能，关门时自动开始工作；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门体采用凹式门把手，侧面面板厚度不低于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1.0mm,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正面厚度不低于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1.2mm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带有开关门提示系统，和未关门警报提示；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7.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带有加强型万向式脚轮，可自由推移。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山东金艺得厨业有限公司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3704.74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18523.68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留样柜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金艺得、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1.2m*2.07m 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JYD-LYG//1.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双门，台面采用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304#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1.2mm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不锈钢板，底板用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304#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不锈钢槽做加力筋；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立柱采用φ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38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×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1.2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不锈钢圆管，下至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厘米冲压围板；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6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层。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山东金艺得厨业有限公司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1330.43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2660.86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18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消毒柜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康锐、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1300*630*1940mm  KR-XDUG//1.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额定电压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频率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:220V/50Hz;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功率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: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2000W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，容量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: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750L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；柜内温度：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120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度以上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;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带时间调节功能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;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带温度调节功能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;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红外线双重消毒，可按需求设定时间，双重杀毒；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采用速热石英管，热力灭菌；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7.10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台不锈钢材质双开门消毒柜，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台玻璃双开门消毒柜。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山东康锐厨业有限公司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2490.29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37354.39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19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消毒备餐柜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京都、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85*48*93cm  JD-BCG//1.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双开门；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热风循中温烘干；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烘干温度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70-80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度；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额定电压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220v,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额定功率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600w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紫外线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+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臭氧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+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隐藏式热风循环。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山东京都厨业有限公司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2592.63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15555.80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切片机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银鹰、长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755mm*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宽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565mm*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高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755mm  YY-QPJ//1.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外形尺寸：长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755mm*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宽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565mm*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高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755mm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额定功率：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0.75kw,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额定电压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380V-50HZ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处理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-4-+5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℃以上材质食品；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齿轮传动，可更换刀片；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落地式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,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双电机；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有全方位安全防护网罩。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山东银鹰炊事机械有限公司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2490.29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2490.29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绞肉机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银鹰、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94cm*67cm*90cm  YY-JRJ//1.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全自动绞肉，带切丝、切片功能；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立柱：φ≥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50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×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1.2mm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圆管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,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调节腿可调高度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8cm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±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0.5cm.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每层用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1.2mm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厚不锈钢板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*150mm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宽加强筋加固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全部焊接为满焊；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采用钢制调节腿耐压能力强；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与人体接触部位压边焊接处钝化处理。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山东银鹰炊事机械有限公司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2886.01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2886.01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22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饸饹机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银鹰、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1.5m*48cm  YY-HLJ//1.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不锈钢机身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;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自由万向轮，不沾面面桶，液压装置；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额定电压：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220v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，额定功率：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2.5kw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山东银鹰炊事机械有限公司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2469.82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2469.82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和面机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银鹰、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1550mm*1700mm*1550mm  YY-HMJ//1.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额定电压：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380V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不少于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75kg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和面机；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采用脚踏翻斗装置，掀盖自动停机；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面斗部分采用食品级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不锈钢制作，和面搅龙为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采用涡轮杆传动，搅拌器采用轴向定位和端面密封结构，搅拌叶可拆卸；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有与人接触部位压边焊接处钝化处理。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山东银鹰炊事机械有限公司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2933.77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2933.77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烤地瓜机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银鹰、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652mm*522mm*1440mm 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YY-KDGJ//1.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额定电压：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220V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加厚防爆玻璃；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保温照明灯；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4.8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个加大挂篮；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全钢机身；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升级光波加热，一机多烤。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山东银鹰炊事机械有限公司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1924.01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1924.01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烤肠机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银鹰、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590mm*500mm*440mm  YY-KCJ//1.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额定电压：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220V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独立双温双控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;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不锈钢烤肠滚筒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;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独立保温灯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;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稳定链式滚轴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;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钢化玻璃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;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7.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大扭矩电机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山东银鹰炊事机械有限公司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1125.75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1125.75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26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煎饼机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银鹰、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485mm*450mm*220mm  YY-JBJ//1,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额定电压：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220V;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悬浮式上盖闭合平稳；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双面加热；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0.77mm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不锈钢面板；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40mm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高圈；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一机多用。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山东银鹰炊事机械有限公司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1603.34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3206.68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煮面机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银鹰、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40cm*47cm*24cm  YY-ZMJ//1.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额定电压：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220v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不锈钢炉身；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配备注水开关龙头和排水阀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,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不低于两条独立发热管，两个排水开关；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双温控制；有双挂钩，高低位置可选择；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山东银鹰炊事机械有限公司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1876.25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1876.25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粉条机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银鹰、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400mm*1000mm  YY-FTJ//1.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额定电压：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380V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，额定功率：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5.5KW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全自动压粉一体机；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机头为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食品级不锈钢；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每分钟至少可产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10kg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粉条；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配圆、扁两种形状出粉口。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山东银鹰炊事机械有限公司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2012.70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2012.70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29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小型压面机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银鹰、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520*680*870mm 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YY-YMJ//1.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额定输入功率：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3kw/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电机功率：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3kw/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电压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380v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切面刀规格可根据甲方要求随意更换（包含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6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9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毫米圆刀直径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2.5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毫米）；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生产能力：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45-60KG/h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壳体，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级不锈钢材质；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智能无极链条面辊调节，铜芯电机开关；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轴承防水，连动皮带有防护网全钢制，内置式铜芯电机，机内凡接触食物的部件，均采用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不锈钢制造。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山东银鹰炊事机械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2490.29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4980.59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30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双眼燃气灶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全兴、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2.18m*1.1m 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QX-SYZ//1.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炉面板材为厚度≥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1.5mm 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,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其他板材为厚度≥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1.2mm 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4*4cm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加重角钢焊接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衬板厚度不低于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1.5mm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风气联动，炉膛边可拆卸生铁圈；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配置不锈钢摇摆水龙头；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防热辐射炉头耐火圈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单独控制水阀系统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可配备独立降火火种阀门；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双炒双温；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7.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单独炉坑配置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250W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低噪音风机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运行噪音不大于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80db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8.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背板加固；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9.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下水为圆柱铁管内径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4cm.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焊接在面板下内侧；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10.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燃气炒菜灶产品通过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GB35848-2018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标准；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带有熄火保护装置。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山东省全兴厨业有限公司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3684.27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7368.54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电饼铛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全兴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、内径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70cm  YY-DBD//1.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额定电压：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380v,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额定功率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5kw;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锅身不低于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5cm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上下温控，温控表可分别控制上下锅；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不锈钢板材制作。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山东省全兴厨业有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1289.49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1289.49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32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三层六盘电烤箱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全兴、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1240*840*1550mm  QX-DKX//1.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额定电压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:380V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外壳采用全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不锈钢，内腔采用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316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不锈钢材质制造；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有液晶显示温度控制器和定时器；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炉内隔层式通道，有双保险电磁阀，防漏报警装置；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内置高温照明灯，外部为加厚防爆耐高温可视窗，不锈钢加厚把手；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手动调节温度控制系统，能多层同时控温，单层面火底火分别控温，内置高质量温度探测针。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山东省全兴厨业有限公司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3834.37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3834.37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小型电烤鸭炉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全兴、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880*850*1100mm  QX-DKL//1.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电热智能系统，烧烤炉；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额定电压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380V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，额定功率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12.5KW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炉体材料采用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304#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不锈钢，材料厚度不低于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，控温范围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40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℃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-300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℃；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可挂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6-8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只烤鸭；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配不少于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16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个挂钩。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山东省全兴厨业有限公司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1623.81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1623.81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双门蒸车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全兴、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1410mm*600mm*1650mm  QX-SMZC//1.24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盘电热蒸饭柜；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不锈钢蒸盘；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额定电压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380v,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额定功率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12kw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最大蒸饭量米饭不低于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70kg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面点不低于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90kg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具有自动补水功能。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山东省全兴厨业有限公司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3070.22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9210.67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35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开水器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万和、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82L  WH-KSQ//1.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额定功率：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6kw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，额定电压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380V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带过滤；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采用食品级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加厚不锈钢内胆，不低于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0.5mm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加厚无缝箱体，抗压、抗变形、防腐蚀；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箱体内采用紫铜发热管。夹层采用发泡保温；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产水量不低于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82L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进水方式为自动进水。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广东万和电器有限公司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广东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2012.70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4025.40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备餐柜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乾宝、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1200mm*500mm*900mm 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QB-BCG//1.E1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级高标准环保板材、喷涂烤漆、高猛碳素钢。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双门双抽屉，配单隔板。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内蒙古乾宝商贸有限公司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内蒙古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2285.61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4571.22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屏风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乾宝、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60cm*1180cm *4  QB-PF//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实木质、半透明、折叠式、带花纹，根据甲方要求按需提供。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内蒙古乾宝商贸有限公司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内蒙古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组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1603.34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16033.39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净化一体烟罩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艾青、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3.6m*1.2m  AQ-YZ//1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、板材：采用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201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不锈钢材质，厚度不低于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1.2mm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、额定电压：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380V 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额定功率：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2KW/380V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、一体液晶触摸屏控制，净化、除味、抽风、照明独立分开，触摸控制开关；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、采用纯物理加静电油烟净化技术，动力式分离油烟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,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分离器采用多层钢丝交错排列，多次分离和回收。转速不低于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1450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转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分钟。除油、除烟无需用水、化学剂；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、厨房油烟前端处理，废油立即回收，无油烟残留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在风管和风机内部，无需清洗风管、风机，长期使用无需更换耗材；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、额定风量下油烟净化率大于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95%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，油烟排放浓度不高于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0.19mg/m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³；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7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、有故障提示，如短路、闪路、过流、过温提示故障；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8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、有防止意外触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及带电部件的防护。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枣庄艾青酒店用品有限公司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18762.48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37524.96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39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集烟箱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艾青、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AQ-JYX//1.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采用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201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不锈钢、厚度不低于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㎜镀锌板，五线压筋加固，所有管道有加强筋处理；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采用法兰连接，内填密封材料，不漏油、漏风；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管道规格为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600mm*500mm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枣庄艾青酒店用品有限公司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132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平米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160.33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21164.08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油网烟罩封钢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艾青、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AQ-FG//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采用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不锈钢板材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枣庄艾青酒店用品有限公司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26.5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平米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1603.34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42488.49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一体机控制柜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艾青、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600mm*400mm  AQ-KZG//1.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一体化设计，有数字电流表、电压表、功率等统计；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有保护措施，有电机保护器，如遇电力系统运作中三相异步电动机过载、缺相等可有故障保护，有全自动降压启动设定。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枣庄艾青酒店用品有限公司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341.14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341.14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子母保鲜柜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金艺得、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1200mm*1940mm*700mm  JYD-BXG//1.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无霜制冷式，带化霜水自动蒸发系统；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产品面板使用抗氧化，异形定制不锈钢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面板，厚度不低于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1.5mm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。内胆为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不锈钢材质；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冷藏温度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-2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℃～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℃；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采用纯铜材质压缩机；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有开关门辅助系统。采用自动回弹功能，内置循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环风扇可在开门后自动停止，关门时自动开始工作；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单层网架承载力不小于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60KG,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可调任意调节网架距离高度，内侧要附带低温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LED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照明灯门体带锁功能；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7.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侧面面板厚度不低于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0.8mm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，正面厚度不低于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8.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控温面板要带有开关门提示系统，和未关门警报提示，挂账代码自动显示功能和精准控温；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9.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有全铜管制冷系统，抗内外部氧化能力强铜管焊接处均涂有防锈漆。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山东金艺得厨业有限公司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3002.00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3002.00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43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刀具消毒柜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康锐、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800mm*600mm  KR-XDG1//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旋转启动，红外线双重消毒，可按需求设定时间，双重杀毒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;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热力烘干水渍、灭菌，加厚纯平玻璃面板。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山东康锐厨业有限公司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1501.00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3002.00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厨具挂墙板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乾宝、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800mm*600mm 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QB-GQB//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采用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SUS304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不锈钢板材，面板采用≥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1.2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㎜磨砂贴塑不锈钢板，底板、加强筋采用≥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磨砂贴塑不锈钢板；φ≥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38mm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厚度≥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不锈钢圆通腿，加强码用≥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不锈钢板。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内蒙古乾宝商贸有限公司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内蒙古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463.94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463.94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单格水池平台柜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京都、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1600mm*850mm*800mm 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JD-PTG//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采用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SUS304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不锈钢板材，面板采用≥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1.2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㎜磨砂贴塑不锈钢板，底板、加强筋采用≥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磨砂贴塑不锈钢板；φ≥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38mm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厚度≥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不锈钢圆通腿，加强码用≥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不锈钢板。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山东京都厨业有限公司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07551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1173.51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1173.51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西厨电磁组合柜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全兴、煮面炉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+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煎包炉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+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四格卤汁柜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QX-DCZH//1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、产品额定输入电压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380V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，功率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3.5kW*6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，频率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50Hz;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2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、可以加热包括生铁锅等各种锅具；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、柜体设计要上下独立分层；要有防水静音风机。微晶玻璃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发热面积大；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、热效率不低于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95%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，模块化全封闭分层负压散热设计；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、炉体防水。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、尺寸：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1800*800*800mm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山东省全兴厨业有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套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2626.75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2626.75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47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西厨电磁组合柜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全兴、炸锅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+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四格汤锅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+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蒸包炉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QX-DCZH1//1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、产品额定输入电压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380V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，功率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3.5kW*6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，频率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50Hz;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、可以加热包括生铁锅等各种锅具；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、柜体设计要上下独立分层；要有防水静音风机。微晶玻璃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发热面积大；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、热效率不低于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95%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，模块化全封闭分层负压散热设计；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、炉体防水。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、尺寸：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1800*800*800mm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山东省全兴厨业有限公司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套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9551.81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9551.81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木面工作台柜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京都、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1200*500*800mm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，带万向轮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JD-MA//1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、采用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SUS-304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不锈钢拉丝板；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、工作台台面采用≥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2.0mm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不锈钢板，面板下衬不低于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18mmE1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级中密度纤维板并下覆不锈钢板厚度≥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2.0mm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、木质面案板长款符合不锈钢台面尺寸，厚度≥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50mm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、下层板采用不低于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2.0mm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不锈钢板；支架通脚采用不低于Φ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48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×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2.0mm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不锈钢管，配备可调子弹脚。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山东京都厨业有限公司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套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1808.02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1808.02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49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打荷台热柜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京都、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1800mm*760mm*850mm+100mm  JD-DHT//1.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额定电压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:220V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双层加热。采用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不锈钢板制作。面板厚度不低于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1.5mm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，柜身、层板不低于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；背板与面板采用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R9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圆弧角制作；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                            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内置活动中层板；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                      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内部配有电发热管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,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通过风扇循环热量确保柜内温度不低于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70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℃；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                                     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台脚采用不低于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38x38x1.2mm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不锈钢方管，配备可调节子弹脚。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山东京都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山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1964.9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lastRenderedPageBreak/>
              <w:t>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lastRenderedPageBreak/>
              <w:t>3929.89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50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不锈钢大扒板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京都、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1.6m*0.8m  JD-PB//1.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台面材质：特殊合金钢、厚度不低于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、整板一体成型；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                 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操作面板、集油抽屉、滤油抽板等均采用不低于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不锈钢制作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;                   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框架采用不低于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30mm*30mm*2mm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方管。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山东京都厨业有限公司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4298.31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4298.31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小型洗衣机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优嘉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、洗涤容量≥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8kg  YW-XYJ//1.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额定电压：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220V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箱体采用镀锌钢板，内桶材质为不锈钢，全自动波轮变频。下排水，支持桶自洁、自动脱水。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临沂市优嘉酒店用品有限公司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3070.22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3070.22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小型洗地机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优嘉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1230mm*530mm*980mm  YNS-XDJ//1.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手持式，刷地、洗地、吸干一体机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;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刷盘≥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18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寸，耐腐蚀吸水趴、可洗地吸干双开，操控手扶杆设计，中央出水系统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;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机身采用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HOPE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材质，有挡水胶条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;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双水箱，浮球装置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;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5.400W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电机功率、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280W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吸水电机功率，洗地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+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吸干二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合一，清洁效率不低于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850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平米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时。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临沂市优嘉酒店用品有限公司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6481.58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12963.17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53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厨宝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厨宝、≥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15L  CB-RSQ//1.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额定电压：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220V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；额定功率：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2KW;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金刚内胆，容积≥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15L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加热方式采用单管加热，加热体材质为不锈钢、防水；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出水方式为上出水。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杭州康泉热水器有限公司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杭州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183.53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550.59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加湿器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立儒佳、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1170mm*620mm*440mm 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LRJ-JSQ//1.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额定电压：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220V ;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银离子抑菌、无雾无白粉、环绕加湿，加湿量≥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700ml/h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，抗菌水箱≥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35L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，至少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种加湿模式。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济宁立儒佳机电科技有限公司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1705.68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6822.72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空气净化器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云海、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365mm*365mm*746mm  YH-JHQ//1.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额定电压：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220V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分解甲醛，四层高标准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TVOC/HEPA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滤网，水氧离子，去除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PM2.5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实时显示空气质量。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郑州云海环保设备有限公司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河南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2251.50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9005.99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布菲炉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京都、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410mm*480mm*165mm   JD-BFL//1.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额定电压：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220V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形状：正方形；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加热板、带控制面板、双炉；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采用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不锈钢板、镜面处理；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带自动开盖感应装置。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山东京都厨业有限公司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2128.69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42573.77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餐具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山东、按照甲方要求提供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YJ-WC/YJ-CF//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包含分餐餐具与围餐餐具；前摆台与后厨餐具（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垫盘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32*2.2cm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骨碟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20*1.8cm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直口杯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6.5*6.8cm,160ml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味碟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7.3*2.2cm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毛巾碟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15.8*8.5*1.9cm,6.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茶壶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21*9.3cm,980ml.7.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茶杯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7.4*5.5cm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130ml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8.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茶杯垫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15.3*1.5cm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9.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牙签筒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7.8*4cm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10.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酱醋壶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9.5*11cm,120ml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筷架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8.5*2cm,12.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大汤勺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21.3*7.5cm,13.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小汤勺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14cm,15.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筷子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27cm,16.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会议杯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9*14.5cm,400ml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17.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奶茶碗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12*6.5cm,300ml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18.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面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碗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15.7*6cm,660ml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19.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高脚杯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360ml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20.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刀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长：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22.6cm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高：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1.6cm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厚度：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0.6cm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叉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长：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20.4cm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高：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2.2cm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厚度：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0.4cm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纸巾托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16.5*17.5cm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餐垫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45*30cm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托盘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41cm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凉菜盘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20cm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26.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热菜盘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34cm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27.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鱼盘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45.8*24.8cm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28.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锅仔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32*5cm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29.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三连碟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23*8cm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汤盅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9.6*9cm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。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小竹笼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5*10cm 32.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平盘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30*2cm)*60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套，要求材质为骨瓷，其他相关质量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均应符合相关标准要求。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临沂市优嘉酒店用品有限公司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套围餐、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40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套分餐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套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124855.78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124855.78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58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快餐餐具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山东、密胺材质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YJ-KCCJ//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水杯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*600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个（直径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7.8cm,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高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8cm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）；大拉面碗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*350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个（直径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15.5cm*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高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8cm);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小拉面碗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*350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个（直径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15cm*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高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5.5cm)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；半份盘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*1000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个（对角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14.8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侧面，对边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13.6cm);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半份碗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*1000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个（直径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13.3cm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，高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3.5cm)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；咸菜碟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*400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个（直径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10cm,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高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2.2cm);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长筷子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*600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双（长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27cm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）；短筷子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*500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双（长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24cm);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双耳托盘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*300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个（长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40cm.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宽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27.5cm);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勺子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*500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个（长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13.5cm,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宽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4cm)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；米饭碗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*1000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个（高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6cm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，直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径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15cm);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圆托盘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*10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个（直径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36cm);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长托盘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*20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个（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36cm*46cm)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临沂市优嘉酒店用品有限公司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详见参数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套</w:t>
            </w: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07551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075516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59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厨房自动灭火设备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卯源、按照甲方要求提供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MY-MH//1.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包含厨房自动灭火装置（单瓶组）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套、厨房自动灭火装置（双瓶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组）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套、灭火装置驱动阀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个、灭火剂喷嘴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8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个，食用油专用灭火剂，灭火效果好，不易复燃。灭火剂无毒，无污染、无腐蚀性；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                                                             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  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启动方式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: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机械式自动启动和机械应急启动；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具有全天候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小时火灾自动探测及自动实施灭火功能。当厨房灶台或烟道发生火灾时，感温片熔断，自动启动灭火装置，喷洒灭火剂，快速扑灭火情，也可以在火灾发生初期，人工启动灭火装置进行自动灭火，具有设备发生警情时自动发出声光报警及与中控室信号连接功能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装置灭火剂喷放时间≥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25s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以上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,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灭火时间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: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≤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4s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，喷射延迟时间≤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2s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，最小喷洒速率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1060ml/33s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，最小工作压力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0.3MPa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产品需满足消防设备相关要求。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上海卯源消防设备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上海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套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7163.86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28655.42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60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测温仪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中科、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1.9m  ZK-CWY//1.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采用≥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200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万广角宽动态摄像头，面部识别距离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0.3m-1m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；适应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1.4m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—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1.9m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身高范围，支持照片视频防假；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采用深度学习算法，支持不少于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万的人脸库；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2.1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N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比对时间≤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0.5S/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人，人脸验证准确率≥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99%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设备支持通过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TCP/IP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网络平台下发或导入人脸数据，支持在断网模式下，单机运行功能；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设备支持数据网络上传功能，可将设备比对结果及抓拍的照片实时上传给平台保存；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设备可输出认证结果固定语音提示；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可定制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WG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输出，默认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485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输出及继电器输出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7.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支持微信进出信息通知、微信访客预约等；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8.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支持脱机运行、云平台、局域网平台等模式，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web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管理，免安装。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北京中科华竣仪器科技有限公司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北京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716.39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1432.77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61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菜品识别机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京都、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489*460*905mm  JD-SBJ//1.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15.6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寸双屏双触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材质：钣金喷漆，玻璃底座，塑胶外壳。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山东京都厨业有限公司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16374.53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32749.06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电子菜牌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京都、≥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8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英寸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JD-CP//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高清显示屏，可随时更换显示内容，重复使用，充电款，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USB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电源接口，可按甲方要求提供专属制定。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山东京都厨业有限公司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个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1228.09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36842.69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对讲机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TCL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111*55*34mm  TCL-HT16//1.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功率不低于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100w;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锂电池，电池容量不低于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20000mAh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，配备蓝牙耳机；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对讲距离不低于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公里。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TCL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科技集团股份有限公司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广东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个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122.81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614.04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煤气探测仪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感芯、≥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14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英寸探测头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GX-TCY//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手持式燃气探测仪，灵敏度高达百分之一，可调节灵敏度，泄露等级指示灯、探头灵活易弯曲，适应各种环境，测量范围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50-1000ppm,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预热时≤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秒，响应时间瞬时。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河南感芯物联网科技有限公司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河南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133.04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133.04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电子称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京都、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60*45*105cm  JD-DZC//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承重不低于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300KG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，商用小型精准电子秤，蓄电快充，折叠收纳设计，高精度传感器。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山东京都厨业有限公司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921.07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2763.20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吸尘器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优嘉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385*385*570mm 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JG-XCQ//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真空吸尘器、额定电压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220v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、额定功率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1400w,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18000PA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吸力，容量不低于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21L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，干湿吹三用，多重过滤、不锈钢桶身。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临沂市优嘉酒店用品有限公司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1876.25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1876.25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空调扇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寒丹、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610*440*1175mm  HD-KTS//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功率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80w,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电压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220v-50HZ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，至少三档位、额定风量不少于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180m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³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/h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5516" w:rsidRDefault="0044688F">
            <w:pPr>
              <w:widowControl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广东寒丹科技有限公司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广东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1501.00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4503.00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lastRenderedPageBreak/>
              <w:t>68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移动消毒加湿器（水宝）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立儒佳、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300*1000ml,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管道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410*75mm  LRJ-XDJSQ//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电压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220-240v,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频率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50hz,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功率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100w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，活性炭过滤网，至少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档雾量调节、≥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15L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容量，可重复添加消毒液。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济宁立儒佳机电科技有限公司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1603.34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9620.04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69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玻璃幕墙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优嘉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2040*790mm  ZF-MQ//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钢化玻璃、厚度≥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20mm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，包含拆卸、安装。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临沂市优嘉酒店用品有限公司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块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156.92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784.61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70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假山水系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优嘉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 xml:space="preserve">1.6*0.8m  JN-JS// 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净化空气、自动水循环，可按甲方需求提供。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临沂市优嘉酒店用品有限公司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个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4230.09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8460.17</w:t>
            </w:r>
          </w:p>
        </w:tc>
      </w:tr>
      <w:tr w:rsidR="0007551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71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蒸米饭桶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京都、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420*420*580mm  JD-FT//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容量≥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40L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，功率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3000w,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额定电压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频率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220v/50hz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山东京都厨业有限公司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山东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886.95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1773.91</w:t>
            </w:r>
          </w:p>
        </w:tc>
      </w:tr>
      <w:tr w:rsidR="00075516">
        <w:trPr>
          <w:jc w:val="center"/>
        </w:trPr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合计</w:t>
            </w:r>
          </w:p>
        </w:tc>
        <w:tc>
          <w:tcPr>
            <w:tcW w:w="11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大写：柒拾叁万元零壹分</w:t>
            </w:r>
            <w:bookmarkStart w:id="0" w:name="_GoBack"/>
            <w:bookmarkEnd w:id="0"/>
            <w:r>
              <w:rPr>
                <w:rFonts w:hint="eastAsia"/>
                <w:color w:val="000000"/>
                <w:sz w:val="24"/>
                <w:szCs w:val="24"/>
                <w:lang/>
              </w:rPr>
              <w:t>整</w:t>
            </w:r>
          </w:p>
          <w:p w:rsidR="00075516" w:rsidRDefault="004468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rFonts w:hint="eastAsia"/>
                <w:color w:val="000000"/>
                <w:sz w:val="24"/>
                <w:szCs w:val="24"/>
                <w:lang/>
              </w:rPr>
              <w:t>小写：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730000.01</w:t>
            </w:r>
            <w:r>
              <w:rPr>
                <w:rFonts w:hint="eastAsia"/>
                <w:color w:val="000000"/>
                <w:sz w:val="24"/>
                <w:szCs w:val="24"/>
                <w:lang/>
              </w:rPr>
              <w:t>元</w:t>
            </w:r>
          </w:p>
        </w:tc>
      </w:tr>
    </w:tbl>
    <w:p w:rsidR="00075516" w:rsidRDefault="00075516">
      <w:pPr>
        <w:spacing w:line="360" w:lineRule="auto"/>
        <w:ind w:firstLineChars="200" w:firstLine="560"/>
      </w:pPr>
    </w:p>
    <w:sectPr w:rsidR="00075516" w:rsidSect="00075516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88F" w:rsidRDefault="0044688F">
      <w:r>
        <w:separator/>
      </w:r>
    </w:p>
  </w:endnote>
  <w:endnote w:type="continuationSeparator" w:id="1">
    <w:p w:rsidR="0044688F" w:rsidRDefault="00446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altName w:val="AMGDT"/>
    <w:charset w:val="00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516" w:rsidRDefault="00075516">
    <w:pPr>
      <w:pStyle w:val="a6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2inEzAgAAYw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fU6KZQsVP37+d&#10;fvw6/fxKcAaBWutniHuwiAzdW9OhbYZzj8PIu6ucil8wIvBD3uNFXtEFwuOl6WQ6zeHi8A0b4GeP&#10;163z4Z0wikSjoA71S7Kyw8aHPnQIidm0WTdSphpKTdqCXr1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n2inEzAgAAYwQAAA4AAAAAAAAAAQAgAAAAHwEAAGRycy9lMm9Eb2MueG1sUEsF&#10;BgAAAAAGAAYAWQEAAMQFAAAAAA==&#10;" filled="f" stroked="f" strokeweight=".5pt">
          <v:textbox style="mso-fit-shape-to-text:t" inset="0,0,0,0">
            <w:txbxContent>
              <w:p w:rsidR="00075516" w:rsidRDefault="00075516">
                <w:pPr>
                  <w:pStyle w:val="a6"/>
                </w:pPr>
                <w:r>
                  <w:fldChar w:fldCharType="begin"/>
                </w:r>
                <w:r w:rsidR="0044688F">
                  <w:instrText xml:space="preserve"> PAGE  \* MERGEFORMAT </w:instrText>
                </w:r>
                <w:r>
                  <w:fldChar w:fldCharType="separate"/>
                </w:r>
                <w:r w:rsidR="00C42A7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075516" w:rsidRDefault="0007551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88F" w:rsidRDefault="0044688F">
      <w:r>
        <w:separator/>
      </w:r>
    </w:p>
  </w:footnote>
  <w:footnote w:type="continuationSeparator" w:id="1">
    <w:p w:rsidR="0044688F" w:rsidRDefault="004468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516" w:rsidRDefault="00075516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NhOGY2ZWI2ZjdkZjc3NGMxYmU0ZTU1NDIyOWM1ZDcifQ=="/>
  </w:docVars>
  <w:rsids>
    <w:rsidRoot w:val="57196445"/>
    <w:rsid w:val="00075516"/>
    <w:rsid w:val="0044688F"/>
    <w:rsid w:val="00C42A7E"/>
    <w:rsid w:val="0761336E"/>
    <w:rsid w:val="0A3F7358"/>
    <w:rsid w:val="2FAD7221"/>
    <w:rsid w:val="30EE4377"/>
    <w:rsid w:val="38AC0A4F"/>
    <w:rsid w:val="3CE22184"/>
    <w:rsid w:val="41447C46"/>
    <w:rsid w:val="57196445"/>
    <w:rsid w:val="68AD4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iPriority w:val="1"/>
    <w:qFormat/>
    <w:rsid w:val="00075516"/>
    <w:pPr>
      <w:widowControl w:val="0"/>
      <w:autoSpaceDE w:val="0"/>
      <w:autoSpaceDN w:val="0"/>
    </w:pPr>
    <w:rPr>
      <w:rFonts w:ascii="宋体" w:eastAsia="宋体" w:hAnsi="宋体" w:cs="宋体"/>
      <w:sz w:val="28"/>
      <w:szCs w:val="22"/>
    </w:rPr>
  </w:style>
  <w:style w:type="paragraph" w:styleId="1">
    <w:name w:val="heading 1"/>
    <w:basedOn w:val="a"/>
    <w:next w:val="a"/>
    <w:link w:val="1Char"/>
    <w:qFormat/>
    <w:rsid w:val="00075516"/>
    <w:pPr>
      <w:keepNext/>
      <w:keepLines/>
      <w:snapToGrid w:val="0"/>
      <w:jc w:val="center"/>
      <w:outlineLvl w:val="0"/>
    </w:pPr>
    <w:rPr>
      <w:b/>
      <w:color w:val="000000"/>
      <w:kern w:val="44"/>
      <w:sz w:val="44"/>
    </w:rPr>
  </w:style>
  <w:style w:type="paragraph" w:styleId="20">
    <w:name w:val="heading 2"/>
    <w:basedOn w:val="a"/>
    <w:next w:val="a"/>
    <w:link w:val="2Char"/>
    <w:semiHidden/>
    <w:unhideWhenUsed/>
    <w:qFormat/>
    <w:rsid w:val="00075516"/>
    <w:pPr>
      <w:keepNext/>
      <w:keepLines/>
      <w:snapToGrid w:val="0"/>
      <w:spacing w:line="0" w:lineRule="atLeast"/>
      <w:jc w:val="center"/>
      <w:outlineLvl w:val="1"/>
    </w:pPr>
    <w:rPr>
      <w:rFonts w:ascii="Arial" w:hAnsi="Arial"/>
      <w:b/>
      <w:color w:val="000000"/>
      <w:sz w:val="32"/>
    </w:rPr>
  </w:style>
  <w:style w:type="paragraph" w:styleId="3">
    <w:name w:val="heading 3"/>
    <w:basedOn w:val="a"/>
    <w:next w:val="a"/>
    <w:link w:val="3Char"/>
    <w:semiHidden/>
    <w:unhideWhenUsed/>
    <w:qFormat/>
    <w:rsid w:val="00075516"/>
    <w:pPr>
      <w:keepNext/>
      <w:keepLines/>
      <w:jc w:val="center"/>
      <w:outlineLvl w:val="2"/>
    </w:pPr>
    <w:rPr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21"/>
    <w:qFormat/>
    <w:rsid w:val="00075516"/>
    <w:pPr>
      <w:snapToGrid/>
      <w:spacing w:line="240" w:lineRule="auto"/>
      <w:ind w:leftChars="200" w:left="420" w:firstLineChars="200" w:firstLine="420"/>
    </w:pPr>
    <w:rPr>
      <w:kern w:val="2"/>
      <w:sz w:val="21"/>
      <w:szCs w:val="24"/>
    </w:rPr>
  </w:style>
  <w:style w:type="paragraph" w:styleId="a3">
    <w:name w:val="Body Text Indent"/>
    <w:basedOn w:val="a"/>
    <w:next w:val="2"/>
    <w:qFormat/>
    <w:rsid w:val="00075516"/>
    <w:pPr>
      <w:tabs>
        <w:tab w:val="left" w:pos="930"/>
      </w:tabs>
      <w:snapToGrid w:val="0"/>
      <w:spacing w:after="120" w:line="400" w:lineRule="exact"/>
      <w:ind w:firstLineChars="218" w:firstLine="523"/>
    </w:pPr>
    <w:rPr>
      <w:sz w:val="24"/>
      <w:szCs w:val="20"/>
    </w:rPr>
  </w:style>
  <w:style w:type="paragraph" w:styleId="21">
    <w:name w:val="toc 2"/>
    <w:basedOn w:val="a"/>
    <w:next w:val="a"/>
    <w:qFormat/>
    <w:rsid w:val="00075516"/>
    <w:pPr>
      <w:ind w:leftChars="200" w:left="420"/>
    </w:pPr>
  </w:style>
  <w:style w:type="paragraph" w:styleId="a4">
    <w:name w:val="Body Text"/>
    <w:basedOn w:val="a"/>
    <w:next w:val="Default"/>
    <w:uiPriority w:val="1"/>
    <w:qFormat/>
    <w:rsid w:val="00075516"/>
    <w:pPr>
      <w:ind w:left="106"/>
    </w:pPr>
    <w:rPr>
      <w:rFonts w:ascii="Droid Sans Fallback" w:eastAsia="Droid Sans Fallback" w:hAnsi="Droid Sans Fallback" w:cs="Droid Sans Fallback"/>
      <w:sz w:val="19"/>
      <w:szCs w:val="19"/>
    </w:rPr>
  </w:style>
  <w:style w:type="paragraph" w:customStyle="1" w:styleId="Default">
    <w:name w:val="Default"/>
    <w:next w:val="a5"/>
    <w:qFormat/>
    <w:rsid w:val="00075516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</w:rPr>
  </w:style>
  <w:style w:type="paragraph" w:customStyle="1" w:styleId="a5">
    <w:name w:val="表格文字"/>
    <w:basedOn w:val="a"/>
    <w:qFormat/>
    <w:rsid w:val="00075516"/>
    <w:pPr>
      <w:adjustRightInd w:val="0"/>
      <w:spacing w:line="420" w:lineRule="atLeast"/>
      <w:textAlignment w:val="baseline"/>
    </w:pPr>
    <w:rPr>
      <w:szCs w:val="20"/>
    </w:rPr>
  </w:style>
  <w:style w:type="paragraph" w:styleId="a6">
    <w:name w:val="footer"/>
    <w:basedOn w:val="a"/>
    <w:qFormat/>
    <w:rsid w:val="00075516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header"/>
    <w:basedOn w:val="a"/>
    <w:qFormat/>
    <w:rsid w:val="0007551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2Char">
    <w:name w:val="标题 2 Char"/>
    <w:link w:val="20"/>
    <w:qFormat/>
    <w:rsid w:val="00075516"/>
    <w:rPr>
      <w:rFonts w:ascii="Arial" w:eastAsia="宋体" w:hAnsi="Arial" w:cs="宋体"/>
      <w:b/>
      <w:color w:val="000000"/>
      <w:sz w:val="32"/>
      <w:szCs w:val="22"/>
    </w:rPr>
  </w:style>
  <w:style w:type="character" w:customStyle="1" w:styleId="1Char">
    <w:name w:val="标题 1 Char"/>
    <w:link w:val="1"/>
    <w:qFormat/>
    <w:rsid w:val="00075516"/>
    <w:rPr>
      <w:rFonts w:ascii="宋体" w:eastAsia="宋体" w:hAnsi="宋体" w:cs="宋体"/>
      <w:b/>
      <w:color w:val="000000"/>
      <w:kern w:val="44"/>
      <w:sz w:val="44"/>
      <w:szCs w:val="22"/>
    </w:rPr>
  </w:style>
  <w:style w:type="character" w:customStyle="1" w:styleId="3Char">
    <w:name w:val="标题 3 Char"/>
    <w:link w:val="3"/>
    <w:qFormat/>
    <w:rsid w:val="00075516"/>
    <w:rPr>
      <w:rFonts w:ascii="宋体" w:eastAsia="宋体" w:hAnsi="宋体" w:cs="宋体"/>
      <w:b/>
      <w:color w:val="00000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2304</Words>
  <Characters>13135</Characters>
  <Application>Microsoft Office Word</Application>
  <DocSecurity>0</DocSecurity>
  <Lines>109</Lines>
  <Paragraphs>30</Paragraphs>
  <ScaleCrop>false</ScaleCrop>
  <Company/>
  <LinksUpToDate>false</LinksUpToDate>
  <CharactersWithSpaces>15409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a0尾巴</dc:creator>
  <cp:lastModifiedBy>杨正</cp:lastModifiedBy>
  <cp:revision>2</cp:revision>
  <dcterms:created xsi:type="dcterms:W3CDTF">2022-05-25T04:14:00Z</dcterms:created>
  <dcterms:modified xsi:type="dcterms:W3CDTF">2022-05-26T01:10:00Z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6151ADCD2F064508962BB9030C38F675</vt:lpwstr>
  </property>
</Properties>
</file>