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ascii="华文楷体" w:hAnsi="华文楷体" w:eastAsia="华文楷体"/>
          <w:b/>
          <w:bCs/>
          <w:sz w:val="36"/>
          <w:szCs w:val="36"/>
        </w:rPr>
      </w:pPr>
      <w:bookmarkStart w:id="0" w:name="_Toc111647916"/>
      <w:r>
        <w:rPr>
          <w:rFonts w:hint="eastAsia" w:ascii="华文楷体" w:hAnsi="华文楷体" w:eastAsia="华文楷体"/>
          <w:b/>
          <w:bCs/>
          <w:sz w:val="36"/>
          <w:szCs w:val="36"/>
        </w:rPr>
        <w:t>分项报价明细表</w:t>
      </w:r>
      <w:bookmarkEnd w:id="0"/>
    </w:p>
    <w:tbl>
      <w:tblPr>
        <w:tblStyle w:val="4"/>
        <w:tblW w:w="14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269"/>
        <w:gridCol w:w="7229"/>
        <w:gridCol w:w="1266"/>
        <w:gridCol w:w="705"/>
        <w:gridCol w:w="704"/>
        <w:gridCol w:w="705"/>
        <w:gridCol w:w="99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9" w:type="dxa"/>
            <w:shd w:val="clear" w:color="auto" w:fill="auto"/>
            <w:vAlign w:val="center"/>
          </w:tcPr>
          <w:p>
            <w:pPr>
              <w:jc w:val="center"/>
              <w:rPr>
                <w:rFonts w:ascii="华文楷体" w:hAnsi="华文楷体" w:eastAsia="华文楷体"/>
                <w:szCs w:val="21"/>
              </w:rPr>
            </w:pPr>
            <w:bookmarkStart w:id="1" w:name="_GoBack" w:colFirst="7" w:colLast="8"/>
            <w:r>
              <w:rPr>
                <w:rFonts w:hint="eastAsia" w:ascii="华文楷体" w:hAnsi="华文楷体" w:eastAsia="华文楷体"/>
                <w:szCs w:val="21"/>
              </w:rPr>
              <w:t>序号</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标的名称</w:t>
            </w:r>
          </w:p>
        </w:tc>
        <w:tc>
          <w:tcPr>
            <w:tcW w:w="7229" w:type="dxa"/>
            <w:shd w:val="clear" w:color="auto" w:fill="auto"/>
            <w:vAlign w:val="center"/>
          </w:tcPr>
          <w:p>
            <w:pPr>
              <w:jc w:val="center"/>
              <w:rPr>
                <w:rFonts w:ascii="华文楷体" w:hAnsi="华文楷体" w:eastAsia="华文楷体"/>
                <w:szCs w:val="21"/>
              </w:rPr>
            </w:pPr>
            <w:r>
              <w:rPr>
                <w:rFonts w:ascii="华文楷体" w:hAnsi="华文楷体" w:eastAsia="华文楷体"/>
                <w:szCs w:val="21"/>
              </w:rPr>
              <w:t>品牌、规格型号/主要服务内容</w:t>
            </w:r>
          </w:p>
        </w:tc>
        <w:tc>
          <w:tcPr>
            <w:tcW w:w="1266" w:type="dxa"/>
            <w:shd w:val="clear" w:color="auto" w:fill="auto"/>
            <w:vAlign w:val="center"/>
          </w:tcPr>
          <w:p>
            <w:pPr>
              <w:jc w:val="center"/>
              <w:rPr>
                <w:rFonts w:ascii="华文楷体" w:hAnsi="华文楷体" w:eastAsia="华文楷体"/>
                <w:szCs w:val="21"/>
              </w:rPr>
            </w:pPr>
            <w:r>
              <w:rPr>
                <w:rFonts w:ascii="华文楷体" w:hAnsi="华文楷体" w:eastAsia="华文楷体"/>
                <w:szCs w:val="21"/>
              </w:rPr>
              <w:t>制造商名称</w:t>
            </w:r>
          </w:p>
        </w:tc>
        <w:tc>
          <w:tcPr>
            <w:tcW w:w="705" w:type="dxa"/>
            <w:shd w:val="clear" w:color="auto" w:fill="auto"/>
            <w:vAlign w:val="center"/>
          </w:tcPr>
          <w:p>
            <w:pPr>
              <w:jc w:val="center"/>
              <w:rPr>
                <w:rFonts w:ascii="华文楷体" w:hAnsi="华文楷体" w:eastAsia="华文楷体"/>
                <w:szCs w:val="21"/>
              </w:rPr>
            </w:pPr>
            <w:r>
              <w:rPr>
                <w:rFonts w:ascii="华文楷体" w:hAnsi="华文楷体" w:eastAsia="华文楷体"/>
                <w:szCs w:val="21"/>
              </w:rPr>
              <w:t>产地</w:t>
            </w:r>
          </w:p>
        </w:tc>
        <w:tc>
          <w:tcPr>
            <w:tcW w:w="704" w:type="dxa"/>
            <w:shd w:val="clear" w:color="auto" w:fill="auto"/>
            <w:vAlign w:val="center"/>
          </w:tcPr>
          <w:p>
            <w:pPr>
              <w:jc w:val="center"/>
              <w:rPr>
                <w:rFonts w:ascii="华文楷体" w:hAnsi="华文楷体" w:eastAsia="华文楷体"/>
                <w:szCs w:val="21"/>
              </w:rPr>
            </w:pPr>
            <w:r>
              <w:rPr>
                <w:rFonts w:ascii="华文楷体" w:hAnsi="华文楷体" w:eastAsia="华文楷体"/>
                <w:szCs w:val="21"/>
              </w:rPr>
              <w:t>数量</w:t>
            </w:r>
          </w:p>
        </w:tc>
        <w:tc>
          <w:tcPr>
            <w:tcW w:w="705" w:type="dxa"/>
            <w:shd w:val="clear" w:color="auto" w:fill="auto"/>
            <w:vAlign w:val="center"/>
          </w:tcPr>
          <w:p>
            <w:pPr>
              <w:jc w:val="center"/>
              <w:rPr>
                <w:rFonts w:ascii="华文楷体" w:hAnsi="华文楷体" w:eastAsia="华文楷体"/>
                <w:szCs w:val="21"/>
              </w:rPr>
            </w:pPr>
            <w:r>
              <w:rPr>
                <w:rFonts w:ascii="华文楷体" w:hAnsi="华文楷体" w:eastAsia="华文楷体"/>
                <w:szCs w:val="21"/>
              </w:rPr>
              <w:t>单位</w:t>
            </w:r>
          </w:p>
        </w:tc>
        <w:tc>
          <w:tcPr>
            <w:tcW w:w="990" w:type="dxa"/>
            <w:shd w:val="clear" w:color="auto" w:fill="auto"/>
            <w:vAlign w:val="center"/>
          </w:tcPr>
          <w:p>
            <w:pPr>
              <w:jc w:val="center"/>
              <w:rPr>
                <w:rFonts w:hint="eastAsia" w:ascii="华文楷体" w:hAnsi="华文楷体" w:eastAsia="华文楷体"/>
                <w:sz w:val="21"/>
                <w:szCs w:val="21"/>
              </w:rPr>
            </w:pPr>
            <w:r>
              <w:rPr>
                <w:rFonts w:hint="eastAsia" w:ascii="华文楷体" w:hAnsi="华文楷体" w:eastAsia="华文楷体"/>
                <w:sz w:val="21"/>
                <w:szCs w:val="21"/>
              </w:rPr>
              <w:t>单价</w:t>
            </w:r>
          </w:p>
          <w:p>
            <w:pPr>
              <w:jc w:val="center"/>
              <w:rPr>
                <w:rFonts w:hint="eastAsia" w:ascii="华文楷体" w:hAnsi="华文楷体" w:eastAsia="华文楷体"/>
                <w:sz w:val="21"/>
                <w:szCs w:val="21"/>
              </w:rPr>
            </w:pPr>
            <w:r>
              <w:rPr>
                <w:rFonts w:hint="eastAsia" w:ascii="华文楷体" w:hAnsi="华文楷体" w:eastAsia="华文楷体"/>
                <w:sz w:val="21"/>
                <w:szCs w:val="21"/>
              </w:rPr>
              <w:t>（元）</w:t>
            </w:r>
          </w:p>
        </w:tc>
        <w:tc>
          <w:tcPr>
            <w:tcW w:w="951" w:type="dxa"/>
            <w:shd w:val="clear" w:color="auto" w:fill="auto"/>
            <w:vAlign w:val="center"/>
          </w:tcPr>
          <w:p>
            <w:pPr>
              <w:jc w:val="center"/>
              <w:rPr>
                <w:rFonts w:hint="eastAsia" w:ascii="华文楷体" w:hAnsi="华文楷体" w:eastAsia="华文楷体"/>
                <w:sz w:val="21"/>
                <w:szCs w:val="21"/>
              </w:rPr>
            </w:pPr>
            <w:r>
              <w:rPr>
                <w:rFonts w:hint="eastAsia" w:ascii="华文楷体" w:hAnsi="华文楷体" w:eastAsia="华文楷体"/>
                <w:sz w:val="21"/>
                <w:szCs w:val="21"/>
              </w:rPr>
              <w:t>总价</w:t>
            </w:r>
          </w:p>
          <w:p>
            <w:pPr>
              <w:jc w:val="center"/>
              <w:rPr>
                <w:rFonts w:hint="eastAsia" w:ascii="华文楷体" w:hAnsi="华文楷体" w:eastAsia="华文楷体"/>
                <w:sz w:val="21"/>
                <w:szCs w:val="21"/>
              </w:rPr>
            </w:pPr>
            <w:r>
              <w:rPr>
                <w:rFonts w:hint="eastAsia" w:ascii="华文楷体" w:hAnsi="华文楷体" w:eastAsia="华文楷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开发专业群教学资源库</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：人人畅享</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：定制开发</w:t>
            </w:r>
          </w:p>
          <w:p>
            <w:pPr>
              <w:jc w:val="left"/>
              <w:rPr>
                <w:rFonts w:ascii="华文楷体" w:hAnsi="华文楷体" w:eastAsia="华文楷体"/>
              </w:rPr>
            </w:pPr>
            <w:r>
              <w:rPr>
                <w:rFonts w:hint="eastAsia" w:ascii="华文楷体" w:hAnsi="华文楷体" w:eastAsia="华文楷体"/>
              </w:rPr>
              <w:t>一、建设内容</w:t>
            </w:r>
          </w:p>
          <w:p>
            <w:pPr>
              <w:jc w:val="left"/>
              <w:rPr>
                <w:rFonts w:ascii="华文楷体" w:hAnsi="华文楷体" w:eastAsia="华文楷体"/>
              </w:rPr>
            </w:pPr>
            <w:r>
              <w:rPr>
                <w:rFonts w:hint="eastAsia" w:ascii="华文楷体" w:hAnsi="华文楷体" w:eastAsia="华文楷体"/>
              </w:rPr>
              <w:t>本项目共建设《沟通与谈判》、《职业技能资源包（限市场营销专业）》、《课证融通资源包》三门课程的教学资源包，课程建设内容及数量要求如下：</w:t>
            </w:r>
          </w:p>
          <w:tbl>
            <w:tblPr>
              <w:tblStyle w:val="3"/>
              <w:tblW w:w="6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850"/>
              <w:gridCol w:w="852"/>
              <w:gridCol w:w="4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pct"/>
                  <w:shd w:val="clear" w:color="auto" w:fill="auto"/>
                  <w:vAlign w:val="center"/>
                </w:tcPr>
                <w:p>
                  <w:pPr>
                    <w:widowControl/>
                    <w:spacing w:line="276" w:lineRule="auto"/>
                    <w:jc w:val="center"/>
                    <w:textAlignment w:val="center"/>
                    <w:rPr>
                      <w:rFonts w:ascii="华文楷体" w:hAnsi="华文楷体" w:eastAsia="华文楷体" w:cs="宋体"/>
                      <w:b/>
                      <w:bCs/>
                      <w:szCs w:val="21"/>
                    </w:rPr>
                  </w:pPr>
                  <w:r>
                    <w:rPr>
                      <w:rFonts w:hint="eastAsia" w:ascii="华文楷体" w:hAnsi="华文楷体" w:eastAsia="华文楷体" w:cs="宋体"/>
                      <w:b/>
                      <w:bCs/>
                      <w:kern w:val="0"/>
                      <w:szCs w:val="21"/>
                      <w:lang w:bidi="ar"/>
                    </w:rPr>
                    <w:t>资源类型</w:t>
                  </w:r>
                </w:p>
              </w:tc>
              <w:tc>
                <w:tcPr>
                  <w:tcW w:w="609" w:type="pct"/>
                  <w:shd w:val="clear" w:color="auto" w:fill="auto"/>
                  <w:vAlign w:val="center"/>
                </w:tcPr>
                <w:p>
                  <w:pPr>
                    <w:widowControl/>
                    <w:spacing w:line="276" w:lineRule="auto"/>
                    <w:jc w:val="center"/>
                    <w:textAlignment w:val="center"/>
                    <w:rPr>
                      <w:rFonts w:ascii="华文楷体" w:hAnsi="华文楷体" w:eastAsia="华文楷体" w:cs="宋体"/>
                      <w:b/>
                      <w:bCs/>
                      <w:szCs w:val="21"/>
                    </w:rPr>
                  </w:pPr>
                  <w:r>
                    <w:rPr>
                      <w:rFonts w:hint="eastAsia" w:ascii="华文楷体" w:hAnsi="华文楷体" w:eastAsia="华文楷体" w:cs="宋体"/>
                      <w:b/>
                      <w:bCs/>
                      <w:kern w:val="0"/>
                      <w:szCs w:val="21"/>
                      <w:lang w:bidi="ar"/>
                    </w:rPr>
                    <w:t>数量(个)</w:t>
                  </w:r>
                </w:p>
              </w:tc>
              <w:tc>
                <w:tcPr>
                  <w:tcW w:w="611" w:type="pct"/>
                  <w:shd w:val="clear" w:color="auto" w:fill="auto"/>
                  <w:vAlign w:val="center"/>
                </w:tcPr>
                <w:p>
                  <w:pPr>
                    <w:widowControl/>
                    <w:spacing w:line="276" w:lineRule="auto"/>
                    <w:jc w:val="center"/>
                    <w:textAlignment w:val="center"/>
                    <w:rPr>
                      <w:rFonts w:ascii="华文楷体" w:hAnsi="华文楷体" w:eastAsia="华文楷体" w:cs="宋体"/>
                      <w:b/>
                      <w:bCs/>
                      <w:szCs w:val="21"/>
                    </w:rPr>
                  </w:pPr>
                  <w:r>
                    <w:rPr>
                      <w:rFonts w:hint="eastAsia" w:ascii="华文楷体" w:hAnsi="华文楷体" w:eastAsia="华文楷体" w:cs="宋体"/>
                      <w:b/>
                      <w:bCs/>
                      <w:kern w:val="0"/>
                      <w:szCs w:val="21"/>
                      <w:lang w:bidi="ar"/>
                    </w:rPr>
                    <w:t>说明</w:t>
                  </w:r>
                </w:p>
              </w:tc>
              <w:tc>
                <w:tcPr>
                  <w:tcW w:w="3255" w:type="pct"/>
                  <w:shd w:val="clear" w:color="auto" w:fill="auto"/>
                  <w:vAlign w:val="center"/>
                </w:tcPr>
                <w:p>
                  <w:pPr>
                    <w:widowControl/>
                    <w:spacing w:line="276" w:lineRule="auto"/>
                    <w:jc w:val="center"/>
                    <w:textAlignment w:val="center"/>
                    <w:rPr>
                      <w:rFonts w:ascii="华文楷体" w:hAnsi="华文楷体" w:eastAsia="华文楷体" w:cs="宋体"/>
                      <w:b/>
                      <w:bCs/>
                      <w:szCs w:val="21"/>
                    </w:rPr>
                  </w:pPr>
                  <w:r>
                    <w:rPr>
                      <w:rFonts w:hint="eastAsia" w:ascii="华文楷体" w:hAnsi="华文楷体" w:eastAsia="华文楷体" w:cs="宋体"/>
                      <w:b/>
                      <w:bCs/>
                      <w:kern w:val="0"/>
                      <w:szCs w:val="21"/>
                      <w:lang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pct"/>
                  <w:shd w:val="clear" w:color="auto" w:fill="auto"/>
                  <w:vAlign w:val="center"/>
                </w:tcPr>
                <w:p>
                  <w:pPr>
                    <w:widowControl/>
                    <w:spacing w:line="276" w:lineRule="auto"/>
                    <w:jc w:val="center"/>
                    <w:textAlignment w:val="center"/>
                    <w:rPr>
                      <w:rFonts w:ascii="华文楷体" w:hAnsi="华文楷体" w:eastAsia="华文楷体" w:cs="宋体"/>
                      <w:szCs w:val="21"/>
                    </w:rPr>
                  </w:pPr>
                  <w:r>
                    <w:rPr>
                      <w:rFonts w:hint="eastAsia" w:ascii="华文楷体" w:hAnsi="华文楷体" w:eastAsia="华文楷体" w:cs="宋体"/>
                      <w:kern w:val="0"/>
                      <w:szCs w:val="21"/>
                      <w:lang w:bidi="ar"/>
                    </w:rPr>
                    <w:t>课程导学视频</w:t>
                  </w:r>
                </w:p>
              </w:tc>
              <w:tc>
                <w:tcPr>
                  <w:tcW w:w="609" w:type="pct"/>
                  <w:shd w:val="clear" w:color="auto" w:fill="auto"/>
                  <w:vAlign w:val="center"/>
                </w:tcPr>
                <w:p>
                  <w:pPr>
                    <w:widowControl/>
                    <w:spacing w:line="276" w:lineRule="auto"/>
                    <w:jc w:val="center"/>
                    <w:textAlignment w:val="center"/>
                    <w:rPr>
                      <w:rFonts w:ascii="华文楷体" w:hAnsi="华文楷体" w:eastAsia="华文楷体" w:cs="宋体"/>
                      <w:szCs w:val="21"/>
                    </w:rPr>
                  </w:pPr>
                  <w:r>
                    <w:rPr>
                      <w:rFonts w:hint="eastAsia" w:ascii="华文楷体" w:hAnsi="华文楷体" w:eastAsia="华文楷体" w:cs="宋体"/>
                      <w:kern w:val="0"/>
                      <w:szCs w:val="21"/>
                      <w:lang w:bidi="ar"/>
                    </w:rPr>
                    <w:t>≧3</w:t>
                  </w:r>
                </w:p>
              </w:tc>
              <w:tc>
                <w:tcPr>
                  <w:tcW w:w="611" w:type="pct"/>
                  <w:shd w:val="clear" w:color="auto" w:fill="auto"/>
                  <w:vAlign w:val="center"/>
                </w:tcPr>
                <w:p>
                  <w:pPr>
                    <w:widowControl/>
                    <w:spacing w:line="276" w:lineRule="auto"/>
                    <w:jc w:val="center"/>
                    <w:textAlignment w:val="center"/>
                    <w:rPr>
                      <w:rFonts w:ascii="华文楷体" w:hAnsi="华文楷体" w:eastAsia="华文楷体" w:cs="宋体"/>
                      <w:szCs w:val="21"/>
                    </w:rPr>
                  </w:pPr>
                  <w:r>
                    <w:rPr>
                      <w:rFonts w:ascii="华文楷体" w:hAnsi="华文楷体" w:eastAsia="华文楷体" w:cs="宋体"/>
                      <w:kern w:val="0"/>
                      <w:szCs w:val="21"/>
                      <w:lang w:bidi="ar"/>
                    </w:rPr>
                    <w:t>2</w:t>
                  </w:r>
                  <w:r>
                    <w:rPr>
                      <w:rFonts w:hint="eastAsia" w:ascii="华文楷体" w:hAnsi="华文楷体" w:eastAsia="华文楷体" w:cs="宋体"/>
                      <w:kern w:val="0"/>
                      <w:szCs w:val="21"/>
                      <w:lang w:bidi="ar"/>
                    </w:rPr>
                    <w:t>-</w:t>
                  </w:r>
                  <w:r>
                    <w:rPr>
                      <w:rFonts w:ascii="华文楷体" w:hAnsi="华文楷体" w:eastAsia="华文楷体" w:cs="宋体"/>
                      <w:kern w:val="0"/>
                      <w:szCs w:val="21"/>
                      <w:lang w:bidi="ar"/>
                    </w:rPr>
                    <w:t>3</w:t>
                  </w:r>
                  <w:r>
                    <w:rPr>
                      <w:rFonts w:hint="eastAsia" w:ascii="华文楷体" w:hAnsi="华文楷体" w:eastAsia="华文楷体" w:cs="宋体"/>
                      <w:kern w:val="0"/>
                      <w:szCs w:val="21"/>
                      <w:lang w:bidi="ar"/>
                    </w:rPr>
                    <w:t>分钟/个</w:t>
                  </w:r>
                </w:p>
              </w:tc>
              <w:tc>
                <w:tcPr>
                  <w:tcW w:w="3255" w:type="pct"/>
                  <w:shd w:val="clear" w:color="auto" w:fill="auto"/>
                  <w:vAlign w:val="center"/>
                </w:tcPr>
                <w:p>
                  <w:pPr>
                    <w:widowControl/>
                    <w:spacing w:line="276" w:lineRule="auto"/>
                    <w:jc w:val="left"/>
                    <w:textAlignment w:val="center"/>
                    <w:rPr>
                      <w:rFonts w:ascii="华文楷体" w:hAnsi="华文楷体" w:eastAsia="华文楷体" w:cs="宋体"/>
                      <w:szCs w:val="21"/>
                    </w:rPr>
                  </w:pPr>
                  <w:r>
                    <w:rPr>
                      <w:rFonts w:hint="eastAsia" w:ascii="华文楷体" w:hAnsi="华文楷体" w:eastAsia="华文楷体" w:cs="宋体"/>
                      <w:kern w:val="0"/>
                      <w:szCs w:val="21"/>
                      <w:lang w:bidi="ar"/>
                    </w:rPr>
                    <w:t>主要包括课程简介、学习目标、学习重难点、学习建议、考核标准、教学团队展示等，内容精炼，层次清晰，拍摄与后期制作均按照教学视频的技术指标执行，配有适当的动画效果。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5" w:type="pct"/>
                  <w:shd w:val="clear" w:color="auto" w:fill="auto"/>
                  <w:vAlign w:val="center"/>
                </w:tcPr>
                <w:p>
                  <w:pPr>
                    <w:widowControl/>
                    <w:spacing w:line="276" w:lineRule="auto"/>
                    <w:jc w:val="center"/>
                    <w:textAlignment w:val="center"/>
                    <w:rPr>
                      <w:rFonts w:ascii="华文楷体" w:hAnsi="华文楷体" w:eastAsia="华文楷体" w:cs="宋体"/>
                      <w:szCs w:val="21"/>
                    </w:rPr>
                  </w:pPr>
                  <w:r>
                    <w:rPr>
                      <w:rFonts w:hint="eastAsia" w:ascii="华文楷体" w:hAnsi="华文楷体" w:eastAsia="华文楷体" w:cs="宋体"/>
                      <w:kern w:val="0"/>
                      <w:szCs w:val="21"/>
                      <w:lang w:bidi="ar"/>
                    </w:rPr>
                    <w:t>教学视频（微课视频）</w:t>
                  </w:r>
                </w:p>
              </w:tc>
              <w:tc>
                <w:tcPr>
                  <w:tcW w:w="609" w:type="pct"/>
                  <w:shd w:val="clear" w:color="auto" w:fill="auto"/>
                  <w:vAlign w:val="center"/>
                </w:tcPr>
                <w:p>
                  <w:pPr>
                    <w:widowControl/>
                    <w:spacing w:line="276" w:lineRule="auto"/>
                    <w:jc w:val="center"/>
                    <w:textAlignment w:val="center"/>
                    <w:rPr>
                      <w:rFonts w:ascii="华文楷体" w:hAnsi="华文楷体" w:eastAsia="华文楷体" w:cs="宋体"/>
                      <w:szCs w:val="21"/>
                    </w:rPr>
                  </w:pPr>
                  <w:r>
                    <w:rPr>
                      <w:rFonts w:hint="eastAsia" w:ascii="华文楷体" w:hAnsi="华文楷体" w:eastAsia="华文楷体" w:cs="宋体"/>
                      <w:kern w:val="0"/>
                      <w:szCs w:val="21"/>
                      <w:lang w:bidi="ar"/>
                    </w:rPr>
                    <w:t>≧20</w:t>
                  </w:r>
                </w:p>
              </w:tc>
              <w:tc>
                <w:tcPr>
                  <w:tcW w:w="611" w:type="pct"/>
                  <w:shd w:val="clear" w:color="auto" w:fill="auto"/>
                  <w:vAlign w:val="center"/>
                </w:tcPr>
                <w:p>
                  <w:pPr>
                    <w:widowControl/>
                    <w:spacing w:line="276" w:lineRule="auto"/>
                    <w:jc w:val="center"/>
                    <w:textAlignment w:val="center"/>
                    <w:rPr>
                      <w:rFonts w:ascii="华文楷体" w:hAnsi="华文楷体" w:eastAsia="华文楷体" w:cs="宋体"/>
                      <w:szCs w:val="21"/>
                    </w:rPr>
                  </w:pPr>
                  <w:r>
                    <w:rPr>
                      <w:rFonts w:hint="eastAsia" w:ascii="华文楷体" w:hAnsi="华文楷体" w:eastAsia="华文楷体" w:cs="宋体"/>
                      <w:kern w:val="0"/>
                      <w:szCs w:val="21"/>
                      <w:lang w:bidi="ar"/>
                    </w:rPr>
                    <w:t>5-8分钟/个</w:t>
                  </w:r>
                </w:p>
              </w:tc>
              <w:tc>
                <w:tcPr>
                  <w:tcW w:w="3255" w:type="pct"/>
                  <w:shd w:val="clear" w:color="auto" w:fill="auto"/>
                  <w:vAlign w:val="center"/>
                </w:tcPr>
                <w:p>
                  <w:pPr>
                    <w:widowControl/>
                    <w:spacing w:line="276" w:lineRule="auto"/>
                    <w:jc w:val="left"/>
                    <w:textAlignment w:val="center"/>
                    <w:rPr>
                      <w:rFonts w:ascii="华文楷体" w:hAnsi="华文楷体" w:eastAsia="华文楷体" w:cs="宋体"/>
                      <w:kern w:val="0"/>
                      <w:szCs w:val="21"/>
                      <w:lang w:bidi="ar"/>
                    </w:rPr>
                  </w:pPr>
                  <w:r>
                    <w:rPr>
                      <w:rFonts w:hint="eastAsia" w:ascii="华文楷体" w:hAnsi="华文楷体" w:eastAsia="华文楷体" w:cs="宋体"/>
                      <w:kern w:val="0"/>
                      <w:szCs w:val="21"/>
                      <w:lang w:bidi="ar"/>
                    </w:rPr>
                    <w:t>1.依据教师提供的教学设计脚本，进行视频拍摄及后期制作等工作。</w:t>
                  </w:r>
                </w:p>
                <w:p>
                  <w:pPr>
                    <w:widowControl/>
                    <w:spacing w:line="276" w:lineRule="auto"/>
                    <w:jc w:val="left"/>
                    <w:textAlignment w:val="center"/>
                    <w:rPr>
                      <w:rFonts w:ascii="华文楷体" w:hAnsi="华文楷体" w:eastAsia="华文楷体" w:cs="宋体"/>
                      <w:kern w:val="0"/>
                      <w:szCs w:val="21"/>
                      <w:lang w:bidi="ar"/>
                    </w:rPr>
                  </w:pPr>
                  <w:r>
                    <w:rPr>
                      <w:rFonts w:hint="eastAsia" w:ascii="华文楷体" w:hAnsi="华文楷体" w:eastAsia="华文楷体" w:cs="宋体"/>
                      <w:kern w:val="0"/>
                      <w:szCs w:val="21"/>
                      <w:lang w:bidi="ar"/>
                    </w:rPr>
                    <w:t>2.视频表现形式多样，有以下多种形式供选择：</w:t>
                  </w:r>
                  <w:r>
                    <w:rPr>
                      <w:rFonts w:hint="eastAsia" w:ascii="华文楷体" w:hAnsi="华文楷体" w:eastAsia="华文楷体" w:cs="宋体"/>
                      <w:kern w:val="0"/>
                      <w:szCs w:val="21"/>
                      <w:lang w:bidi="ar"/>
                    </w:rPr>
                    <w:br w:type="textWrapping"/>
                  </w:r>
                  <w:r>
                    <w:rPr>
                      <w:rFonts w:hint="eastAsia" w:ascii="华文楷体" w:hAnsi="华文楷体" w:eastAsia="华文楷体" w:cs="宋体"/>
                      <w:kern w:val="0"/>
                      <w:szCs w:val="21"/>
                      <w:lang w:bidi="ar"/>
                    </w:rPr>
                    <w:t>（1）教师出镜抠像+图文、动画、视频、录屏等素材编排</w:t>
                  </w:r>
                  <w:r>
                    <w:rPr>
                      <w:rFonts w:hint="eastAsia" w:ascii="华文楷体" w:hAnsi="华文楷体" w:eastAsia="华文楷体" w:cs="宋体"/>
                      <w:kern w:val="0"/>
                      <w:szCs w:val="21"/>
                      <w:lang w:bidi="ar"/>
                    </w:rPr>
                    <w:br w:type="textWrapping"/>
                  </w:r>
                  <w:r>
                    <w:rPr>
                      <w:rFonts w:hint="eastAsia" w:ascii="华文楷体" w:hAnsi="华文楷体" w:eastAsia="华文楷体" w:cs="宋体"/>
                      <w:kern w:val="0"/>
                      <w:szCs w:val="21"/>
                      <w:lang w:bidi="ar"/>
                    </w:rPr>
                    <w:t>（2）交互式大屏讲课实景录制+后期制作</w:t>
                  </w:r>
                  <w:r>
                    <w:rPr>
                      <w:rFonts w:hint="eastAsia" w:ascii="华文楷体" w:hAnsi="华文楷体" w:eastAsia="华文楷体" w:cs="宋体"/>
                      <w:kern w:val="0"/>
                      <w:szCs w:val="21"/>
                      <w:lang w:bidi="ar"/>
                    </w:rPr>
                    <w:br w:type="textWrapping"/>
                  </w:r>
                  <w:r>
                    <w:rPr>
                      <w:rFonts w:hint="eastAsia" w:ascii="华文楷体" w:hAnsi="华文楷体" w:eastAsia="华文楷体" w:cs="宋体"/>
                      <w:kern w:val="0"/>
                      <w:szCs w:val="21"/>
                      <w:lang w:bidi="ar"/>
                    </w:rPr>
                    <w:t>（3）实训、实操现场讲课和示范操作录制+后期制作</w:t>
                  </w:r>
                  <w:r>
                    <w:rPr>
                      <w:rFonts w:hint="eastAsia" w:ascii="华文楷体" w:hAnsi="华文楷体" w:eastAsia="华文楷体" w:cs="宋体"/>
                      <w:kern w:val="0"/>
                      <w:szCs w:val="21"/>
                      <w:lang w:bidi="ar"/>
                    </w:rPr>
                    <w:br w:type="textWrapping"/>
                  </w:r>
                  <w:r>
                    <w:rPr>
                      <w:rFonts w:hint="eastAsia" w:ascii="华文楷体" w:hAnsi="华文楷体" w:eastAsia="华文楷体" w:cs="宋体"/>
                      <w:kern w:val="0"/>
                      <w:szCs w:val="21"/>
                      <w:lang w:bidi="ar"/>
                    </w:rPr>
                    <w:t>（4）全程用“图文素材+动画+视频”方式制作（教师不出境）</w:t>
                  </w:r>
                  <w:r>
                    <w:rPr>
                      <w:rFonts w:hint="eastAsia" w:ascii="华文楷体" w:hAnsi="华文楷体" w:eastAsia="华文楷体" w:cs="宋体"/>
                      <w:kern w:val="0"/>
                      <w:szCs w:val="21"/>
                      <w:lang w:bidi="ar"/>
                    </w:rPr>
                    <w:br w:type="textWrapping"/>
                  </w:r>
                  <w:r>
                    <w:rPr>
                      <w:rFonts w:hint="eastAsia" w:ascii="华文楷体" w:hAnsi="华文楷体" w:eastAsia="华文楷体" w:cs="宋体"/>
                      <w:kern w:val="0"/>
                      <w:szCs w:val="21"/>
                      <w:lang w:bidi="ar"/>
                    </w:rPr>
                    <w:t>（5）全程用“高质量PPT”方式制作（教师出镜）</w:t>
                  </w:r>
                  <w:r>
                    <w:rPr>
                      <w:rFonts w:hint="eastAsia" w:ascii="华文楷体" w:hAnsi="华文楷体" w:eastAsia="华文楷体" w:cs="宋体"/>
                      <w:kern w:val="0"/>
                      <w:szCs w:val="21"/>
                      <w:lang w:bidi="ar"/>
                    </w:rPr>
                    <w:br w:type="textWrapping"/>
                  </w:r>
                  <w:r>
                    <w:rPr>
                      <w:rFonts w:hint="eastAsia" w:ascii="华文楷体" w:hAnsi="华文楷体" w:eastAsia="华文楷体" w:cs="宋体"/>
                      <w:kern w:val="0"/>
                      <w:szCs w:val="21"/>
                      <w:lang w:bidi="ar"/>
                    </w:rPr>
                    <w:t>（6）全程用“高质量PPT”方式制作（教师不出镜）</w:t>
                  </w:r>
                  <w:r>
                    <w:rPr>
                      <w:rFonts w:hint="eastAsia" w:ascii="华文楷体" w:hAnsi="华文楷体" w:eastAsia="华文楷体" w:cs="宋体"/>
                      <w:kern w:val="0"/>
                      <w:szCs w:val="21"/>
                      <w:lang w:bidi="ar"/>
                    </w:rPr>
                    <w:br w:type="textWrapping"/>
                  </w:r>
                  <w:r>
                    <w:rPr>
                      <w:rFonts w:hint="eastAsia" w:ascii="华文楷体" w:hAnsi="华文楷体" w:eastAsia="华文楷体" w:cs="宋体"/>
                      <w:kern w:val="0"/>
                      <w:szCs w:val="21"/>
                      <w:lang w:bidi="ar"/>
                    </w:rPr>
                    <w:t>（7）访谈式实景拍摄+后期制作</w:t>
                  </w:r>
                  <w:r>
                    <w:rPr>
                      <w:rFonts w:hint="eastAsia" w:ascii="华文楷体" w:hAnsi="华文楷体" w:eastAsia="华文楷体" w:cs="宋体"/>
                      <w:kern w:val="0"/>
                      <w:szCs w:val="21"/>
                      <w:lang w:bidi="ar"/>
                    </w:rPr>
                    <w:br w:type="textWrapping"/>
                  </w:r>
                  <w:r>
                    <w:rPr>
                      <w:rFonts w:hint="eastAsia" w:ascii="华文楷体" w:hAnsi="华文楷体" w:eastAsia="华文楷体" w:cs="宋体"/>
                      <w:kern w:val="0"/>
                      <w:szCs w:val="21"/>
                      <w:lang w:bidi="ar"/>
                    </w:rPr>
                    <w:t>（8）访谈式虚拟抠像拍摄+素材编排+后期制作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5" w:type="pct"/>
                  <w:shd w:val="clear" w:color="auto" w:fill="auto"/>
                  <w:vAlign w:val="center"/>
                </w:tcPr>
                <w:p>
                  <w:pPr>
                    <w:widowControl/>
                    <w:spacing w:line="276" w:lineRule="auto"/>
                    <w:jc w:val="center"/>
                    <w:textAlignment w:val="center"/>
                    <w:rPr>
                      <w:rFonts w:ascii="华文楷体" w:hAnsi="华文楷体" w:eastAsia="华文楷体" w:cs="宋体"/>
                      <w:szCs w:val="21"/>
                    </w:rPr>
                  </w:pPr>
                  <w:r>
                    <w:rPr>
                      <w:rFonts w:hint="eastAsia" w:ascii="华文楷体" w:hAnsi="华文楷体" w:eastAsia="华文楷体" w:cs="宋体"/>
                      <w:kern w:val="0"/>
                      <w:szCs w:val="21"/>
                      <w:lang w:bidi="ar"/>
                    </w:rPr>
                    <w:t>二维动画</w:t>
                  </w:r>
                </w:p>
              </w:tc>
              <w:tc>
                <w:tcPr>
                  <w:tcW w:w="609" w:type="pct"/>
                  <w:shd w:val="clear" w:color="auto" w:fill="auto"/>
                  <w:vAlign w:val="center"/>
                </w:tcPr>
                <w:p>
                  <w:pPr>
                    <w:widowControl/>
                    <w:spacing w:line="276" w:lineRule="auto"/>
                    <w:jc w:val="center"/>
                    <w:textAlignment w:val="center"/>
                    <w:rPr>
                      <w:rFonts w:ascii="华文楷体" w:hAnsi="华文楷体" w:eastAsia="华文楷体" w:cs="宋体"/>
                      <w:szCs w:val="21"/>
                    </w:rPr>
                  </w:pPr>
                  <w:r>
                    <w:rPr>
                      <w:rFonts w:hint="eastAsia" w:ascii="华文楷体" w:hAnsi="华文楷体" w:eastAsia="华文楷体" w:cs="宋体"/>
                      <w:kern w:val="0"/>
                      <w:szCs w:val="21"/>
                      <w:lang w:bidi="ar"/>
                    </w:rPr>
                    <w:t>≧20</w:t>
                  </w:r>
                </w:p>
              </w:tc>
              <w:tc>
                <w:tcPr>
                  <w:tcW w:w="611" w:type="pct"/>
                  <w:shd w:val="clear" w:color="auto" w:fill="auto"/>
                  <w:vAlign w:val="center"/>
                </w:tcPr>
                <w:p>
                  <w:pPr>
                    <w:spacing w:line="276" w:lineRule="auto"/>
                    <w:jc w:val="center"/>
                    <w:textAlignment w:val="center"/>
                    <w:rPr>
                      <w:rFonts w:ascii="华文楷体" w:hAnsi="华文楷体" w:eastAsia="华文楷体" w:cs="宋体"/>
                      <w:szCs w:val="21"/>
                    </w:rPr>
                  </w:pPr>
                  <w:r>
                    <w:rPr>
                      <w:rFonts w:ascii="华文楷体" w:hAnsi="华文楷体" w:eastAsia="华文楷体" w:cs="宋体"/>
                      <w:kern w:val="0"/>
                      <w:szCs w:val="21"/>
                      <w:lang w:bidi="ar"/>
                    </w:rPr>
                    <w:t>60</w:t>
                  </w:r>
                  <w:r>
                    <w:rPr>
                      <w:rFonts w:hint="eastAsia" w:ascii="华文楷体" w:hAnsi="华文楷体" w:eastAsia="华文楷体" w:cs="宋体"/>
                      <w:kern w:val="0"/>
                      <w:szCs w:val="21"/>
                      <w:lang w:bidi="ar"/>
                    </w:rPr>
                    <w:t>-120秒/个</w:t>
                  </w:r>
                </w:p>
              </w:tc>
              <w:tc>
                <w:tcPr>
                  <w:tcW w:w="3255" w:type="pct"/>
                  <w:shd w:val="clear" w:color="auto" w:fill="auto"/>
                  <w:vAlign w:val="center"/>
                </w:tcPr>
                <w:p>
                  <w:pPr>
                    <w:widowControl/>
                    <w:spacing w:line="276" w:lineRule="auto"/>
                    <w:jc w:val="left"/>
                    <w:textAlignment w:val="center"/>
                    <w:rPr>
                      <w:rFonts w:ascii="华文楷体" w:hAnsi="华文楷体" w:eastAsia="华文楷体" w:cs="宋体"/>
                      <w:kern w:val="0"/>
                      <w:szCs w:val="21"/>
                      <w:lang w:bidi="ar"/>
                    </w:rPr>
                  </w:pPr>
                  <w:r>
                    <w:rPr>
                      <w:rFonts w:hint="eastAsia" w:ascii="华文楷体" w:hAnsi="华文楷体" w:eastAsia="华文楷体" w:cs="宋体"/>
                      <w:kern w:val="0"/>
                      <w:szCs w:val="21"/>
                      <w:lang w:bidi="ar"/>
                    </w:rPr>
                    <w:t>1.依据教师提供的教学设计脚本，进行动画制作、配音等工作。</w:t>
                  </w:r>
                </w:p>
                <w:p>
                  <w:pPr>
                    <w:widowControl/>
                    <w:spacing w:line="276" w:lineRule="auto"/>
                    <w:jc w:val="left"/>
                    <w:textAlignment w:val="center"/>
                    <w:rPr>
                      <w:rFonts w:ascii="华文楷体" w:hAnsi="华文楷体" w:eastAsia="华文楷体" w:cs="宋体"/>
                      <w:kern w:val="0"/>
                      <w:szCs w:val="21"/>
                      <w:lang w:bidi="ar"/>
                    </w:rPr>
                  </w:pPr>
                  <w:r>
                    <w:rPr>
                      <w:rFonts w:hint="eastAsia" w:ascii="华文楷体" w:hAnsi="华文楷体" w:eastAsia="华文楷体" w:cs="宋体"/>
                      <w:kern w:val="0"/>
                      <w:szCs w:val="21"/>
                      <w:lang w:bidi="ar"/>
                    </w:rPr>
                    <w:t>2.制作形式可选择</w:t>
                  </w:r>
                  <w:r>
                    <w:rPr>
                      <w:rFonts w:ascii="华文楷体" w:hAnsi="华文楷体" w:eastAsia="华文楷体" w:cs="宋体"/>
                      <w:kern w:val="0"/>
                      <w:szCs w:val="21"/>
                      <w:lang w:bidi="ar"/>
                    </w:rPr>
                    <w:t>图文</w:t>
                  </w:r>
                  <w:r>
                    <w:rPr>
                      <w:rFonts w:hint="eastAsia" w:ascii="华文楷体" w:hAnsi="华文楷体" w:eastAsia="华文楷体" w:cs="宋体"/>
                      <w:kern w:val="0"/>
                      <w:szCs w:val="21"/>
                      <w:lang w:bidi="ar"/>
                    </w:rPr>
                    <w:t>混排、</w:t>
                  </w:r>
                  <w:r>
                    <w:rPr>
                      <w:rFonts w:ascii="华文楷体" w:hAnsi="华文楷体" w:eastAsia="华文楷体" w:cs="宋体"/>
                      <w:kern w:val="0"/>
                      <w:szCs w:val="21"/>
                      <w:lang w:bidi="ar"/>
                    </w:rPr>
                    <w:t>MG</w:t>
                  </w:r>
                  <w:r>
                    <w:rPr>
                      <w:rFonts w:hint="eastAsia" w:ascii="华文楷体" w:hAnsi="华文楷体" w:eastAsia="华文楷体" w:cs="宋体"/>
                      <w:kern w:val="0"/>
                      <w:szCs w:val="21"/>
                      <w:lang w:bidi="ar"/>
                    </w:rPr>
                    <w:t>、原理剖析、流程演示、</w:t>
                  </w:r>
                  <w:r>
                    <w:rPr>
                      <w:rFonts w:ascii="华文楷体" w:hAnsi="华文楷体" w:eastAsia="华文楷体" w:cs="宋体"/>
                      <w:kern w:val="0"/>
                      <w:szCs w:val="21"/>
                      <w:lang w:bidi="ar"/>
                    </w:rPr>
                    <w:t>人物情景</w:t>
                  </w:r>
                  <w:r>
                    <w:rPr>
                      <w:rFonts w:hint="eastAsia" w:ascii="华文楷体" w:hAnsi="华文楷体" w:eastAsia="华文楷体" w:cs="宋体"/>
                      <w:kern w:val="0"/>
                      <w:szCs w:val="21"/>
                      <w:lang w:bidi="ar"/>
                    </w:rPr>
                    <w:t>等多种形式。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5" w:type="pct"/>
                  <w:shd w:val="clear" w:color="auto" w:fill="auto"/>
                  <w:vAlign w:val="center"/>
                </w:tcPr>
                <w:p>
                  <w:pPr>
                    <w:widowControl/>
                    <w:spacing w:line="276" w:lineRule="auto"/>
                    <w:jc w:val="center"/>
                    <w:textAlignment w:val="center"/>
                    <w:rPr>
                      <w:rFonts w:ascii="华文楷体" w:hAnsi="华文楷体" w:eastAsia="华文楷体" w:cs="宋体"/>
                      <w:kern w:val="0"/>
                      <w:szCs w:val="21"/>
                      <w:lang w:bidi="ar"/>
                    </w:rPr>
                  </w:pPr>
                  <w:r>
                    <w:rPr>
                      <w:rFonts w:hint="eastAsia" w:ascii="华文楷体" w:hAnsi="华文楷体" w:eastAsia="华文楷体" w:cs="宋体"/>
                      <w:kern w:val="0"/>
                      <w:szCs w:val="21"/>
                      <w:lang w:bidi="ar"/>
                    </w:rPr>
                    <w:t>PPT课件</w:t>
                  </w:r>
                </w:p>
              </w:tc>
              <w:tc>
                <w:tcPr>
                  <w:tcW w:w="609" w:type="pct"/>
                  <w:shd w:val="clear" w:color="auto" w:fill="auto"/>
                  <w:vAlign w:val="center"/>
                </w:tcPr>
                <w:p>
                  <w:pPr>
                    <w:widowControl/>
                    <w:spacing w:line="276" w:lineRule="auto"/>
                    <w:jc w:val="center"/>
                    <w:textAlignment w:val="center"/>
                    <w:rPr>
                      <w:rFonts w:ascii="华文楷体" w:hAnsi="华文楷体" w:eastAsia="华文楷体" w:cs="宋体"/>
                      <w:kern w:val="0"/>
                      <w:szCs w:val="21"/>
                      <w:lang w:bidi="ar"/>
                    </w:rPr>
                  </w:pPr>
                  <w:r>
                    <w:rPr>
                      <w:rFonts w:hint="eastAsia" w:ascii="华文楷体" w:hAnsi="华文楷体" w:eastAsia="华文楷体" w:cs="宋体"/>
                      <w:kern w:val="0"/>
                      <w:szCs w:val="21"/>
                      <w:lang w:bidi="ar"/>
                    </w:rPr>
                    <w:t>≧20</w:t>
                  </w:r>
                </w:p>
              </w:tc>
              <w:tc>
                <w:tcPr>
                  <w:tcW w:w="611" w:type="pct"/>
                  <w:shd w:val="clear" w:color="auto" w:fill="auto"/>
                  <w:vAlign w:val="center"/>
                </w:tcPr>
                <w:p>
                  <w:pPr>
                    <w:spacing w:line="276" w:lineRule="auto"/>
                    <w:jc w:val="center"/>
                    <w:textAlignment w:val="center"/>
                    <w:rPr>
                      <w:rFonts w:ascii="华文楷体" w:hAnsi="华文楷体" w:eastAsia="华文楷体" w:cs="宋体"/>
                      <w:kern w:val="0"/>
                      <w:szCs w:val="21"/>
                      <w:lang w:bidi="ar"/>
                    </w:rPr>
                  </w:pPr>
                  <w:r>
                    <w:rPr>
                      <w:rFonts w:hint="eastAsia" w:ascii="华文楷体" w:hAnsi="华文楷体" w:eastAsia="华文楷体" w:cs="宋体"/>
                      <w:kern w:val="0"/>
                      <w:szCs w:val="21"/>
                      <w:lang w:bidi="ar"/>
                    </w:rPr>
                    <w:t>15-20页/个</w:t>
                  </w:r>
                </w:p>
              </w:tc>
              <w:tc>
                <w:tcPr>
                  <w:tcW w:w="3255" w:type="pct"/>
                  <w:shd w:val="clear" w:color="auto" w:fill="auto"/>
                  <w:vAlign w:val="center"/>
                </w:tcPr>
                <w:p>
                  <w:pPr>
                    <w:widowControl/>
                    <w:spacing w:line="276" w:lineRule="auto"/>
                    <w:jc w:val="left"/>
                    <w:textAlignment w:val="center"/>
                    <w:rPr>
                      <w:rFonts w:ascii="华文楷体" w:hAnsi="华文楷体" w:eastAsia="华文楷体" w:cs="宋体"/>
                      <w:kern w:val="0"/>
                      <w:szCs w:val="21"/>
                      <w:lang w:bidi="ar"/>
                    </w:rPr>
                  </w:pPr>
                  <w:r>
                    <w:rPr>
                      <w:rFonts w:hint="eastAsia" w:ascii="华文楷体" w:hAnsi="华文楷体" w:eastAsia="华文楷体" w:cs="宋体"/>
                      <w:kern w:val="0"/>
                      <w:szCs w:val="21"/>
                      <w:lang w:bidi="ar"/>
                    </w:rPr>
                    <w:t>1.依据教师提供的原始PPT文稿，进行模板制作、排版、美化和其它效果制作。</w:t>
                  </w:r>
                </w:p>
                <w:p>
                  <w:pPr>
                    <w:widowControl/>
                    <w:spacing w:line="276" w:lineRule="auto"/>
                    <w:jc w:val="left"/>
                    <w:textAlignment w:val="center"/>
                    <w:rPr>
                      <w:rFonts w:ascii="华文楷体" w:hAnsi="华文楷体" w:eastAsia="华文楷体" w:cs="宋体"/>
                      <w:kern w:val="0"/>
                      <w:szCs w:val="21"/>
                      <w:lang w:bidi="ar"/>
                    </w:rPr>
                  </w:pPr>
                  <w:r>
                    <w:rPr>
                      <w:rFonts w:hint="eastAsia" w:ascii="华文楷体" w:hAnsi="华文楷体" w:eastAsia="华文楷体" w:cs="宋体"/>
                      <w:kern w:val="0"/>
                      <w:szCs w:val="21"/>
                      <w:lang w:bidi="ar"/>
                    </w:rPr>
                    <w:t>2.依据课程特点，每门课程均独立定制设计和包装。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25" w:type="pct"/>
                  <w:shd w:val="clear" w:color="auto" w:fill="auto"/>
                  <w:vAlign w:val="center"/>
                </w:tcPr>
                <w:p>
                  <w:pPr>
                    <w:widowControl/>
                    <w:spacing w:line="276" w:lineRule="auto"/>
                    <w:jc w:val="center"/>
                    <w:textAlignment w:val="center"/>
                    <w:rPr>
                      <w:rFonts w:ascii="华文楷体" w:hAnsi="华文楷体" w:eastAsia="华文楷体" w:cs="宋体"/>
                      <w:kern w:val="0"/>
                      <w:szCs w:val="21"/>
                      <w:lang w:bidi="ar"/>
                    </w:rPr>
                  </w:pPr>
                  <w:r>
                    <w:rPr>
                      <w:rFonts w:hint="eastAsia" w:ascii="华文楷体" w:hAnsi="华文楷体" w:eastAsia="华文楷体" w:cs="宋体"/>
                      <w:kern w:val="0"/>
                      <w:szCs w:val="21"/>
                      <w:lang w:bidi="ar"/>
                    </w:rPr>
                    <w:t>咨询服务</w:t>
                  </w:r>
                </w:p>
              </w:tc>
              <w:tc>
                <w:tcPr>
                  <w:tcW w:w="609" w:type="pct"/>
                  <w:shd w:val="clear" w:color="auto" w:fill="auto"/>
                  <w:vAlign w:val="center"/>
                </w:tcPr>
                <w:p>
                  <w:pPr>
                    <w:spacing w:line="276" w:lineRule="auto"/>
                    <w:jc w:val="center"/>
                    <w:textAlignment w:val="center"/>
                    <w:rPr>
                      <w:rFonts w:ascii="华文楷体" w:hAnsi="华文楷体" w:eastAsia="华文楷体" w:cs="宋体"/>
                      <w:kern w:val="0"/>
                      <w:szCs w:val="21"/>
                      <w:lang w:bidi="ar"/>
                    </w:rPr>
                  </w:pPr>
                  <w:r>
                    <w:rPr>
                      <w:rFonts w:hint="eastAsia" w:ascii="华文楷体" w:hAnsi="华文楷体" w:eastAsia="华文楷体" w:cs="宋体"/>
                      <w:kern w:val="0"/>
                      <w:szCs w:val="21"/>
                      <w:lang w:bidi="ar"/>
                    </w:rPr>
                    <w:t>≧3</w:t>
                  </w:r>
                </w:p>
              </w:tc>
              <w:tc>
                <w:tcPr>
                  <w:tcW w:w="611" w:type="pct"/>
                  <w:shd w:val="clear" w:color="auto" w:fill="auto"/>
                  <w:vAlign w:val="center"/>
                </w:tcPr>
                <w:p>
                  <w:pPr>
                    <w:spacing w:line="276" w:lineRule="auto"/>
                    <w:jc w:val="center"/>
                    <w:textAlignment w:val="center"/>
                    <w:rPr>
                      <w:rFonts w:ascii="华文楷体" w:hAnsi="华文楷体" w:eastAsia="华文楷体" w:cs="宋体"/>
                      <w:kern w:val="0"/>
                      <w:szCs w:val="21"/>
                      <w:lang w:bidi="ar"/>
                    </w:rPr>
                  </w:pPr>
                  <w:r>
                    <w:rPr>
                      <w:rFonts w:hint="eastAsia" w:ascii="华文楷体" w:hAnsi="华文楷体" w:eastAsia="华文楷体" w:cs="宋体"/>
                      <w:kern w:val="0"/>
                      <w:szCs w:val="21"/>
                      <w:lang w:bidi="ar"/>
                    </w:rPr>
                    <w:t>线上线下相结合</w:t>
                  </w:r>
                </w:p>
              </w:tc>
              <w:tc>
                <w:tcPr>
                  <w:tcW w:w="3255" w:type="pct"/>
                  <w:shd w:val="clear" w:color="auto" w:fill="auto"/>
                  <w:vAlign w:val="center"/>
                </w:tcPr>
                <w:p>
                  <w:pPr>
                    <w:widowControl/>
                    <w:spacing w:line="276" w:lineRule="auto"/>
                    <w:jc w:val="left"/>
                    <w:textAlignment w:val="center"/>
                    <w:rPr>
                      <w:rFonts w:ascii="华文楷体" w:hAnsi="华文楷体" w:eastAsia="华文楷体" w:cs="宋体"/>
                      <w:kern w:val="0"/>
                      <w:szCs w:val="21"/>
                      <w:lang w:bidi="ar"/>
                    </w:rPr>
                  </w:pPr>
                  <w:r>
                    <w:rPr>
                      <w:rFonts w:hint="eastAsia" w:ascii="华文楷体" w:hAnsi="华文楷体" w:eastAsia="华文楷体" w:cs="宋体"/>
                      <w:kern w:val="0"/>
                      <w:szCs w:val="21"/>
                      <w:lang w:bidi="ar"/>
                    </w:rPr>
                    <w:t>1.课程设计与资源教学设计咨询服务</w:t>
                  </w:r>
                </w:p>
                <w:p>
                  <w:pPr>
                    <w:widowControl/>
                    <w:spacing w:line="276" w:lineRule="auto"/>
                    <w:jc w:val="left"/>
                    <w:textAlignment w:val="center"/>
                    <w:rPr>
                      <w:rFonts w:ascii="华文楷体" w:hAnsi="华文楷体" w:eastAsia="华文楷体" w:cs="宋体"/>
                      <w:kern w:val="0"/>
                      <w:szCs w:val="21"/>
                      <w:lang w:bidi="ar"/>
                    </w:rPr>
                  </w:pPr>
                  <w:r>
                    <w:rPr>
                      <w:rFonts w:hint="eastAsia" w:ascii="华文楷体" w:hAnsi="华文楷体" w:eastAsia="华文楷体" w:cs="宋体"/>
                      <w:kern w:val="0"/>
                      <w:szCs w:val="21"/>
                      <w:lang w:bidi="ar"/>
                    </w:rPr>
                    <w:t>2.精品在线开放课程建设与应用咨询服务</w:t>
                  </w:r>
                </w:p>
              </w:tc>
            </w:tr>
          </w:tbl>
          <w:p>
            <w:pPr>
              <w:jc w:val="left"/>
              <w:rPr>
                <w:rFonts w:ascii="华文楷体" w:hAnsi="华文楷体" w:eastAsia="华文楷体"/>
              </w:rPr>
            </w:pPr>
            <w:r>
              <w:rPr>
                <w:rFonts w:hint="eastAsia" w:ascii="华文楷体" w:hAnsi="华文楷体" w:eastAsia="华文楷体"/>
              </w:rPr>
              <w:t>二、课程设计</w:t>
            </w:r>
          </w:p>
          <w:p>
            <w:pPr>
              <w:jc w:val="left"/>
              <w:rPr>
                <w:rFonts w:ascii="华文楷体" w:hAnsi="华文楷体" w:eastAsia="华文楷体"/>
              </w:rPr>
            </w:pPr>
            <w:r>
              <w:rPr>
                <w:rFonts w:ascii="华文楷体" w:hAnsi="华文楷体" w:eastAsia="华文楷体"/>
              </w:rPr>
              <w:t>1、</w:t>
            </w:r>
            <w:r>
              <w:rPr>
                <w:rFonts w:hint="eastAsia" w:ascii="华文楷体" w:hAnsi="华文楷体" w:eastAsia="华文楷体"/>
              </w:rPr>
              <w:t>我公司</w:t>
            </w:r>
            <w:r>
              <w:rPr>
                <w:rFonts w:ascii="华文楷体" w:hAnsi="华文楷体" w:eastAsia="华文楷体"/>
              </w:rPr>
              <w:t>安排课程顾问培训课程负责人根据课程标准制定整体教学设计、知识点拆分、资源制</w:t>
            </w:r>
            <w:r>
              <w:rPr>
                <w:rFonts w:hint="eastAsia" w:ascii="华文楷体" w:hAnsi="华文楷体" w:eastAsia="华文楷体"/>
              </w:rPr>
              <w:t>作脚本编制等。</w:t>
            </w:r>
          </w:p>
          <w:p>
            <w:pPr>
              <w:jc w:val="left"/>
              <w:rPr>
                <w:rFonts w:ascii="华文楷体" w:hAnsi="华文楷体" w:eastAsia="华文楷体"/>
              </w:rPr>
            </w:pPr>
            <w:r>
              <w:rPr>
                <w:rFonts w:ascii="华文楷体" w:hAnsi="华文楷体" w:eastAsia="华文楷体"/>
              </w:rPr>
              <w:t>2、以知识点或技能点为基础制作数字化教学资源，依据知识点特点选择合理、经济的媒体表达</w:t>
            </w:r>
            <w:r>
              <w:rPr>
                <w:rFonts w:hint="eastAsia" w:ascii="华文楷体" w:hAnsi="华文楷体" w:eastAsia="华文楷体"/>
              </w:rPr>
              <w:t>方式。</w:t>
            </w:r>
          </w:p>
          <w:p>
            <w:pPr>
              <w:jc w:val="left"/>
              <w:rPr>
                <w:rFonts w:ascii="华文楷体" w:hAnsi="华文楷体" w:eastAsia="华文楷体"/>
              </w:rPr>
            </w:pPr>
            <w:r>
              <w:rPr>
                <w:rFonts w:ascii="华文楷体" w:hAnsi="华文楷体" w:eastAsia="华文楷体"/>
              </w:rPr>
              <w:t>3、视频拍摄前应对授课过程中使用的多媒体课件（PPT、音视频、动画等）认真检查，确保内</w:t>
            </w:r>
            <w:r>
              <w:rPr>
                <w:rFonts w:hint="eastAsia" w:ascii="华文楷体" w:hAnsi="华文楷体" w:eastAsia="华文楷体"/>
              </w:rPr>
              <w:t>容无误，排版格式规范，版面简洁清晰，符合拍摄要求。</w:t>
            </w:r>
          </w:p>
          <w:p>
            <w:pPr>
              <w:jc w:val="left"/>
              <w:rPr>
                <w:rFonts w:ascii="华文楷体" w:hAnsi="华文楷体" w:eastAsia="华文楷体"/>
              </w:rPr>
            </w:pPr>
            <w:r>
              <w:rPr>
                <w:rFonts w:ascii="华文楷体" w:hAnsi="华文楷体" w:eastAsia="华文楷体"/>
              </w:rPr>
              <w:t>4、在拍摄时应针对实际情况选择适当的拍摄方式，与后期制作统筹策划，确保成片中的各类素</w:t>
            </w:r>
            <w:r>
              <w:rPr>
                <w:rFonts w:hint="eastAsia" w:ascii="华文楷体" w:hAnsi="华文楷体" w:eastAsia="华文楷体"/>
              </w:rPr>
              <w:t>材清晰、准确。</w:t>
            </w:r>
          </w:p>
          <w:p>
            <w:pPr>
              <w:jc w:val="left"/>
              <w:rPr>
                <w:rFonts w:ascii="华文楷体" w:hAnsi="华文楷体" w:eastAsia="华文楷体"/>
              </w:rPr>
            </w:pPr>
            <w:r>
              <w:rPr>
                <w:rFonts w:hint="eastAsia" w:ascii="华文楷体" w:hAnsi="华文楷体" w:eastAsia="华文楷体"/>
              </w:rPr>
              <w:t>三、素材制作技术标准</w:t>
            </w:r>
          </w:p>
          <w:p>
            <w:pPr>
              <w:jc w:val="left"/>
              <w:rPr>
                <w:rFonts w:ascii="华文楷体" w:hAnsi="华文楷体" w:eastAsia="华文楷体"/>
              </w:rPr>
            </w:pPr>
            <w:r>
              <w:rPr>
                <w:rFonts w:ascii="华文楷体" w:hAnsi="华文楷体" w:eastAsia="华文楷体"/>
              </w:rPr>
              <w:t>1、图片素材</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1）彩色图像颜色数不低于真彩（24位色），灰度图像的灰度级不低于256级。</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2）屏幕分辨率不低于1024×768时，扫描图像的扫描分辨率不低于72 dpi。</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3）采用常见存储格式，如GIF、PNG、JPG等。</w:t>
            </w:r>
          </w:p>
          <w:p>
            <w:pPr>
              <w:jc w:val="left"/>
              <w:rPr>
                <w:rFonts w:ascii="华文楷体" w:hAnsi="华文楷体" w:eastAsia="华文楷体"/>
              </w:rPr>
            </w:pPr>
            <w:r>
              <w:rPr>
                <w:rFonts w:ascii="华文楷体" w:hAnsi="华文楷体" w:eastAsia="华文楷体"/>
              </w:rPr>
              <w:t>2、音频素材</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1）语音采用标准的普通话、美式或英式英语配音，特殊语言学习和材料除外。使用适合教学</w:t>
            </w:r>
            <w:r>
              <w:rPr>
                <w:rFonts w:hint="eastAsia" w:ascii="华文楷体" w:hAnsi="华文楷体" w:eastAsia="华文楷体"/>
              </w:rPr>
              <w:t>的语调。</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2）音乐类音频的采样频率不低于44.1 kHz，语音类音频的采样频率不低于22.05 kHz。</w:t>
            </w:r>
            <w:r>
              <w:rPr>
                <w:rFonts w:ascii="华文楷体" w:hAnsi="华文楷体" w:eastAsia="华文楷体"/>
              </w:rPr>
              <w:cr/>
            </w:r>
            <w:r>
              <w:rPr>
                <w:rFonts w:hint="eastAsia" w:ascii="华文楷体" w:hAnsi="华文楷体" w:eastAsia="华文楷体"/>
              </w:rPr>
              <w:t>（</w:t>
            </w:r>
            <w:r>
              <w:rPr>
                <w:rFonts w:ascii="华文楷体" w:hAnsi="华文楷体" w:eastAsia="华文楷体"/>
              </w:rPr>
              <w:t>3）量化位数大于8位，码率不低于64 Kbps。</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4）音频播放流畅，声音清晰，噪音低，回响小。</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5）采用MP3格式。</w:t>
            </w:r>
          </w:p>
          <w:p>
            <w:pPr>
              <w:jc w:val="left"/>
              <w:rPr>
                <w:rFonts w:ascii="华文楷体" w:hAnsi="华文楷体" w:eastAsia="华文楷体"/>
              </w:rPr>
            </w:pPr>
            <w:r>
              <w:rPr>
                <w:rFonts w:ascii="华文楷体" w:hAnsi="华文楷体" w:eastAsia="华文楷体"/>
              </w:rPr>
              <w:t>3、视频素材</w:t>
            </w:r>
          </w:p>
          <w:p>
            <w:pPr>
              <w:jc w:val="left"/>
              <w:rPr>
                <w:rFonts w:ascii="华文楷体" w:hAnsi="华文楷体" w:eastAsia="华文楷体"/>
              </w:rPr>
            </w:pPr>
            <w:r>
              <w:rPr>
                <w:rFonts w:hint="eastAsia" w:ascii="华文楷体" w:hAnsi="华文楷体" w:eastAsia="华文楷体"/>
              </w:rPr>
              <w:t>视频内容拍摄标准：</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1）屏幕图像的构图合理，画面主体突出。人像及肢体动作以及配合讲授选用的板书、画板、</w:t>
            </w:r>
            <w:r>
              <w:rPr>
                <w:rFonts w:hint="eastAsia" w:ascii="华文楷体" w:hAnsi="华文楷体" w:eastAsia="华文楷体"/>
              </w:rPr>
              <w:t>教具实物、模型和实验设备等均不能超出镜头所及范围。画面中教师以中景和近景为主，要求人物和板书（或其他画面元素）同样清晰，不建议无教师形象的全程板书或</w:t>
            </w:r>
            <w:r>
              <w:rPr>
                <w:rFonts w:ascii="华文楷体" w:hAnsi="华文楷体" w:eastAsia="华文楷体"/>
              </w:rPr>
              <w:t>PPT配音。</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2）演播室使用的背景采用彩色喷绘或电脑虚拟、实景等背景。背景的颜色、图案不易过多，</w:t>
            </w:r>
            <w:r>
              <w:rPr>
                <w:rFonts w:hint="eastAsia" w:ascii="华文楷体" w:hAnsi="华文楷体" w:eastAsia="华文楷体"/>
              </w:rPr>
              <w:t>应保持静态，画面应简洁、明快，有利于营造课堂气氛。</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3）使用资料、图片、外景实拍、实验和表演等形象化教学手段，应符合教学内容要求，与讲</w:t>
            </w:r>
            <w:r>
              <w:rPr>
                <w:rFonts w:hint="eastAsia" w:ascii="华文楷体" w:hAnsi="华文楷体" w:eastAsia="华文楷体"/>
              </w:rPr>
              <w:t>授内容联系紧密，手段选用恰当。</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4）摄像镜头应保持与主讲教师目光平视的角度。主讲教师不应较长时间仰视或俯视。录像环</w:t>
            </w:r>
            <w:r>
              <w:rPr>
                <w:rFonts w:hint="eastAsia" w:ascii="华文楷体" w:hAnsi="华文楷体" w:eastAsia="华文楷体"/>
              </w:rPr>
              <w:t>境应光线充足、安静，主讲教师应衣着整洁，讲话清晰，板书清楚。</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5）选用影视作品或自拍素材，应注明素材来源。影视作品或自拍素材中涉及人物访谈内容时</w:t>
            </w:r>
            <w:r>
              <w:rPr>
                <w:rFonts w:hint="eastAsia" w:ascii="华文楷体" w:hAnsi="华文楷体" w:eastAsia="华文楷体"/>
              </w:rPr>
              <w:t>，除应加注人物介绍外，还应采用滚动式同声字幕。</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6）选用的资料、图片等素材画面应清楚，对于历史资料、图片应进行再加工。选用的资料、</w:t>
            </w:r>
            <w:r>
              <w:rPr>
                <w:rFonts w:hint="eastAsia" w:ascii="华文楷体" w:hAnsi="华文楷体" w:eastAsia="华文楷体"/>
              </w:rPr>
              <w:t>图片等素材应注明素材来源及原始信息（如字画的作品、生卒年月，影视片断的作品名称、创作年代等信息）。</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7）动画的设计与使用，要与课程内容相贴切，能够发挥良好的教学效果。</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8）动画的实现须流畅、合理、图像清晰，具有较强的可视性。</w:t>
            </w:r>
          </w:p>
          <w:p>
            <w:pPr>
              <w:jc w:val="left"/>
              <w:rPr>
                <w:rFonts w:ascii="华文楷体" w:hAnsi="华文楷体" w:eastAsia="华文楷体"/>
              </w:rPr>
            </w:pPr>
            <w:r>
              <w:rPr>
                <w:rFonts w:hint="eastAsia" w:ascii="华文楷体" w:hAnsi="华文楷体" w:eastAsia="华文楷体"/>
              </w:rPr>
              <w:t>视频技术拍摄标准</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1）视频技术规格</w:t>
            </w:r>
          </w:p>
          <w:p>
            <w:pPr>
              <w:jc w:val="left"/>
              <w:rPr>
                <w:rFonts w:ascii="华文楷体" w:hAnsi="华文楷体" w:eastAsia="华文楷体"/>
              </w:rPr>
            </w:pPr>
            <w:r>
              <w:rPr>
                <w:rFonts w:ascii="华文楷体" w:hAnsi="华文楷体" w:eastAsia="华文楷体"/>
              </w:rPr>
              <w:t>1）视频信号源</w:t>
            </w:r>
          </w:p>
          <w:p>
            <w:pPr>
              <w:jc w:val="left"/>
              <w:rPr>
                <w:rFonts w:ascii="华文楷体" w:hAnsi="华文楷体" w:eastAsia="华文楷体"/>
              </w:rPr>
            </w:pPr>
            <w:r>
              <w:rPr>
                <w:rFonts w:hint="eastAsia" w:ascii="华文楷体" w:hAnsi="华文楷体" w:eastAsia="华文楷体"/>
              </w:rPr>
              <w:t>①稳定性：全片图像同步性能稳定，无失步现象，图像无抖动跳跃，色彩无突变，编辑点处图像稳定。</w:t>
            </w:r>
          </w:p>
          <w:p>
            <w:pPr>
              <w:jc w:val="left"/>
              <w:rPr>
                <w:rFonts w:ascii="华文楷体" w:hAnsi="华文楷体" w:eastAsia="华文楷体"/>
              </w:rPr>
            </w:pPr>
            <w:r>
              <w:rPr>
                <w:rFonts w:hint="eastAsia" w:ascii="华文楷体" w:hAnsi="华文楷体" w:eastAsia="华文楷体"/>
              </w:rPr>
              <w:t>②信噪比：图像信噪比不低于</w:t>
            </w:r>
            <w:r>
              <w:rPr>
                <w:rFonts w:ascii="华文楷体" w:hAnsi="华文楷体" w:eastAsia="华文楷体"/>
              </w:rPr>
              <w:t>55dB，无明显杂波。</w:t>
            </w:r>
          </w:p>
          <w:p>
            <w:pPr>
              <w:jc w:val="left"/>
              <w:rPr>
                <w:rFonts w:ascii="华文楷体" w:hAnsi="华文楷体" w:eastAsia="华文楷体"/>
              </w:rPr>
            </w:pPr>
            <w:r>
              <w:rPr>
                <w:rFonts w:hint="eastAsia" w:ascii="华文楷体" w:hAnsi="华文楷体" w:eastAsia="华文楷体"/>
              </w:rPr>
              <w:t>③色调：白平衡正确，无明显偏色，多机拍摄的镜头衔接处无明显色差。</w:t>
            </w:r>
          </w:p>
          <w:p>
            <w:pPr>
              <w:jc w:val="left"/>
              <w:rPr>
                <w:rFonts w:ascii="华文楷体" w:hAnsi="华文楷体" w:eastAsia="华文楷体"/>
              </w:rPr>
            </w:pPr>
            <w:r>
              <w:rPr>
                <w:rFonts w:hint="eastAsia" w:ascii="华文楷体" w:hAnsi="华文楷体" w:eastAsia="华文楷体"/>
              </w:rPr>
              <w:t>④视频电平：视频全讯号幅度为</w:t>
            </w:r>
            <w:r>
              <w:rPr>
                <w:rFonts w:ascii="华文楷体" w:hAnsi="华文楷体" w:eastAsia="华文楷体"/>
              </w:rPr>
              <w:t>1Ⅴp-p，最大不超过1.1Ⅴp-p。其中，消隐电平为0V时，白电</w:t>
            </w:r>
            <w:r>
              <w:rPr>
                <w:rFonts w:hint="eastAsia" w:ascii="华文楷体" w:hAnsi="华文楷体" w:eastAsia="华文楷体"/>
              </w:rPr>
              <w:t>平幅度</w:t>
            </w:r>
            <w:r>
              <w:rPr>
                <w:rFonts w:ascii="华文楷体" w:hAnsi="华文楷体" w:eastAsia="华文楷体"/>
              </w:rPr>
              <w:t>0.7Ⅴp-p，同步信号-0.3V，色同步信号幅度0.3Vp-p(以消隐线上下对称)，全片一致。</w:t>
            </w:r>
          </w:p>
          <w:p>
            <w:pPr>
              <w:jc w:val="left"/>
              <w:rPr>
                <w:rFonts w:ascii="华文楷体" w:hAnsi="华文楷体" w:eastAsia="华文楷体"/>
              </w:rPr>
            </w:pPr>
            <w:r>
              <w:rPr>
                <w:rFonts w:ascii="华文楷体" w:hAnsi="华文楷体" w:eastAsia="华文楷体"/>
              </w:rPr>
              <w:t>2）音频信号源</w:t>
            </w:r>
          </w:p>
          <w:p>
            <w:pPr>
              <w:jc w:val="left"/>
              <w:rPr>
                <w:rFonts w:ascii="华文楷体" w:hAnsi="华文楷体" w:eastAsia="华文楷体"/>
              </w:rPr>
            </w:pPr>
            <w:r>
              <w:rPr>
                <w:rFonts w:hint="eastAsia" w:ascii="华文楷体" w:hAnsi="华文楷体" w:eastAsia="华文楷体"/>
              </w:rPr>
              <w:t>①声道：中文内容音频信号记录于第</w:t>
            </w:r>
            <w:r>
              <w:rPr>
                <w:rFonts w:ascii="华文楷体" w:hAnsi="华文楷体" w:eastAsia="华文楷体"/>
              </w:rPr>
              <w:t>1声道，音乐、音效、同期声记录于第2声道，若有其他文</w:t>
            </w:r>
            <w:r>
              <w:rPr>
                <w:rFonts w:hint="eastAsia" w:ascii="华文楷体" w:hAnsi="华文楷体" w:eastAsia="华文楷体"/>
              </w:rPr>
              <w:t>字解说记录于第</w:t>
            </w:r>
            <w:r>
              <w:rPr>
                <w:rFonts w:ascii="华文楷体" w:hAnsi="华文楷体" w:eastAsia="华文楷体"/>
              </w:rPr>
              <w:t>3声道(如录音设备无第3声道,则录于第2声道)。</w:t>
            </w:r>
          </w:p>
          <w:p>
            <w:pPr>
              <w:jc w:val="left"/>
              <w:rPr>
                <w:rFonts w:ascii="华文楷体" w:hAnsi="华文楷体" w:eastAsia="华文楷体"/>
              </w:rPr>
            </w:pPr>
            <w:r>
              <w:rPr>
                <w:rFonts w:hint="eastAsia" w:ascii="华文楷体" w:hAnsi="华文楷体" w:eastAsia="华文楷体"/>
              </w:rPr>
              <w:t>②电平指标：</w:t>
            </w:r>
            <w:r>
              <w:rPr>
                <w:rFonts w:ascii="华文楷体" w:hAnsi="华文楷体" w:eastAsia="华文楷体"/>
              </w:rPr>
              <w:t>-2db —— -8dB声音应无明显失真、放音过冲、过弱。</w:t>
            </w:r>
            <w:r>
              <w:rPr>
                <w:rFonts w:ascii="华文楷体" w:hAnsi="华文楷体" w:eastAsia="华文楷体"/>
              </w:rPr>
              <w:cr/>
            </w:r>
            <w:r>
              <w:rPr>
                <w:rFonts w:hint="eastAsia" w:ascii="华文楷体" w:hAnsi="华文楷体" w:eastAsia="华文楷体"/>
              </w:rPr>
              <w:t>③音频信噪比不低于</w:t>
            </w:r>
            <w:r>
              <w:rPr>
                <w:rFonts w:ascii="华文楷体" w:hAnsi="华文楷体" w:eastAsia="华文楷体"/>
              </w:rPr>
              <w:t>48 dB。</w:t>
            </w:r>
          </w:p>
          <w:p>
            <w:pPr>
              <w:jc w:val="left"/>
              <w:rPr>
                <w:rFonts w:ascii="华文楷体" w:hAnsi="华文楷体" w:eastAsia="华文楷体"/>
              </w:rPr>
            </w:pPr>
            <w:r>
              <w:rPr>
                <w:rFonts w:hint="eastAsia" w:ascii="华文楷体" w:hAnsi="华文楷体" w:eastAsia="华文楷体"/>
              </w:rPr>
              <w:t>④声音和画面要求同步，无交流声或其他杂音等缺陷。</w:t>
            </w:r>
          </w:p>
          <w:p>
            <w:pPr>
              <w:jc w:val="left"/>
              <w:rPr>
                <w:rFonts w:ascii="华文楷体" w:hAnsi="华文楷体" w:eastAsia="华文楷体"/>
              </w:rPr>
            </w:pPr>
            <w:r>
              <w:rPr>
                <w:rFonts w:hint="eastAsia" w:ascii="华文楷体" w:hAnsi="华文楷体" w:eastAsia="华文楷体"/>
              </w:rPr>
              <w:t>⑤伴音清晰、饱满、圆润，无失真、噪声杂音干扰、音</w:t>
            </w:r>
            <w:r>
              <w:rPr>
                <w:rFonts w:ascii="华文楷体" w:hAnsi="华文楷体" w:eastAsia="华文楷体"/>
              </w:rPr>
              <w:t xml:space="preserve"> 量忽大忽小现象。解说声与现场声无明</w:t>
            </w:r>
            <w:r>
              <w:rPr>
                <w:rFonts w:hint="eastAsia" w:ascii="华文楷体" w:hAnsi="华文楷体" w:eastAsia="华文楷体"/>
              </w:rPr>
              <w:t>显比例失调，解说声与背景音乐无明显比例失调。</w:t>
            </w:r>
          </w:p>
          <w:p>
            <w:pPr>
              <w:jc w:val="left"/>
              <w:rPr>
                <w:rFonts w:ascii="华文楷体" w:hAnsi="华文楷体" w:eastAsia="华文楷体"/>
              </w:rPr>
            </w:pPr>
            <w:r>
              <w:rPr>
                <w:rFonts w:ascii="华文楷体" w:hAnsi="华文楷体" w:eastAsia="华文楷体"/>
              </w:rPr>
              <w:t>3）视频压缩格式及技术参数</w:t>
            </w:r>
          </w:p>
          <w:p>
            <w:pPr>
              <w:jc w:val="left"/>
              <w:rPr>
                <w:rFonts w:ascii="华文楷体" w:hAnsi="华文楷体" w:eastAsia="华文楷体"/>
              </w:rPr>
            </w:pPr>
            <w:r>
              <w:rPr>
                <w:rFonts w:hint="eastAsia" w:ascii="华文楷体" w:hAnsi="华文楷体" w:eastAsia="华文楷体"/>
              </w:rPr>
              <w:t>①视频压缩采用</w:t>
            </w:r>
            <w:r>
              <w:rPr>
                <w:rFonts w:ascii="华文楷体" w:hAnsi="华文楷体" w:eastAsia="华文楷体"/>
              </w:rPr>
              <w:t>H.264/AVC(MPEG-4 Part10)编码、使用二次编码。</w:t>
            </w:r>
          </w:p>
          <w:p>
            <w:pPr>
              <w:jc w:val="left"/>
              <w:rPr>
                <w:rFonts w:ascii="华文楷体" w:hAnsi="华文楷体" w:eastAsia="华文楷体"/>
              </w:rPr>
            </w:pPr>
            <w:r>
              <w:rPr>
                <w:rFonts w:hint="eastAsia" w:ascii="华文楷体" w:hAnsi="华文楷体" w:eastAsia="华文楷体"/>
              </w:rPr>
              <w:t>②视频码流率：动态码流的最低码率不得低于</w:t>
            </w:r>
            <w:r>
              <w:rPr>
                <w:rFonts w:ascii="华文楷体" w:hAnsi="华文楷体" w:eastAsia="华文楷体"/>
              </w:rPr>
              <w:t>1024Kbps</w:t>
            </w:r>
          </w:p>
          <w:p>
            <w:pPr>
              <w:jc w:val="left"/>
              <w:rPr>
                <w:rFonts w:ascii="华文楷体" w:hAnsi="华文楷体" w:eastAsia="华文楷体"/>
              </w:rPr>
            </w:pPr>
            <w:r>
              <w:rPr>
                <w:rFonts w:hint="eastAsia" w:ascii="华文楷体" w:hAnsi="华文楷体" w:eastAsia="华文楷体"/>
              </w:rPr>
              <w:t>③视频分辨率</w:t>
            </w:r>
          </w:p>
          <w:p>
            <w:pPr>
              <w:jc w:val="left"/>
              <w:rPr>
                <w:rFonts w:ascii="华文楷体" w:hAnsi="华文楷体" w:eastAsia="华文楷体"/>
              </w:rPr>
            </w:pPr>
            <w:r>
              <w:rPr>
                <w:rFonts w:hint="eastAsia" w:ascii="华文楷体" w:hAnsi="华文楷体" w:eastAsia="华文楷体"/>
              </w:rPr>
              <w:t>前期采用高清</w:t>
            </w:r>
            <w:r>
              <w:rPr>
                <w:rFonts w:ascii="华文楷体" w:hAnsi="华文楷体" w:eastAsia="华文楷体"/>
              </w:rPr>
              <w:t>16:9拍摄时，设定不低于1920×1080。</w:t>
            </w:r>
          </w:p>
          <w:p>
            <w:pPr>
              <w:jc w:val="left"/>
              <w:rPr>
                <w:rFonts w:ascii="华文楷体" w:hAnsi="华文楷体" w:eastAsia="华文楷体"/>
              </w:rPr>
            </w:pPr>
            <w:r>
              <w:rPr>
                <w:rFonts w:hint="eastAsia" w:ascii="华文楷体" w:hAnsi="华文楷体" w:eastAsia="华文楷体"/>
              </w:rPr>
              <w:t>④视频画幅宽高比</w:t>
            </w:r>
          </w:p>
          <w:p>
            <w:pPr>
              <w:jc w:val="left"/>
              <w:rPr>
                <w:rFonts w:ascii="华文楷体" w:hAnsi="华文楷体" w:eastAsia="华文楷体"/>
              </w:rPr>
            </w:pPr>
            <w:r>
              <w:rPr>
                <w:rFonts w:hint="eastAsia" w:ascii="华文楷体" w:hAnsi="华文楷体" w:eastAsia="华文楷体"/>
              </w:rPr>
              <w:t>分辨率设定不低于</w:t>
            </w:r>
            <w:r>
              <w:rPr>
                <w:rFonts w:ascii="华文楷体" w:hAnsi="华文楷体" w:eastAsia="华文楷体"/>
              </w:rPr>
              <w:t>1920×1080，选定 16:9</w:t>
            </w:r>
          </w:p>
          <w:p>
            <w:pPr>
              <w:jc w:val="left"/>
              <w:rPr>
                <w:rFonts w:ascii="华文楷体" w:hAnsi="华文楷体" w:eastAsia="华文楷体"/>
              </w:rPr>
            </w:pPr>
            <w:r>
              <w:rPr>
                <w:rFonts w:hint="eastAsia" w:ascii="华文楷体" w:hAnsi="华文楷体" w:eastAsia="华文楷体"/>
              </w:rPr>
              <w:t>⑤视频帧率不低于</w:t>
            </w:r>
            <w:r>
              <w:rPr>
                <w:rFonts w:ascii="华文楷体" w:hAnsi="华文楷体" w:eastAsia="华文楷体"/>
              </w:rPr>
              <w:t xml:space="preserve"> 25 帧/秒</w:t>
            </w:r>
          </w:p>
          <w:p>
            <w:pPr>
              <w:jc w:val="left"/>
              <w:rPr>
                <w:rFonts w:ascii="华文楷体" w:hAnsi="华文楷体" w:eastAsia="华文楷体"/>
              </w:rPr>
            </w:pPr>
            <w:r>
              <w:rPr>
                <w:rFonts w:hint="eastAsia" w:ascii="华文楷体" w:hAnsi="华文楷体" w:eastAsia="华文楷体"/>
              </w:rPr>
              <w:t>⑥扫描方式采用逐行扫描</w:t>
            </w:r>
          </w:p>
          <w:p>
            <w:pPr>
              <w:jc w:val="left"/>
              <w:rPr>
                <w:rFonts w:ascii="华文楷体" w:hAnsi="华文楷体" w:eastAsia="华文楷体"/>
              </w:rPr>
            </w:pPr>
            <w:r>
              <w:rPr>
                <w:rFonts w:ascii="华文楷体" w:hAnsi="华文楷体" w:eastAsia="华文楷体"/>
              </w:rPr>
              <w:t>4）音频压缩格式及技术参数</w:t>
            </w:r>
          </w:p>
          <w:p>
            <w:pPr>
              <w:jc w:val="left"/>
              <w:rPr>
                <w:rFonts w:ascii="华文楷体" w:hAnsi="华文楷体" w:eastAsia="华文楷体"/>
              </w:rPr>
            </w:pPr>
            <w:r>
              <w:rPr>
                <w:rFonts w:hint="eastAsia" w:ascii="华文楷体" w:hAnsi="华文楷体" w:eastAsia="华文楷体"/>
              </w:rPr>
              <w:t>①音频压缩采用</w:t>
            </w:r>
            <w:r>
              <w:rPr>
                <w:rFonts w:ascii="华文楷体" w:hAnsi="华文楷体" w:eastAsia="华文楷体"/>
              </w:rPr>
              <w:t xml:space="preserve"> AAC(MPEG4 Part3)格式</w:t>
            </w:r>
          </w:p>
          <w:p>
            <w:pPr>
              <w:jc w:val="left"/>
              <w:rPr>
                <w:rFonts w:ascii="华文楷体" w:hAnsi="华文楷体" w:eastAsia="华文楷体"/>
              </w:rPr>
            </w:pPr>
            <w:r>
              <w:rPr>
                <w:rFonts w:hint="eastAsia" w:ascii="华文楷体" w:hAnsi="华文楷体" w:eastAsia="华文楷体"/>
              </w:rPr>
              <w:t>②采样率不低于</w:t>
            </w:r>
            <w:r>
              <w:rPr>
                <w:rFonts w:ascii="华文楷体" w:hAnsi="华文楷体" w:eastAsia="华文楷体"/>
              </w:rPr>
              <w:t>48KHz</w:t>
            </w:r>
          </w:p>
          <w:p>
            <w:pPr>
              <w:jc w:val="left"/>
              <w:rPr>
                <w:rFonts w:ascii="华文楷体" w:hAnsi="华文楷体" w:eastAsia="华文楷体"/>
              </w:rPr>
            </w:pPr>
            <w:r>
              <w:rPr>
                <w:rFonts w:hint="eastAsia" w:ascii="华文楷体" w:hAnsi="华文楷体" w:eastAsia="华文楷体"/>
              </w:rPr>
              <w:t>③音频码流率</w:t>
            </w:r>
            <w:r>
              <w:rPr>
                <w:rFonts w:ascii="华文楷体" w:hAnsi="华文楷体" w:eastAsia="华文楷体"/>
              </w:rPr>
              <w:t xml:space="preserve"> 128Kbps(恒定)</w:t>
            </w:r>
          </w:p>
          <w:p>
            <w:pPr>
              <w:jc w:val="left"/>
              <w:rPr>
                <w:rFonts w:ascii="华文楷体" w:hAnsi="华文楷体" w:eastAsia="华文楷体"/>
              </w:rPr>
            </w:pPr>
            <w:r>
              <w:rPr>
                <w:rFonts w:hint="eastAsia" w:ascii="华文楷体" w:hAnsi="华文楷体" w:eastAsia="华文楷体"/>
              </w:rPr>
              <w:t>④采用立体声，须做混音处理。</w:t>
            </w:r>
          </w:p>
          <w:p>
            <w:pPr>
              <w:jc w:val="left"/>
              <w:rPr>
                <w:rFonts w:ascii="华文楷体" w:hAnsi="华文楷体" w:eastAsia="华文楷体"/>
              </w:rPr>
            </w:pPr>
            <w:r>
              <w:rPr>
                <w:rFonts w:ascii="华文楷体" w:hAnsi="华文楷体" w:eastAsia="华文楷体"/>
              </w:rPr>
              <w:t>5）外挂字幕文件</w:t>
            </w:r>
          </w:p>
          <w:p>
            <w:pPr>
              <w:jc w:val="left"/>
              <w:rPr>
                <w:rFonts w:ascii="华文楷体" w:hAnsi="华文楷体" w:eastAsia="华文楷体"/>
              </w:rPr>
            </w:pPr>
            <w:r>
              <w:rPr>
                <w:rFonts w:hint="eastAsia" w:ascii="华文楷体" w:hAnsi="华文楷体" w:eastAsia="华文楷体"/>
              </w:rPr>
              <w:t>①字幕的行数要求：每屏只有一行字幕；</w:t>
            </w:r>
          </w:p>
          <w:p>
            <w:pPr>
              <w:jc w:val="left"/>
              <w:rPr>
                <w:rFonts w:ascii="华文楷体" w:hAnsi="华文楷体" w:eastAsia="华文楷体"/>
              </w:rPr>
            </w:pPr>
            <w:r>
              <w:rPr>
                <w:rFonts w:hint="eastAsia" w:ascii="华文楷体" w:hAnsi="华文楷体" w:eastAsia="华文楷体"/>
              </w:rPr>
              <w:t>②字幕的字数要求：画幅比为</w:t>
            </w:r>
            <w:r>
              <w:rPr>
                <w:rFonts w:ascii="华文楷体" w:hAnsi="华文楷体" w:eastAsia="华文楷体"/>
              </w:rPr>
              <w:t xml:space="preserve"> 4:3 的，每行不超过 15个字；画幅比为 16:9 的，每行不超过 20 个字；</w:t>
            </w:r>
          </w:p>
          <w:p>
            <w:pPr>
              <w:jc w:val="left"/>
              <w:rPr>
                <w:rFonts w:ascii="华文楷体" w:hAnsi="华文楷体" w:eastAsia="华文楷体"/>
              </w:rPr>
            </w:pPr>
            <w:r>
              <w:rPr>
                <w:rFonts w:hint="eastAsia" w:ascii="华文楷体" w:hAnsi="华文楷体" w:eastAsia="华文楷体"/>
              </w:rPr>
              <w:t>③字幕的位置：保持每屏字幕出现位置一致；</w:t>
            </w:r>
          </w:p>
          <w:p>
            <w:pPr>
              <w:jc w:val="left"/>
              <w:rPr>
                <w:rFonts w:ascii="华文楷体" w:hAnsi="华文楷体" w:eastAsia="华文楷体"/>
              </w:rPr>
            </w:pPr>
            <w:r>
              <w:rPr>
                <w:rFonts w:hint="eastAsia" w:ascii="华文楷体" w:hAnsi="华文楷体" w:eastAsia="华文楷体"/>
              </w:rPr>
              <w:t>④字母中的标点符号：只有书名号及书名号中的标点、间隔号、连接号、具有特殊含意的词语的引号可以出现在字幕中，在每屏字幕中用空格代替标点表示语气停顿，所有标点及空格均使用全角；</w:t>
            </w:r>
          </w:p>
          <w:p>
            <w:pPr>
              <w:jc w:val="left"/>
              <w:rPr>
                <w:rFonts w:ascii="华文楷体" w:hAnsi="华文楷体" w:eastAsia="华文楷体"/>
              </w:rPr>
            </w:pPr>
            <w:r>
              <w:rPr>
                <w:rFonts w:hint="eastAsia" w:ascii="华文楷体" w:hAnsi="华文楷体" w:eastAsia="华文楷体"/>
              </w:rPr>
              <w:t>⑤字幕断句：不简单按照字数断句，以内容为断句依据；</w:t>
            </w:r>
          </w:p>
          <w:p>
            <w:pPr>
              <w:jc w:val="left"/>
              <w:rPr>
                <w:rFonts w:ascii="华文楷体" w:hAnsi="华文楷体" w:eastAsia="华文楷体"/>
              </w:rPr>
            </w:pPr>
            <w:r>
              <w:rPr>
                <w:rFonts w:hint="eastAsia" w:ascii="华文楷体" w:hAnsi="华文楷体" w:eastAsia="华文楷体"/>
              </w:rPr>
              <w:t>⑥字幕中的数学公式、化学分子式、物理量和单位，尽量以文本文字呈现；不宜用文本文字呈现的、且在视频画面中已经通过</w:t>
            </w:r>
            <w:r>
              <w:rPr>
                <w:rFonts w:ascii="华文楷体" w:hAnsi="华文楷体" w:eastAsia="华文楷体"/>
              </w:rPr>
              <w:t>PPT、板书等方式显示清楚的，可以不加该行字幕；</w:t>
            </w:r>
          </w:p>
          <w:p>
            <w:pPr>
              <w:jc w:val="left"/>
              <w:rPr>
                <w:rFonts w:ascii="华文楷体" w:hAnsi="华文楷体" w:eastAsia="华文楷体"/>
              </w:rPr>
            </w:pPr>
            <w:r>
              <w:rPr>
                <w:rFonts w:hint="eastAsia" w:ascii="华文楷体" w:hAnsi="华文楷体" w:eastAsia="华文楷体"/>
              </w:rPr>
              <w:t>⑦字幕要使用符合国家标准的规范字，不出现繁体字、异体字（国家规定的除外）、错别字；字幕的字体、大小、色彩搭配、摆放位置、停留时间、出入屏方式力求与其他要素（画面、解说词、音乐）配合适当，不能破坏原有画面。</w:t>
            </w:r>
          </w:p>
          <w:p>
            <w:pPr>
              <w:jc w:val="left"/>
              <w:rPr>
                <w:rFonts w:ascii="华文楷体" w:hAnsi="华文楷体" w:eastAsia="华文楷体"/>
              </w:rPr>
            </w:pPr>
            <w:r>
              <w:rPr>
                <w:rFonts w:ascii="华文楷体" w:hAnsi="华文楷体" w:eastAsia="华文楷体"/>
              </w:rPr>
              <w:t>6）封装</w:t>
            </w:r>
          </w:p>
          <w:p>
            <w:pPr>
              <w:jc w:val="left"/>
              <w:rPr>
                <w:rFonts w:ascii="华文楷体" w:hAnsi="华文楷体" w:eastAsia="华文楷体"/>
              </w:rPr>
            </w:pPr>
            <w:r>
              <w:rPr>
                <w:rFonts w:hint="eastAsia" w:ascii="华文楷体" w:hAnsi="华文楷体" w:eastAsia="华文楷体"/>
              </w:rPr>
              <w:t>采用</w:t>
            </w:r>
            <w:r>
              <w:rPr>
                <w:rFonts w:ascii="华文楷体" w:hAnsi="华文楷体" w:eastAsia="华文楷体"/>
              </w:rPr>
              <w:t xml:space="preserve"> MP4 封装。</w:t>
            </w:r>
          </w:p>
          <w:p>
            <w:pPr>
              <w:jc w:val="left"/>
              <w:rPr>
                <w:rFonts w:ascii="华文楷体" w:hAnsi="华文楷体" w:eastAsia="华文楷体"/>
              </w:rPr>
            </w:pPr>
            <w:r>
              <w:rPr>
                <w:rFonts w:ascii="华文楷体" w:hAnsi="华文楷体" w:eastAsia="华文楷体"/>
              </w:rPr>
              <w:t>4、演示文稿（PPT）</w:t>
            </w:r>
          </w:p>
          <w:p>
            <w:pPr>
              <w:jc w:val="left"/>
              <w:rPr>
                <w:rFonts w:ascii="华文楷体" w:hAnsi="华文楷体" w:eastAsia="华文楷体"/>
              </w:rPr>
            </w:pPr>
            <w:r>
              <w:rPr>
                <w:rFonts w:ascii="华文楷体" w:hAnsi="华文楷体" w:eastAsia="华文楷体"/>
              </w:rPr>
              <w:t>1）制作原则</w:t>
            </w:r>
          </w:p>
          <w:p>
            <w:pPr>
              <w:jc w:val="left"/>
              <w:rPr>
                <w:rFonts w:ascii="华文楷体" w:hAnsi="华文楷体" w:eastAsia="华文楷体"/>
              </w:rPr>
            </w:pPr>
            <w:r>
              <w:rPr>
                <w:rFonts w:hint="eastAsia" w:ascii="华文楷体" w:hAnsi="华文楷体" w:eastAsia="华文楷体"/>
              </w:rPr>
              <w:t>①演示文稿要求集文字、图形、图像、声音于一体。</w:t>
            </w:r>
          </w:p>
          <w:p>
            <w:pPr>
              <w:jc w:val="left"/>
              <w:rPr>
                <w:rFonts w:ascii="华文楷体" w:hAnsi="华文楷体" w:eastAsia="华文楷体"/>
              </w:rPr>
            </w:pPr>
            <w:r>
              <w:rPr>
                <w:rFonts w:hint="eastAsia" w:ascii="华文楷体" w:hAnsi="华文楷体" w:eastAsia="华文楷体"/>
              </w:rPr>
              <w:t>②页面设置要求符合高清格式比例，幻灯片大小为“全屏</w:t>
            </w:r>
            <w:r>
              <w:rPr>
                <w:rFonts w:ascii="华文楷体" w:hAnsi="华文楷体" w:eastAsia="华文楷体"/>
              </w:rPr>
              <w:t xml:space="preserve"> 显示16:9”。</w:t>
            </w:r>
          </w:p>
          <w:p>
            <w:pPr>
              <w:jc w:val="left"/>
              <w:rPr>
                <w:rFonts w:ascii="华文楷体" w:hAnsi="华文楷体" w:eastAsia="华文楷体"/>
              </w:rPr>
            </w:pPr>
            <w:r>
              <w:rPr>
                <w:rFonts w:hint="eastAsia" w:ascii="华文楷体" w:hAnsi="华文楷体" w:eastAsia="华文楷体"/>
              </w:rPr>
              <w:t>③整体效果应风格统一、色彩协调、美观大方。</w:t>
            </w:r>
          </w:p>
          <w:p>
            <w:pPr>
              <w:jc w:val="left"/>
              <w:rPr>
                <w:rFonts w:ascii="华文楷体" w:hAnsi="华文楷体" w:eastAsia="华文楷体"/>
              </w:rPr>
            </w:pPr>
            <w:r>
              <w:rPr>
                <w:rFonts w:ascii="华文楷体" w:hAnsi="华文楷体" w:eastAsia="华文楷体"/>
              </w:rPr>
              <w:t>3）版型与版式</w:t>
            </w:r>
          </w:p>
          <w:p>
            <w:pPr>
              <w:jc w:val="left"/>
              <w:rPr>
                <w:rFonts w:ascii="华文楷体" w:hAnsi="华文楷体" w:eastAsia="华文楷体"/>
              </w:rPr>
            </w:pPr>
            <w:r>
              <w:rPr>
                <w:rFonts w:hint="eastAsia" w:ascii="华文楷体" w:hAnsi="华文楷体" w:eastAsia="华文楷体"/>
              </w:rPr>
              <w:t>每页四周留出空白，应避免内容顶到页面边缘，边界安全区域分别为左、右</w:t>
            </w:r>
            <w:r>
              <w:rPr>
                <w:rFonts w:ascii="华文楷体" w:hAnsi="华文楷体" w:eastAsia="华文楷体"/>
              </w:rPr>
              <w:t>130像素内，上、</w:t>
            </w:r>
            <w:r>
              <w:rPr>
                <w:rFonts w:hint="eastAsia" w:ascii="华文楷体" w:hAnsi="华文楷体" w:eastAsia="华文楷体"/>
              </w:rPr>
              <w:t>下</w:t>
            </w:r>
            <w:r>
              <w:rPr>
                <w:rFonts w:ascii="华文楷体" w:hAnsi="华文楷体" w:eastAsia="华文楷体"/>
              </w:rPr>
              <w:t>90像素内。</w:t>
            </w:r>
          </w:p>
          <w:p>
            <w:pPr>
              <w:jc w:val="left"/>
              <w:rPr>
                <w:rFonts w:ascii="华文楷体" w:hAnsi="华文楷体" w:eastAsia="华文楷体"/>
              </w:rPr>
            </w:pPr>
            <w:r>
              <w:rPr>
                <w:rFonts w:ascii="华文楷体" w:hAnsi="华文楷体" w:eastAsia="华文楷体"/>
              </w:rPr>
              <w:t>4）背景</w:t>
            </w:r>
          </w:p>
          <w:p>
            <w:pPr>
              <w:jc w:val="left"/>
              <w:rPr>
                <w:rFonts w:ascii="华文楷体" w:hAnsi="华文楷体" w:eastAsia="华文楷体"/>
              </w:rPr>
            </w:pPr>
            <w:r>
              <w:rPr>
                <w:rFonts w:hint="eastAsia" w:ascii="华文楷体" w:hAnsi="华文楷体" w:eastAsia="华文楷体"/>
              </w:rPr>
              <w:t>①背景色以简洁适中饱和度为主（颜色保持在一至两种背景色系内）；</w:t>
            </w:r>
          </w:p>
          <w:p>
            <w:pPr>
              <w:jc w:val="left"/>
              <w:rPr>
                <w:rFonts w:ascii="华文楷体" w:hAnsi="华文楷体" w:eastAsia="华文楷体"/>
              </w:rPr>
            </w:pPr>
            <w:r>
              <w:rPr>
                <w:rFonts w:hint="eastAsia" w:ascii="华文楷体" w:hAnsi="华文楷体" w:eastAsia="华文楷体"/>
              </w:rPr>
              <w:t>②背景和场景不宜变化过多；</w:t>
            </w:r>
          </w:p>
          <w:p>
            <w:pPr>
              <w:jc w:val="left"/>
              <w:rPr>
                <w:rFonts w:ascii="华文楷体" w:hAnsi="华文楷体" w:eastAsia="华文楷体"/>
              </w:rPr>
            </w:pPr>
            <w:r>
              <w:rPr>
                <w:rFonts w:hint="eastAsia" w:ascii="华文楷体" w:hAnsi="华文楷体" w:eastAsia="华文楷体"/>
              </w:rPr>
              <w:t>③文字、图形等内容应与背景对比醒目。</w:t>
            </w:r>
          </w:p>
          <w:p>
            <w:pPr>
              <w:jc w:val="left"/>
              <w:rPr>
                <w:rFonts w:ascii="华文楷体" w:hAnsi="华文楷体" w:eastAsia="华文楷体"/>
              </w:rPr>
            </w:pPr>
            <w:r>
              <w:rPr>
                <w:rFonts w:ascii="华文楷体" w:hAnsi="华文楷体" w:eastAsia="华文楷体"/>
              </w:rPr>
              <w:t>5）色调</w:t>
            </w:r>
          </w:p>
          <w:p>
            <w:pPr>
              <w:jc w:val="left"/>
              <w:rPr>
                <w:rFonts w:ascii="华文楷体" w:hAnsi="华文楷体" w:eastAsia="华文楷体"/>
              </w:rPr>
            </w:pPr>
            <w:r>
              <w:rPr>
                <w:rFonts w:hint="eastAsia" w:ascii="华文楷体" w:hAnsi="华文楷体" w:eastAsia="华文楷体"/>
              </w:rPr>
              <w:t>①色彩的选配应与课程科目主旨相吻合；</w:t>
            </w:r>
          </w:p>
          <w:p>
            <w:pPr>
              <w:jc w:val="left"/>
              <w:rPr>
                <w:rFonts w:ascii="华文楷体" w:hAnsi="华文楷体" w:eastAsia="华文楷体"/>
              </w:rPr>
            </w:pPr>
            <w:r>
              <w:rPr>
                <w:rFonts w:hint="eastAsia" w:ascii="华文楷体" w:hAnsi="华文楷体" w:eastAsia="华文楷体"/>
              </w:rPr>
              <w:t>②每一短视频或一系列短视频在配色上应体现出系统性，可选一种主色调再加上一至两种辅助色进行匹配；</w:t>
            </w:r>
          </w:p>
          <w:p>
            <w:pPr>
              <w:jc w:val="left"/>
              <w:rPr>
                <w:rFonts w:ascii="华文楷体" w:hAnsi="华文楷体" w:eastAsia="华文楷体"/>
              </w:rPr>
            </w:pPr>
            <w:r>
              <w:rPr>
                <w:rFonts w:hint="eastAsia" w:ascii="华文楷体" w:hAnsi="华文楷体" w:eastAsia="华文楷体"/>
              </w:rPr>
              <w:t>③同一屏里文字不宜超出三种颜色。</w:t>
            </w:r>
          </w:p>
          <w:p>
            <w:pPr>
              <w:jc w:val="left"/>
              <w:rPr>
                <w:rFonts w:ascii="华文楷体" w:hAnsi="华文楷体" w:eastAsia="华文楷体"/>
              </w:rPr>
            </w:pPr>
            <w:r>
              <w:rPr>
                <w:rFonts w:ascii="华文楷体" w:hAnsi="华文楷体" w:eastAsia="华文楷体"/>
              </w:rPr>
              <w:t>6）字距与行距</w:t>
            </w:r>
          </w:p>
          <w:p>
            <w:pPr>
              <w:jc w:val="left"/>
              <w:rPr>
                <w:rFonts w:ascii="华文楷体" w:hAnsi="华文楷体" w:eastAsia="华文楷体"/>
              </w:rPr>
            </w:pPr>
            <w:r>
              <w:rPr>
                <w:rFonts w:hint="eastAsia" w:ascii="华文楷体" w:hAnsi="华文楷体" w:eastAsia="华文楷体"/>
              </w:rPr>
              <w:t>①标题：在文字少的情形下，字距放宽一倍体现舒展性；</w:t>
            </w:r>
          </w:p>
          <w:p>
            <w:pPr>
              <w:jc w:val="left"/>
              <w:rPr>
                <w:rFonts w:ascii="华文楷体" w:hAnsi="华文楷体" w:eastAsia="华文楷体"/>
              </w:rPr>
            </w:pPr>
            <w:r>
              <w:rPr>
                <w:rFonts w:hint="eastAsia" w:ascii="华文楷体" w:hAnsi="华文楷体" w:eastAsia="华文楷体"/>
              </w:rPr>
              <w:t>②正文：行距使用</w:t>
            </w:r>
            <w:r>
              <w:rPr>
                <w:rFonts w:ascii="华文楷体" w:hAnsi="华文楷体" w:eastAsia="华文楷体"/>
              </w:rPr>
              <w:t xml:space="preserve"> 1 行或 1.5 行，便于阅读。</w:t>
            </w:r>
          </w:p>
          <w:p>
            <w:pPr>
              <w:jc w:val="left"/>
              <w:rPr>
                <w:rFonts w:ascii="华文楷体" w:hAnsi="华文楷体" w:eastAsia="华文楷体"/>
              </w:rPr>
            </w:pPr>
            <w:r>
              <w:rPr>
                <w:rFonts w:ascii="华文楷体" w:hAnsi="华文楷体" w:eastAsia="华文楷体"/>
              </w:rPr>
              <w:t>7）配图</w:t>
            </w:r>
          </w:p>
          <w:p>
            <w:pPr>
              <w:jc w:val="left"/>
              <w:rPr>
                <w:rFonts w:ascii="华文楷体" w:hAnsi="华文楷体" w:eastAsia="华文楷体"/>
              </w:rPr>
            </w:pPr>
            <w:r>
              <w:rPr>
                <w:rFonts w:hint="eastAsia" w:ascii="华文楷体" w:hAnsi="华文楷体" w:eastAsia="华文楷体"/>
              </w:rPr>
              <w:t>①图像应清晰并能反映出内容主题思想，分辨率应达到</w:t>
            </w:r>
            <w:r>
              <w:rPr>
                <w:rFonts w:ascii="华文楷体" w:hAnsi="华文楷体" w:eastAsia="华文楷体"/>
              </w:rPr>
              <w:t>72dpi 以上；</w:t>
            </w:r>
          </w:p>
          <w:p>
            <w:pPr>
              <w:jc w:val="left"/>
              <w:rPr>
                <w:rFonts w:ascii="华文楷体" w:hAnsi="华文楷体" w:eastAsia="华文楷体"/>
              </w:rPr>
            </w:pPr>
            <w:r>
              <w:rPr>
                <w:rFonts w:hint="eastAsia" w:ascii="华文楷体" w:hAnsi="华文楷体" w:eastAsia="华文楷体"/>
              </w:rPr>
              <w:t>②图片不可加长或压窄，防止变形；</w:t>
            </w:r>
          </w:p>
          <w:p>
            <w:pPr>
              <w:jc w:val="left"/>
              <w:rPr>
                <w:rFonts w:ascii="华文楷体" w:hAnsi="华文楷体" w:eastAsia="华文楷体"/>
              </w:rPr>
            </w:pPr>
            <w:r>
              <w:rPr>
                <w:rFonts w:hint="eastAsia" w:ascii="华文楷体" w:hAnsi="华文楷体" w:eastAsia="华文楷体"/>
              </w:rPr>
              <w:t>③图形使用应通俗易懂，便于理解。</w:t>
            </w:r>
          </w:p>
          <w:p>
            <w:pPr>
              <w:jc w:val="left"/>
              <w:rPr>
                <w:rFonts w:ascii="华文楷体" w:hAnsi="华文楷体" w:eastAsia="华文楷体"/>
              </w:rPr>
            </w:pPr>
            <w:r>
              <w:rPr>
                <w:rFonts w:ascii="华文楷体" w:hAnsi="华文楷体" w:eastAsia="华文楷体"/>
              </w:rPr>
              <w:t>8）修饰</w:t>
            </w:r>
          </w:p>
          <w:p>
            <w:pPr>
              <w:jc w:val="left"/>
              <w:rPr>
                <w:rFonts w:ascii="华文楷体" w:hAnsi="华文楷体" w:eastAsia="华文楷体"/>
              </w:rPr>
            </w:pPr>
            <w:r>
              <w:rPr>
                <w:rFonts w:hint="eastAsia" w:ascii="华文楷体" w:hAnsi="华文楷体" w:eastAsia="华文楷体"/>
              </w:rPr>
              <w:t>①细线条的运用比粗线条更显精致；</w:t>
            </w:r>
          </w:p>
          <w:p>
            <w:pPr>
              <w:jc w:val="left"/>
              <w:rPr>
                <w:rFonts w:ascii="华文楷体" w:hAnsi="华文楷体" w:eastAsia="华文楷体"/>
              </w:rPr>
            </w:pPr>
            <w:r>
              <w:rPr>
                <w:rFonts w:hint="eastAsia" w:ascii="华文楷体" w:hAnsi="华文楷体" w:eastAsia="华文楷体"/>
              </w:rPr>
              <w:t>②扁平式的装饰更接近时代审美；</w:t>
            </w:r>
          </w:p>
          <w:p>
            <w:pPr>
              <w:jc w:val="left"/>
              <w:rPr>
                <w:rFonts w:ascii="华文楷体" w:hAnsi="华文楷体" w:eastAsia="华文楷体"/>
              </w:rPr>
            </w:pPr>
            <w:r>
              <w:rPr>
                <w:rFonts w:hint="eastAsia" w:ascii="华文楷体" w:hAnsi="华文楷体" w:eastAsia="华文楷体"/>
              </w:rPr>
              <w:t>③有趣味的装饰通常更能吸引人。</w:t>
            </w:r>
          </w:p>
          <w:p>
            <w:pPr>
              <w:jc w:val="left"/>
              <w:rPr>
                <w:rFonts w:ascii="华文楷体" w:hAnsi="华文楷体" w:eastAsia="华文楷体"/>
              </w:rPr>
            </w:pPr>
            <w:r>
              <w:rPr>
                <w:rFonts w:ascii="华文楷体" w:hAnsi="华文楷体" w:eastAsia="华文楷体"/>
              </w:rPr>
              <w:t>9）版权来源</w:t>
            </w:r>
          </w:p>
          <w:p>
            <w:pPr>
              <w:jc w:val="left"/>
              <w:rPr>
                <w:rFonts w:ascii="华文楷体" w:hAnsi="华文楷体" w:eastAsia="华文楷体"/>
              </w:rPr>
            </w:pPr>
            <w:r>
              <w:rPr>
                <w:rFonts w:hint="eastAsia" w:ascii="华文楷体" w:hAnsi="华文楷体" w:eastAsia="华文楷体"/>
              </w:rPr>
              <w:t>素材选用注意版权，涉及版权问题须加入“版权来源”信息。</w:t>
            </w:r>
          </w:p>
          <w:p>
            <w:pPr>
              <w:jc w:val="left"/>
              <w:rPr>
                <w:rFonts w:ascii="华文楷体" w:hAnsi="华文楷体" w:eastAsia="华文楷体"/>
              </w:rPr>
            </w:pPr>
            <w:r>
              <w:rPr>
                <w:rFonts w:ascii="华文楷体" w:hAnsi="华文楷体" w:eastAsia="华文楷体"/>
              </w:rPr>
              <w:t>5、二维动画素材</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1）开发工具：Adobe Flash CS5以上版本。</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2）色彩协调、文字规范。</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3）动作（运动）轨迹标准，运动层次感强。</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4）动画简洁清晰，界面友好，操作简单，导航按钮风格一致。</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5）动画连续，节奏合适，提供进度控制条。</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6）图像清晰、色彩和谐、演播流畅，静止画面时间不超过5秒钟。</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7）声音清晰、解说配音应标准，无噪音，快慢适度，并提供音控制开关。</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8）二维动画采用SWF（不低于Flash8.0）或MP 4存储格式。</w:t>
            </w:r>
          </w:p>
          <w:p>
            <w:pPr>
              <w:jc w:val="left"/>
              <w:rPr>
                <w:rFonts w:ascii="华文楷体" w:hAnsi="华文楷体" w:eastAsia="华文楷体"/>
              </w:rPr>
            </w:pPr>
            <w:r>
              <w:rPr>
                <w:rFonts w:ascii="华文楷体" w:hAnsi="华文楷体" w:eastAsia="华文楷体"/>
              </w:rPr>
              <w:t>6、三维动画素材</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1）开发工具：Autodesk 3ds Max 2009以上版本，Photoshop CS5以上版本。</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2）渲染工具采用VRay渲染器2.0以上版本。</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3）模型要求：模型由三角面或四角面构成，不能出现有五条边或五条以上边构成的面，在确</w:t>
            </w:r>
            <w:r>
              <w:rPr>
                <w:rFonts w:hint="eastAsia" w:ascii="华文楷体" w:hAnsi="华文楷体" w:eastAsia="华文楷体"/>
              </w:rPr>
              <w:t>保模型正确的情况下尽量减少面数</w:t>
            </w:r>
            <w:r>
              <w:rPr>
                <w:rFonts w:ascii="华文楷体" w:hAnsi="华文楷体" w:eastAsia="华文楷体"/>
              </w:rPr>
              <w:t>,不能出现空点、露面、黑面等问题。</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4）材质贴图要求：贴图一定是正方形的，而且要按最低不低于256*256、最高不高于2048*2048的标准比例定制贴图大小，并要求图像清晰、色彩和谐。</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5）渲染要求输出图像清晰干净，色彩明快鲜明，要求体现各种物体的质感，不得出现由于灯</w:t>
            </w:r>
            <w:r>
              <w:rPr>
                <w:rFonts w:hint="eastAsia" w:ascii="华文楷体" w:hAnsi="华文楷体" w:eastAsia="华文楷体"/>
              </w:rPr>
              <w:t>光曝光问题导致画面过亮或过暗。动画要求设置好帧速率，</w:t>
            </w:r>
            <w:r>
              <w:rPr>
                <w:rFonts w:ascii="华文楷体" w:hAnsi="华文楷体" w:eastAsia="华文楷体"/>
              </w:rPr>
              <w:t>FPS不低于25帧/秒。</w:t>
            </w:r>
          </w:p>
          <w:p>
            <w:pPr>
              <w:jc w:val="left"/>
              <w:rPr>
                <w:rFonts w:ascii="华文楷体" w:hAnsi="华文楷体" w:eastAsia="华文楷体"/>
              </w:rPr>
            </w:pPr>
            <w:r>
              <w:rPr>
                <w:rFonts w:hint="eastAsia" w:ascii="华文楷体" w:hAnsi="华文楷体" w:eastAsia="华文楷体"/>
              </w:rPr>
              <w:t>（</w:t>
            </w:r>
            <w:r>
              <w:rPr>
                <w:rFonts w:ascii="华文楷体" w:hAnsi="华文楷体" w:eastAsia="华文楷体"/>
              </w:rPr>
              <w:t>6）三维动画采用MP 4存储格式。</w:t>
            </w:r>
          </w:p>
          <w:p>
            <w:pPr>
              <w:jc w:val="left"/>
              <w:rPr>
                <w:rFonts w:ascii="华文楷体" w:hAnsi="华文楷体" w:eastAsia="华文楷体"/>
              </w:rPr>
            </w:pPr>
            <w:r>
              <w:rPr>
                <w:rFonts w:hint="eastAsia" w:ascii="华文楷体" w:hAnsi="华文楷体" w:eastAsia="华文楷体"/>
              </w:rPr>
              <w:t>四、后期制作标准</w:t>
            </w:r>
          </w:p>
          <w:p>
            <w:pPr>
              <w:jc w:val="left"/>
              <w:rPr>
                <w:rFonts w:ascii="华文楷体" w:hAnsi="华文楷体" w:eastAsia="华文楷体"/>
              </w:rPr>
            </w:pPr>
            <w:r>
              <w:rPr>
                <w:rFonts w:ascii="华文楷体" w:hAnsi="华文楷体" w:eastAsia="华文楷体"/>
              </w:rPr>
              <w:t>1、使用专业的多媒体视频编辑系统对源视频进行最基本的处理（如剪辑、抠像、颜色校正、双</w:t>
            </w:r>
            <w:r>
              <w:rPr>
                <w:rFonts w:hint="eastAsia" w:ascii="华文楷体" w:hAnsi="华文楷体" w:eastAsia="华文楷体"/>
              </w:rPr>
              <w:t>声道处理）。</w:t>
            </w:r>
          </w:p>
          <w:p>
            <w:pPr>
              <w:jc w:val="left"/>
              <w:rPr>
                <w:rFonts w:ascii="华文楷体" w:hAnsi="华文楷体" w:eastAsia="华文楷体"/>
              </w:rPr>
            </w:pPr>
            <w:r>
              <w:rPr>
                <w:rFonts w:ascii="华文楷体" w:hAnsi="华文楷体" w:eastAsia="华文楷体"/>
              </w:rPr>
              <w:t>2、声音和画面要求同步，无交流声或其他杂音等缺陷，无明显失真、放音过冲、过弱。伴音清</w:t>
            </w:r>
            <w:r>
              <w:rPr>
                <w:rFonts w:hint="eastAsia" w:ascii="华文楷体" w:hAnsi="华文楷体" w:eastAsia="华文楷体"/>
              </w:rPr>
              <w:t>晰、饱满、圆润，无失真、噪声杂音干扰、音量忽大忽小现象。解说声与现场声、背景音乐无明显比例失调。音频信噪比不低于</w:t>
            </w:r>
            <w:r>
              <w:rPr>
                <w:rFonts w:ascii="华文楷体" w:hAnsi="华文楷体" w:eastAsia="华文楷体"/>
              </w:rPr>
              <w:t>48dB。</w:t>
            </w:r>
          </w:p>
          <w:p>
            <w:pPr>
              <w:jc w:val="left"/>
              <w:rPr>
                <w:rFonts w:ascii="华文楷体" w:hAnsi="华文楷体" w:eastAsia="华文楷体"/>
              </w:rPr>
            </w:pPr>
            <w:r>
              <w:rPr>
                <w:rFonts w:ascii="华文楷体" w:hAnsi="华文楷体" w:eastAsia="华文楷体"/>
              </w:rPr>
              <w:t>3、后期特效保证画面美观、色彩真实，符合摄影构图规则。老师视频必须具备人物特写、知识</w:t>
            </w:r>
            <w:r>
              <w:rPr>
                <w:rFonts w:hint="eastAsia" w:ascii="华文楷体" w:hAnsi="华文楷体" w:eastAsia="华文楷体"/>
              </w:rPr>
              <w:t>点特效展示、人物中景等场景。场景切换自然流畅，色彩无突变，画面无晃动、抖动、模糊聚焦和镜头频繁拉伸等。</w:t>
            </w:r>
          </w:p>
          <w:p>
            <w:pPr>
              <w:jc w:val="left"/>
              <w:rPr>
                <w:rFonts w:ascii="华文楷体" w:hAnsi="华文楷体" w:eastAsia="华文楷体"/>
              </w:rPr>
            </w:pPr>
            <w:r>
              <w:rPr>
                <w:rFonts w:ascii="华文楷体" w:hAnsi="华文楷体" w:eastAsia="华文楷体"/>
              </w:rPr>
              <w:t>4、根据脚本进行编辑片花和引文中的背景板、特定的背景音乐、音乐场景特效、引文字体、字</w:t>
            </w:r>
            <w:r>
              <w:rPr>
                <w:rFonts w:hint="eastAsia" w:ascii="华文楷体" w:hAnsi="华文楷体" w:eastAsia="华文楷体"/>
              </w:rPr>
              <w:t>体颜色、构图排版、转场特效、基本剪辑、音视频调整与衔接工作。</w:t>
            </w:r>
          </w:p>
          <w:p>
            <w:pPr>
              <w:jc w:val="left"/>
              <w:rPr>
                <w:rFonts w:ascii="华文楷体" w:hAnsi="华文楷体" w:eastAsia="华文楷体"/>
              </w:rPr>
            </w:pPr>
            <w:r>
              <w:rPr>
                <w:rFonts w:ascii="华文楷体" w:hAnsi="华文楷体" w:eastAsia="华文楷体"/>
              </w:rPr>
              <w:t>5、根据每个课程的内容提供片头及片尾案例策划，片头特效包含二维三维动画制作，片头时长</w:t>
            </w:r>
            <w:r>
              <w:rPr>
                <w:rFonts w:hint="eastAsia" w:ascii="华文楷体" w:hAnsi="华文楷体" w:eastAsia="华文楷体"/>
              </w:rPr>
              <w:t>不超</w:t>
            </w:r>
            <w:r>
              <w:rPr>
                <w:rFonts w:ascii="华文楷体" w:hAnsi="华文楷体" w:eastAsia="华文楷体"/>
              </w:rPr>
              <w:t>10秒，包含学校LOGO、课程名称、讲次、主讲教师姓名、专业技术职务。</w:t>
            </w:r>
          </w:p>
          <w:p>
            <w:pPr>
              <w:jc w:val="left"/>
              <w:rPr>
                <w:rFonts w:ascii="华文楷体" w:hAnsi="华文楷体" w:eastAsia="华文楷体"/>
              </w:rPr>
            </w:pPr>
            <w:r>
              <w:rPr>
                <w:rFonts w:ascii="华文楷体" w:hAnsi="华文楷体" w:eastAsia="华文楷体"/>
              </w:rPr>
              <w:t>6、根据要求把成品视频转换成高清、标清、网络播放的MP4格式等。</w:t>
            </w:r>
          </w:p>
          <w:p>
            <w:pPr>
              <w:jc w:val="left"/>
              <w:rPr>
                <w:rFonts w:ascii="华文楷体" w:hAnsi="华文楷体" w:eastAsia="华文楷体"/>
              </w:rPr>
            </w:pPr>
            <w:r>
              <w:rPr>
                <w:rFonts w:hint="eastAsia" w:ascii="华文楷体" w:hAnsi="华文楷体" w:eastAsia="华文楷体"/>
              </w:rPr>
              <w:t>五、人员配置标准</w:t>
            </w:r>
            <w:r>
              <w:rPr>
                <w:rFonts w:ascii="华文楷体" w:hAnsi="华文楷体" w:eastAsia="华文楷体"/>
              </w:rPr>
              <w:cr/>
            </w:r>
            <w:r>
              <w:rPr>
                <w:rFonts w:hint="eastAsia" w:ascii="华文楷体" w:hAnsi="华文楷体" w:eastAsia="华文楷体"/>
              </w:rPr>
              <w:t>为了保证高品质制作水准及质量，本项目实施人员应具备相应专业资质，制作团队配置要求如下：</w:t>
            </w:r>
          </w:p>
          <w:p>
            <w:pPr>
              <w:jc w:val="left"/>
              <w:rPr>
                <w:rFonts w:ascii="华文楷体" w:hAnsi="华文楷体" w:eastAsia="华文楷体"/>
              </w:rPr>
            </w:pPr>
            <w:r>
              <w:rPr>
                <w:rFonts w:ascii="华文楷体" w:hAnsi="华文楷体" w:eastAsia="华文楷体"/>
              </w:rPr>
              <w:t>1、课程顾问：辅助老师策划设计课程，知识点分拆，要求具有丰富课程项目及专业经验。</w:t>
            </w:r>
          </w:p>
          <w:p>
            <w:pPr>
              <w:jc w:val="left"/>
              <w:rPr>
                <w:rFonts w:ascii="华文楷体" w:hAnsi="华文楷体" w:eastAsia="华文楷体"/>
              </w:rPr>
            </w:pPr>
            <w:r>
              <w:rPr>
                <w:rFonts w:ascii="华文楷体" w:hAnsi="华文楷体" w:eastAsia="华文楷体"/>
              </w:rPr>
              <w:t>2、课程编导：与老师深度沟通，收集材料,指导教师鞭子课程脚本、拟定分组镜头大纲。</w:t>
            </w:r>
          </w:p>
          <w:p>
            <w:pPr>
              <w:jc w:val="left"/>
              <w:rPr>
                <w:rFonts w:ascii="华文楷体" w:hAnsi="华文楷体" w:eastAsia="华文楷体"/>
              </w:rPr>
            </w:pPr>
            <w:r>
              <w:rPr>
                <w:rFonts w:ascii="华文楷体" w:hAnsi="华文楷体" w:eastAsia="华文楷体"/>
              </w:rPr>
              <w:t>3、专业摄像师：进行拍摄前的白平衡调试、机位的摆放、音频设备的测试。</w:t>
            </w:r>
          </w:p>
          <w:p>
            <w:pPr>
              <w:jc w:val="left"/>
              <w:rPr>
                <w:rFonts w:ascii="华文楷体" w:hAnsi="华文楷体" w:eastAsia="华文楷体"/>
              </w:rPr>
            </w:pPr>
            <w:r>
              <w:rPr>
                <w:rFonts w:ascii="华文楷体" w:hAnsi="华文楷体" w:eastAsia="华文楷体"/>
              </w:rPr>
              <w:t>4、场记员：实时的记录拍摄进度、景别、时间点，拍摄内容等。</w:t>
            </w:r>
          </w:p>
          <w:p>
            <w:pPr>
              <w:jc w:val="left"/>
              <w:rPr>
                <w:rFonts w:ascii="华文楷体" w:hAnsi="华文楷体" w:eastAsia="华文楷体"/>
              </w:rPr>
            </w:pPr>
            <w:r>
              <w:rPr>
                <w:rFonts w:ascii="华文楷体" w:hAnsi="华文楷体" w:eastAsia="华文楷体"/>
              </w:rPr>
              <w:t>5、灯光师：负责灯光的调式。</w:t>
            </w:r>
          </w:p>
          <w:p>
            <w:pPr>
              <w:jc w:val="left"/>
              <w:rPr>
                <w:rFonts w:ascii="华文楷体" w:hAnsi="华文楷体" w:eastAsia="华文楷体"/>
              </w:rPr>
            </w:pPr>
            <w:r>
              <w:rPr>
                <w:rFonts w:ascii="华文楷体" w:hAnsi="华文楷体" w:eastAsia="华文楷体"/>
              </w:rPr>
              <w:t>6、特效包装师：熟练使用应用软件AE、Photoshop，3DMax,Maya等。</w:t>
            </w:r>
          </w:p>
          <w:p>
            <w:pPr>
              <w:jc w:val="left"/>
              <w:rPr>
                <w:rFonts w:ascii="华文楷体" w:hAnsi="华文楷体" w:eastAsia="华文楷体"/>
              </w:rPr>
            </w:pPr>
            <w:r>
              <w:rPr>
                <w:rFonts w:hint="eastAsia" w:ascii="华文楷体" w:hAnsi="华文楷体" w:eastAsia="华文楷体"/>
              </w:rPr>
              <w:t>六、课程运行服务标准</w:t>
            </w:r>
          </w:p>
          <w:p>
            <w:pPr>
              <w:jc w:val="left"/>
              <w:rPr>
                <w:rFonts w:ascii="华文楷体" w:hAnsi="华文楷体" w:eastAsia="华文楷体"/>
              </w:rPr>
            </w:pPr>
            <w:r>
              <w:rPr>
                <w:rFonts w:hint="eastAsia" w:ascii="华文楷体" w:hAnsi="华文楷体" w:eastAsia="华文楷体"/>
              </w:rPr>
              <w:t>要求服务商供应商协教师将本项目制作完成的课程资源上传到采购人指定平台。同时，供应商须提供具有自主知识产权的在线课程、资源库和智慧教学运行平台作为备用平台，并负责所建课程的内容组织和上传，协助课程负责人进行开课运行，开展混合式教学，并按照周、月或学期为采购人提供课程运行数据报告。</w:t>
            </w:r>
          </w:p>
          <w:p>
            <w:pPr>
              <w:jc w:val="left"/>
              <w:rPr>
                <w:rFonts w:ascii="华文楷体" w:hAnsi="华文楷体" w:eastAsia="华文楷体"/>
              </w:rPr>
            </w:pPr>
            <w:r>
              <w:rPr>
                <w:rFonts w:hint="eastAsia" w:ascii="华文楷体" w:hAnsi="华文楷体" w:eastAsia="华文楷体"/>
              </w:rPr>
              <w:t>七、其他要求</w:t>
            </w:r>
          </w:p>
          <w:p>
            <w:pPr>
              <w:jc w:val="left"/>
              <w:rPr>
                <w:rFonts w:ascii="华文楷体" w:hAnsi="华文楷体" w:eastAsia="华文楷体"/>
              </w:rPr>
            </w:pPr>
            <w:r>
              <w:rPr>
                <w:rFonts w:ascii="华文楷体" w:hAnsi="华文楷体" w:eastAsia="华文楷体"/>
              </w:rPr>
              <w:t>1、合同签署后60日内交付。</w:t>
            </w:r>
          </w:p>
          <w:p>
            <w:pPr>
              <w:jc w:val="left"/>
              <w:rPr>
                <w:rFonts w:ascii="华文楷体" w:hAnsi="华文楷体" w:eastAsia="华文楷体"/>
              </w:rPr>
            </w:pPr>
            <w:r>
              <w:rPr>
                <w:rFonts w:ascii="华文楷体" w:hAnsi="华文楷体" w:eastAsia="华文楷体"/>
              </w:rPr>
              <w:t>2、项目制作成果知识产权归采购人所有。</w:t>
            </w:r>
          </w:p>
          <w:p>
            <w:pPr>
              <w:jc w:val="left"/>
              <w:rPr>
                <w:rFonts w:ascii="华文楷体" w:hAnsi="华文楷体" w:eastAsia="华文楷体"/>
              </w:rPr>
            </w:pPr>
            <w:r>
              <w:rPr>
                <w:rFonts w:ascii="华文楷体" w:hAnsi="华文楷体" w:eastAsia="华文楷体"/>
              </w:rPr>
              <w:t>3、项目成果规范打包，以光盘或硬盘形式统一交付。</w:t>
            </w:r>
          </w:p>
          <w:p>
            <w:pPr>
              <w:jc w:val="left"/>
              <w:rPr>
                <w:rFonts w:ascii="华文楷体" w:hAnsi="华文楷体" w:eastAsia="华文楷体"/>
              </w:rPr>
            </w:pPr>
            <w:r>
              <w:rPr>
                <w:rFonts w:ascii="华文楷体" w:hAnsi="华文楷体" w:eastAsia="华文楷体"/>
              </w:rPr>
              <w:t>4、项目验收通过后一年内，中标人需免费提供修改和维护服务，并协助采购人将资源应用到教</w:t>
            </w:r>
            <w:r>
              <w:rPr>
                <w:rFonts w:hint="eastAsia" w:ascii="华文楷体" w:hAnsi="华文楷体" w:eastAsia="华文楷体"/>
              </w:rPr>
              <w:t>学、评奖或项目申报中。</w:t>
            </w:r>
          </w:p>
          <w:p>
            <w:pPr>
              <w:jc w:val="left"/>
              <w:rPr>
                <w:rFonts w:ascii="华文楷体" w:hAnsi="华文楷体" w:eastAsia="华文楷体"/>
                <w:szCs w:val="21"/>
              </w:rPr>
            </w:pPr>
            <w:r>
              <w:rPr>
                <w:rFonts w:ascii="华文楷体" w:hAnsi="华文楷体" w:eastAsia="华文楷体"/>
              </w:rPr>
              <w:t>2. 字体与字号：字号不小于16，字体美观。</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辽宁人人畅享科技有限公司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辽宁</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套</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300000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教师中控台</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：富可士</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w:t>
            </w:r>
            <w:r>
              <w:rPr>
                <w:rFonts w:ascii="华文楷体" w:hAnsi="华文楷体" w:eastAsia="华文楷体"/>
                <w:szCs w:val="21"/>
              </w:rPr>
              <w:t>SP-Y</w:t>
            </w:r>
            <w:r>
              <w:rPr>
                <w:rFonts w:hint="eastAsia" w:ascii="华文楷体" w:hAnsi="华文楷体" w:eastAsia="华文楷体"/>
                <w:szCs w:val="21"/>
              </w:rPr>
              <w:t>7</w:t>
            </w:r>
            <w:r>
              <w:rPr>
                <w:rFonts w:ascii="华文楷体" w:hAnsi="华文楷体" w:eastAsia="华文楷体"/>
                <w:szCs w:val="21"/>
              </w:rPr>
              <w:t>50</w:t>
            </w:r>
          </w:p>
          <w:p>
            <w:pPr>
              <w:jc w:val="left"/>
              <w:rPr>
                <w:rFonts w:ascii="华文楷体" w:hAnsi="华文楷体" w:eastAsia="华文楷体"/>
                <w:szCs w:val="21"/>
              </w:rPr>
            </w:pPr>
            <w:r>
              <w:rPr>
                <w:rFonts w:ascii="华文楷体" w:hAnsi="华文楷体" w:eastAsia="华文楷体"/>
                <w:szCs w:val="21"/>
              </w:rPr>
              <w:t>1、规格：符合人体工程学要求，长*宽*高（mm）：≧900x730x1150mm（操作台面高度900mm）（误差±20mm）封闭式。</w:t>
            </w:r>
          </w:p>
          <w:p>
            <w:pPr>
              <w:jc w:val="left"/>
              <w:rPr>
                <w:rFonts w:ascii="华文楷体" w:hAnsi="华文楷体" w:eastAsia="华文楷体"/>
                <w:szCs w:val="21"/>
              </w:rPr>
            </w:pPr>
            <w:r>
              <w:rPr>
                <w:rFonts w:ascii="华文楷体" w:hAnsi="华文楷体" w:eastAsia="华文楷体"/>
                <w:szCs w:val="21"/>
              </w:rPr>
              <w:t>2、材质：物联网讲桌上层操作台规格（长宽高：900x645x240MM），桌面及四面围边采用厚度不低于5mm的铝合金加工而成，表面阳极氧化，表面厚度不低于10um，上层四棱边圆弧化铝合金开模设计，弧度≧R50mm，下层桌体采用不低于1.2mm冷轧钢板，钣金全部通过酸洗磷化喷涂后再进行高温烘烤；后装饰板采用钣金整体冲压成型，外配不低于5MM厚度的亚克力板。</w:t>
            </w:r>
          </w:p>
          <w:p>
            <w:pPr>
              <w:jc w:val="left"/>
              <w:rPr>
                <w:rFonts w:ascii="华文楷体" w:hAnsi="华文楷体" w:eastAsia="华文楷体"/>
                <w:szCs w:val="21"/>
              </w:rPr>
            </w:pPr>
            <w:r>
              <w:rPr>
                <w:rFonts w:ascii="华文楷体" w:hAnsi="华文楷体" w:eastAsia="华文楷体"/>
                <w:szCs w:val="21"/>
              </w:rPr>
              <w:t>3、物联网讲桌整体设计分为三部分：一是上层操作台面设计，二是下层机柜叠加和讲桌升降器安装设计，三是整块后装饰板设计风格；讲桌整体采用前倾式设计方式。下层结构呼应整体设计方式，采用喇叭式设计。后装饰板采用流行前倾式线条设计，倾斜角度不低于2°，后置装饰板圆弧化处理，弧度呈R≧1650MM。提供设计图纸佐证。为了保证产品呈现加工精致效果，上层整体采用CNC精加工设备，桌面设备衔接之间无明显缝隙（缝隙小于0.5MM）</w:t>
            </w:r>
          </w:p>
          <w:p>
            <w:pPr>
              <w:jc w:val="left"/>
              <w:rPr>
                <w:rFonts w:ascii="华文楷体" w:hAnsi="华文楷体" w:eastAsia="华文楷体"/>
                <w:szCs w:val="21"/>
              </w:rPr>
            </w:pPr>
            <w:r>
              <w:rPr>
                <w:rFonts w:ascii="华文楷体" w:hAnsi="华文楷体" w:eastAsia="华文楷体"/>
                <w:szCs w:val="21"/>
              </w:rPr>
              <w:t>4、物联网讲桌的桌面左侧具备可放置规格不低于23寸的显示器的安装位置，显示器嵌入讲桌后无明显缝隙，显示装置的仰角≧15°；可以选配显示器的电动推杆装置，通过电动推杆来调整显示器角度（15°至30°），控制装置可通过RS232串口控制，实现显示装置三个功能：升、降和一键复位。物联网讲桌无导轨式设计，显示器装置下侧无缝嵌入一个物理键盘，键盘容易拆卸维修及更换；具备一个手机无线充电模块。物联网讲桌的桌面右侧具备中控安装板或录播面板安装板（可定制），中控面板嵌入讲桌后无明显缝隙（缝隙小于0.5MM），具备插拔式读</w:t>
            </w:r>
          </w:p>
          <w:p>
            <w:pPr>
              <w:jc w:val="left"/>
              <w:rPr>
                <w:rFonts w:ascii="华文楷体" w:hAnsi="华文楷体" w:eastAsia="华文楷体"/>
                <w:szCs w:val="21"/>
              </w:rPr>
            </w:pPr>
            <w:r>
              <w:rPr>
                <w:rFonts w:hint="eastAsia" w:ascii="华文楷体" w:hAnsi="华文楷体" w:eastAsia="华文楷体"/>
                <w:szCs w:val="21"/>
              </w:rPr>
              <w:t>卡器安装位；物联网讲桌桌面右侧供输入接口：</w:t>
            </w:r>
            <w:r>
              <w:rPr>
                <w:rFonts w:ascii="华文楷体" w:hAnsi="华文楷体" w:eastAsia="华文楷体"/>
                <w:szCs w:val="21"/>
              </w:rPr>
              <w:t>USB3.0 x2、Type-C x1；右侧立面提供输入接口：HDMIx1、RJ45x1、电源输出x1；上层底部左侧具备可旋转式铝合金隐藏式水杯架一套，上层底部右侧具备可旋转式铝合金隐藏式粉笔盒架一套；挂钩x1。</w:t>
            </w:r>
          </w:p>
          <w:p>
            <w:pPr>
              <w:jc w:val="left"/>
              <w:rPr>
                <w:rFonts w:ascii="华文楷体" w:hAnsi="华文楷体" w:eastAsia="华文楷体"/>
                <w:szCs w:val="21"/>
              </w:rPr>
            </w:pPr>
            <w:r>
              <w:rPr>
                <w:rFonts w:ascii="华文楷体" w:hAnsi="华文楷体" w:eastAsia="华文楷体"/>
                <w:szCs w:val="21"/>
              </w:rPr>
              <w:t>5、下层提供10U的标准机柜，提供其他设备的安装空间。</w:t>
            </w:r>
          </w:p>
          <w:p>
            <w:pPr>
              <w:jc w:val="left"/>
              <w:rPr>
                <w:rFonts w:ascii="华文楷体" w:hAnsi="华文楷体" w:eastAsia="华文楷体"/>
                <w:szCs w:val="21"/>
              </w:rPr>
            </w:pPr>
            <w:r>
              <w:rPr>
                <w:rFonts w:ascii="华文楷体" w:hAnsi="华文楷体" w:eastAsia="华文楷体"/>
                <w:szCs w:val="21"/>
              </w:rPr>
              <w:t>6、讲桌正面提供独立900x340X5mm的亚克力装饰板，提供学校LOGO定制。</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广州市富可士数码科技有限公司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7300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智能融合信息终端</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w:t>
            </w:r>
            <w:r>
              <w:rPr>
                <w:rFonts w:ascii="华文楷体" w:hAnsi="华文楷体" w:eastAsia="华文楷体"/>
                <w:szCs w:val="21"/>
              </w:rPr>
              <w:t>iDste</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w:t>
            </w:r>
            <w:r>
              <w:rPr>
                <w:rFonts w:ascii="华文楷体" w:hAnsi="华文楷体" w:eastAsia="华文楷体"/>
                <w:szCs w:val="21"/>
              </w:rPr>
              <w:t>TM-03</w:t>
            </w:r>
          </w:p>
          <w:p>
            <w:pPr>
              <w:jc w:val="left"/>
              <w:rPr>
                <w:rFonts w:ascii="华文楷体" w:hAnsi="华文楷体" w:eastAsia="华文楷体"/>
                <w:szCs w:val="21"/>
              </w:rPr>
            </w:pPr>
            <w:r>
              <w:rPr>
                <w:rFonts w:ascii="华文楷体" w:hAnsi="华文楷体" w:eastAsia="华文楷体"/>
                <w:szCs w:val="21"/>
              </w:rPr>
              <w:t>1、壁挂式终端，工业ABS工程塑料注塑成型外壳，一体化设计，带防尘盖，隐藏式走线，美观度较高。终端主板采用工业级高速嵌入式ARM CPU， 内置定制Android操作系统。提供SDK开发包，支持第三方二次开发。</w:t>
            </w:r>
          </w:p>
          <w:p>
            <w:pPr>
              <w:jc w:val="left"/>
              <w:rPr>
                <w:rFonts w:ascii="华文楷体" w:hAnsi="华文楷体" w:eastAsia="华文楷体"/>
                <w:szCs w:val="21"/>
              </w:rPr>
            </w:pPr>
            <w:r>
              <w:rPr>
                <w:rFonts w:ascii="华文楷体" w:hAnsi="华文楷体" w:eastAsia="华文楷体"/>
                <w:szCs w:val="21"/>
              </w:rPr>
              <w:t>2、内置视频广播硬解码模块，终端接收到视频信号后自动开启大屏/投影教学设备，实现无人值守智能化视频广播功能。终端在待机状态下可接收服务器预设的高清流媒体内容或在线电视节目进行自动播放，自动开启显示设备，无需人工到教室开机，实现智能自动播放。支持HTTP、RTSP、UDP、RTP等主流流媒体协议，支持教室内视频广播、定时广播任务接收与播放功能，视频广播支持0-99级广播级别选择。</w:t>
            </w:r>
          </w:p>
          <w:p>
            <w:pPr>
              <w:jc w:val="left"/>
              <w:rPr>
                <w:rFonts w:ascii="华文楷体" w:hAnsi="华文楷体" w:eastAsia="华文楷体"/>
                <w:szCs w:val="21"/>
              </w:rPr>
            </w:pPr>
            <w:r>
              <w:rPr>
                <w:rFonts w:ascii="华文楷体" w:hAnsi="华文楷体" w:eastAsia="华文楷体"/>
                <w:szCs w:val="21"/>
              </w:rPr>
              <w:t>3、内置语音广播音频硬解码模块，支持教室内实时语音广播、定时广播任务接收与播放功能，语音广播支持0-99级广播级别选择。终端在待机状态下可接收服务器预设的音频文件进行自动播放，无需人工到教室开机，实现智能自动播放。</w:t>
            </w:r>
          </w:p>
          <w:p>
            <w:pPr>
              <w:jc w:val="left"/>
              <w:rPr>
                <w:rFonts w:ascii="华文楷体" w:hAnsi="华文楷体" w:eastAsia="华文楷体"/>
                <w:szCs w:val="21"/>
              </w:rPr>
            </w:pPr>
            <w:r>
              <w:rPr>
                <w:rFonts w:ascii="华文楷体" w:hAnsi="华文楷体" w:eastAsia="华文楷体"/>
                <w:szCs w:val="21"/>
              </w:rPr>
              <w:t>4、支持广播信号本地暂停、播放，同时支持本地广播音量调节，根据上课情况控制音视频广播信号，可后台强制终端接收音视频广播信号。</w:t>
            </w:r>
          </w:p>
          <w:p>
            <w:pPr>
              <w:jc w:val="left"/>
              <w:rPr>
                <w:rFonts w:ascii="华文楷体" w:hAnsi="华文楷体" w:eastAsia="华文楷体"/>
                <w:szCs w:val="21"/>
              </w:rPr>
            </w:pPr>
            <w:r>
              <w:rPr>
                <w:rFonts w:ascii="华文楷体" w:hAnsi="华文楷体" w:eastAsia="华文楷体"/>
                <w:szCs w:val="21"/>
              </w:rPr>
              <w:t>5、集成千兆交换机，网口6口，支持4层VLAN设置。</w:t>
            </w:r>
          </w:p>
          <w:p>
            <w:pPr>
              <w:jc w:val="left"/>
              <w:rPr>
                <w:rFonts w:ascii="华文楷体" w:hAnsi="华文楷体" w:eastAsia="华文楷体"/>
                <w:szCs w:val="21"/>
              </w:rPr>
            </w:pPr>
            <w:r>
              <w:rPr>
                <w:rFonts w:ascii="华文楷体" w:hAnsi="华文楷体" w:eastAsia="华文楷体"/>
                <w:szCs w:val="21"/>
              </w:rPr>
              <w:t>6、集成数字功放60W*2，3.5mm音频线性输入接口2路， 3.5mm音频线性输出1路。幻象供电麦克风输入接口2路。</w:t>
            </w:r>
          </w:p>
          <w:p>
            <w:pPr>
              <w:jc w:val="left"/>
              <w:rPr>
                <w:rFonts w:ascii="华文楷体" w:hAnsi="华文楷体" w:eastAsia="华文楷体"/>
                <w:szCs w:val="21"/>
              </w:rPr>
            </w:pPr>
            <w:r>
              <w:rPr>
                <w:rFonts w:ascii="华文楷体" w:hAnsi="华文楷体" w:eastAsia="华文楷体"/>
                <w:szCs w:val="21"/>
              </w:rPr>
              <w:t>7、集成网络中控，2*2 HDMI交叉矩阵，其中输入信号支持HDMI高清接口2路，输出信号支持HDMI高清接口2路，支持电脑扩展显示输出，内置电脑复制屏或者扩展屏画面，支持外接信号预览。</w:t>
            </w:r>
          </w:p>
          <w:p>
            <w:pPr>
              <w:jc w:val="left"/>
              <w:rPr>
                <w:rFonts w:ascii="华文楷体" w:hAnsi="华文楷体" w:eastAsia="华文楷体"/>
                <w:szCs w:val="21"/>
              </w:rPr>
            </w:pPr>
            <w:r>
              <w:rPr>
                <w:rFonts w:ascii="华文楷体" w:hAnsi="华文楷体" w:eastAsia="华文楷体"/>
                <w:szCs w:val="21"/>
              </w:rPr>
              <w:t>8、可扩展内置DSP音频处理器，实现自动回声消除、自动反馈抑制、自动降噪等特性，可接吊麦及有线或无线麦克风，实现远距离拾音。</w:t>
            </w:r>
          </w:p>
          <w:p>
            <w:pPr>
              <w:jc w:val="left"/>
              <w:rPr>
                <w:rFonts w:ascii="华文楷体" w:hAnsi="华文楷体" w:eastAsia="华文楷体"/>
                <w:szCs w:val="21"/>
              </w:rPr>
            </w:pPr>
            <w:r>
              <w:rPr>
                <w:rFonts w:ascii="华文楷体" w:hAnsi="华文楷体" w:eastAsia="华文楷体"/>
                <w:szCs w:val="21"/>
              </w:rPr>
              <w:t>9、集成无线麦克风接收器，可接入1路同品牌无线麦克风，可在触摸面板实现音量调整及麦克风开关。</w:t>
            </w:r>
          </w:p>
          <w:p>
            <w:pPr>
              <w:jc w:val="left"/>
              <w:rPr>
                <w:rFonts w:ascii="华文楷体" w:hAnsi="华文楷体" w:eastAsia="华文楷体"/>
                <w:szCs w:val="21"/>
              </w:rPr>
            </w:pPr>
            <w:r>
              <w:rPr>
                <w:rFonts w:ascii="华文楷体" w:hAnsi="华文楷体" w:eastAsia="华文楷体"/>
                <w:szCs w:val="21"/>
              </w:rPr>
              <w:t>10、集成IC卡读卡器，支持刷卡开机、插卡开机两种开机方式，插卡模式时，可实现拔卡关机。</w:t>
            </w:r>
          </w:p>
          <w:p>
            <w:pPr>
              <w:jc w:val="left"/>
              <w:rPr>
                <w:rFonts w:ascii="华文楷体" w:hAnsi="华文楷体" w:eastAsia="华文楷体"/>
                <w:szCs w:val="21"/>
              </w:rPr>
            </w:pPr>
            <w:r>
              <w:rPr>
                <w:rFonts w:ascii="华文楷体" w:hAnsi="华文楷体" w:eastAsia="华文楷体"/>
                <w:szCs w:val="21"/>
              </w:rPr>
              <w:t>11、需具备手机扫码功能，手机微信小程序扫码成功以后，可以直接对教室设备进行控制，对投影/大屏进行控制，物联设备控制等。</w:t>
            </w:r>
          </w:p>
          <w:p>
            <w:pPr>
              <w:jc w:val="left"/>
              <w:rPr>
                <w:rFonts w:ascii="华文楷体" w:hAnsi="华文楷体" w:eastAsia="华文楷体"/>
                <w:szCs w:val="21"/>
              </w:rPr>
            </w:pPr>
            <w:r>
              <w:rPr>
                <w:rFonts w:ascii="华文楷体" w:hAnsi="华文楷体" w:eastAsia="华文楷体"/>
                <w:szCs w:val="21"/>
              </w:rPr>
              <w:t>12、应支持2.4G识别功能，集成物联接口，具备物联扩展性，可与教室灯光控制模块进行无线信号传输实现实时手动、定时的物联网控制，管理教室接入的物联14路，支持能耗统计功能。可编程RS232控制通信端口2路，USB通信接口4路。</w:t>
            </w:r>
          </w:p>
          <w:p>
            <w:pPr>
              <w:jc w:val="left"/>
              <w:rPr>
                <w:rFonts w:ascii="华文楷体" w:hAnsi="华文楷体" w:eastAsia="华文楷体"/>
                <w:szCs w:val="21"/>
              </w:rPr>
            </w:pPr>
            <w:r>
              <w:rPr>
                <w:rFonts w:ascii="华文楷体" w:hAnsi="华文楷体" w:eastAsia="华文楷体"/>
                <w:szCs w:val="21"/>
              </w:rPr>
              <w:t>13、集成强电管理，采用防脱落电源插口，独立电源输出接口3路，每路负载电流10A，支持后台能耗统计。</w:t>
            </w:r>
          </w:p>
          <w:p>
            <w:pPr>
              <w:jc w:val="left"/>
              <w:rPr>
                <w:rFonts w:ascii="华文楷体" w:hAnsi="华文楷体" w:eastAsia="华文楷体"/>
                <w:szCs w:val="21"/>
              </w:rPr>
            </w:pPr>
            <w:r>
              <w:rPr>
                <w:rFonts w:ascii="华文楷体" w:hAnsi="华文楷体" w:eastAsia="华文楷体"/>
                <w:szCs w:val="21"/>
              </w:rPr>
              <w:t>14、可扩展内置电脑功能，主机集成后置PC USB2.0接口4路，便于老师接入U盘，前置PC USB3.0接口2路，便于接入键鼠及触控线等。</w:t>
            </w:r>
          </w:p>
          <w:p>
            <w:pPr>
              <w:jc w:val="left"/>
              <w:rPr>
                <w:rFonts w:ascii="华文楷体" w:hAnsi="华文楷体" w:eastAsia="华文楷体"/>
                <w:szCs w:val="21"/>
              </w:rPr>
            </w:pPr>
            <w:r>
              <w:rPr>
                <w:rFonts w:ascii="华文楷体" w:hAnsi="华文楷体" w:eastAsia="华文楷体"/>
                <w:szCs w:val="21"/>
              </w:rPr>
              <w:t>15、集成触摸显示屏，14寸，10点工业高清液晶触摸屏。支持本地触控操作，视频信号切换、音频音量控制、物联模式控制、设备开关控制等。</w:t>
            </w:r>
          </w:p>
          <w:p>
            <w:pPr>
              <w:jc w:val="left"/>
              <w:rPr>
                <w:rFonts w:ascii="华文楷体" w:hAnsi="华文楷体" w:eastAsia="华文楷体"/>
                <w:szCs w:val="21"/>
              </w:rPr>
            </w:pPr>
            <w:r>
              <w:rPr>
                <w:rFonts w:ascii="华文楷体" w:hAnsi="华文楷体" w:eastAsia="华文楷体"/>
                <w:szCs w:val="21"/>
              </w:rPr>
              <w:t>16、集成IP语音对讲，支持IP语音对讲运维，支持IP呼叫、远程监听等，主机可与管控软件进行双向语音通话，可以联动调取接入的监控画面，实现单向可视对讲。</w:t>
            </w:r>
          </w:p>
          <w:p>
            <w:pPr>
              <w:jc w:val="left"/>
              <w:rPr>
                <w:rFonts w:ascii="华文楷体" w:hAnsi="华文楷体" w:eastAsia="华文楷体"/>
                <w:szCs w:val="21"/>
              </w:rPr>
            </w:pPr>
            <w:r>
              <w:rPr>
                <w:rFonts w:ascii="华文楷体" w:hAnsi="华文楷体" w:eastAsia="华文楷体"/>
                <w:szCs w:val="21"/>
              </w:rPr>
              <w:t>17、设备断网后进入本地控制模式，支持本地设备开关及物联设备本地化控制，断网后不影响本地教学及控制。</w:t>
            </w:r>
          </w:p>
          <w:p>
            <w:pPr>
              <w:jc w:val="left"/>
              <w:rPr>
                <w:rFonts w:ascii="华文楷体" w:hAnsi="华文楷体" w:eastAsia="华文楷体"/>
                <w:szCs w:val="21"/>
              </w:rPr>
            </w:pPr>
            <w:r>
              <w:rPr>
                <w:rFonts w:ascii="华文楷体" w:hAnsi="华文楷体" w:eastAsia="华文楷体"/>
                <w:szCs w:val="21"/>
              </w:rPr>
              <w:t>18、通过融合平台软件及微信小程序可实现远程对终端设备及物联模块进行手动、定时集控管理（设备开机、关机、禁用，物联模块通电、断电等），对终端设备进行手动、定时音视频广播控制。</w:t>
            </w:r>
          </w:p>
          <w:p>
            <w:pPr>
              <w:jc w:val="left"/>
              <w:rPr>
                <w:rFonts w:ascii="华文楷体" w:hAnsi="华文楷体" w:eastAsia="华文楷体"/>
                <w:szCs w:val="21"/>
              </w:rPr>
            </w:pPr>
            <w:r>
              <w:rPr>
                <w:rFonts w:ascii="华文楷体" w:hAnsi="华文楷体" w:eastAsia="华文楷体"/>
                <w:szCs w:val="21"/>
              </w:rPr>
              <w:t>19、集成IO接口3组，可通过软件设置实现外部设备联动控制终端或物联模块。</w:t>
            </w:r>
          </w:p>
          <w:p>
            <w:pPr>
              <w:jc w:val="left"/>
              <w:rPr>
                <w:rFonts w:ascii="华文楷体" w:hAnsi="华文楷体" w:eastAsia="华文楷体"/>
                <w:szCs w:val="21"/>
              </w:rPr>
            </w:pPr>
            <w:r>
              <w:rPr>
                <w:rFonts w:ascii="华文楷体" w:hAnsi="华文楷体" w:eastAsia="华文楷体"/>
                <w:szCs w:val="21"/>
              </w:rPr>
              <w:t>20、支持自定义场景模式，自定义开机项、关机项、其他自定义模式，可联动设置投影/幕布/大屏/电脑/物联开机或关机及延时，音频/麦克风打开/关闭及延时，IO接口高低电平输出及延时等。</w:t>
            </w:r>
          </w:p>
          <w:p>
            <w:pPr>
              <w:jc w:val="left"/>
              <w:rPr>
                <w:rFonts w:ascii="华文楷体" w:hAnsi="华文楷体" w:eastAsia="华文楷体"/>
                <w:szCs w:val="21"/>
              </w:rPr>
            </w:pPr>
            <w:r>
              <w:rPr>
                <w:rFonts w:ascii="华文楷体" w:hAnsi="华文楷体" w:eastAsia="华文楷体"/>
                <w:szCs w:val="21"/>
              </w:rPr>
              <w:t>21、内置配置界面，支持本地配置网络参数、高级配置、扩展IO、录播配置、电脑配置、音频参数等。</w:t>
            </w:r>
          </w:p>
          <w:p>
            <w:pPr>
              <w:jc w:val="left"/>
              <w:rPr>
                <w:rFonts w:ascii="华文楷体" w:hAnsi="华文楷体" w:eastAsia="华文楷体"/>
                <w:szCs w:val="21"/>
              </w:rPr>
            </w:pPr>
            <w:r>
              <w:rPr>
                <w:rFonts w:ascii="华文楷体" w:hAnsi="华文楷体" w:eastAsia="华文楷体"/>
                <w:szCs w:val="21"/>
              </w:rPr>
              <w:t>22、支持双路投影机同步或异步显示及控制，支持录播开关机、录制、暂停等控制，支持外置电脑联动控制等。</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深圳市艾迪思特信息技术有限公司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14000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高保真音箱</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w:t>
            </w:r>
            <w:r>
              <w:rPr>
                <w:rFonts w:ascii="华文楷体" w:hAnsi="华文楷体" w:eastAsia="华文楷体"/>
                <w:szCs w:val="21"/>
              </w:rPr>
              <w:t>iDste</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w:t>
            </w:r>
            <w:r>
              <w:rPr>
                <w:rFonts w:ascii="华文楷体" w:hAnsi="华文楷体" w:eastAsia="华文楷体"/>
                <w:szCs w:val="21"/>
              </w:rPr>
              <w:t>AU-323</w:t>
            </w:r>
          </w:p>
          <w:p>
            <w:pPr>
              <w:jc w:val="left"/>
              <w:rPr>
                <w:rFonts w:ascii="华文楷体" w:hAnsi="华文楷体" w:eastAsia="华文楷体"/>
                <w:szCs w:val="21"/>
              </w:rPr>
            </w:pPr>
            <w:r>
              <w:rPr>
                <w:rFonts w:ascii="华文楷体" w:hAnsi="华文楷体" w:eastAsia="华文楷体"/>
                <w:szCs w:val="21"/>
              </w:rPr>
              <w:t>1、室内壁挂式安装，角度可调节。</w:t>
            </w:r>
          </w:p>
          <w:p>
            <w:pPr>
              <w:jc w:val="left"/>
              <w:rPr>
                <w:rFonts w:ascii="华文楷体" w:hAnsi="华文楷体" w:eastAsia="华文楷体"/>
                <w:szCs w:val="21"/>
              </w:rPr>
            </w:pPr>
            <w:r>
              <w:rPr>
                <w:rFonts w:ascii="华文楷体" w:hAnsi="华文楷体" w:eastAsia="华文楷体"/>
                <w:szCs w:val="21"/>
              </w:rPr>
              <w:t>2、高强度ABS工程环保塑料一次注塑成形，专业结构设计确保输出平滑的频响、高效出色的音质，真实还原人声及乐曲。</w:t>
            </w:r>
          </w:p>
          <w:p>
            <w:pPr>
              <w:jc w:val="left"/>
              <w:rPr>
                <w:rFonts w:ascii="华文楷体" w:hAnsi="华文楷体" w:eastAsia="华文楷体"/>
                <w:szCs w:val="21"/>
              </w:rPr>
            </w:pPr>
            <w:r>
              <w:rPr>
                <w:rFonts w:ascii="华文楷体" w:hAnsi="华文楷体" w:eastAsia="华文楷体"/>
                <w:szCs w:val="21"/>
              </w:rPr>
              <w:t>3、具备号角式结构设计、双导向管、音柱型箱体设计，在同等声压下可输出更大动态范围。</w:t>
            </w:r>
          </w:p>
          <w:p>
            <w:pPr>
              <w:jc w:val="left"/>
              <w:rPr>
                <w:rFonts w:ascii="华文楷体" w:hAnsi="华文楷体" w:eastAsia="华文楷体"/>
                <w:szCs w:val="21"/>
              </w:rPr>
            </w:pPr>
            <w:r>
              <w:rPr>
                <w:rFonts w:ascii="华文楷体" w:hAnsi="华文楷体" w:eastAsia="华文楷体"/>
                <w:szCs w:val="21"/>
              </w:rPr>
              <w:t>4、内置4×6寸椭圆形专业定制低音单元，94mm球顶高音单元、HIFI分频器。</w:t>
            </w:r>
          </w:p>
          <w:p>
            <w:pPr>
              <w:jc w:val="left"/>
              <w:rPr>
                <w:rFonts w:ascii="华文楷体" w:hAnsi="华文楷体" w:eastAsia="华文楷体"/>
                <w:szCs w:val="21"/>
              </w:rPr>
            </w:pPr>
            <w:r>
              <w:rPr>
                <w:rFonts w:ascii="华文楷体" w:hAnsi="华文楷体" w:eastAsia="华文楷体"/>
                <w:szCs w:val="21"/>
              </w:rPr>
              <w:t xml:space="preserve">5、功率：60W，阻抗：8欧姆。 </w:t>
            </w:r>
          </w:p>
          <w:p>
            <w:pPr>
              <w:jc w:val="left"/>
              <w:rPr>
                <w:rFonts w:ascii="华文楷体" w:hAnsi="华文楷体" w:eastAsia="华文楷体"/>
                <w:szCs w:val="21"/>
              </w:rPr>
            </w:pPr>
            <w:r>
              <w:rPr>
                <w:rFonts w:ascii="华文楷体" w:hAnsi="华文楷体" w:eastAsia="华文楷体"/>
                <w:szCs w:val="21"/>
              </w:rPr>
              <w:t>6、频响：35HZ-18KHZ。</w:t>
            </w:r>
          </w:p>
          <w:p>
            <w:pPr>
              <w:jc w:val="left"/>
              <w:rPr>
                <w:rFonts w:ascii="华文楷体" w:hAnsi="华文楷体" w:eastAsia="华文楷体"/>
                <w:szCs w:val="21"/>
              </w:rPr>
            </w:pPr>
            <w:r>
              <w:rPr>
                <w:rFonts w:ascii="华文楷体" w:hAnsi="华文楷体" w:eastAsia="华文楷体"/>
                <w:szCs w:val="21"/>
              </w:rPr>
              <w:t>7、总谐波失真：低音喇叭＜5% ，高音喇叭＜3%。</w:t>
            </w:r>
          </w:p>
          <w:p>
            <w:pPr>
              <w:jc w:val="left"/>
              <w:rPr>
                <w:rFonts w:ascii="华文楷体" w:hAnsi="华文楷体" w:eastAsia="华文楷体"/>
                <w:szCs w:val="21"/>
              </w:rPr>
            </w:pPr>
            <w:r>
              <w:rPr>
                <w:rFonts w:ascii="华文楷体" w:hAnsi="华文楷体" w:eastAsia="华文楷体"/>
                <w:szCs w:val="21"/>
              </w:rPr>
              <w:t>8、灵敏度：90±3dB。</w:t>
            </w:r>
          </w:p>
          <w:p>
            <w:pPr>
              <w:jc w:val="left"/>
              <w:rPr>
                <w:rFonts w:ascii="华文楷体" w:hAnsi="华文楷体" w:eastAsia="华文楷体"/>
                <w:szCs w:val="21"/>
              </w:rPr>
            </w:pPr>
            <w:r>
              <w:rPr>
                <w:rFonts w:ascii="华文楷体" w:hAnsi="华文楷体" w:eastAsia="华文楷体"/>
                <w:szCs w:val="21"/>
              </w:rPr>
              <w:t>9、外观尺寸：440*175*216m。</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深圳市艾迪思特信息技术有限公司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8</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1100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5</w:t>
            </w:r>
          </w:p>
        </w:tc>
        <w:tc>
          <w:tcPr>
            <w:tcW w:w="1269" w:type="dxa"/>
            <w:shd w:val="clear" w:color="auto" w:fill="auto"/>
            <w:vAlign w:val="center"/>
          </w:tcPr>
          <w:p>
            <w:pPr>
              <w:jc w:val="center"/>
              <w:rPr>
                <w:rFonts w:ascii="华文楷体" w:hAnsi="华文楷体" w:eastAsia="华文楷体"/>
                <w:szCs w:val="21"/>
              </w:rPr>
            </w:pPr>
            <w:r>
              <w:rPr>
                <w:rFonts w:ascii="华文楷体" w:hAnsi="华文楷体" w:eastAsia="华文楷体"/>
                <w:szCs w:val="21"/>
              </w:rPr>
              <w:t>2.4G无线</w:t>
            </w:r>
            <w:r>
              <w:rPr>
                <w:rFonts w:hint="eastAsia" w:ascii="华文楷体" w:hAnsi="华文楷体" w:eastAsia="华文楷体"/>
                <w:szCs w:val="21"/>
              </w:rPr>
              <w:t>麦克风</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w:t>
            </w:r>
            <w:r>
              <w:rPr>
                <w:rFonts w:ascii="华文楷体" w:hAnsi="华文楷体" w:eastAsia="华文楷体"/>
                <w:szCs w:val="21"/>
              </w:rPr>
              <w:t>iDste</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w:t>
            </w:r>
            <w:r>
              <w:rPr>
                <w:rFonts w:ascii="华文楷体" w:hAnsi="华文楷体" w:eastAsia="华文楷体"/>
                <w:szCs w:val="21"/>
              </w:rPr>
              <w:t>KC-607</w:t>
            </w:r>
          </w:p>
          <w:p>
            <w:pPr>
              <w:jc w:val="left"/>
              <w:rPr>
                <w:rFonts w:ascii="华文楷体" w:hAnsi="华文楷体" w:eastAsia="华文楷体"/>
                <w:szCs w:val="21"/>
              </w:rPr>
            </w:pPr>
            <w:r>
              <w:rPr>
                <w:rFonts w:ascii="华文楷体" w:hAnsi="华文楷体" w:eastAsia="华文楷体"/>
                <w:szCs w:val="21"/>
              </w:rPr>
              <w:t>1、采用一体化共形天线，2.4GHz/U段双频自适应，抗干扰。</w:t>
            </w:r>
          </w:p>
          <w:p>
            <w:pPr>
              <w:jc w:val="left"/>
              <w:rPr>
                <w:rFonts w:ascii="华文楷体" w:hAnsi="华文楷体" w:eastAsia="华文楷体"/>
                <w:szCs w:val="21"/>
              </w:rPr>
            </w:pPr>
            <w:r>
              <w:rPr>
                <w:rFonts w:ascii="华文楷体" w:hAnsi="华文楷体" w:eastAsia="华文楷体"/>
                <w:szCs w:val="21"/>
              </w:rPr>
              <w:t>2、采用音频实时编解码专利技术，在48K采样频率情况下，保证音质的高保真、外壳采用高强度工程环保塑料一次注塑成形，无外露天线低功耗设计，内置动圈式咪头，支持3.5mm接口话筒输入，支持电量和状态显示，支持本地音量调节及音量记忆。</w:t>
            </w:r>
          </w:p>
          <w:p>
            <w:pPr>
              <w:jc w:val="left"/>
              <w:rPr>
                <w:rFonts w:ascii="华文楷体" w:hAnsi="华文楷体" w:eastAsia="华文楷体"/>
                <w:szCs w:val="21"/>
              </w:rPr>
            </w:pPr>
            <w:r>
              <w:rPr>
                <w:rFonts w:ascii="华文楷体" w:hAnsi="华文楷体" w:eastAsia="华文楷体"/>
                <w:szCs w:val="21"/>
              </w:rPr>
              <w:t>3、麦克风续航大于7H，支持2种充电方式，通过TYPE-C和同品牌充电座充电。内置900mAh可充电锂电池，充电范围4.35V-6V/500mA-1.2A。</w:t>
            </w:r>
          </w:p>
          <w:p>
            <w:pPr>
              <w:jc w:val="left"/>
              <w:rPr>
                <w:rFonts w:ascii="华文楷体" w:hAnsi="华文楷体" w:eastAsia="华文楷体"/>
                <w:szCs w:val="21"/>
              </w:rPr>
            </w:pPr>
            <w:r>
              <w:rPr>
                <w:rFonts w:ascii="华文楷体" w:hAnsi="华文楷体" w:eastAsia="华文楷体"/>
                <w:szCs w:val="21"/>
              </w:rPr>
              <w:t>4、有效接收距离不低于25米（开阔无障碍物，接收与发射处于静止状态下测试结果），背景噪音：无。</w:t>
            </w:r>
          </w:p>
          <w:p>
            <w:pPr>
              <w:jc w:val="left"/>
              <w:rPr>
                <w:rFonts w:ascii="华文楷体" w:hAnsi="华文楷体" w:eastAsia="华文楷体"/>
                <w:szCs w:val="21"/>
              </w:rPr>
            </w:pPr>
            <w:r>
              <w:rPr>
                <w:rFonts w:ascii="华文楷体" w:hAnsi="华文楷体" w:eastAsia="华文楷体"/>
                <w:szCs w:val="21"/>
              </w:rPr>
              <w:t>5、无线麦克风可接入到任何一个具有接收模块的设备中，支持点对多点的动态接入方式。采用动态跳频和协议对码的方式。</w:t>
            </w:r>
          </w:p>
          <w:p>
            <w:pPr>
              <w:jc w:val="left"/>
              <w:rPr>
                <w:rFonts w:ascii="华文楷体" w:hAnsi="华文楷体" w:eastAsia="华文楷体"/>
                <w:szCs w:val="21"/>
              </w:rPr>
            </w:pPr>
            <w:r>
              <w:rPr>
                <w:rFonts w:ascii="华文楷体" w:hAnsi="华文楷体" w:eastAsia="华文楷体"/>
                <w:szCs w:val="21"/>
              </w:rPr>
              <w:t>6、无线话筒可与本品牌智能融合终端无缝兼容，无需协议对接，单独开发。</w:t>
            </w:r>
          </w:p>
          <w:p>
            <w:pPr>
              <w:jc w:val="left"/>
              <w:rPr>
                <w:rFonts w:ascii="华文楷体" w:hAnsi="华文楷体" w:eastAsia="华文楷体"/>
                <w:szCs w:val="21"/>
              </w:rPr>
            </w:pPr>
            <w:r>
              <w:rPr>
                <w:rFonts w:ascii="华文楷体" w:hAnsi="华文楷体" w:eastAsia="华文楷体"/>
                <w:szCs w:val="21"/>
              </w:rPr>
              <w:t>7、ISM频段，频率范围：2400 ~ 2483.5MHz，选取128个channel。868MHz频段，频率范围：868 ~ 920MHz，选取27个channel。</w:t>
            </w:r>
          </w:p>
          <w:p>
            <w:pPr>
              <w:jc w:val="left"/>
              <w:rPr>
                <w:rFonts w:ascii="华文楷体" w:hAnsi="华文楷体" w:eastAsia="华文楷体"/>
                <w:szCs w:val="21"/>
              </w:rPr>
            </w:pPr>
            <w:r>
              <w:rPr>
                <w:rFonts w:ascii="华文楷体" w:hAnsi="华文楷体" w:eastAsia="华文楷体"/>
                <w:szCs w:val="21"/>
              </w:rPr>
              <w:t>8、-85dBm的接收灵敏度，45dB的邻道抑制，30dB的镜像抑制；电磁辐射密度小于30uw/cm2。</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深圳市艾迪思特信息技术有限公司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8</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支</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1500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6</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麦克风充电桩</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w:t>
            </w:r>
            <w:r>
              <w:rPr>
                <w:rFonts w:ascii="华文楷体" w:hAnsi="华文楷体" w:eastAsia="华文楷体"/>
                <w:szCs w:val="21"/>
              </w:rPr>
              <w:t>iDste</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w:t>
            </w:r>
            <w:r>
              <w:rPr>
                <w:rFonts w:ascii="华文楷体" w:hAnsi="华文楷体" w:eastAsia="华文楷体"/>
                <w:szCs w:val="21"/>
              </w:rPr>
              <w:t>KC-608</w:t>
            </w:r>
          </w:p>
          <w:p>
            <w:pPr>
              <w:jc w:val="left"/>
              <w:rPr>
                <w:rFonts w:ascii="华文楷体" w:hAnsi="华文楷体" w:eastAsia="华文楷体"/>
                <w:szCs w:val="21"/>
              </w:rPr>
            </w:pPr>
            <w:r>
              <w:rPr>
                <w:rFonts w:ascii="华文楷体" w:hAnsi="华文楷体" w:eastAsia="华文楷体"/>
                <w:szCs w:val="21"/>
              </w:rPr>
              <w:t>1、采用工业ABS工程塑料注塑成型外壳，支持底部或者侧面固定安装方式。</w:t>
            </w:r>
          </w:p>
          <w:p>
            <w:pPr>
              <w:jc w:val="left"/>
              <w:rPr>
                <w:rFonts w:ascii="华文楷体" w:hAnsi="华文楷体" w:eastAsia="华文楷体"/>
                <w:szCs w:val="21"/>
              </w:rPr>
            </w:pPr>
            <w:r>
              <w:rPr>
                <w:rFonts w:ascii="华文楷体" w:hAnsi="华文楷体" w:eastAsia="华文楷体"/>
                <w:szCs w:val="21"/>
              </w:rPr>
              <w:t>2、支持2路同品牌无线麦克风同时充电，自带磁力吸附，即插即充。</w:t>
            </w:r>
          </w:p>
          <w:p>
            <w:pPr>
              <w:jc w:val="left"/>
              <w:rPr>
                <w:rFonts w:ascii="华文楷体" w:hAnsi="华文楷体" w:eastAsia="华文楷体"/>
                <w:szCs w:val="21"/>
              </w:rPr>
            </w:pPr>
            <w:r>
              <w:rPr>
                <w:rFonts w:ascii="华文楷体" w:hAnsi="华文楷体" w:eastAsia="华文楷体"/>
                <w:szCs w:val="21"/>
              </w:rPr>
              <w:t>3、支持远程后台管理，检测充电、使用和归还状态，可通过融合终端设置语音提示归还麦克风。</w:t>
            </w:r>
          </w:p>
          <w:p>
            <w:pPr>
              <w:jc w:val="left"/>
              <w:rPr>
                <w:rFonts w:ascii="华文楷体" w:hAnsi="华文楷体" w:eastAsia="华文楷体"/>
                <w:szCs w:val="21"/>
              </w:rPr>
            </w:pPr>
            <w:r>
              <w:rPr>
                <w:rFonts w:ascii="华文楷体" w:hAnsi="华文楷体" w:eastAsia="华文楷体"/>
                <w:szCs w:val="21"/>
              </w:rPr>
              <w:t>4、内置2路独立磁控锁，可管理麦克风，未授权时麦克风上锁，无法取出。可通过远程、本地、微信扫码和IC卡多种方式来解锁和锁定，实现无线麦克风的借用与归还。</w:t>
            </w:r>
          </w:p>
          <w:p>
            <w:pPr>
              <w:jc w:val="left"/>
              <w:rPr>
                <w:rFonts w:ascii="华文楷体" w:hAnsi="华文楷体" w:eastAsia="华文楷体"/>
                <w:szCs w:val="21"/>
              </w:rPr>
            </w:pPr>
            <w:r>
              <w:rPr>
                <w:rFonts w:ascii="华文楷体" w:hAnsi="华文楷体" w:eastAsia="华文楷体"/>
                <w:szCs w:val="21"/>
              </w:rPr>
              <w:t>5、本产品可与本品牌智能融合终端无缝兼容，无需协议对接，单独开发。</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深圳市艾迪思特信息技术有限公司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套</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1500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7</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品牌转型策划虚拟仿真实训</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：新道</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w:t>
            </w:r>
            <w:r>
              <w:rPr>
                <w:rFonts w:ascii="华文楷体" w:hAnsi="华文楷体" w:eastAsia="华文楷体"/>
                <w:szCs w:val="21"/>
              </w:rPr>
              <w:t>DBE数字营销综合实践教学平台V1.5</w:t>
            </w:r>
          </w:p>
          <w:p>
            <w:pPr>
              <w:jc w:val="left"/>
              <w:rPr>
                <w:rFonts w:ascii="华文楷体" w:hAnsi="华文楷体" w:eastAsia="华文楷体"/>
                <w:szCs w:val="21"/>
              </w:rPr>
            </w:pPr>
            <w:r>
              <w:rPr>
                <w:rFonts w:hint="eastAsia" w:ascii="华文楷体" w:hAnsi="华文楷体" w:eastAsia="华文楷体"/>
                <w:szCs w:val="21"/>
              </w:rPr>
              <w:t>品牌转型策划投放：</w:t>
            </w:r>
          </w:p>
          <w:p>
            <w:pPr>
              <w:jc w:val="left"/>
              <w:rPr>
                <w:rFonts w:ascii="华文楷体" w:hAnsi="华文楷体" w:eastAsia="华文楷体"/>
                <w:szCs w:val="21"/>
              </w:rPr>
            </w:pPr>
            <w:r>
              <w:rPr>
                <w:rFonts w:ascii="华文楷体" w:hAnsi="华文楷体" w:eastAsia="华文楷体"/>
                <w:szCs w:val="21"/>
              </w:rPr>
              <w:t>1）支持品牌转型策划固定预算投放，让学生形成营销的投入产出意识。</w:t>
            </w:r>
          </w:p>
          <w:p>
            <w:pPr>
              <w:jc w:val="left"/>
              <w:rPr>
                <w:rFonts w:ascii="华文楷体" w:hAnsi="华文楷体" w:eastAsia="华文楷体"/>
                <w:szCs w:val="21"/>
              </w:rPr>
            </w:pPr>
            <w:r>
              <w:rPr>
                <w:rFonts w:hint="eastAsia" w:ascii="华文楷体" w:hAnsi="华文楷体" w:eastAsia="华文楷体"/>
                <w:szCs w:val="21"/>
              </w:rPr>
              <w:t>行业咨询报告查收：（提供现场演示）</w:t>
            </w:r>
          </w:p>
          <w:p>
            <w:pPr>
              <w:jc w:val="left"/>
              <w:rPr>
                <w:rFonts w:ascii="华文楷体" w:hAnsi="华文楷体" w:eastAsia="华文楷体"/>
                <w:szCs w:val="21"/>
              </w:rPr>
            </w:pPr>
            <w:r>
              <w:rPr>
                <w:rFonts w:ascii="华文楷体" w:hAnsi="华文楷体" w:eastAsia="华文楷体"/>
                <w:szCs w:val="21"/>
              </w:rPr>
              <w:t>2）支持教学任务中展示电子邮箱界面，以电子邮件附件形式查收第三方发送的《行业分析报告》，并支持下载附件文件到电脑。</w:t>
            </w:r>
          </w:p>
          <w:p>
            <w:pPr>
              <w:jc w:val="left"/>
              <w:rPr>
                <w:rFonts w:ascii="华文楷体" w:hAnsi="华文楷体" w:eastAsia="华文楷体"/>
                <w:szCs w:val="21"/>
              </w:rPr>
            </w:pPr>
            <w:r>
              <w:rPr>
                <w:rFonts w:hint="eastAsia" w:ascii="华文楷体" w:hAnsi="华文楷体" w:eastAsia="华文楷体"/>
                <w:szCs w:val="21"/>
              </w:rPr>
              <w:t>品牌定位分析：</w:t>
            </w:r>
          </w:p>
          <w:p>
            <w:pPr>
              <w:jc w:val="left"/>
              <w:rPr>
                <w:rFonts w:ascii="华文楷体" w:hAnsi="华文楷体" w:eastAsia="华文楷体"/>
                <w:szCs w:val="21"/>
              </w:rPr>
            </w:pPr>
            <w:r>
              <w:rPr>
                <w:rFonts w:hint="eastAsia" w:ascii="华文楷体" w:hAnsi="华文楷体" w:eastAsia="华文楷体"/>
                <w:szCs w:val="21"/>
              </w:rPr>
              <w:t>支持学生填写包括行业经济运行情况、消费市场情况、企业生产能力情况、市场机会与建议方面的品牌定位分析内容；每部分内容支持按需增加多条标题的图文输入，标题、正文分开录入，使分析文档标准化；每条标题信息支持不少于三张图片录入上传。</w:t>
            </w:r>
          </w:p>
          <w:p>
            <w:pPr>
              <w:jc w:val="left"/>
              <w:rPr>
                <w:rFonts w:ascii="华文楷体" w:hAnsi="华文楷体" w:eastAsia="华文楷体"/>
                <w:szCs w:val="21"/>
              </w:rPr>
            </w:pPr>
            <w:r>
              <w:rPr>
                <w:rFonts w:hint="eastAsia" w:ascii="华文楷体" w:hAnsi="华文楷体" w:eastAsia="华文楷体"/>
                <w:szCs w:val="21"/>
              </w:rPr>
              <w:t>√消费者画像调研：（提供功能截图佐证）</w:t>
            </w:r>
          </w:p>
          <w:p>
            <w:pPr>
              <w:jc w:val="left"/>
              <w:rPr>
                <w:rFonts w:ascii="华文楷体" w:hAnsi="华文楷体" w:eastAsia="华文楷体"/>
                <w:szCs w:val="21"/>
              </w:rPr>
            </w:pPr>
            <w:r>
              <w:rPr>
                <w:rFonts w:ascii="华文楷体" w:hAnsi="华文楷体" w:eastAsia="华文楷体"/>
                <w:szCs w:val="21"/>
              </w:rPr>
              <w:t>1）调查问卷设计：支持消费者画像调查问卷设计，并能够依据设计情况自动给出客观成绩；支持设计后的问卷查看。</w:t>
            </w:r>
          </w:p>
          <w:p>
            <w:pPr>
              <w:jc w:val="left"/>
              <w:rPr>
                <w:rFonts w:ascii="华文楷体" w:hAnsi="华文楷体" w:eastAsia="华文楷体"/>
                <w:szCs w:val="21"/>
              </w:rPr>
            </w:pPr>
            <w:r>
              <w:rPr>
                <w:rFonts w:ascii="华文楷体" w:hAnsi="华文楷体" w:eastAsia="华文楷体"/>
                <w:szCs w:val="21"/>
              </w:rPr>
              <w:t>2）问卷结果发送：支持学生依据品牌定位分析结果，筛选调研的目标用户，进行发送设置、选择数据来源、样本数量等。</w:t>
            </w:r>
          </w:p>
          <w:p>
            <w:pPr>
              <w:jc w:val="left"/>
              <w:rPr>
                <w:rFonts w:ascii="华文楷体" w:hAnsi="华文楷体" w:eastAsia="华文楷体"/>
                <w:szCs w:val="21"/>
              </w:rPr>
            </w:pPr>
            <w:r>
              <w:rPr>
                <w:rFonts w:ascii="华文楷体" w:hAnsi="华文楷体" w:eastAsia="华文楷体"/>
                <w:szCs w:val="21"/>
              </w:rPr>
              <w:t>3）问卷结果分析：依据问卷设计选项不同，系统能够自动反馈差异化调研结果，调研结果以统计图表形式展现，图表不少于20项；支持学生针对调研结果图表填写调研分析结论。</w:t>
            </w:r>
          </w:p>
          <w:p>
            <w:pPr>
              <w:jc w:val="left"/>
              <w:rPr>
                <w:rFonts w:ascii="华文楷体" w:hAnsi="华文楷体" w:eastAsia="华文楷体"/>
                <w:szCs w:val="21"/>
              </w:rPr>
            </w:pPr>
            <w:r>
              <w:rPr>
                <w:rFonts w:hint="eastAsia" w:ascii="华文楷体" w:hAnsi="华文楷体" w:eastAsia="华文楷体"/>
                <w:szCs w:val="21"/>
              </w:rPr>
              <w:t>品牌形象设计</w:t>
            </w:r>
          </w:p>
          <w:p>
            <w:pPr>
              <w:jc w:val="left"/>
              <w:rPr>
                <w:rFonts w:ascii="华文楷体" w:hAnsi="华文楷体" w:eastAsia="华文楷体"/>
                <w:szCs w:val="21"/>
              </w:rPr>
            </w:pPr>
            <w:r>
              <w:rPr>
                <w:rFonts w:ascii="华文楷体" w:hAnsi="华文楷体" w:eastAsia="华文楷体"/>
                <w:szCs w:val="21"/>
              </w:rPr>
              <w:t>1）品牌VI规范：系统支持品牌标识上传和标识释义编写，支持 VI主标准色、次标准色选择及色号设定。</w:t>
            </w:r>
          </w:p>
          <w:p>
            <w:pPr>
              <w:jc w:val="left"/>
              <w:rPr>
                <w:rFonts w:ascii="华文楷体" w:hAnsi="华文楷体" w:eastAsia="华文楷体"/>
                <w:szCs w:val="21"/>
              </w:rPr>
            </w:pPr>
            <w:r>
              <w:rPr>
                <w:rFonts w:ascii="华文楷体" w:hAnsi="华文楷体" w:eastAsia="华文楷体"/>
                <w:szCs w:val="21"/>
              </w:rPr>
              <w:t>2）品牌应用设计：支持品牌VI不少于两个品类的应用设计设计展现。</w:t>
            </w:r>
          </w:p>
          <w:p>
            <w:pPr>
              <w:jc w:val="left"/>
              <w:rPr>
                <w:rFonts w:ascii="华文楷体" w:hAnsi="华文楷体" w:eastAsia="华文楷体"/>
                <w:szCs w:val="21"/>
              </w:rPr>
            </w:pPr>
            <w:r>
              <w:rPr>
                <w:rFonts w:ascii="华文楷体" w:hAnsi="华文楷体" w:eastAsia="华文楷体"/>
                <w:szCs w:val="21"/>
              </w:rPr>
              <w:t>3）企业文化表达：基于品牌MI内容，支持学生企业文化表达内容的创意和填写。</w:t>
            </w:r>
          </w:p>
          <w:p>
            <w:pPr>
              <w:jc w:val="left"/>
              <w:rPr>
                <w:rFonts w:ascii="华文楷体" w:hAnsi="华文楷体" w:eastAsia="华文楷体"/>
                <w:szCs w:val="21"/>
              </w:rPr>
            </w:pPr>
            <w:r>
              <w:rPr>
                <w:rFonts w:ascii="华文楷体" w:hAnsi="华文楷体" w:eastAsia="华文楷体"/>
                <w:szCs w:val="21"/>
              </w:rPr>
              <w:t>4）广告语设计：支持基于品牌的广告语创意设计应用。</w:t>
            </w:r>
          </w:p>
          <w:p>
            <w:pPr>
              <w:jc w:val="left"/>
              <w:rPr>
                <w:rFonts w:ascii="华文楷体" w:hAnsi="华文楷体" w:eastAsia="华文楷体"/>
                <w:szCs w:val="21"/>
              </w:rPr>
            </w:pPr>
            <w:r>
              <w:rPr>
                <w:rFonts w:hint="eastAsia" w:ascii="华文楷体" w:hAnsi="华文楷体" w:eastAsia="华文楷体"/>
                <w:szCs w:val="21"/>
              </w:rPr>
              <w:t>品牌转型策划方案</w:t>
            </w:r>
          </w:p>
          <w:p>
            <w:pPr>
              <w:jc w:val="left"/>
              <w:rPr>
                <w:rFonts w:ascii="华文楷体" w:hAnsi="华文楷体" w:eastAsia="华文楷体"/>
                <w:szCs w:val="21"/>
              </w:rPr>
            </w:pPr>
            <w:r>
              <w:rPr>
                <w:rFonts w:ascii="华文楷体" w:hAnsi="华文楷体" w:eastAsia="华文楷体"/>
                <w:szCs w:val="21"/>
              </w:rPr>
              <w:t>1）个人策划方案提交：支持每位学生依据品牌定位分析、消费者画像调研结果和团队品牌形象设计结果完成品牌策划方案。</w:t>
            </w:r>
          </w:p>
          <w:p>
            <w:pPr>
              <w:jc w:val="left"/>
              <w:rPr>
                <w:rFonts w:ascii="华文楷体" w:hAnsi="华文楷体" w:eastAsia="华文楷体"/>
                <w:szCs w:val="21"/>
              </w:rPr>
            </w:pPr>
            <w:r>
              <w:rPr>
                <w:rFonts w:ascii="华文楷体" w:hAnsi="华文楷体" w:eastAsia="华文楷体"/>
                <w:szCs w:val="21"/>
              </w:rPr>
              <w:t xml:space="preserve">2）团队策划方案优选：突出团队管理与协作，支持组长查看小组成员提交的个人策划方案，并可选择其中一个方案作为团队策划方案提交 </w:t>
            </w:r>
          </w:p>
          <w:p>
            <w:pPr>
              <w:jc w:val="left"/>
              <w:rPr>
                <w:rFonts w:ascii="华文楷体" w:hAnsi="华文楷体" w:eastAsia="华文楷体"/>
                <w:szCs w:val="21"/>
              </w:rPr>
            </w:pPr>
            <w:r>
              <w:rPr>
                <w:rFonts w:ascii="华文楷体" w:hAnsi="华文楷体" w:eastAsia="华文楷体"/>
                <w:szCs w:val="21"/>
              </w:rPr>
              <w:t>3）策划方案小组互评：支持策划方案的组间互评，组长在互评页面可查看其它小组提交的成果，并逐一进行打分。</w:t>
            </w:r>
          </w:p>
          <w:p>
            <w:pPr>
              <w:jc w:val="left"/>
              <w:rPr>
                <w:rFonts w:ascii="华文楷体" w:hAnsi="华文楷体" w:eastAsia="华文楷体"/>
                <w:szCs w:val="21"/>
              </w:rPr>
            </w:pPr>
            <w:r>
              <w:rPr>
                <w:rFonts w:hint="eastAsia" w:ascii="华文楷体" w:hAnsi="华文楷体" w:eastAsia="华文楷体"/>
                <w:szCs w:val="21"/>
              </w:rPr>
              <w:t>品牌转型策划数据看板：（提供现场演示）</w:t>
            </w:r>
          </w:p>
          <w:p>
            <w:pPr>
              <w:jc w:val="left"/>
              <w:rPr>
                <w:rFonts w:ascii="华文楷体" w:hAnsi="华文楷体" w:eastAsia="华文楷体"/>
                <w:szCs w:val="21"/>
              </w:rPr>
            </w:pPr>
            <w:r>
              <w:rPr>
                <w:rFonts w:hint="eastAsia" w:ascii="华文楷体" w:hAnsi="华文楷体" w:eastAsia="华文楷体"/>
                <w:szCs w:val="21"/>
              </w:rPr>
              <w:t>可以依据品牌策划任务完成情况，自动生成形成竞技得分及小组排名，并以竞争看板形式在系统中展现，支持教师端和学生端查看，支持按照选定的相应指标倒序或者正序排列。</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新道科技股份有限公司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单元</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360000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8</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数字营销传播虚拟仿真实训</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：新道</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w:t>
            </w:r>
            <w:r>
              <w:rPr>
                <w:rFonts w:ascii="华文楷体" w:hAnsi="华文楷体" w:eastAsia="华文楷体"/>
                <w:szCs w:val="21"/>
              </w:rPr>
              <w:t>DBE数字营销综合实践教学平台V1.5</w:t>
            </w:r>
          </w:p>
          <w:p>
            <w:pPr>
              <w:jc w:val="left"/>
              <w:rPr>
                <w:rFonts w:ascii="华文楷体" w:hAnsi="华文楷体" w:eastAsia="华文楷体"/>
                <w:szCs w:val="21"/>
              </w:rPr>
            </w:pPr>
            <w:r>
              <w:rPr>
                <w:rFonts w:hint="eastAsia" w:ascii="华文楷体" w:hAnsi="华文楷体" w:eastAsia="华文楷体"/>
                <w:szCs w:val="21"/>
              </w:rPr>
              <w:t>营销渠道选择：</w:t>
            </w:r>
          </w:p>
          <w:p>
            <w:pPr>
              <w:jc w:val="left"/>
              <w:rPr>
                <w:rFonts w:ascii="华文楷体" w:hAnsi="华文楷体" w:eastAsia="华文楷体"/>
                <w:szCs w:val="21"/>
              </w:rPr>
            </w:pPr>
            <w:r>
              <w:rPr>
                <w:rFonts w:ascii="华文楷体" w:hAnsi="华文楷体" w:eastAsia="华文楷体"/>
                <w:szCs w:val="21"/>
              </w:rPr>
              <w:t>1.提供不少6种营销渠道供教学选择，支持各小组自由选择投放渠道。（提供现场演示）</w:t>
            </w:r>
          </w:p>
          <w:p>
            <w:pPr>
              <w:jc w:val="left"/>
              <w:rPr>
                <w:rFonts w:ascii="华文楷体" w:hAnsi="华文楷体" w:eastAsia="华文楷体"/>
                <w:szCs w:val="21"/>
              </w:rPr>
            </w:pPr>
            <w:r>
              <w:rPr>
                <w:rFonts w:ascii="华文楷体" w:hAnsi="华文楷体" w:eastAsia="华文楷体"/>
                <w:szCs w:val="21"/>
              </w:rPr>
              <w:t>2.支持为已选择的营销渠道进行预算分配，培养学生理解营销ROL等指标和数字营销意识。</w:t>
            </w:r>
          </w:p>
          <w:p>
            <w:pPr>
              <w:jc w:val="left"/>
              <w:rPr>
                <w:rFonts w:ascii="华文楷体" w:hAnsi="华文楷体" w:eastAsia="华文楷体"/>
                <w:szCs w:val="21"/>
              </w:rPr>
            </w:pPr>
            <w:r>
              <w:rPr>
                <w:rFonts w:hint="eastAsia" w:ascii="华文楷体" w:hAnsi="华文楷体" w:eastAsia="华文楷体"/>
                <w:szCs w:val="21"/>
              </w:rPr>
              <w:t>营销传播竞技实践</w:t>
            </w:r>
            <w:r>
              <w:rPr>
                <w:rFonts w:ascii="华文楷体" w:hAnsi="华文楷体" w:eastAsia="华文楷体"/>
                <w:szCs w:val="21"/>
              </w:rPr>
              <w:t xml:space="preserve"> （提供现场演示）</w:t>
            </w:r>
          </w:p>
          <w:p>
            <w:pPr>
              <w:jc w:val="left"/>
              <w:rPr>
                <w:rFonts w:ascii="华文楷体" w:hAnsi="华文楷体" w:eastAsia="华文楷体"/>
                <w:szCs w:val="21"/>
              </w:rPr>
            </w:pPr>
            <w:r>
              <w:rPr>
                <w:rFonts w:ascii="华文楷体" w:hAnsi="华文楷体" w:eastAsia="华文楷体"/>
                <w:szCs w:val="21"/>
              </w:rPr>
              <w:t>3.新媒体营销：模拟新媒体营销工作内容</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1）新媒体投放功能：提供新媒体投放方案制定、投放媒介及KOL选择、投放方式和投放金额决策等功能；</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2）企业自媒体运营功能：提供企业自媒体运营方案制定、发布媒介选择、物料制作等功能，支持不少于三种的物料制作（公众号推文、图文、海报、视频等），并支持制作物料的媒体展现情况示意。</w:t>
            </w:r>
          </w:p>
          <w:p>
            <w:pPr>
              <w:jc w:val="left"/>
              <w:rPr>
                <w:rFonts w:ascii="华文楷体" w:hAnsi="华文楷体" w:eastAsia="华文楷体"/>
                <w:szCs w:val="21"/>
              </w:rPr>
            </w:pPr>
            <w:r>
              <w:rPr>
                <w:rFonts w:ascii="华文楷体" w:hAnsi="华文楷体" w:eastAsia="华文楷体"/>
                <w:szCs w:val="21"/>
              </w:rPr>
              <w:t>4.搜索引擎营销：模拟搜索引擎营销工作内容</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1）网站SEO优化：支持不少于三种网页优化核心要素的创意填写，如Keyword、Discription、图片ALT等，并提供填写后的搜索页面示例。 √（2）SEM关键词投放：支持推广信息设置、推广计划制定、推广单元创建、投放关键词选择等、投放物料创意等功能，支持物料创意提交后，模拟搜索界面的效果展现示意。（提供功能截图佐证）</w:t>
            </w:r>
          </w:p>
          <w:p>
            <w:pPr>
              <w:jc w:val="left"/>
              <w:rPr>
                <w:rFonts w:ascii="华文楷体" w:hAnsi="华文楷体" w:eastAsia="华文楷体"/>
                <w:szCs w:val="21"/>
              </w:rPr>
            </w:pPr>
            <w:r>
              <w:rPr>
                <w:rFonts w:ascii="华文楷体" w:hAnsi="华文楷体" w:eastAsia="华文楷体"/>
                <w:szCs w:val="21"/>
              </w:rPr>
              <w:t>5.社群营销：模拟社群营销工作内容，提供社群营销方案制定、投放媒介选择、投放物料创意功能，支持不少于三种的物料制作（文字、图文、海报、视频等），并支持制作物料的媒体展现情况示意。（提供功能截图佐证）</w:t>
            </w:r>
          </w:p>
          <w:p>
            <w:pPr>
              <w:jc w:val="left"/>
              <w:rPr>
                <w:rFonts w:ascii="华文楷体" w:hAnsi="华文楷体" w:eastAsia="华文楷体"/>
                <w:szCs w:val="21"/>
              </w:rPr>
            </w:pPr>
            <w:r>
              <w:rPr>
                <w:rFonts w:ascii="华文楷体" w:hAnsi="华文楷体" w:eastAsia="华文楷体"/>
                <w:szCs w:val="21"/>
              </w:rPr>
              <w:t>6.EDM营销：模拟EDM营销工作内容</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1）EDM任务创建：支持多个EDM任务创建，学生可选择其中一个进行提交。</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2）群发数据筛选：可筛选群发目标数据、设置群发数量（群发数量不得大于导入数据量，且投放金额不得超过预算）。</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3）邮件群发设置：可设置群发时间、设定发送间隔、设定回信邮箱、设定发件人。</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4）邮件内容创意：支持编写邮件主题、邮件内容（可包含图、文），支持查看填写内容和模拟群发的效果。</w:t>
            </w:r>
          </w:p>
          <w:p>
            <w:pPr>
              <w:jc w:val="left"/>
              <w:rPr>
                <w:rFonts w:ascii="华文楷体" w:hAnsi="华文楷体" w:eastAsia="华文楷体"/>
                <w:szCs w:val="21"/>
              </w:rPr>
            </w:pPr>
            <w:r>
              <w:rPr>
                <w:rFonts w:ascii="华文楷体" w:hAnsi="华文楷体" w:eastAsia="华文楷体"/>
                <w:szCs w:val="21"/>
              </w:rPr>
              <w:t>7.短信服务：模拟短信服务发送工作内容</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1）短信群发创建：支持多条短信群发创建，学生可选择其中一条进行任务提交。</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2）群发数据选择：可筛选群发目标数据、设置群发数量（群发数量不得大于导入数据量，且投放金额不得超过预算）。</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3）短信群发设置：可设定群发时间。</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4）短信内容创意：创意不超过系统要求有限字数的短信群发内容。</w:t>
            </w:r>
          </w:p>
          <w:p>
            <w:pPr>
              <w:jc w:val="left"/>
              <w:rPr>
                <w:rFonts w:ascii="华文楷体" w:hAnsi="华文楷体" w:eastAsia="华文楷体"/>
                <w:szCs w:val="21"/>
              </w:rPr>
            </w:pPr>
            <w:r>
              <w:rPr>
                <w:rFonts w:ascii="华文楷体" w:hAnsi="华文楷体" w:eastAsia="华文楷体"/>
                <w:szCs w:val="21"/>
              </w:rPr>
              <w:t>8.数字广告投放：模拟数字广告投放工作内容</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1）广告组创建：支持广告组创建，并设定推广目的、投放日期、日预算等内容。</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2）广告定向设置：支持投放时间、地域、人群特征等设定。</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3）广告出价设置：支持付费方式、转化目的、出价金额等设定。</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4）广告创意功能。支持不同广告效果的预览，便于学生理解广告投放展示形式。</w:t>
            </w:r>
          </w:p>
          <w:p>
            <w:pPr>
              <w:jc w:val="left"/>
              <w:rPr>
                <w:rFonts w:ascii="华文楷体" w:hAnsi="华文楷体" w:eastAsia="华文楷体"/>
                <w:szCs w:val="21"/>
              </w:rPr>
            </w:pPr>
            <w:r>
              <w:rPr>
                <w:rFonts w:ascii="华文楷体" w:hAnsi="华文楷体" w:eastAsia="华文楷体"/>
                <w:szCs w:val="21"/>
              </w:rPr>
              <w:t>9.营销传播竞技数据看板：可以依据小组营销传播任务完成情况，自动生成形成竞技得分及小组排名，并以竞争看板形式在系统中展现，支持教师端和学生端查看，支持按照选定的相应指标倒序或者正序排列。（提供现场演示）</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新道科技股份有限公司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单元</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480000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9</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数字零售经营虚拟仿真实训</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：新道</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w:t>
            </w:r>
            <w:r>
              <w:rPr>
                <w:rFonts w:ascii="华文楷体" w:hAnsi="华文楷体" w:eastAsia="华文楷体"/>
                <w:szCs w:val="21"/>
              </w:rPr>
              <w:t>DBE数字营销综合实践教学平台V1.5</w:t>
            </w:r>
          </w:p>
          <w:p>
            <w:pPr>
              <w:jc w:val="left"/>
              <w:rPr>
                <w:rFonts w:ascii="华文楷体" w:hAnsi="华文楷体" w:eastAsia="华文楷体"/>
                <w:szCs w:val="21"/>
              </w:rPr>
            </w:pPr>
            <w:r>
              <w:rPr>
                <w:rFonts w:hint="eastAsia" w:ascii="华文楷体" w:hAnsi="华文楷体" w:eastAsia="华文楷体"/>
                <w:szCs w:val="21"/>
              </w:rPr>
              <w:t>门店选址（提供现场演示）</w:t>
            </w:r>
          </w:p>
          <w:p>
            <w:pPr>
              <w:jc w:val="left"/>
              <w:rPr>
                <w:rFonts w:ascii="华文楷体" w:hAnsi="华文楷体" w:eastAsia="华文楷体"/>
                <w:szCs w:val="21"/>
              </w:rPr>
            </w:pPr>
            <w:r>
              <w:rPr>
                <w:rFonts w:ascii="华文楷体" w:hAnsi="华文楷体" w:eastAsia="华文楷体"/>
                <w:szCs w:val="21"/>
              </w:rPr>
              <w:t>1.平台提供仿真城市地图，城市地图内不少于11个商圈，还原真实城市规划布局；</w:t>
            </w:r>
          </w:p>
          <w:p>
            <w:pPr>
              <w:jc w:val="left"/>
              <w:rPr>
                <w:rFonts w:ascii="华文楷体" w:hAnsi="华文楷体" w:eastAsia="华文楷体"/>
                <w:szCs w:val="21"/>
              </w:rPr>
            </w:pPr>
            <w:r>
              <w:rPr>
                <w:rFonts w:ascii="华文楷体" w:hAnsi="华文楷体" w:eastAsia="华文楷体"/>
                <w:szCs w:val="21"/>
              </w:rPr>
              <w:t>2.平台仿真城市地图包含各商圈信息，且商圈信息条目不少于11个； 3.每个商圈包含不少于14条商圈明细信息与干扰信息，培养学生在计算分析商圈信息完成智慧门店选址的同时，训练信息辨别的能力；</w:t>
            </w:r>
          </w:p>
          <w:p>
            <w:pPr>
              <w:jc w:val="left"/>
              <w:rPr>
                <w:rFonts w:ascii="华文楷体" w:hAnsi="华文楷体" w:eastAsia="华文楷体"/>
                <w:szCs w:val="21"/>
              </w:rPr>
            </w:pPr>
            <w:r>
              <w:rPr>
                <w:rFonts w:ascii="华文楷体" w:hAnsi="华文楷体" w:eastAsia="华文楷体"/>
                <w:szCs w:val="21"/>
              </w:rPr>
              <w:t>4.平台选址支持学生根据盈亏平衡点公式计算结果选择，帮助学生明确后续经营的主方向，同时加强学生对岗位职责、信息分析、选址条件判别等相关知识的理解与实践；</w:t>
            </w:r>
          </w:p>
          <w:p>
            <w:pPr>
              <w:jc w:val="left"/>
              <w:rPr>
                <w:rFonts w:ascii="华文楷体" w:hAnsi="华文楷体" w:eastAsia="华文楷体"/>
                <w:szCs w:val="21"/>
              </w:rPr>
            </w:pPr>
            <w:r>
              <w:rPr>
                <w:rFonts w:ascii="华文楷体" w:hAnsi="华文楷体" w:eastAsia="华文楷体"/>
                <w:szCs w:val="21"/>
              </w:rPr>
              <w:t>5.平台商圈选择支持竞速抢，训练学生高效协作的能力。</w:t>
            </w:r>
          </w:p>
          <w:p>
            <w:pPr>
              <w:jc w:val="left"/>
              <w:rPr>
                <w:rFonts w:ascii="华文楷体" w:hAnsi="华文楷体" w:eastAsia="华文楷体"/>
                <w:szCs w:val="21"/>
              </w:rPr>
            </w:pPr>
            <w:r>
              <w:rPr>
                <w:rFonts w:hint="eastAsia" w:ascii="华文楷体" w:hAnsi="华文楷体" w:eastAsia="华文楷体"/>
                <w:szCs w:val="21"/>
              </w:rPr>
              <w:t>门店布局（提供现场演示）</w:t>
            </w:r>
          </w:p>
          <w:p>
            <w:pPr>
              <w:jc w:val="left"/>
              <w:rPr>
                <w:rFonts w:ascii="华文楷体" w:hAnsi="华文楷体" w:eastAsia="华文楷体"/>
                <w:szCs w:val="21"/>
              </w:rPr>
            </w:pPr>
            <w:r>
              <w:rPr>
                <w:rFonts w:ascii="华文楷体" w:hAnsi="华文楷体" w:eastAsia="华文楷体"/>
                <w:szCs w:val="21"/>
              </w:rPr>
              <w:t>1.平台提供门店平面设计图，其中包括门店布局所有元素，包括并不限于门店试衣间、收银台、库房；</w:t>
            </w:r>
          </w:p>
          <w:p>
            <w:pPr>
              <w:jc w:val="left"/>
              <w:rPr>
                <w:rFonts w:ascii="华文楷体" w:hAnsi="华文楷体" w:eastAsia="华文楷体"/>
                <w:szCs w:val="21"/>
              </w:rPr>
            </w:pPr>
            <w:r>
              <w:rPr>
                <w:rFonts w:ascii="华文楷体" w:hAnsi="华文楷体" w:eastAsia="华文楷体"/>
                <w:szCs w:val="21"/>
              </w:rPr>
              <w:t>2.平台提供虚拟货架和两个模特，货架依据实际门店布局情况包含第一视觉区、第二视觉区、次级主题区、辅助主题区、冷区、促销出清区；模特包括主模特、次模特，学生依据布局知识和门店空间大小协同设计门店布局；</w:t>
            </w:r>
          </w:p>
          <w:p>
            <w:pPr>
              <w:jc w:val="left"/>
              <w:rPr>
                <w:rFonts w:ascii="华文楷体" w:hAnsi="华文楷体" w:eastAsia="华文楷体"/>
                <w:szCs w:val="21"/>
              </w:rPr>
            </w:pPr>
            <w:r>
              <w:rPr>
                <w:rFonts w:ascii="华文楷体" w:hAnsi="华文楷体" w:eastAsia="华文楷体"/>
                <w:szCs w:val="21"/>
              </w:rPr>
              <w:t>3.平台布局支持物件拖拽与360度旋转，根据系统中提供的门店平面图，通过系统中模拟的门店布局操作，学习实践门店的区域划分、陈列区域分布、设置相关知识和技能。</w:t>
            </w:r>
          </w:p>
          <w:p>
            <w:pPr>
              <w:jc w:val="left"/>
              <w:rPr>
                <w:rFonts w:ascii="华文楷体" w:hAnsi="华文楷体" w:eastAsia="华文楷体"/>
                <w:szCs w:val="21"/>
              </w:rPr>
            </w:pPr>
            <w:r>
              <w:rPr>
                <w:rFonts w:hint="eastAsia" w:ascii="华文楷体" w:hAnsi="华文楷体" w:eastAsia="华文楷体"/>
                <w:szCs w:val="21"/>
              </w:rPr>
              <w:t>动线设计</w:t>
            </w:r>
          </w:p>
          <w:p>
            <w:pPr>
              <w:jc w:val="left"/>
              <w:rPr>
                <w:rFonts w:ascii="华文楷体" w:hAnsi="华文楷体" w:eastAsia="华文楷体"/>
                <w:szCs w:val="21"/>
              </w:rPr>
            </w:pPr>
            <w:r>
              <w:rPr>
                <w:rFonts w:ascii="华文楷体" w:hAnsi="华文楷体" w:eastAsia="华文楷体"/>
                <w:szCs w:val="21"/>
              </w:rPr>
              <w:t>1.平台支持学生通过鼠标手绘设计的方式描绘出顾客进店浏览的行动路线；</w:t>
            </w:r>
          </w:p>
          <w:p>
            <w:pPr>
              <w:jc w:val="left"/>
              <w:rPr>
                <w:rFonts w:ascii="华文楷体" w:hAnsi="华文楷体" w:eastAsia="华文楷体"/>
                <w:szCs w:val="21"/>
              </w:rPr>
            </w:pPr>
            <w:r>
              <w:rPr>
                <w:rFonts w:ascii="华文楷体" w:hAnsi="华文楷体" w:eastAsia="华文楷体"/>
                <w:szCs w:val="21"/>
              </w:rPr>
              <w:t>2.平台支持二次重新设计方案，让学生检测自己规划的门店布局是否合理高效</w:t>
            </w:r>
          </w:p>
          <w:p>
            <w:pPr>
              <w:jc w:val="left"/>
              <w:rPr>
                <w:rFonts w:ascii="华文楷体" w:hAnsi="华文楷体" w:eastAsia="华文楷体"/>
                <w:szCs w:val="21"/>
              </w:rPr>
            </w:pPr>
            <w:r>
              <w:rPr>
                <w:rFonts w:hint="eastAsia" w:ascii="华文楷体" w:hAnsi="华文楷体" w:eastAsia="华文楷体"/>
                <w:szCs w:val="21"/>
              </w:rPr>
              <w:t>门店选品</w:t>
            </w:r>
          </w:p>
          <w:p>
            <w:pPr>
              <w:jc w:val="left"/>
              <w:rPr>
                <w:rFonts w:ascii="华文楷体" w:hAnsi="华文楷体" w:eastAsia="华文楷体"/>
                <w:szCs w:val="21"/>
              </w:rPr>
            </w:pPr>
            <w:r>
              <w:rPr>
                <w:rFonts w:ascii="华文楷体" w:hAnsi="华文楷体" w:eastAsia="华文楷体"/>
                <w:szCs w:val="21"/>
              </w:rPr>
              <w:t>1.平台支持学生在已完成选址、布局、动线规划的门店内进行的选品陈列操作；</w:t>
            </w:r>
          </w:p>
          <w:p>
            <w:pPr>
              <w:jc w:val="left"/>
              <w:rPr>
                <w:rFonts w:ascii="华文楷体" w:hAnsi="华文楷体" w:eastAsia="华文楷体"/>
                <w:szCs w:val="21"/>
              </w:rPr>
            </w:pPr>
            <w:r>
              <w:rPr>
                <w:rFonts w:ascii="华文楷体" w:hAnsi="华文楷体" w:eastAsia="华文楷体"/>
                <w:szCs w:val="21"/>
              </w:rPr>
              <w:t>2.平台预置商品档案，支持学生依据课程中所学习的门店选品陈列知识，在商品资源中选择合适的商品并陈列到对应的货架区域中；</w:t>
            </w:r>
          </w:p>
          <w:p>
            <w:pPr>
              <w:jc w:val="left"/>
              <w:rPr>
                <w:rFonts w:ascii="华文楷体" w:hAnsi="华文楷体" w:eastAsia="华文楷体"/>
                <w:szCs w:val="21"/>
              </w:rPr>
            </w:pPr>
            <w:r>
              <w:rPr>
                <w:rFonts w:ascii="华文楷体" w:hAnsi="华文楷体" w:eastAsia="华文楷体"/>
                <w:szCs w:val="21"/>
              </w:rPr>
              <w:t>3.平台提供其中第一视觉主题区、第二视觉主题区、次级主题区、辅助主题区、冷区、促销出清区相应的商品陈列位，和两个模特各1件商品陈列位；</w:t>
            </w:r>
          </w:p>
          <w:p>
            <w:pPr>
              <w:jc w:val="left"/>
              <w:rPr>
                <w:rFonts w:ascii="华文楷体" w:hAnsi="华文楷体" w:eastAsia="华文楷体"/>
                <w:szCs w:val="21"/>
              </w:rPr>
            </w:pPr>
            <w:r>
              <w:rPr>
                <w:rFonts w:ascii="华文楷体" w:hAnsi="华文楷体" w:eastAsia="华文楷体"/>
                <w:szCs w:val="21"/>
              </w:rPr>
              <w:t>4.平台支持虚拟货架区域显示需要陈列的商品数量，选择数量达到平台要求后，将不支持多选和重复选择；</w:t>
            </w:r>
          </w:p>
          <w:p>
            <w:pPr>
              <w:jc w:val="left"/>
              <w:rPr>
                <w:rFonts w:ascii="华文楷体" w:hAnsi="华文楷体" w:eastAsia="华文楷体"/>
                <w:szCs w:val="21"/>
              </w:rPr>
            </w:pPr>
            <w:r>
              <w:rPr>
                <w:rFonts w:ascii="华文楷体" w:hAnsi="华文楷体" w:eastAsia="华文楷体"/>
                <w:szCs w:val="21"/>
              </w:rPr>
              <w:t>5.平台提供对学生完成选品陈列任务后的客观分数，并以雷达图的方式呈现，方便学生和教师进行复盘和总结；学生在模拟实践中将商圈信息、选址结果、布局结果进行汇总分析，达到符合当前门店商品的选择、陈列标准，培养学生在工作中先分析现有资源，再做决策的逻辑性。</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 xml:space="preserve"> 门店订货（提供功能截图佐证）</w:t>
            </w:r>
          </w:p>
          <w:p>
            <w:pPr>
              <w:jc w:val="left"/>
              <w:rPr>
                <w:rFonts w:ascii="华文楷体" w:hAnsi="华文楷体" w:eastAsia="华文楷体"/>
                <w:szCs w:val="21"/>
              </w:rPr>
            </w:pPr>
            <w:r>
              <w:rPr>
                <w:rFonts w:ascii="华文楷体" w:hAnsi="华文楷体" w:eastAsia="华文楷体"/>
                <w:szCs w:val="21"/>
              </w:rPr>
              <w:t>1.平台提供企业订单流程仿真；</w:t>
            </w:r>
          </w:p>
          <w:p>
            <w:pPr>
              <w:jc w:val="left"/>
              <w:rPr>
                <w:rFonts w:ascii="华文楷体" w:hAnsi="华文楷体" w:eastAsia="华文楷体"/>
                <w:szCs w:val="21"/>
              </w:rPr>
            </w:pPr>
            <w:r>
              <w:rPr>
                <w:rFonts w:ascii="华文楷体" w:hAnsi="华文楷体" w:eastAsia="华文楷体"/>
                <w:szCs w:val="21"/>
              </w:rPr>
              <w:t>2.平台提供订货表单，学生完成商品的选品陈列后，学生需要在已经选择的商品池进行订货操作；门店店长在订货表单中填写订货门店信息、订货人和所需商品数量，系统自动计算订货金额，订货金额依据门店盈亏平衡点金额；</w:t>
            </w:r>
          </w:p>
          <w:p>
            <w:pPr>
              <w:jc w:val="left"/>
              <w:rPr>
                <w:rFonts w:ascii="华文楷体" w:hAnsi="华文楷体" w:eastAsia="华文楷体"/>
                <w:szCs w:val="21"/>
              </w:rPr>
            </w:pPr>
            <w:r>
              <w:rPr>
                <w:rFonts w:ascii="华文楷体" w:hAnsi="华文楷体" w:eastAsia="华文楷体"/>
                <w:szCs w:val="21"/>
              </w:rPr>
              <w:t>3.平台支持完整的订货流程实践，帮助学生熟悉商品订货在实际企业运作中的流程。</w:t>
            </w:r>
          </w:p>
          <w:p>
            <w:pPr>
              <w:jc w:val="left"/>
              <w:rPr>
                <w:rFonts w:ascii="华文楷体" w:hAnsi="华文楷体" w:eastAsia="华文楷体"/>
                <w:szCs w:val="21"/>
              </w:rPr>
            </w:pPr>
            <w:r>
              <w:rPr>
                <w:rFonts w:hint="eastAsia" w:ascii="华文楷体" w:hAnsi="华文楷体" w:eastAsia="华文楷体"/>
                <w:szCs w:val="21"/>
              </w:rPr>
              <w:t>备用金申请</w:t>
            </w:r>
          </w:p>
          <w:p>
            <w:pPr>
              <w:jc w:val="left"/>
              <w:rPr>
                <w:rFonts w:ascii="华文楷体" w:hAnsi="华文楷体" w:eastAsia="华文楷体"/>
                <w:szCs w:val="21"/>
              </w:rPr>
            </w:pPr>
            <w:r>
              <w:rPr>
                <w:rFonts w:ascii="华文楷体" w:hAnsi="华文楷体" w:eastAsia="华文楷体"/>
                <w:szCs w:val="21"/>
              </w:rPr>
              <w:t>1.平台提供真实门店备用金申请流程，让学生掌握备用金申请流程，同时培养备用管理的能力。</w:t>
            </w:r>
          </w:p>
          <w:p>
            <w:pPr>
              <w:jc w:val="left"/>
              <w:rPr>
                <w:rFonts w:ascii="华文楷体" w:hAnsi="华文楷体" w:eastAsia="华文楷体"/>
                <w:szCs w:val="21"/>
              </w:rPr>
            </w:pPr>
            <w:r>
              <w:rPr>
                <w:rFonts w:hint="eastAsia" w:ascii="华文楷体" w:hAnsi="华文楷体" w:eastAsia="华文楷体"/>
                <w:szCs w:val="21"/>
              </w:rPr>
              <w:t>门店装饰采购</w:t>
            </w:r>
          </w:p>
          <w:p>
            <w:pPr>
              <w:jc w:val="left"/>
              <w:rPr>
                <w:rFonts w:ascii="华文楷体" w:hAnsi="华文楷体" w:eastAsia="华文楷体"/>
                <w:szCs w:val="21"/>
              </w:rPr>
            </w:pPr>
            <w:r>
              <w:rPr>
                <w:rFonts w:ascii="华文楷体" w:hAnsi="华文楷体" w:eastAsia="华文楷体"/>
                <w:szCs w:val="21"/>
              </w:rPr>
              <w:t>1.平台提供实际门店开业需要的物资名单和费用明细，学生在开业之前需要进行合理规划；</w:t>
            </w:r>
          </w:p>
          <w:p>
            <w:pPr>
              <w:jc w:val="left"/>
              <w:rPr>
                <w:rFonts w:ascii="华文楷体" w:hAnsi="华文楷体" w:eastAsia="华文楷体"/>
                <w:szCs w:val="21"/>
              </w:rPr>
            </w:pPr>
            <w:r>
              <w:rPr>
                <w:rFonts w:ascii="华文楷体" w:hAnsi="华文楷体" w:eastAsia="华文楷体"/>
                <w:szCs w:val="21"/>
              </w:rPr>
              <w:t>2.平台支持对学生依据所选商圈特性，备用金情况，对平台提供的预置服务明细和物资进行组合的客观评定。</w:t>
            </w:r>
          </w:p>
          <w:p>
            <w:pPr>
              <w:jc w:val="left"/>
              <w:rPr>
                <w:rFonts w:ascii="华文楷体" w:hAnsi="华文楷体" w:eastAsia="华文楷体"/>
                <w:szCs w:val="21"/>
              </w:rPr>
            </w:pPr>
            <w:r>
              <w:rPr>
                <w:rFonts w:hint="eastAsia" w:ascii="华文楷体" w:hAnsi="华文楷体" w:eastAsia="华文楷体"/>
                <w:szCs w:val="21"/>
              </w:rPr>
              <w:t>门店地图打点</w:t>
            </w:r>
          </w:p>
          <w:p>
            <w:pPr>
              <w:jc w:val="left"/>
              <w:rPr>
                <w:rFonts w:ascii="华文楷体" w:hAnsi="华文楷体" w:eastAsia="华文楷体"/>
                <w:szCs w:val="21"/>
              </w:rPr>
            </w:pPr>
            <w:r>
              <w:rPr>
                <w:rFonts w:ascii="华文楷体" w:hAnsi="华文楷体" w:eastAsia="华文楷体"/>
                <w:szCs w:val="21"/>
              </w:rPr>
              <w:t>1.门店提供模拟地图，学生可在选择地图位置为经营门店打点，便于顾客能在地图中搜到门店信息，帮助理解学习位置营销。</w:t>
            </w:r>
          </w:p>
          <w:p>
            <w:pPr>
              <w:jc w:val="left"/>
              <w:rPr>
                <w:rFonts w:ascii="华文楷体" w:hAnsi="华文楷体" w:eastAsia="华文楷体"/>
                <w:szCs w:val="21"/>
              </w:rPr>
            </w:pPr>
            <w:r>
              <w:rPr>
                <w:rFonts w:hint="eastAsia" w:ascii="华文楷体" w:hAnsi="华文楷体" w:eastAsia="华文楷体"/>
                <w:szCs w:val="21"/>
              </w:rPr>
              <w:t>门店销售实践营销云操作</w:t>
            </w:r>
          </w:p>
          <w:p>
            <w:pPr>
              <w:jc w:val="left"/>
              <w:rPr>
                <w:rFonts w:ascii="华文楷体" w:hAnsi="华文楷体" w:eastAsia="华文楷体"/>
                <w:szCs w:val="21"/>
              </w:rPr>
            </w:pPr>
            <w:r>
              <w:rPr>
                <w:rFonts w:ascii="华文楷体" w:hAnsi="华文楷体" w:eastAsia="华文楷体"/>
                <w:szCs w:val="21"/>
              </w:rPr>
              <w:t>1.电子价签变价：平台支持学生登录企业商用营销系统，新增本组电子价签绑定商品的变价单，培养学生掌握电子价签变价技能。</w:t>
            </w:r>
          </w:p>
          <w:p>
            <w:pPr>
              <w:jc w:val="left"/>
              <w:rPr>
                <w:rFonts w:ascii="华文楷体" w:hAnsi="华文楷体" w:eastAsia="华文楷体"/>
                <w:szCs w:val="21"/>
              </w:rPr>
            </w:pPr>
            <w:r>
              <w:rPr>
                <w:rFonts w:ascii="华文楷体" w:hAnsi="华文楷体" w:eastAsia="华文楷体"/>
                <w:szCs w:val="21"/>
              </w:rPr>
              <w:t>2.现场开单：支持学生登录企业商用营销系统，模拟现金结算的过程，培养学生了解门店开单销售过程，掌握系统开单操作技能。</w:t>
            </w:r>
          </w:p>
          <w:p>
            <w:pPr>
              <w:jc w:val="left"/>
              <w:rPr>
                <w:rFonts w:ascii="华文楷体" w:hAnsi="华文楷体" w:eastAsia="华文楷体"/>
                <w:szCs w:val="21"/>
              </w:rPr>
            </w:pPr>
            <w:r>
              <w:rPr>
                <w:rFonts w:ascii="华文楷体" w:hAnsi="华文楷体" w:eastAsia="华文楷体"/>
                <w:szCs w:val="21"/>
              </w:rPr>
              <w:t>O2O业务（提供现场演示）</w:t>
            </w:r>
          </w:p>
          <w:p>
            <w:pPr>
              <w:jc w:val="left"/>
              <w:rPr>
                <w:rFonts w:ascii="华文楷体" w:hAnsi="华文楷体" w:eastAsia="华文楷体"/>
                <w:szCs w:val="21"/>
              </w:rPr>
            </w:pPr>
            <w:r>
              <w:rPr>
                <w:rFonts w:ascii="华文楷体" w:hAnsi="华文楷体" w:eastAsia="华文楷体"/>
                <w:szCs w:val="21"/>
              </w:rPr>
              <w:t>1. O2O订单实践：支持学生使用手机访问微信公众号的微信商城，体验商品加购物、门店自提、货到付款服务；模拟店员登录营销云零售完成自提开单，培养学生了解 O2O业务流程，掌握 O2O业务门店业务处理和系统操作技能。</w:t>
            </w:r>
          </w:p>
          <w:p>
            <w:pPr>
              <w:jc w:val="left"/>
              <w:rPr>
                <w:rFonts w:ascii="华文楷体" w:hAnsi="华文楷体" w:eastAsia="华文楷体"/>
                <w:szCs w:val="21"/>
              </w:rPr>
            </w:pPr>
            <w:r>
              <w:rPr>
                <w:rFonts w:ascii="华文楷体" w:hAnsi="华文楷体" w:eastAsia="华文楷体"/>
                <w:szCs w:val="21"/>
              </w:rPr>
              <w:t>2. O2O退单实践：支持学生体验微信商城申请退款退货；模拟店员登录营销云退货操作，培养学生了解 O2O退货流程，掌握退货业务处理和系统操作技能。</w:t>
            </w:r>
          </w:p>
          <w:p>
            <w:pPr>
              <w:jc w:val="left"/>
              <w:rPr>
                <w:rFonts w:ascii="华文楷体" w:hAnsi="华文楷体" w:eastAsia="华文楷体"/>
                <w:szCs w:val="21"/>
              </w:rPr>
            </w:pPr>
            <w:r>
              <w:rPr>
                <w:rFonts w:hint="eastAsia" w:ascii="华文楷体" w:hAnsi="华文楷体" w:eastAsia="华文楷体"/>
                <w:szCs w:val="21"/>
              </w:rPr>
              <w:t>智能终端接口</w:t>
            </w:r>
          </w:p>
          <w:p>
            <w:pPr>
              <w:jc w:val="left"/>
              <w:rPr>
                <w:rFonts w:ascii="华文楷体" w:hAnsi="华文楷体" w:eastAsia="华文楷体"/>
                <w:szCs w:val="21"/>
              </w:rPr>
            </w:pPr>
            <w:r>
              <w:rPr>
                <w:rFonts w:ascii="华文楷体" w:hAnsi="华文楷体" w:eastAsia="华文楷体"/>
                <w:szCs w:val="21"/>
              </w:rPr>
              <w:t>1.提供智能设备采集数据的展示，如互动屏统计信息，可以使学生在实训中感知到真实的智慧零售门店带来的信息化、数字化的场景。</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新道科技股份有限公司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单元</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480000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10</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私域流量运营</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：新道</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w:t>
            </w:r>
            <w:r>
              <w:rPr>
                <w:rFonts w:ascii="华文楷体" w:hAnsi="华文楷体" w:eastAsia="华文楷体"/>
                <w:szCs w:val="21"/>
              </w:rPr>
              <w:t>DBE数字营销综合实践教学平台V1.5</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 xml:space="preserve"> 实训平台集成企业实际广泛应用的云营销管理平台，实现教学实训与企业实际应用结合。（提供功能截图佐证）</w:t>
            </w:r>
          </w:p>
          <w:p>
            <w:pPr>
              <w:jc w:val="left"/>
              <w:rPr>
                <w:rFonts w:ascii="华文楷体" w:hAnsi="华文楷体" w:eastAsia="华文楷体"/>
                <w:szCs w:val="21"/>
              </w:rPr>
            </w:pPr>
            <w:r>
              <w:rPr>
                <w:rFonts w:hint="eastAsia" w:ascii="华文楷体" w:hAnsi="华文楷体" w:eastAsia="华文楷体"/>
                <w:szCs w:val="21"/>
              </w:rPr>
              <w:t>新品促销方案制定</w:t>
            </w:r>
          </w:p>
          <w:p>
            <w:pPr>
              <w:jc w:val="left"/>
              <w:rPr>
                <w:rFonts w:ascii="华文楷体" w:hAnsi="华文楷体" w:eastAsia="华文楷体"/>
                <w:szCs w:val="21"/>
              </w:rPr>
            </w:pPr>
            <w:r>
              <w:rPr>
                <w:rFonts w:hint="eastAsia" w:ascii="华文楷体" w:hAnsi="华文楷体" w:eastAsia="华文楷体"/>
                <w:szCs w:val="21"/>
              </w:rPr>
              <w:t>支持学生根据商圈信息和活动要求制定新品促销的丰富灵活的促销活动中心，秒杀促销、拼团购活动、团购活动、积分换购、买赠活动等多种线上促销活动；灵活设置促销活动商品及促销规则设置灵活，可以满足多样化促销场景；</w:t>
            </w:r>
          </w:p>
          <w:p>
            <w:pPr>
              <w:jc w:val="left"/>
              <w:rPr>
                <w:rFonts w:ascii="华文楷体" w:hAnsi="华文楷体" w:eastAsia="华文楷体"/>
                <w:szCs w:val="21"/>
              </w:rPr>
            </w:pPr>
            <w:r>
              <w:rPr>
                <w:rFonts w:hint="eastAsia" w:ascii="华文楷体" w:hAnsi="华文楷体" w:eastAsia="华文楷体"/>
                <w:szCs w:val="21"/>
              </w:rPr>
              <w:t>新品促销营销云操作</w:t>
            </w:r>
          </w:p>
          <w:p>
            <w:pPr>
              <w:jc w:val="left"/>
              <w:rPr>
                <w:rFonts w:ascii="华文楷体" w:hAnsi="华文楷体" w:eastAsia="华文楷体"/>
                <w:szCs w:val="21"/>
              </w:rPr>
            </w:pPr>
            <w:r>
              <w:rPr>
                <w:rFonts w:hint="eastAsia" w:ascii="华文楷体" w:hAnsi="华文楷体" w:eastAsia="华文楷体"/>
                <w:szCs w:val="21"/>
              </w:rPr>
              <w:t>支持学生根据新品促销方案，在营销云系统中操作新品促销具体操作流程，此次促销活动包括买赠活动、积分翻倍活动、设置优惠券活动，并进行微信公众号推文传播，全员进行业务验证，并在商城中进行下单，在友零售系统中完成订单门店结算，培养学生了解新品促销流程、方法，掌握系统新品促销活动设置和操作技能。</w:t>
            </w:r>
          </w:p>
          <w:p>
            <w:pPr>
              <w:jc w:val="left"/>
              <w:rPr>
                <w:rFonts w:ascii="华文楷体" w:hAnsi="华文楷体" w:eastAsia="华文楷体"/>
                <w:szCs w:val="21"/>
              </w:rPr>
            </w:pPr>
            <w:r>
              <w:rPr>
                <w:rFonts w:hint="eastAsia" w:ascii="华文楷体" w:hAnsi="华文楷体" w:eastAsia="华文楷体"/>
                <w:szCs w:val="21"/>
              </w:rPr>
              <w:t>新品促销效果分析</w:t>
            </w:r>
          </w:p>
          <w:p>
            <w:pPr>
              <w:jc w:val="left"/>
              <w:rPr>
                <w:rFonts w:ascii="华文楷体" w:hAnsi="华文楷体" w:eastAsia="华文楷体"/>
                <w:szCs w:val="21"/>
              </w:rPr>
            </w:pPr>
            <w:r>
              <w:rPr>
                <w:rFonts w:hint="eastAsia" w:ascii="华文楷体" w:hAnsi="华文楷体" w:eastAsia="华文楷体"/>
                <w:szCs w:val="21"/>
              </w:rPr>
              <w:t>数据分析：商品分析、交易分析、会员分析、交换日志、线上收款统计、线下收款明细。</w:t>
            </w:r>
          </w:p>
          <w:p>
            <w:pPr>
              <w:jc w:val="left"/>
              <w:rPr>
                <w:rFonts w:ascii="华文楷体" w:hAnsi="华文楷体" w:eastAsia="华文楷体"/>
                <w:szCs w:val="21"/>
              </w:rPr>
            </w:pPr>
            <w:r>
              <w:rPr>
                <w:rFonts w:hint="eastAsia" w:ascii="华文楷体" w:hAnsi="华文楷体" w:eastAsia="华文楷体"/>
                <w:szCs w:val="21"/>
              </w:rPr>
              <w:t>学生可以根据方案要求，填写本次促销活动的统计信息，包括但不限于量化指标、交易指标等内容，用作业务分析，培养学生数据意识和数据分析能力。会员运营方案制定支持学生根据商圈信息和活动要求制定会员运营活动方案，填写促销方式、会员等级（促销方案对象）、活动内容、本次促销方案的效果预估，包括量化指标、交易指标等内容，培养学生会员运营方案策划能力。（提供现场演示）</w:t>
            </w:r>
          </w:p>
          <w:p>
            <w:pPr>
              <w:jc w:val="left"/>
              <w:rPr>
                <w:rFonts w:ascii="华文楷体" w:hAnsi="华文楷体" w:eastAsia="华文楷体"/>
                <w:szCs w:val="21"/>
              </w:rPr>
            </w:pPr>
            <w:r>
              <w:rPr>
                <w:rFonts w:hint="eastAsia" w:ascii="华文楷体" w:hAnsi="华文楷体" w:eastAsia="华文楷体"/>
                <w:szCs w:val="21"/>
              </w:rPr>
              <w:t>会员运营营销云操作</w:t>
            </w:r>
          </w:p>
          <w:p>
            <w:pPr>
              <w:jc w:val="left"/>
              <w:rPr>
                <w:rFonts w:ascii="华文楷体" w:hAnsi="华文楷体" w:eastAsia="华文楷体"/>
                <w:szCs w:val="21"/>
              </w:rPr>
            </w:pPr>
            <w:r>
              <w:rPr>
                <w:rFonts w:ascii="华文楷体" w:hAnsi="华文楷体" w:eastAsia="华文楷体"/>
                <w:szCs w:val="21"/>
              </w:rPr>
              <w:t>1.会员拉新营销云操作：支持学生在企业商用营销系统中设置拼团购活动，支持活动分享和分享轨迹等数据查看，培养学生了解会员拉新运营的流程、方法，掌握会员运营系统拉新活动设置和操作技能，培养学生营销思维和数据意识。</w:t>
            </w:r>
          </w:p>
          <w:p>
            <w:pPr>
              <w:jc w:val="left"/>
              <w:rPr>
                <w:rFonts w:ascii="华文楷体" w:hAnsi="华文楷体" w:eastAsia="华文楷体"/>
                <w:szCs w:val="21"/>
              </w:rPr>
            </w:pPr>
            <w:r>
              <w:rPr>
                <w:rFonts w:ascii="华文楷体" w:hAnsi="华文楷体" w:eastAsia="华文楷体"/>
                <w:szCs w:val="21"/>
              </w:rPr>
              <w:t>2.会员唤醒营销云操作：支持学生在企业商用营销系统中设置会员积分换购等活动来唤醒、激活会员；支持在系统中设置单图文消息推广并发布，顾客可通过微信推文进行积分换购操作。</w:t>
            </w:r>
          </w:p>
          <w:p>
            <w:pPr>
              <w:jc w:val="left"/>
              <w:rPr>
                <w:rFonts w:ascii="华文楷体" w:hAnsi="华文楷体" w:eastAsia="华文楷体"/>
                <w:szCs w:val="21"/>
              </w:rPr>
            </w:pPr>
            <w:r>
              <w:rPr>
                <w:rFonts w:hint="eastAsia" w:ascii="华文楷体" w:hAnsi="华文楷体" w:eastAsia="华文楷体"/>
                <w:szCs w:val="21"/>
              </w:rPr>
              <w:t>培养学生了解会员唤醒运营的流程、方法，掌握会员运营系统唤醒、激活活动设置和操作技能，培养学生营销思维和数据意识。</w:t>
            </w:r>
          </w:p>
          <w:p>
            <w:pPr>
              <w:jc w:val="left"/>
              <w:rPr>
                <w:rFonts w:ascii="华文楷体" w:hAnsi="华文楷体" w:eastAsia="华文楷体"/>
                <w:szCs w:val="21"/>
              </w:rPr>
            </w:pPr>
            <w:r>
              <w:rPr>
                <w:rFonts w:ascii="华文楷体" w:hAnsi="华文楷体" w:eastAsia="华文楷体"/>
                <w:szCs w:val="21"/>
              </w:rPr>
              <w:t>3.数据分析：会员明细分析，会员行为、复购、活跃度分析，会员流失预警，会员群体/构成分析，会员RFM分析（会员价值分析、活跃会员分析、会员回购分析）、会员营销分析、会员群体消费分析（畅销商品分析、商品收入分析）、微信统计；（提供现场演示）</w:t>
            </w:r>
          </w:p>
          <w:p>
            <w:pPr>
              <w:jc w:val="left"/>
              <w:rPr>
                <w:rFonts w:ascii="华文楷体" w:hAnsi="华文楷体" w:eastAsia="华文楷体"/>
                <w:szCs w:val="21"/>
              </w:rPr>
            </w:pPr>
            <w:r>
              <w:rPr>
                <w:rFonts w:hint="eastAsia" w:ascii="华文楷体" w:hAnsi="华文楷体" w:eastAsia="华文楷体"/>
                <w:szCs w:val="21"/>
              </w:rPr>
              <w:t>精准营销方案制定</w:t>
            </w:r>
          </w:p>
          <w:p>
            <w:pPr>
              <w:jc w:val="left"/>
              <w:rPr>
                <w:rFonts w:ascii="华文楷体" w:hAnsi="华文楷体" w:eastAsia="华文楷体"/>
                <w:szCs w:val="21"/>
              </w:rPr>
            </w:pPr>
            <w:r>
              <w:rPr>
                <w:rFonts w:hint="eastAsia" w:ascii="华文楷体" w:hAnsi="华文楷体" w:eastAsia="华文楷体"/>
                <w:szCs w:val="21"/>
              </w:rPr>
              <w:t>支持学生设计精准营销方案并填写营销活动审批表，根据方案要求，填写促销方式、会员等级（促销方案对象）、活动内容、本次促销方案的效果预估，包括量化指标、交易指标等内容，培养学生精准营销方案策划能力。</w:t>
            </w:r>
          </w:p>
          <w:p>
            <w:pPr>
              <w:jc w:val="left"/>
              <w:rPr>
                <w:rFonts w:ascii="华文楷体" w:hAnsi="华文楷体" w:eastAsia="华文楷体"/>
                <w:szCs w:val="21"/>
              </w:rPr>
            </w:pPr>
            <w:r>
              <w:rPr>
                <w:rFonts w:hint="eastAsia" w:ascii="华文楷体" w:hAnsi="华文楷体" w:eastAsia="华文楷体"/>
                <w:szCs w:val="21"/>
              </w:rPr>
              <w:t>精准营销营销云操作</w:t>
            </w:r>
          </w:p>
          <w:p>
            <w:pPr>
              <w:jc w:val="left"/>
              <w:rPr>
                <w:rFonts w:ascii="华文楷体" w:hAnsi="华文楷体" w:eastAsia="华文楷体"/>
                <w:szCs w:val="21"/>
              </w:rPr>
            </w:pPr>
            <w:r>
              <w:rPr>
                <w:rFonts w:hint="eastAsia" w:ascii="华文楷体" w:hAnsi="华文楷体" w:eastAsia="华文楷体"/>
                <w:szCs w:val="21"/>
              </w:rPr>
              <w:t>支持学生通过企业商用营销系统制作单品卡券，精准发送到目标会员，并将用户使用优惠券后的订单进行门店现场操作核销，培养学生理解精准价值，掌握精准营销的系统操作流程和技能，培养学生数字营销意识。</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新道科技股份有限公司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单元</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380000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11</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智能云终端（教师端）</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：联想</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：启天</w:t>
            </w:r>
            <w:r>
              <w:rPr>
                <w:rFonts w:ascii="华文楷体" w:hAnsi="华文楷体" w:eastAsia="华文楷体"/>
                <w:szCs w:val="21"/>
              </w:rPr>
              <w:t>M435</w:t>
            </w:r>
          </w:p>
          <w:p>
            <w:pPr>
              <w:jc w:val="left"/>
              <w:rPr>
                <w:rFonts w:ascii="华文楷体" w:hAnsi="华文楷体" w:eastAsia="华文楷体"/>
                <w:szCs w:val="21"/>
              </w:rPr>
            </w:pPr>
            <w:r>
              <w:rPr>
                <w:rFonts w:hint="eastAsia" w:ascii="华文楷体" w:hAnsi="华文楷体" w:eastAsia="华文楷体"/>
                <w:szCs w:val="21"/>
              </w:rPr>
              <w:t>芯片组：</w:t>
            </w:r>
            <w:r>
              <w:rPr>
                <w:rFonts w:ascii="华文楷体" w:hAnsi="华文楷体" w:eastAsia="华文楷体"/>
                <w:szCs w:val="21"/>
              </w:rPr>
              <w:t>intel B460；</w:t>
            </w:r>
          </w:p>
          <w:p>
            <w:pPr>
              <w:jc w:val="left"/>
              <w:rPr>
                <w:rFonts w:ascii="华文楷体" w:hAnsi="华文楷体" w:eastAsia="华文楷体"/>
                <w:szCs w:val="21"/>
              </w:rPr>
            </w:pPr>
            <w:r>
              <w:rPr>
                <w:rFonts w:ascii="华文楷体" w:hAnsi="华文楷体" w:eastAsia="华文楷体"/>
                <w:szCs w:val="21"/>
              </w:rPr>
              <w:t>CPU：Intel第十代 Core i7-10700处理器（8核,2.9GHz主频,16MB缓存.14纳米制程）</w:t>
            </w:r>
          </w:p>
          <w:p>
            <w:pPr>
              <w:jc w:val="left"/>
              <w:rPr>
                <w:rFonts w:ascii="华文楷体" w:hAnsi="华文楷体" w:eastAsia="华文楷体"/>
                <w:szCs w:val="21"/>
              </w:rPr>
            </w:pPr>
            <w:r>
              <w:rPr>
                <w:rFonts w:hint="eastAsia" w:ascii="华文楷体" w:hAnsi="华文楷体" w:eastAsia="华文楷体"/>
                <w:szCs w:val="21"/>
              </w:rPr>
              <w:t>内存：</w:t>
            </w:r>
            <w:r>
              <w:rPr>
                <w:rFonts w:ascii="华文楷体" w:hAnsi="华文楷体" w:eastAsia="华文楷体"/>
                <w:szCs w:val="21"/>
              </w:rPr>
              <w:t>8G DDR4*2；内存槽数量：2-UDIMM</w:t>
            </w:r>
          </w:p>
          <w:p>
            <w:pPr>
              <w:jc w:val="left"/>
              <w:rPr>
                <w:rFonts w:ascii="华文楷体" w:hAnsi="华文楷体" w:eastAsia="华文楷体"/>
                <w:szCs w:val="21"/>
              </w:rPr>
            </w:pPr>
            <w:r>
              <w:rPr>
                <w:rFonts w:hint="eastAsia" w:ascii="华文楷体" w:hAnsi="华文楷体" w:eastAsia="华文楷体"/>
                <w:szCs w:val="21"/>
              </w:rPr>
              <w:t>支持最大内存：</w:t>
            </w:r>
            <w:r>
              <w:rPr>
                <w:rFonts w:ascii="华文楷体" w:hAnsi="华文楷体" w:eastAsia="华文楷体"/>
                <w:szCs w:val="21"/>
              </w:rPr>
              <w:t>32GB；显卡：RX550  4GB(输出接口VGA+HDMI）</w:t>
            </w:r>
          </w:p>
          <w:p>
            <w:pPr>
              <w:jc w:val="left"/>
              <w:rPr>
                <w:rFonts w:ascii="华文楷体" w:hAnsi="华文楷体" w:eastAsia="华文楷体"/>
                <w:szCs w:val="21"/>
              </w:rPr>
            </w:pPr>
            <w:r>
              <w:rPr>
                <w:rFonts w:hint="eastAsia" w:ascii="华文楷体" w:hAnsi="华文楷体" w:eastAsia="华文楷体"/>
                <w:szCs w:val="21"/>
              </w:rPr>
              <w:t>固态硬盘：</w:t>
            </w:r>
            <w:r>
              <w:rPr>
                <w:rFonts w:ascii="华文楷体" w:hAnsi="华文楷体" w:eastAsia="华文楷体"/>
                <w:szCs w:val="21"/>
              </w:rPr>
              <w:t>512G M.2 SSD</w:t>
            </w:r>
          </w:p>
          <w:p>
            <w:pPr>
              <w:jc w:val="left"/>
              <w:rPr>
                <w:rFonts w:ascii="华文楷体" w:hAnsi="华文楷体" w:eastAsia="华文楷体"/>
                <w:szCs w:val="21"/>
              </w:rPr>
            </w:pPr>
            <w:r>
              <w:rPr>
                <w:rFonts w:hint="eastAsia" w:ascii="华文楷体" w:hAnsi="华文楷体" w:eastAsia="华文楷体"/>
                <w:szCs w:val="21"/>
              </w:rPr>
              <w:t>操作系统：</w:t>
            </w:r>
            <w:r>
              <w:rPr>
                <w:rFonts w:ascii="华文楷体" w:hAnsi="华文楷体" w:eastAsia="华文楷体"/>
                <w:szCs w:val="21"/>
              </w:rPr>
              <w:t>Windows 10 家庭版 64位 简体中文版</w:t>
            </w:r>
          </w:p>
          <w:p>
            <w:pPr>
              <w:jc w:val="left"/>
              <w:rPr>
                <w:rFonts w:ascii="华文楷体" w:hAnsi="华文楷体" w:eastAsia="华文楷体"/>
                <w:szCs w:val="21"/>
              </w:rPr>
            </w:pPr>
            <w:r>
              <w:rPr>
                <w:rFonts w:hint="eastAsia" w:ascii="华文楷体" w:hAnsi="华文楷体" w:eastAsia="华文楷体"/>
                <w:szCs w:val="21"/>
              </w:rPr>
              <w:t>声卡类型：集成</w:t>
            </w:r>
            <w:r>
              <w:rPr>
                <w:rFonts w:ascii="华文楷体" w:hAnsi="华文楷体" w:eastAsia="华文楷体"/>
                <w:szCs w:val="21"/>
              </w:rPr>
              <w:t>5.1；</w:t>
            </w:r>
          </w:p>
          <w:p>
            <w:pPr>
              <w:jc w:val="left"/>
              <w:rPr>
                <w:rFonts w:ascii="华文楷体" w:hAnsi="华文楷体" w:eastAsia="华文楷体"/>
                <w:szCs w:val="21"/>
              </w:rPr>
            </w:pPr>
            <w:r>
              <w:rPr>
                <w:rFonts w:hint="eastAsia" w:ascii="华文楷体" w:hAnsi="华文楷体" w:eastAsia="华文楷体"/>
                <w:szCs w:val="21"/>
              </w:rPr>
              <w:t>网卡：集成</w:t>
            </w:r>
            <w:r>
              <w:rPr>
                <w:rFonts w:ascii="华文楷体" w:hAnsi="华文楷体" w:eastAsia="华文楷体"/>
                <w:szCs w:val="21"/>
              </w:rPr>
              <w:t>10/100/1000M以太网卡，光驱：无光驱</w:t>
            </w:r>
          </w:p>
          <w:p>
            <w:pPr>
              <w:jc w:val="left"/>
              <w:rPr>
                <w:rFonts w:ascii="华文楷体" w:hAnsi="华文楷体" w:eastAsia="华文楷体"/>
                <w:szCs w:val="21"/>
              </w:rPr>
            </w:pPr>
            <w:r>
              <w:rPr>
                <w:rFonts w:hint="eastAsia" w:ascii="华文楷体" w:hAnsi="华文楷体" w:eastAsia="华文楷体"/>
                <w:szCs w:val="21"/>
              </w:rPr>
              <w:t>电源型号：</w:t>
            </w:r>
            <w:r>
              <w:rPr>
                <w:rFonts w:ascii="华文楷体" w:hAnsi="华文楷体" w:eastAsia="华文楷体"/>
                <w:szCs w:val="21"/>
              </w:rPr>
              <w:t>180瓦高效电源，能效可达85%</w:t>
            </w:r>
          </w:p>
          <w:p>
            <w:pPr>
              <w:jc w:val="left"/>
              <w:rPr>
                <w:rFonts w:ascii="华文楷体" w:hAnsi="华文楷体" w:eastAsia="华文楷体"/>
                <w:szCs w:val="21"/>
              </w:rPr>
            </w:pPr>
            <w:r>
              <w:rPr>
                <w:rFonts w:hint="eastAsia" w:ascii="华文楷体" w:hAnsi="华文楷体" w:eastAsia="华文楷体"/>
                <w:szCs w:val="21"/>
              </w:rPr>
              <w:t>额定电压：</w:t>
            </w:r>
            <w:r>
              <w:rPr>
                <w:rFonts w:ascii="华文楷体" w:hAnsi="华文楷体" w:eastAsia="华文楷体"/>
                <w:szCs w:val="21"/>
              </w:rPr>
              <w:t>110V/220V；额定频率：50-60赫兹</w:t>
            </w:r>
          </w:p>
          <w:p>
            <w:pPr>
              <w:jc w:val="left"/>
              <w:rPr>
                <w:rFonts w:ascii="华文楷体" w:hAnsi="华文楷体" w:eastAsia="华文楷体"/>
                <w:szCs w:val="21"/>
              </w:rPr>
            </w:pPr>
            <w:r>
              <w:rPr>
                <w:rFonts w:hint="eastAsia" w:ascii="华文楷体" w:hAnsi="华文楷体" w:eastAsia="华文楷体"/>
                <w:szCs w:val="21"/>
              </w:rPr>
              <w:t>前置接口</w:t>
            </w:r>
            <w:r>
              <w:rPr>
                <w:rFonts w:ascii="华文楷体" w:hAnsi="华文楷体" w:eastAsia="华文楷体"/>
                <w:szCs w:val="21"/>
              </w:rPr>
              <w:tab/>
            </w:r>
          </w:p>
          <w:p>
            <w:pPr>
              <w:jc w:val="left"/>
              <w:rPr>
                <w:rFonts w:ascii="华文楷体" w:hAnsi="华文楷体" w:eastAsia="华文楷体"/>
                <w:szCs w:val="21"/>
              </w:rPr>
            </w:pPr>
            <w:r>
              <w:rPr>
                <w:rFonts w:ascii="华文楷体" w:hAnsi="华文楷体" w:eastAsia="华文楷体"/>
                <w:szCs w:val="21"/>
              </w:rPr>
              <w:t>USB 接口/类型：6个USB3.2 Gen 1</w:t>
            </w:r>
          </w:p>
          <w:p>
            <w:pPr>
              <w:jc w:val="left"/>
              <w:rPr>
                <w:rFonts w:ascii="华文楷体" w:hAnsi="华文楷体" w:eastAsia="华文楷体"/>
                <w:szCs w:val="21"/>
              </w:rPr>
            </w:pPr>
            <w:r>
              <w:rPr>
                <w:rFonts w:hint="eastAsia" w:ascii="华文楷体" w:hAnsi="华文楷体" w:eastAsia="华文楷体"/>
                <w:szCs w:val="21"/>
              </w:rPr>
              <w:t>音频接口：</w:t>
            </w:r>
            <w:r>
              <w:rPr>
                <w:rFonts w:ascii="华文楷体" w:hAnsi="华文楷体" w:eastAsia="华文楷体"/>
                <w:szCs w:val="21"/>
              </w:rPr>
              <w:t>1个音频输入/输出接口，1个音频输入接口</w:t>
            </w:r>
          </w:p>
          <w:p>
            <w:pPr>
              <w:jc w:val="left"/>
              <w:rPr>
                <w:rFonts w:ascii="华文楷体" w:hAnsi="华文楷体" w:eastAsia="华文楷体"/>
                <w:szCs w:val="21"/>
              </w:rPr>
            </w:pPr>
            <w:r>
              <w:rPr>
                <w:rFonts w:hint="eastAsia" w:ascii="华文楷体" w:hAnsi="华文楷体" w:eastAsia="华文楷体"/>
                <w:szCs w:val="21"/>
              </w:rPr>
              <w:t>读卡器：可选</w:t>
            </w:r>
            <w:r>
              <w:rPr>
                <w:rFonts w:ascii="华文楷体" w:hAnsi="华文楷体" w:eastAsia="华文楷体"/>
                <w:szCs w:val="21"/>
              </w:rPr>
              <w:t xml:space="preserve"> 3合1读卡器，支持SD/SDHC/SDXC存储卡</w:t>
            </w:r>
          </w:p>
          <w:p>
            <w:pPr>
              <w:jc w:val="left"/>
              <w:rPr>
                <w:rFonts w:ascii="华文楷体" w:hAnsi="华文楷体" w:eastAsia="华文楷体"/>
                <w:szCs w:val="21"/>
              </w:rPr>
            </w:pPr>
            <w:r>
              <w:rPr>
                <w:rFonts w:hint="eastAsia" w:ascii="华文楷体" w:hAnsi="华文楷体" w:eastAsia="华文楷体"/>
                <w:szCs w:val="21"/>
              </w:rPr>
              <w:t>后置接口</w:t>
            </w:r>
            <w:r>
              <w:rPr>
                <w:rFonts w:ascii="华文楷体" w:hAnsi="华文楷体" w:eastAsia="华文楷体"/>
                <w:szCs w:val="21"/>
              </w:rPr>
              <w:tab/>
            </w:r>
          </w:p>
          <w:p>
            <w:pPr>
              <w:jc w:val="left"/>
              <w:rPr>
                <w:rFonts w:ascii="华文楷体" w:hAnsi="华文楷体" w:eastAsia="华文楷体"/>
                <w:szCs w:val="21"/>
              </w:rPr>
            </w:pPr>
            <w:r>
              <w:rPr>
                <w:rFonts w:ascii="华文楷体" w:hAnsi="华文楷体" w:eastAsia="华文楷体"/>
                <w:szCs w:val="21"/>
              </w:rPr>
              <w:t>USB 接口/类型：4个USB2.0；PS/2 接口：2个PS/2</w:t>
            </w:r>
          </w:p>
          <w:p>
            <w:pPr>
              <w:jc w:val="left"/>
              <w:rPr>
                <w:rFonts w:ascii="华文楷体" w:hAnsi="华文楷体" w:eastAsia="华文楷体"/>
                <w:szCs w:val="21"/>
              </w:rPr>
            </w:pPr>
            <w:r>
              <w:rPr>
                <w:rFonts w:hint="eastAsia" w:ascii="华文楷体" w:hAnsi="华文楷体" w:eastAsia="华文楷体"/>
                <w:szCs w:val="21"/>
              </w:rPr>
              <w:t>视频输出接口：</w:t>
            </w:r>
            <w:r>
              <w:rPr>
                <w:rFonts w:ascii="华文楷体" w:hAnsi="华文楷体" w:eastAsia="华文楷体"/>
                <w:szCs w:val="21"/>
              </w:rPr>
              <w:t>1个VGA、1个HDMI</w:t>
            </w:r>
          </w:p>
          <w:p>
            <w:pPr>
              <w:jc w:val="left"/>
              <w:rPr>
                <w:rFonts w:ascii="华文楷体" w:hAnsi="华文楷体" w:eastAsia="华文楷体"/>
                <w:szCs w:val="21"/>
              </w:rPr>
            </w:pPr>
            <w:r>
              <w:rPr>
                <w:rFonts w:hint="eastAsia" w:ascii="华文楷体" w:hAnsi="华文楷体" w:eastAsia="华文楷体"/>
                <w:szCs w:val="21"/>
              </w:rPr>
              <w:t>音频接口：</w:t>
            </w:r>
            <w:r>
              <w:rPr>
                <w:rFonts w:ascii="华文楷体" w:hAnsi="华文楷体" w:eastAsia="华文楷体"/>
                <w:szCs w:val="21"/>
              </w:rPr>
              <w:t>1个音频输入接口，1个音频输出接口，1个麦克风输入接口；串口、并口：标配1个串口</w:t>
            </w:r>
          </w:p>
          <w:p>
            <w:pPr>
              <w:jc w:val="left"/>
              <w:rPr>
                <w:rFonts w:ascii="华文楷体" w:hAnsi="华文楷体" w:eastAsia="华文楷体"/>
                <w:szCs w:val="21"/>
              </w:rPr>
            </w:pPr>
            <w:r>
              <w:rPr>
                <w:rFonts w:hint="eastAsia" w:ascii="华文楷体" w:hAnsi="华文楷体" w:eastAsia="华文楷体"/>
                <w:szCs w:val="21"/>
              </w:rPr>
              <w:t>扩展插槽</w:t>
            </w:r>
            <w:r>
              <w:rPr>
                <w:rFonts w:ascii="华文楷体" w:hAnsi="华文楷体" w:eastAsia="华文楷体"/>
                <w:szCs w:val="21"/>
              </w:rPr>
              <w:tab/>
            </w:r>
          </w:p>
          <w:p>
            <w:pPr>
              <w:jc w:val="left"/>
              <w:rPr>
                <w:rFonts w:ascii="华文楷体" w:hAnsi="华文楷体" w:eastAsia="华文楷体"/>
                <w:szCs w:val="21"/>
              </w:rPr>
            </w:pPr>
            <w:r>
              <w:rPr>
                <w:rFonts w:ascii="华文楷体" w:hAnsi="华文楷体" w:eastAsia="华文楷体"/>
                <w:szCs w:val="21"/>
              </w:rPr>
              <w:t>1*PCIe 16x：1个PCIe 16x规格 (x16速）；1*PCIe 1x：2；SATA：3</w:t>
            </w:r>
          </w:p>
          <w:p>
            <w:pPr>
              <w:jc w:val="left"/>
              <w:rPr>
                <w:rFonts w:ascii="华文楷体" w:hAnsi="华文楷体" w:eastAsia="华文楷体"/>
                <w:szCs w:val="21"/>
              </w:rPr>
            </w:pPr>
            <w:r>
              <w:rPr>
                <w:rFonts w:hint="eastAsia" w:ascii="华文楷体" w:hAnsi="华文楷体" w:eastAsia="华文楷体"/>
                <w:szCs w:val="21"/>
              </w:rPr>
              <w:t>主机尺寸</w:t>
            </w:r>
            <w:r>
              <w:rPr>
                <w:rFonts w:ascii="华文楷体" w:hAnsi="华文楷体" w:eastAsia="华文楷体"/>
                <w:szCs w:val="21"/>
              </w:rPr>
              <w:t xml:space="preserve"> ：宽*高*深：145*373*290毫米</w:t>
            </w:r>
          </w:p>
          <w:p>
            <w:pPr>
              <w:jc w:val="left"/>
              <w:rPr>
                <w:rFonts w:ascii="华文楷体" w:hAnsi="华文楷体" w:eastAsia="华文楷体"/>
                <w:szCs w:val="21"/>
              </w:rPr>
            </w:pPr>
            <w:r>
              <w:rPr>
                <w:rFonts w:hint="eastAsia" w:ascii="华文楷体" w:hAnsi="华文楷体" w:eastAsia="华文楷体"/>
                <w:szCs w:val="21"/>
              </w:rPr>
              <w:t>包装尺寸</w:t>
            </w:r>
            <w:r>
              <w:rPr>
                <w:rFonts w:ascii="华文楷体" w:hAnsi="华文楷体" w:eastAsia="华文楷体"/>
                <w:szCs w:val="21"/>
              </w:rPr>
              <w:t xml:space="preserve"> :宽*高*深：245*530*395 毫米</w:t>
            </w:r>
          </w:p>
          <w:p>
            <w:pPr>
              <w:jc w:val="left"/>
              <w:rPr>
                <w:rFonts w:ascii="华文楷体" w:hAnsi="华文楷体" w:eastAsia="华文楷体"/>
                <w:szCs w:val="21"/>
              </w:rPr>
            </w:pPr>
            <w:r>
              <w:rPr>
                <w:rFonts w:hint="eastAsia" w:ascii="华文楷体" w:hAnsi="华文楷体" w:eastAsia="华文楷体"/>
                <w:szCs w:val="21"/>
              </w:rPr>
              <w:t>显示器</w:t>
            </w:r>
            <w:r>
              <w:rPr>
                <w:rFonts w:ascii="华文楷体" w:hAnsi="华文楷体" w:eastAsia="华文楷体"/>
                <w:szCs w:val="21"/>
              </w:rPr>
              <w:t>:21.5液晶显示器, 亮度不低于250，对比度不低于1000:1，响应时间≤5ms，VGA+DVI接口</w:t>
            </w:r>
          </w:p>
          <w:p>
            <w:pPr>
              <w:jc w:val="left"/>
              <w:rPr>
                <w:rFonts w:ascii="华文楷体" w:hAnsi="华文楷体" w:eastAsia="华文楷体"/>
                <w:szCs w:val="21"/>
              </w:rPr>
            </w:pPr>
            <w:r>
              <w:rPr>
                <w:rFonts w:hint="eastAsia" w:ascii="华文楷体" w:hAnsi="华文楷体" w:eastAsia="华文楷体"/>
                <w:szCs w:val="21"/>
              </w:rPr>
              <w:t>键盘、鼠标：防水键盘、抗菌鼠标；</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联想（北京）有限公司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6500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12</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多室合一教学系统</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：凌极</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：凌极多室合一教学软件</w:t>
            </w:r>
            <w:r>
              <w:rPr>
                <w:rFonts w:ascii="华文楷体" w:hAnsi="华文楷体" w:eastAsia="华文楷体"/>
                <w:szCs w:val="21"/>
              </w:rPr>
              <w:t>V3.0</w:t>
            </w:r>
          </w:p>
          <w:p>
            <w:pPr>
              <w:jc w:val="left"/>
              <w:rPr>
                <w:rFonts w:ascii="华文楷体" w:hAnsi="华文楷体" w:eastAsia="华文楷体"/>
                <w:szCs w:val="21"/>
              </w:rPr>
            </w:pPr>
            <w:r>
              <w:rPr>
                <w:rFonts w:hint="eastAsia" w:ascii="华文楷体" w:hAnsi="华文楷体" w:eastAsia="华文楷体"/>
                <w:szCs w:val="21"/>
              </w:rPr>
              <w:t>计算机教室</w:t>
            </w:r>
          </w:p>
          <w:p>
            <w:pPr>
              <w:jc w:val="left"/>
              <w:rPr>
                <w:rFonts w:ascii="华文楷体" w:hAnsi="华文楷体" w:eastAsia="华文楷体"/>
                <w:szCs w:val="21"/>
              </w:rPr>
            </w:pPr>
            <w:r>
              <w:rPr>
                <w:rFonts w:hint="eastAsia" w:ascii="华文楷体" w:hAnsi="华文楷体" w:eastAsia="华文楷体"/>
                <w:szCs w:val="21"/>
              </w:rPr>
              <w:t>【功能】</w:t>
            </w:r>
          </w:p>
          <w:p>
            <w:pPr>
              <w:jc w:val="left"/>
              <w:rPr>
                <w:rFonts w:ascii="华文楷体" w:hAnsi="华文楷体" w:eastAsia="华文楷体"/>
                <w:szCs w:val="21"/>
              </w:rPr>
            </w:pPr>
            <w:r>
              <w:rPr>
                <w:rFonts w:ascii="华文楷体" w:hAnsi="华文楷体" w:eastAsia="华文楷体"/>
                <w:szCs w:val="21"/>
              </w:rPr>
              <w:t>1.支持屏幕广播暂停和播放，方便老师在广播教学的同时，回顾教案而不被学生知道；</w:t>
            </w:r>
          </w:p>
          <w:p>
            <w:pPr>
              <w:jc w:val="left"/>
              <w:rPr>
                <w:rFonts w:ascii="华文楷体" w:hAnsi="华文楷体" w:eastAsia="华文楷体"/>
                <w:szCs w:val="21"/>
              </w:rPr>
            </w:pPr>
            <w:r>
              <w:rPr>
                <w:rFonts w:ascii="华文楷体" w:hAnsi="华文楷体" w:eastAsia="华文楷体"/>
                <w:szCs w:val="21"/>
              </w:rPr>
              <w:t>2.支持屏幕广播标注，可以随时白板或黑板覆盖教学内容，进行专门的黑板教学讲解；</w:t>
            </w:r>
          </w:p>
          <w:p>
            <w:pPr>
              <w:jc w:val="left"/>
              <w:rPr>
                <w:rFonts w:ascii="华文楷体" w:hAnsi="华文楷体" w:eastAsia="华文楷体"/>
                <w:szCs w:val="21"/>
              </w:rPr>
            </w:pPr>
            <w:r>
              <w:rPr>
                <w:rFonts w:ascii="华文楷体" w:hAnsi="华文楷体" w:eastAsia="华文楷体"/>
                <w:szCs w:val="21"/>
              </w:rPr>
              <w:t>3.√支持课堂练习，教师可以以当前屏幕内容为题，叠加进行课堂练习，课堂练习支持抢答、选择、判断、写作等方式，选择支持五选一，在回答结束后，教师能立即看到全班学生答题结果，并可进行即时讲评；所有学生课堂练习数据实时保存在教师机，便于教师拷贝</w:t>
            </w:r>
          </w:p>
          <w:p>
            <w:pPr>
              <w:jc w:val="left"/>
              <w:rPr>
                <w:rFonts w:ascii="华文楷体" w:hAnsi="华文楷体" w:eastAsia="华文楷体"/>
                <w:szCs w:val="21"/>
              </w:rPr>
            </w:pPr>
            <w:r>
              <w:rPr>
                <w:rFonts w:ascii="华文楷体" w:hAnsi="华文楷体" w:eastAsia="华文楷体"/>
                <w:szCs w:val="21"/>
              </w:rPr>
              <w:t>4. 须支持Windows7、Windows 10（含）等操作系统；</w:t>
            </w:r>
          </w:p>
          <w:p>
            <w:pPr>
              <w:jc w:val="left"/>
              <w:rPr>
                <w:rFonts w:ascii="华文楷体" w:hAnsi="华文楷体" w:eastAsia="华文楷体"/>
                <w:szCs w:val="21"/>
              </w:rPr>
            </w:pPr>
            <w:r>
              <w:rPr>
                <w:rFonts w:ascii="华文楷体" w:hAnsi="华文楷体" w:eastAsia="华文楷体"/>
                <w:szCs w:val="21"/>
              </w:rPr>
              <w:t>5.学生示范，学生可以遥控操作教师电脑，或者操作自己的电脑，进行全班演示和讲解，期间教师和其他学生可以看到该学生的操作画面，听到该学生的声音；</w:t>
            </w:r>
          </w:p>
          <w:p>
            <w:pPr>
              <w:jc w:val="left"/>
              <w:rPr>
                <w:rFonts w:ascii="华文楷体" w:hAnsi="华文楷体" w:eastAsia="华文楷体"/>
                <w:szCs w:val="21"/>
              </w:rPr>
            </w:pPr>
            <w:r>
              <w:rPr>
                <w:rFonts w:ascii="华文楷体" w:hAnsi="华文楷体" w:eastAsia="华文楷体"/>
                <w:szCs w:val="21"/>
              </w:rPr>
              <w:t>6.√监视和辅导支持教师同时监视不小于64个学生屏幕，具有暂停+自动轮循监视功能，有效掌握学生学习状况；教师可远程控制学生屏幕黑屏、键盘锁定、关闭学生端程序、远程关机等；</w:t>
            </w:r>
          </w:p>
          <w:p>
            <w:pPr>
              <w:jc w:val="left"/>
              <w:rPr>
                <w:rFonts w:ascii="华文楷体" w:hAnsi="华文楷体" w:eastAsia="华文楷体"/>
                <w:szCs w:val="21"/>
              </w:rPr>
            </w:pPr>
            <w:r>
              <w:rPr>
                <w:rFonts w:ascii="华文楷体" w:hAnsi="华文楷体" w:eastAsia="华文楷体"/>
                <w:szCs w:val="21"/>
              </w:rPr>
              <w:t>7. 多频道教学支持16路数字频道教学；教师可以进行分组教学，任意调整各个频道的播放进度。教师可以指定学生学习指定频道，也可以让学生自主选择感兴趣的频道学习；</w:t>
            </w:r>
          </w:p>
          <w:p>
            <w:pPr>
              <w:jc w:val="left"/>
              <w:rPr>
                <w:rFonts w:ascii="华文楷体" w:hAnsi="华文楷体" w:eastAsia="华文楷体"/>
                <w:szCs w:val="21"/>
              </w:rPr>
            </w:pPr>
            <w:r>
              <w:rPr>
                <w:rFonts w:ascii="华文楷体" w:hAnsi="华文楷体" w:eastAsia="华文楷体"/>
                <w:szCs w:val="21"/>
              </w:rPr>
              <w:t>8. 主要功能实现单键操作、单键恢复；功能操作反应迅速，稳定可靠；如遭遇计算机故障或网络中断等，计算机重新启动或网络修复后，自动恢复到当前教学状态。功能操作反应迅速，稳定可靠，对X86 CPU芯片兼容性高，优先运行多室合一软件；</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上海凌极软件有限公司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套</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20000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13</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数字广告营销实训系统</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：中教畅享</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：数字广告营销实训系统V1.0</w:t>
            </w:r>
          </w:p>
          <w:p>
            <w:pPr>
              <w:jc w:val="left"/>
              <w:rPr>
                <w:rFonts w:ascii="华文楷体" w:hAnsi="华文楷体" w:eastAsia="华文楷体"/>
                <w:szCs w:val="21"/>
              </w:rPr>
            </w:pPr>
            <w:r>
              <w:rPr>
                <w:rFonts w:hint="eastAsia" w:ascii="华文楷体" w:hAnsi="华文楷体" w:eastAsia="华文楷体"/>
                <w:szCs w:val="21"/>
              </w:rPr>
              <w:t>一、内容</w:t>
            </w:r>
          </w:p>
          <w:p>
            <w:pPr>
              <w:jc w:val="left"/>
              <w:rPr>
                <w:rFonts w:ascii="华文楷体" w:hAnsi="华文楷体" w:eastAsia="华文楷体"/>
                <w:szCs w:val="21"/>
              </w:rPr>
            </w:pPr>
            <w:r>
              <w:rPr>
                <w:rFonts w:hint="eastAsia" w:ascii="华文楷体" w:hAnsi="华文楷体" w:eastAsia="华文楷体"/>
                <w:szCs w:val="21"/>
              </w:rPr>
              <w:t>数字广告营销实训系统面向搜索排名优化、搜索竞价营销、推荐引擎营销等关键工作领域，主要训练学生完成营销市场分析、网页搜索排名分析、关键词挖掘与分析、搜索排名优化、搜索排名广告营销与分析、搜索引擎品牌营销推广与分析、推荐引擎落地页推广与分析、推荐引擎应用程序推广与分析、推荐引擎门店推广与分析等品牌传播工作，提升未知受众的品牌信息触达率，完成品牌传播工作。</w:t>
            </w:r>
          </w:p>
          <w:p>
            <w:pPr>
              <w:jc w:val="left"/>
              <w:rPr>
                <w:rFonts w:ascii="华文楷体" w:hAnsi="华文楷体" w:eastAsia="华文楷体"/>
                <w:szCs w:val="21"/>
              </w:rPr>
            </w:pPr>
            <w:r>
              <w:rPr>
                <w:rFonts w:hint="eastAsia" w:ascii="华文楷体" w:hAnsi="华文楷体" w:eastAsia="华文楷体"/>
                <w:szCs w:val="21"/>
              </w:rPr>
              <w:t>数字广告营销实训系统是一个兼具实训和教师在线教学双重功能的理实一体化综合性实训系统，让学生知道应该做什么、怎么做，从而为其就业打下坚实的基础，使得教学项目与工作任务并行，经过教、学、做、测、评五大步骤来完成对学生的绩效考核和教学评价，致力于将学生打造成为掌握数字营销技能的复合型人才。</w:t>
            </w:r>
          </w:p>
          <w:p>
            <w:pPr>
              <w:jc w:val="left"/>
              <w:rPr>
                <w:rFonts w:ascii="华文楷体" w:hAnsi="华文楷体" w:eastAsia="华文楷体"/>
                <w:szCs w:val="21"/>
              </w:rPr>
            </w:pPr>
            <w:r>
              <w:rPr>
                <w:rFonts w:hint="eastAsia" w:ascii="华文楷体" w:hAnsi="华文楷体" w:eastAsia="华文楷体"/>
                <w:szCs w:val="21"/>
              </w:rPr>
              <w:t>二、技术参数</w:t>
            </w:r>
          </w:p>
          <w:p>
            <w:pPr>
              <w:jc w:val="left"/>
              <w:rPr>
                <w:rFonts w:ascii="华文楷体" w:hAnsi="华文楷体" w:eastAsia="华文楷体"/>
                <w:szCs w:val="21"/>
              </w:rPr>
            </w:pPr>
            <w:r>
              <w:rPr>
                <w:rFonts w:ascii="华文楷体" w:hAnsi="华文楷体" w:eastAsia="华文楷体"/>
                <w:szCs w:val="21"/>
              </w:rPr>
              <w:t>1、系统采用B/S架构，支持最新的HTML5标准，兼容火狐、谷歌等主流浏览器。</w:t>
            </w:r>
          </w:p>
          <w:p>
            <w:pPr>
              <w:jc w:val="left"/>
              <w:rPr>
                <w:rFonts w:ascii="华文楷体" w:hAnsi="华文楷体" w:eastAsia="华文楷体"/>
                <w:szCs w:val="21"/>
              </w:rPr>
            </w:pPr>
            <w:r>
              <w:rPr>
                <w:rFonts w:ascii="华文楷体" w:hAnsi="华文楷体" w:eastAsia="华文楷体"/>
                <w:szCs w:val="21"/>
              </w:rPr>
              <w:t>2、系统采用前后端分离的架构模式，降低系统耦合度，减小服务器压力。</w:t>
            </w:r>
          </w:p>
          <w:p>
            <w:pPr>
              <w:jc w:val="left"/>
              <w:rPr>
                <w:rFonts w:ascii="华文楷体" w:hAnsi="华文楷体" w:eastAsia="华文楷体"/>
                <w:szCs w:val="21"/>
              </w:rPr>
            </w:pPr>
            <w:r>
              <w:rPr>
                <w:rFonts w:ascii="华文楷体" w:hAnsi="华文楷体" w:eastAsia="华文楷体"/>
                <w:szCs w:val="21"/>
              </w:rPr>
              <w:t>3、系统引入缓存机制，避免数据的重复创建、处理和传输，可有效提高性能。</w:t>
            </w:r>
          </w:p>
          <w:p>
            <w:pPr>
              <w:jc w:val="left"/>
              <w:rPr>
                <w:rFonts w:ascii="华文楷体" w:hAnsi="华文楷体" w:eastAsia="华文楷体"/>
                <w:szCs w:val="21"/>
              </w:rPr>
            </w:pPr>
            <w:r>
              <w:rPr>
                <w:rFonts w:ascii="华文楷体" w:hAnsi="华文楷体" w:eastAsia="华文楷体"/>
                <w:szCs w:val="21"/>
              </w:rPr>
              <w:t>4、系统前端采用流行的Html5框架layUI、JQuery等，实现跨浏览器和跨屏的兼容支持、响应式布局，实现B/S平台多终端适应。</w:t>
            </w:r>
          </w:p>
          <w:p>
            <w:pPr>
              <w:jc w:val="left"/>
              <w:rPr>
                <w:rFonts w:ascii="华文楷体" w:hAnsi="华文楷体" w:eastAsia="华文楷体"/>
                <w:szCs w:val="21"/>
              </w:rPr>
            </w:pPr>
            <w:r>
              <w:rPr>
                <w:rFonts w:ascii="华文楷体" w:hAnsi="华文楷体" w:eastAsia="华文楷体"/>
                <w:szCs w:val="21"/>
              </w:rPr>
              <w:t>5、系统支持主流数据库，数据库使用索引，保证数据库数据的唯一性，提高数据的搜索及检索速度，提高系统的性能。</w:t>
            </w:r>
          </w:p>
          <w:p>
            <w:pPr>
              <w:jc w:val="left"/>
              <w:rPr>
                <w:rFonts w:ascii="华文楷体" w:hAnsi="华文楷体" w:eastAsia="华文楷体"/>
                <w:szCs w:val="21"/>
              </w:rPr>
            </w:pPr>
            <w:r>
              <w:rPr>
                <w:rFonts w:ascii="华文楷体" w:hAnsi="华文楷体" w:eastAsia="华文楷体"/>
                <w:szCs w:val="21"/>
              </w:rPr>
              <w:t>6、系统采用安全处理机制，如：防SQL注入、敏感数据加密处理。</w:t>
            </w:r>
          </w:p>
          <w:p>
            <w:pPr>
              <w:jc w:val="left"/>
              <w:rPr>
                <w:rFonts w:ascii="华文楷体" w:hAnsi="华文楷体" w:eastAsia="华文楷体"/>
                <w:szCs w:val="21"/>
              </w:rPr>
            </w:pPr>
            <w:r>
              <w:rPr>
                <w:rFonts w:hint="eastAsia" w:ascii="华文楷体" w:hAnsi="华文楷体" w:eastAsia="华文楷体"/>
                <w:szCs w:val="21"/>
              </w:rPr>
              <w:t>三、功能参数</w:t>
            </w:r>
          </w:p>
          <w:p>
            <w:pPr>
              <w:jc w:val="left"/>
              <w:rPr>
                <w:rFonts w:ascii="华文楷体" w:hAnsi="华文楷体" w:eastAsia="华文楷体"/>
                <w:szCs w:val="21"/>
              </w:rPr>
            </w:pPr>
            <w:r>
              <w:rPr>
                <w:rFonts w:ascii="华文楷体" w:hAnsi="华文楷体" w:eastAsia="华文楷体"/>
                <w:szCs w:val="21"/>
              </w:rPr>
              <w:t>1、系统包含教学管理、成绩管理、学生管理、数据分析等功能模块。</w:t>
            </w:r>
          </w:p>
          <w:p>
            <w:pPr>
              <w:jc w:val="left"/>
              <w:rPr>
                <w:rFonts w:ascii="华文楷体" w:hAnsi="华文楷体" w:eastAsia="华文楷体"/>
                <w:szCs w:val="21"/>
              </w:rPr>
            </w:pPr>
            <w:r>
              <w:rPr>
                <w:rFonts w:ascii="华文楷体" w:hAnsi="华文楷体" w:eastAsia="华文楷体"/>
                <w:szCs w:val="21"/>
              </w:rPr>
              <w:t>2、教学管理具备账号控制、推广控制、推广延时管理、分配推广公司、推广任务管理、登录信息管理、清除推广数据等功能。</w:t>
            </w:r>
          </w:p>
          <w:p>
            <w:pPr>
              <w:jc w:val="left"/>
              <w:rPr>
                <w:rFonts w:ascii="华文楷体" w:hAnsi="华文楷体" w:eastAsia="华文楷体"/>
                <w:szCs w:val="21"/>
              </w:rPr>
            </w:pPr>
            <w:r>
              <w:rPr>
                <w:rFonts w:ascii="华文楷体" w:hAnsi="华文楷体" w:eastAsia="华文楷体"/>
                <w:szCs w:val="21"/>
              </w:rPr>
              <w:t>3、学生管理具备添加学生账号、批量添加学生账号、初始化密码、删除账号等功能。</w:t>
            </w:r>
          </w:p>
          <w:p>
            <w:pPr>
              <w:jc w:val="left"/>
              <w:rPr>
                <w:rFonts w:ascii="华文楷体" w:hAnsi="华文楷体" w:eastAsia="华文楷体"/>
                <w:szCs w:val="21"/>
              </w:rPr>
            </w:pPr>
            <w:r>
              <w:rPr>
                <w:rFonts w:ascii="华文楷体" w:hAnsi="华文楷体" w:eastAsia="华文楷体"/>
                <w:szCs w:val="21"/>
              </w:rPr>
              <w:t>4、成绩管理满足查询学生得分的功能。</w:t>
            </w:r>
          </w:p>
          <w:p>
            <w:pPr>
              <w:jc w:val="left"/>
              <w:rPr>
                <w:rFonts w:ascii="华文楷体" w:hAnsi="华文楷体" w:eastAsia="华文楷体"/>
                <w:szCs w:val="21"/>
              </w:rPr>
            </w:pPr>
            <w:r>
              <w:rPr>
                <w:rFonts w:ascii="华文楷体" w:hAnsi="华文楷体" w:eastAsia="华文楷体"/>
                <w:szCs w:val="21"/>
              </w:rPr>
              <w:t>5、任务列表根据学生的操作与完成情况标记每个任务需要进行的下一步操作，分为开始任务、继续任务和查看任务三种，同时可快捷地重置任务，进行反复训练。</w:t>
            </w:r>
          </w:p>
          <w:p>
            <w:pPr>
              <w:jc w:val="left"/>
              <w:rPr>
                <w:rFonts w:ascii="华文楷体" w:hAnsi="华文楷体" w:eastAsia="华文楷体"/>
                <w:szCs w:val="21"/>
              </w:rPr>
            </w:pPr>
            <w:r>
              <w:rPr>
                <w:rFonts w:ascii="华文楷体" w:hAnsi="华文楷体" w:eastAsia="华文楷体"/>
                <w:szCs w:val="21"/>
              </w:rPr>
              <w:t>6、系统模拟的实训任务至少包含营销市场分析、网页搜索排名分析、关键词挖掘与分析、搜索排名优化、搜索排名广告营销与分析、搜索引擎品牌营销推广与分析、推荐引擎落地页推广与分析、推荐引擎应用程序推广与分析、推荐引擎门店推广与分析等9个任务模块的28个实训任务。</w:t>
            </w:r>
          </w:p>
          <w:p>
            <w:pPr>
              <w:jc w:val="left"/>
              <w:rPr>
                <w:rFonts w:ascii="华文楷体" w:hAnsi="华文楷体" w:eastAsia="华文楷体"/>
                <w:szCs w:val="21"/>
              </w:rPr>
            </w:pPr>
            <w:r>
              <w:rPr>
                <w:rFonts w:ascii="华文楷体" w:hAnsi="华文楷体" w:eastAsia="华文楷体"/>
                <w:szCs w:val="21"/>
              </w:rPr>
              <w:t>7、系统具有清晰的任务描述，每一个实训任务都有明确的任务目标、任务背景、任务分析、任务操作。</w:t>
            </w:r>
          </w:p>
          <w:p>
            <w:pPr>
              <w:jc w:val="left"/>
              <w:rPr>
                <w:rFonts w:ascii="华文楷体" w:hAnsi="华文楷体" w:eastAsia="华文楷体"/>
                <w:szCs w:val="21"/>
              </w:rPr>
            </w:pPr>
            <w:r>
              <w:rPr>
                <w:rFonts w:ascii="华文楷体" w:hAnsi="华文楷体" w:eastAsia="华文楷体"/>
                <w:szCs w:val="21"/>
              </w:rPr>
              <w:t>8、可单独结束每个任务，任务结束任务后，系统可自动算分，可直接查看任务得分。</w:t>
            </w:r>
          </w:p>
          <w:p>
            <w:pPr>
              <w:jc w:val="left"/>
              <w:rPr>
                <w:rFonts w:ascii="华文楷体" w:hAnsi="华文楷体" w:eastAsia="华文楷体"/>
                <w:szCs w:val="21"/>
              </w:rPr>
            </w:pPr>
            <w:r>
              <w:rPr>
                <w:rFonts w:ascii="华文楷体" w:hAnsi="华文楷体" w:eastAsia="华文楷体"/>
                <w:szCs w:val="21"/>
              </w:rPr>
              <w:t>9、系统提供数据中心，提供企业背景、受众搜索词、行业人群洞察、行业推荐网址、搜索中心、营销报表等数据分析查看功能。</w:t>
            </w:r>
          </w:p>
          <w:p>
            <w:pPr>
              <w:jc w:val="left"/>
              <w:rPr>
                <w:rFonts w:ascii="华文楷体" w:hAnsi="华文楷体" w:eastAsia="华文楷体"/>
                <w:szCs w:val="21"/>
              </w:rPr>
            </w:pPr>
            <w:r>
              <w:rPr>
                <w:rFonts w:ascii="华文楷体" w:hAnsi="华文楷体" w:eastAsia="华文楷体"/>
                <w:szCs w:val="21"/>
              </w:rPr>
              <w:t>10、搜索中心提供搜索排名查询功能，反馈企业搜索结果排名。</w:t>
            </w:r>
          </w:p>
          <w:p>
            <w:pPr>
              <w:jc w:val="left"/>
              <w:rPr>
                <w:rFonts w:ascii="华文楷体" w:hAnsi="华文楷体" w:eastAsia="华文楷体"/>
                <w:szCs w:val="21"/>
              </w:rPr>
            </w:pPr>
            <w:r>
              <w:rPr>
                <w:rFonts w:ascii="华文楷体" w:hAnsi="华文楷体" w:eastAsia="华文楷体"/>
                <w:szCs w:val="21"/>
              </w:rPr>
              <w:t>11、搜索排名优化任务模块的任务提供标题、关键词优化功能，根据学生的不同操作即时反馈不同SEO得分值。</w:t>
            </w:r>
          </w:p>
          <w:p>
            <w:pPr>
              <w:jc w:val="left"/>
              <w:rPr>
                <w:rFonts w:ascii="华文楷体" w:hAnsi="华文楷体" w:eastAsia="华文楷体"/>
                <w:szCs w:val="21"/>
              </w:rPr>
            </w:pPr>
            <w:r>
              <w:rPr>
                <w:rFonts w:ascii="华文楷体" w:hAnsi="华文楷体" w:eastAsia="华文楷体"/>
                <w:szCs w:val="21"/>
              </w:rPr>
              <w:t>12、搜索排名广告营销任务具备推广地域和推广时段设置功能，推广时间要具体到星期下的时间点。</w:t>
            </w:r>
          </w:p>
          <w:p>
            <w:pPr>
              <w:jc w:val="left"/>
              <w:rPr>
                <w:rFonts w:ascii="华文楷体" w:hAnsi="华文楷体" w:eastAsia="华文楷体"/>
                <w:szCs w:val="21"/>
              </w:rPr>
            </w:pPr>
            <w:r>
              <w:rPr>
                <w:rFonts w:ascii="华文楷体" w:hAnsi="华文楷体" w:eastAsia="华文楷体"/>
                <w:szCs w:val="21"/>
              </w:rPr>
              <w:t>13、搜索排名广告营销任务进行推广关键词添加时可以按照关键词查询方式查找关键词，提供关键词的展现指数、点击量、推荐价格等，关键词添加后提供预估排名、质量度，添加后的关键词可修改出价，排名随出价的改变而动态变化。</w:t>
            </w:r>
          </w:p>
          <w:p>
            <w:pPr>
              <w:jc w:val="left"/>
              <w:rPr>
                <w:rFonts w:ascii="华文楷体" w:hAnsi="华文楷体" w:eastAsia="华文楷体"/>
                <w:szCs w:val="21"/>
              </w:rPr>
            </w:pPr>
            <w:r>
              <w:rPr>
                <w:rFonts w:ascii="华文楷体" w:hAnsi="华文楷体" w:eastAsia="华文楷体"/>
                <w:szCs w:val="21"/>
              </w:rPr>
              <w:t>14、搜索排名广告营销任务结束后，根据学生的不同操作反馈不同展现量和点击量效果数据。</w:t>
            </w:r>
          </w:p>
          <w:p>
            <w:pPr>
              <w:jc w:val="left"/>
              <w:rPr>
                <w:rFonts w:ascii="华文楷体" w:hAnsi="华文楷体" w:eastAsia="华文楷体"/>
                <w:szCs w:val="21"/>
              </w:rPr>
            </w:pPr>
            <w:r>
              <w:rPr>
                <w:rFonts w:ascii="华文楷体" w:hAnsi="华文楷体" w:eastAsia="华文楷体"/>
                <w:szCs w:val="21"/>
              </w:rPr>
              <w:t>15、搜索排名广告营销任务结束后，在营销报表显示具体推广计划、推广单元、关键词的具体展现、点击、消费等数据。</w:t>
            </w:r>
          </w:p>
          <w:p>
            <w:pPr>
              <w:jc w:val="left"/>
              <w:rPr>
                <w:rFonts w:ascii="华文楷体" w:hAnsi="华文楷体" w:eastAsia="华文楷体"/>
                <w:szCs w:val="21"/>
              </w:rPr>
            </w:pPr>
            <w:r>
              <w:rPr>
                <w:rFonts w:ascii="华文楷体" w:hAnsi="华文楷体" w:eastAsia="华文楷体"/>
                <w:szCs w:val="21"/>
              </w:rPr>
              <w:t>16、品牌推推广任务结束后，在营销报表显示具体关键词或词包的具体展现、点击、消费等数据。</w:t>
            </w:r>
          </w:p>
          <w:p>
            <w:pPr>
              <w:jc w:val="left"/>
              <w:rPr>
                <w:rFonts w:ascii="华文楷体" w:hAnsi="华文楷体" w:eastAsia="华文楷体"/>
                <w:szCs w:val="21"/>
              </w:rPr>
            </w:pPr>
            <w:r>
              <w:rPr>
                <w:rFonts w:ascii="华文楷体" w:hAnsi="华文楷体" w:eastAsia="华文楷体"/>
                <w:szCs w:val="21"/>
              </w:rPr>
              <w:t>17、应用推广、门店推广、落地页推广任务的广告受众定向要包含地域、性别、年龄、兴趣分类、兴趣关键词、app行为、手机品牌、网络、运营商等定向功能。</w:t>
            </w:r>
          </w:p>
          <w:p>
            <w:pPr>
              <w:jc w:val="left"/>
              <w:rPr>
                <w:rFonts w:ascii="华文楷体" w:hAnsi="华文楷体" w:eastAsia="华文楷体"/>
                <w:szCs w:val="21"/>
              </w:rPr>
            </w:pPr>
            <w:r>
              <w:rPr>
                <w:rFonts w:ascii="华文楷体" w:hAnsi="华文楷体" w:eastAsia="华文楷体"/>
                <w:szCs w:val="21"/>
              </w:rPr>
              <w:t>18、应用推广、门店推广、落地页推广任务结束后，根据学生的不同操作反馈不同展现量、点击量、无效展现量、无效点击量等效果数据。</w:t>
            </w:r>
          </w:p>
          <w:p>
            <w:pPr>
              <w:jc w:val="left"/>
              <w:rPr>
                <w:rFonts w:ascii="华文楷体" w:hAnsi="华文楷体" w:eastAsia="华文楷体"/>
                <w:szCs w:val="21"/>
              </w:rPr>
            </w:pPr>
            <w:r>
              <w:rPr>
                <w:rFonts w:ascii="华文楷体" w:hAnsi="华文楷体" w:eastAsia="华文楷体"/>
                <w:szCs w:val="21"/>
              </w:rPr>
              <w:t>19、应用推广、门店推广、落地页推广任务结束后，可在营销报表展示具体的消费、展销量、点击量，并能够反馈具体时间趋势、地域、人群属性、兴趣分布等效果图。</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中教畅享（北京）科技有限公司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套</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350000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14</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云桌面管理软件</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：凌极</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：凌极云桌面管理平台软件</w:t>
            </w:r>
            <w:r>
              <w:rPr>
                <w:rFonts w:ascii="华文楷体" w:hAnsi="华文楷体" w:eastAsia="华文楷体"/>
                <w:szCs w:val="21"/>
              </w:rPr>
              <w:t>V3.0</w:t>
            </w:r>
          </w:p>
          <w:p>
            <w:pPr>
              <w:jc w:val="left"/>
              <w:rPr>
                <w:rFonts w:ascii="华文楷体" w:hAnsi="华文楷体" w:eastAsia="华文楷体"/>
                <w:szCs w:val="21"/>
              </w:rPr>
            </w:pPr>
            <w:r>
              <w:rPr>
                <w:rFonts w:ascii="华文楷体" w:hAnsi="华文楷体" w:eastAsia="华文楷体"/>
                <w:szCs w:val="21"/>
              </w:rPr>
              <w:t>1. √基于VOI（Virtual OS Infrastructure）架构，充分利用终端硬件计算性能（CPU、GPU），服务器依赖低，网络占用小，支持服务器跨网段共享；</w:t>
            </w:r>
          </w:p>
          <w:p>
            <w:pPr>
              <w:jc w:val="left"/>
              <w:rPr>
                <w:rFonts w:ascii="华文楷体" w:hAnsi="华文楷体" w:eastAsia="华文楷体"/>
                <w:szCs w:val="21"/>
              </w:rPr>
            </w:pPr>
            <w:r>
              <w:rPr>
                <w:rFonts w:ascii="华文楷体" w:hAnsi="华文楷体" w:eastAsia="华文楷体"/>
                <w:szCs w:val="21"/>
              </w:rPr>
              <w:t>2. 云桌面系统支持终端独立运作，在服务器和网络发生故障时保证桌面不会中断工作，确保教学活动的正常进行，即关服务器也能上课，服务器出现故障不影响终端正常使用；</w:t>
            </w:r>
          </w:p>
          <w:p>
            <w:pPr>
              <w:jc w:val="left"/>
              <w:rPr>
                <w:rFonts w:ascii="华文楷体" w:hAnsi="华文楷体" w:eastAsia="华文楷体"/>
                <w:szCs w:val="21"/>
              </w:rPr>
            </w:pPr>
            <w:r>
              <w:rPr>
                <w:rFonts w:ascii="华文楷体" w:hAnsi="华文楷体" w:eastAsia="华文楷体"/>
                <w:szCs w:val="21"/>
              </w:rPr>
              <w:t>3. 支持增量存储技术。多个桌面可共享操作系统镜像，仅以快照形式保存差异化增量数据，大幅降低硬盘占用；</w:t>
            </w:r>
          </w:p>
          <w:p>
            <w:pPr>
              <w:jc w:val="left"/>
              <w:rPr>
                <w:rFonts w:ascii="华文楷体" w:hAnsi="华文楷体" w:eastAsia="华文楷体"/>
                <w:szCs w:val="21"/>
              </w:rPr>
            </w:pPr>
            <w:r>
              <w:rPr>
                <w:rFonts w:ascii="华文楷体" w:hAnsi="华文楷体" w:eastAsia="华文楷体"/>
                <w:szCs w:val="21"/>
              </w:rPr>
              <w:t>4. 支持增量传输技术。系统更新仅需分发增量数据，无需重新传输完整系统，大幅缩短运维时间；</w:t>
            </w:r>
          </w:p>
          <w:p>
            <w:pPr>
              <w:jc w:val="left"/>
              <w:rPr>
                <w:rFonts w:ascii="华文楷体" w:hAnsi="华文楷体" w:eastAsia="华文楷体"/>
                <w:szCs w:val="21"/>
              </w:rPr>
            </w:pPr>
            <w:r>
              <w:rPr>
                <w:rFonts w:ascii="华文楷体" w:hAnsi="华文楷体" w:eastAsia="华文楷体"/>
                <w:szCs w:val="21"/>
              </w:rPr>
              <w:t>5. √支持终端、PC、笔记本电脑等设备作为虚拟桌面终端，支持X86；</w:t>
            </w:r>
          </w:p>
          <w:p>
            <w:pPr>
              <w:jc w:val="left"/>
              <w:rPr>
                <w:rFonts w:ascii="华文楷体" w:hAnsi="华文楷体" w:eastAsia="华文楷体"/>
                <w:szCs w:val="21"/>
              </w:rPr>
            </w:pPr>
            <w:r>
              <w:rPr>
                <w:rFonts w:ascii="华文楷体" w:hAnsi="华文楷体" w:eastAsia="华文楷体"/>
                <w:szCs w:val="21"/>
              </w:rPr>
              <w:t>6. 支持网络和硬盘双启动方式，终端自动通过网络启动；当网络中断时，终端可正常运行无需重启；</w:t>
            </w:r>
          </w:p>
          <w:p>
            <w:pPr>
              <w:jc w:val="left"/>
              <w:rPr>
                <w:rFonts w:ascii="华文楷体" w:hAnsi="华文楷体" w:eastAsia="华文楷体"/>
                <w:szCs w:val="21"/>
              </w:rPr>
            </w:pPr>
            <w:r>
              <w:rPr>
                <w:rFonts w:ascii="华文楷体" w:hAnsi="华文楷体" w:eastAsia="华文楷体"/>
                <w:szCs w:val="21"/>
              </w:rPr>
              <w:t>7. 同时本地硬盘操作系统和网络读取的操作系统是全自动实时同步的。不需要通过网络ghost等方式在本地硬盘安装操作系统或者断网断硬盘时需要手工切换或者重启。终端自动更新时可以通过管理端查看更新状态 ；</w:t>
            </w:r>
          </w:p>
          <w:p>
            <w:pPr>
              <w:jc w:val="left"/>
              <w:rPr>
                <w:rFonts w:ascii="华文楷体" w:hAnsi="华文楷体" w:eastAsia="华文楷体"/>
                <w:szCs w:val="21"/>
              </w:rPr>
            </w:pPr>
            <w:r>
              <w:rPr>
                <w:rFonts w:ascii="华文楷体" w:hAnsi="华文楷体" w:eastAsia="华文楷体"/>
                <w:szCs w:val="21"/>
              </w:rPr>
              <w:t>8. 支持自动还原和更新，客户机只需要重启便能够恢复到初始的可靠状态，对于有多个镜像的管理员可以自己选择需要还原的镜像；</w:t>
            </w:r>
          </w:p>
          <w:p>
            <w:pPr>
              <w:jc w:val="left"/>
              <w:rPr>
                <w:rFonts w:ascii="华文楷体" w:hAnsi="华文楷体" w:eastAsia="华文楷体"/>
                <w:szCs w:val="21"/>
              </w:rPr>
            </w:pPr>
            <w:r>
              <w:rPr>
                <w:rFonts w:ascii="华文楷体" w:hAnsi="华文楷体" w:eastAsia="华文楷体"/>
                <w:szCs w:val="21"/>
              </w:rPr>
              <w:t>9. 支持对客户机进行统一远程开机、关机、重启、外网访问控制、修改终端信息和标记故障终端等操作；</w:t>
            </w:r>
          </w:p>
          <w:p>
            <w:pPr>
              <w:jc w:val="left"/>
              <w:rPr>
                <w:rFonts w:ascii="华文楷体" w:hAnsi="华文楷体" w:eastAsia="华文楷体"/>
                <w:szCs w:val="21"/>
              </w:rPr>
            </w:pPr>
            <w:r>
              <w:rPr>
                <w:rFonts w:ascii="华文楷体" w:hAnsi="华文楷体" w:eastAsia="华文楷体"/>
                <w:szCs w:val="21"/>
              </w:rPr>
              <w:t>10. 采用WEB管理界面管理方式，管理端界面中可以查看授权点位、终端开机数量、故障终端数、终端CPU使用率和服务器硬盘存储空间等信息；</w:t>
            </w:r>
          </w:p>
          <w:p>
            <w:pPr>
              <w:jc w:val="left"/>
              <w:rPr>
                <w:rFonts w:ascii="华文楷体" w:hAnsi="华文楷体" w:eastAsia="华文楷体"/>
                <w:szCs w:val="21"/>
              </w:rPr>
            </w:pPr>
            <w:r>
              <w:rPr>
                <w:rFonts w:ascii="华文楷体" w:hAnsi="华文楷体" w:eastAsia="华文楷体"/>
                <w:szCs w:val="21"/>
              </w:rPr>
              <w:t>11. 终端管理，可以查看终端的计算机名、MAC地址、IP地址、当前联机状态、硬盘存储空间和当前使用镜像等数据；</w:t>
            </w:r>
          </w:p>
          <w:p>
            <w:pPr>
              <w:jc w:val="left"/>
              <w:rPr>
                <w:rFonts w:ascii="华文楷体" w:hAnsi="华文楷体" w:eastAsia="华文楷体"/>
                <w:szCs w:val="21"/>
              </w:rPr>
            </w:pPr>
            <w:r>
              <w:rPr>
                <w:rFonts w:ascii="华文楷体" w:hAnsi="华文楷体" w:eastAsia="华文楷体"/>
                <w:szCs w:val="21"/>
              </w:rPr>
              <w:t>12. 采用P2P镜像更新技术，支持镜像更新限速功能；</w:t>
            </w:r>
          </w:p>
          <w:p>
            <w:pPr>
              <w:jc w:val="left"/>
              <w:rPr>
                <w:rFonts w:ascii="华文楷体" w:hAnsi="华文楷体" w:eastAsia="华文楷体"/>
                <w:szCs w:val="21"/>
              </w:rPr>
            </w:pPr>
            <w:r>
              <w:rPr>
                <w:rFonts w:ascii="华文楷体" w:hAnsi="华文楷体" w:eastAsia="华文楷体"/>
                <w:szCs w:val="21"/>
              </w:rPr>
              <w:t>13. 支持USB管理，可以对移动存储设备、软驱、打印机等接入设备控制，禁用移动存储设备时不影响USB接口鼠标键盘打印机的使用；</w:t>
            </w:r>
          </w:p>
          <w:p>
            <w:pPr>
              <w:jc w:val="left"/>
              <w:rPr>
                <w:rFonts w:ascii="华文楷体" w:hAnsi="华文楷体" w:eastAsia="华文楷体"/>
                <w:szCs w:val="21"/>
              </w:rPr>
            </w:pPr>
            <w:r>
              <w:rPr>
                <w:rFonts w:ascii="华文楷体" w:hAnsi="华文楷体" w:eastAsia="华文楷体"/>
                <w:szCs w:val="21"/>
              </w:rPr>
              <w:t>14.√支持集中管理。所有终端的系统安装、补丁升级、软件更新、环境设置、新机器部署，故障恢复，都由系统管理员通过操作服务器完成，除非终端硬件故障，不需要做终端维护管理工作；</w:t>
            </w:r>
          </w:p>
          <w:p>
            <w:pPr>
              <w:jc w:val="left"/>
              <w:rPr>
                <w:rFonts w:ascii="华文楷体" w:hAnsi="华文楷体" w:eastAsia="华文楷体"/>
                <w:szCs w:val="21"/>
              </w:rPr>
            </w:pPr>
            <w:r>
              <w:rPr>
                <w:rFonts w:ascii="华文楷体" w:hAnsi="华文楷体" w:eastAsia="华文楷体"/>
                <w:szCs w:val="21"/>
              </w:rPr>
              <w:t>15. 为了提高传输效率，云桌面需支持多网卡分布式传输技术，管理员可以自行划分每块网卡所负责部署的终端；</w:t>
            </w:r>
          </w:p>
          <w:p>
            <w:pPr>
              <w:jc w:val="left"/>
              <w:rPr>
                <w:rFonts w:ascii="华文楷体" w:hAnsi="华文楷体" w:eastAsia="华文楷体"/>
                <w:szCs w:val="21"/>
              </w:rPr>
            </w:pPr>
            <w:r>
              <w:rPr>
                <w:rFonts w:ascii="华文楷体" w:hAnsi="华文楷体" w:eastAsia="华文楷体"/>
                <w:szCs w:val="21"/>
              </w:rPr>
              <w:t>16. 支持按需交付，可按照课程、教师、应用提供不同桌面。支持管理员统一选择桌面，也支持学生自行选择桌面；</w:t>
            </w:r>
          </w:p>
          <w:p>
            <w:pPr>
              <w:jc w:val="left"/>
              <w:rPr>
                <w:rFonts w:ascii="华文楷体" w:hAnsi="华文楷体" w:eastAsia="华文楷体"/>
                <w:szCs w:val="21"/>
              </w:rPr>
            </w:pPr>
            <w:r>
              <w:rPr>
                <w:rFonts w:ascii="华文楷体" w:hAnsi="华文楷体" w:eastAsia="华文楷体"/>
                <w:szCs w:val="21"/>
              </w:rPr>
              <w:t>17. 支持Windows7、Windows 10系统；</w:t>
            </w:r>
          </w:p>
          <w:p>
            <w:pPr>
              <w:jc w:val="left"/>
              <w:rPr>
                <w:rFonts w:ascii="华文楷体" w:hAnsi="华文楷体" w:eastAsia="华文楷体"/>
                <w:szCs w:val="21"/>
              </w:rPr>
            </w:pPr>
            <w:r>
              <w:rPr>
                <w:rFonts w:ascii="华文楷体" w:hAnsi="华文楷体" w:eastAsia="华文楷体"/>
                <w:szCs w:val="21"/>
              </w:rPr>
              <w:t>18 支持不少于60座计算机教室的单教室并发部署，双桌面（Windows+Office）；</w:t>
            </w:r>
          </w:p>
          <w:p>
            <w:pPr>
              <w:jc w:val="left"/>
              <w:rPr>
                <w:rFonts w:ascii="华文楷体" w:hAnsi="华文楷体" w:eastAsia="华文楷体"/>
                <w:szCs w:val="21"/>
              </w:rPr>
            </w:pPr>
            <w:r>
              <w:rPr>
                <w:rFonts w:ascii="华文楷体" w:hAnsi="华文楷体" w:eastAsia="华文楷体"/>
                <w:szCs w:val="21"/>
              </w:rPr>
              <w:t>19. 支持不少于6个60座计算机教室的多教室跨路由并发部署，双桌面（Windows+Office）；</w:t>
            </w:r>
          </w:p>
          <w:p>
            <w:pPr>
              <w:jc w:val="left"/>
              <w:rPr>
                <w:rFonts w:ascii="华文楷体" w:hAnsi="华文楷体" w:eastAsia="华文楷体"/>
                <w:szCs w:val="21"/>
              </w:rPr>
            </w:pPr>
            <w:r>
              <w:rPr>
                <w:rFonts w:ascii="华文楷体" w:hAnsi="华文楷体" w:eastAsia="华文楷体"/>
                <w:szCs w:val="21"/>
              </w:rPr>
              <w:t>20. 支持不少于3桌面（Windows+Office）的终端本地存储，存储空间占用不超过30GB；</w:t>
            </w:r>
          </w:p>
          <w:p>
            <w:pPr>
              <w:jc w:val="left"/>
              <w:rPr>
                <w:rFonts w:ascii="华文楷体" w:hAnsi="华文楷体" w:eastAsia="华文楷体"/>
                <w:szCs w:val="21"/>
              </w:rPr>
            </w:pPr>
            <w:r>
              <w:rPr>
                <w:rFonts w:ascii="华文楷体" w:hAnsi="华文楷体" w:eastAsia="华文楷体"/>
                <w:szCs w:val="21"/>
              </w:rPr>
              <w:t>21. 云桌面管理软件、云终端和教学软件须相互兼容。</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上海凌极软件有限公司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48</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点</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400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15</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智能云终端（学生端）</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：凌极</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w:t>
            </w:r>
            <w:r>
              <w:rPr>
                <w:rFonts w:ascii="华文楷体" w:hAnsi="华文楷体" w:eastAsia="华文楷体"/>
                <w:szCs w:val="21"/>
              </w:rPr>
              <w:t>LB7</w:t>
            </w:r>
          </w:p>
          <w:p>
            <w:pPr>
              <w:jc w:val="left"/>
              <w:rPr>
                <w:rFonts w:ascii="华文楷体" w:hAnsi="华文楷体" w:eastAsia="华文楷体"/>
                <w:szCs w:val="21"/>
              </w:rPr>
            </w:pPr>
            <w:r>
              <w:rPr>
                <w:rFonts w:hint="eastAsia" w:ascii="华文楷体" w:hAnsi="华文楷体" w:eastAsia="华文楷体"/>
                <w:szCs w:val="21"/>
              </w:rPr>
              <w:t>【硬件规格】</w:t>
            </w:r>
          </w:p>
          <w:p>
            <w:pPr>
              <w:jc w:val="left"/>
              <w:rPr>
                <w:rFonts w:ascii="华文楷体" w:hAnsi="华文楷体" w:eastAsia="华文楷体"/>
                <w:szCs w:val="21"/>
              </w:rPr>
            </w:pPr>
            <w:r>
              <w:rPr>
                <w:rFonts w:ascii="华文楷体" w:hAnsi="华文楷体" w:eastAsia="华文楷体"/>
                <w:szCs w:val="21"/>
              </w:rPr>
              <w:t>1. 处理器采用x86架构，英特尔第10代酷睿I7处理器，睿频4.8GHz，</w:t>
            </w:r>
          </w:p>
          <w:p>
            <w:pPr>
              <w:jc w:val="left"/>
              <w:rPr>
                <w:rFonts w:ascii="华文楷体" w:hAnsi="华文楷体" w:eastAsia="华文楷体"/>
                <w:szCs w:val="21"/>
              </w:rPr>
            </w:pPr>
            <w:r>
              <w:rPr>
                <w:rFonts w:ascii="华文楷体" w:hAnsi="华文楷体" w:eastAsia="华文楷体"/>
                <w:szCs w:val="21"/>
              </w:rPr>
              <w:t>2. 内存容量8GB，硬盘容量512GB（SSD）；</w:t>
            </w:r>
          </w:p>
          <w:p>
            <w:pPr>
              <w:jc w:val="left"/>
              <w:rPr>
                <w:rFonts w:ascii="华文楷体" w:hAnsi="华文楷体" w:eastAsia="华文楷体"/>
                <w:szCs w:val="21"/>
              </w:rPr>
            </w:pPr>
            <w:r>
              <w:rPr>
                <w:rFonts w:ascii="华文楷体" w:hAnsi="华文楷体" w:eastAsia="华文楷体"/>
                <w:szCs w:val="21"/>
              </w:rPr>
              <w:t>3. HDMI输出；</w:t>
            </w:r>
          </w:p>
          <w:p>
            <w:pPr>
              <w:jc w:val="left"/>
              <w:rPr>
                <w:rFonts w:ascii="华文楷体" w:hAnsi="华文楷体" w:eastAsia="华文楷体"/>
                <w:szCs w:val="21"/>
              </w:rPr>
            </w:pPr>
            <w:r>
              <w:rPr>
                <w:rFonts w:ascii="华文楷体" w:hAnsi="华文楷体" w:eastAsia="华文楷体"/>
                <w:szCs w:val="21"/>
              </w:rPr>
              <w:t>4. √声卡信噪比≥80dB；</w:t>
            </w:r>
          </w:p>
          <w:p>
            <w:pPr>
              <w:jc w:val="left"/>
              <w:rPr>
                <w:rFonts w:ascii="华文楷体" w:hAnsi="华文楷体" w:eastAsia="华文楷体"/>
                <w:szCs w:val="21"/>
              </w:rPr>
            </w:pPr>
            <w:r>
              <w:rPr>
                <w:rFonts w:ascii="华文楷体" w:hAnsi="华文楷体" w:eastAsia="华文楷体"/>
                <w:szCs w:val="21"/>
              </w:rPr>
              <w:t>5. 提供USB接口6个，其中USB3.0接口3个；串行接口（COM）1个；</w:t>
            </w:r>
          </w:p>
          <w:p>
            <w:pPr>
              <w:jc w:val="left"/>
              <w:rPr>
                <w:rFonts w:ascii="华文楷体" w:hAnsi="华文楷体" w:eastAsia="华文楷体"/>
                <w:szCs w:val="21"/>
              </w:rPr>
            </w:pPr>
            <w:r>
              <w:rPr>
                <w:rFonts w:ascii="华文楷体" w:hAnsi="华文楷体" w:eastAsia="华文楷体"/>
                <w:szCs w:val="21"/>
              </w:rPr>
              <w:t>6. 提供3.5mm音频接口2个；</w:t>
            </w:r>
          </w:p>
          <w:p>
            <w:pPr>
              <w:jc w:val="left"/>
              <w:rPr>
                <w:rFonts w:ascii="华文楷体" w:hAnsi="华文楷体" w:eastAsia="华文楷体"/>
                <w:szCs w:val="21"/>
              </w:rPr>
            </w:pPr>
            <w:r>
              <w:rPr>
                <w:rFonts w:ascii="华文楷体" w:hAnsi="华文楷体" w:eastAsia="华文楷体"/>
                <w:szCs w:val="21"/>
              </w:rPr>
              <w:t>7. 提供千兆网络接口；</w:t>
            </w:r>
          </w:p>
          <w:p>
            <w:pPr>
              <w:jc w:val="left"/>
              <w:rPr>
                <w:rFonts w:ascii="华文楷体" w:hAnsi="华文楷体" w:eastAsia="华文楷体"/>
                <w:szCs w:val="21"/>
              </w:rPr>
            </w:pPr>
            <w:r>
              <w:rPr>
                <w:rFonts w:ascii="华文楷体" w:hAnsi="华文楷体" w:eastAsia="华文楷体"/>
                <w:szCs w:val="21"/>
              </w:rPr>
              <w:t>8. √整机要求噪声≤24dB；</w:t>
            </w:r>
          </w:p>
          <w:p>
            <w:pPr>
              <w:jc w:val="left"/>
              <w:rPr>
                <w:rFonts w:ascii="华文楷体" w:hAnsi="华文楷体" w:eastAsia="华文楷体"/>
                <w:szCs w:val="21"/>
              </w:rPr>
            </w:pPr>
            <w:r>
              <w:rPr>
                <w:rFonts w:ascii="华文楷体" w:hAnsi="华文楷体" w:eastAsia="华文楷体"/>
                <w:szCs w:val="21"/>
              </w:rPr>
              <w:t>9. 提供电源保护模块，遇到不稳定电压时，可自动断电保护，而不会对终端造成损坏；</w:t>
            </w:r>
          </w:p>
          <w:p>
            <w:pPr>
              <w:jc w:val="left"/>
              <w:rPr>
                <w:rFonts w:ascii="华文楷体" w:hAnsi="华文楷体" w:eastAsia="华文楷体"/>
                <w:szCs w:val="21"/>
              </w:rPr>
            </w:pPr>
            <w:r>
              <w:rPr>
                <w:rFonts w:ascii="华文楷体" w:hAnsi="华文楷体" w:eastAsia="华文楷体"/>
                <w:szCs w:val="21"/>
              </w:rPr>
              <w:t>10. 终端运行稳定性；</w:t>
            </w:r>
          </w:p>
          <w:p>
            <w:pPr>
              <w:jc w:val="left"/>
              <w:rPr>
                <w:rFonts w:ascii="华文楷体" w:hAnsi="华文楷体" w:eastAsia="华文楷体"/>
                <w:szCs w:val="21"/>
              </w:rPr>
            </w:pPr>
            <w:r>
              <w:rPr>
                <w:rFonts w:ascii="华文楷体" w:hAnsi="华文楷体" w:eastAsia="华文楷体"/>
                <w:szCs w:val="21"/>
              </w:rPr>
              <w:t>11. 支持显示器背挂，具备防盗设计的显示器背挂架，支持VESA标准；</w:t>
            </w:r>
          </w:p>
          <w:p>
            <w:pPr>
              <w:jc w:val="left"/>
              <w:rPr>
                <w:rFonts w:ascii="华文楷体" w:hAnsi="华文楷体" w:eastAsia="华文楷体"/>
                <w:szCs w:val="21"/>
              </w:rPr>
            </w:pPr>
            <w:r>
              <w:rPr>
                <w:rFonts w:ascii="华文楷体" w:hAnsi="华文楷体" w:eastAsia="华文楷体"/>
                <w:szCs w:val="21"/>
              </w:rPr>
              <w:t>12. 终端支持Windows 7和Windows 10操作系统；</w:t>
            </w:r>
          </w:p>
          <w:p>
            <w:pPr>
              <w:jc w:val="left"/>
              <w:rPr>
                <w:rFonts w:ascii="华文楷体" w:hAnsi="华文楷体" w:eastAsia="华文楷体"/>
                <w:szCs w:val="21"/>
              </w:rPr>
            </w:pPr>
            <w:r>
              <w:rPr>
                <w:rFonts w:ascii="华文楷体" w:hAnsi="华文楷体" w:eastAsia="华文楷体"/>
                <w:szCs w:val="21"/>
              </w:rPr>
              <w:t>13. 【终端支撑软件】</w:t>
            </w:r>
          </w:p>
          <w:p>
            <w:pPr>
              <w:jc w:val="left"/>
              <w:rPr>
                <w:rFonts w:ascii="华文楷体" w:hAnsi="华文楷体" w:eastAsia="华文楷体"/>
                <w:szCs w:val="21"/>
              </w:rPr>
            </w:pPr>
            <w:r>
              <w:rPr>
                <w:rFonts w:ascii="华文楷体" w:hAnsi="华文楷体" w:eastAsia="华文楷体"/>
                <w:szCs w:val="21"/>
              </w:rPr>
              <w:t>1. 图形化界面，能够显示芯片运行过程中的温度变化情况；</w:t>
            </w:r>
          </w:p>
          <w:p>
            <w:pPr>
              <w:jc w:val="left"/>
              <w:rPr>
                <w:rFonts w:ascii="华文楷体" w:hAnsi="华文楷体" w:eastAsia="华文楷体"/>
                <w:szCs w:val="21"/>
              </w:rPr>
            </w:pPr>
            <w:r>
              <w:rPr>
                <w:rFonts w:ascii="华文楷体" w:hAnsi="华文楷体" w:eastAsia="华文楷体"/>
                <w:szCs w:val="21"/>
              </w:rPr>
              <w:t>2. 电源管理模块，可设置通电自启；</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3. 串行端口模块，可设置串行端口开启或关闭；</w:t>
            </w:r>
          </w:p>
          <w:p>
            <w:pPr>
              <w:jc w:val="left"/>
              <w:rPr>
                <w:rFonts w:ascii="华文楷体" w:hAnsi="华文楷体" w:eastAsia="华文楷体"/>
                <w:szCs w:val="21"/>
              </w:rPr>
            </w:pPr>
            <w:r>
              <w:rPr>
                <w:rFonts w:ascii="华文楷体" w:hAnsi="华文楷体" w:eastAsia="华文楷体"/>
                <w:szCs w:val="21"/>
              </w:rPr>
              <w:t>4. 硬件须与终端兼容</w:t>
            </w:r>
          </w:p>
          <w:p>
            <w:pPr>
              <w:jc w:val="left"/>
              <w:rPr>
                <w:rFonts w:ascii="华文楷体" w:hAnsi="华文楷体" w:eastAsia="华文楷体"/>
                <w:szCs w:val="21"/>
              </w:rPr>
            </w:pPr>
            <w:r>
              <w:rPr>
                <w:rFonts w:ascii="华文楷体" w:hAnsi="华文楷体" w:eastAsia="华文楷体"/>
                <w:szCs w:val="21"/>
              </w:rPr>
              <w:t>5. 软件界面可查询内存、硬盘、网卡、芯片和USB接口信息；</w:t>
            </w:r>
          </w:p>
          <w:p>
            <w:pPr>
              <w:jc w:val="left"/>
              <w:rPr>
                <w:rFonts w:ascii="华文楷体" w:hAnsi="华文楷体" w:eastAsia="华文楷体"/>
                <w:szCs w:val="21"/>
              </w:rPr>
            </w:pPr>
            <w:r>
              <w:rPr>
                <w:rFonts w:ascii="华文楷体" w:hAnsi="华文楷体" w:eastAsia="华文楷体"/>
                <w:szCs w:val="21"/>
              </w:rPr>
              <w:t>7. 多语言界面，在不退出软件情况下切换中文和英文界面；</w:t>
            </w:r>
          </w:p>
          <w:p>
            <w:pPr>
              <w:jc w:val="left"/>
              <w:rPr>
                <w:rFonts w:ascii="华文楷体" w:hAnsi="华文楷体" w:eastAsia="华文楷体"/>
                <w:szCs w:val="21"/>
              </w:rPr>
            </w:pPr>
            <w:r>
              <w:rPr>
                <w:rFonts w:ascii="华文楷体" w:hAnsi="华文楷体" w:eastAsia="华文楷体"/>
                <w:szCs w:val="21"/>
              </w:rPr>
              <w:t>8. 云桌面具有独立支撑软件。</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上海凌极软件有限公司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48</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5000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16</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教学显示器</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：飞利浦</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w:t>
            </w:r>
            <w:r>
              <w:rPr>
                <w:rFonts w:ascii="华文楷体" w:hAnsi="华文楷体" w:eastAsia="华文楷体"/>
                <w:szCs w:val="21"/>
              </w:rPr>
              <w:t>221S9L</w:t>
            </w:r>
          </w:p>
          <w:p>
            <w:pPr>
              <w:jc w:val="left"/>
              <w:rPr>
                <w:rFonts w:ascii="华文楷体" w:hAnsi="华文楷体" w:eastAsia="华文楷体"/>
                <w:szCs w:val="21"/>
              </w:rPr>
            </w:pPr>
            <w:r>
              <w:rPr>
                <w:rFonts w:hint="eastAsia" w:ascii="华文楷体" w:hAnsi="华文楷体" w:eastAsia="华文楷体"/>
                <w:szCs w:val="21"/>
              </w:rPr>
              <w:t>产品类型：</w:t>
            </w:r>
            <w:r>
              <w:rPr>
                <w:rFonts w:ascii="华文楷体" w:hAnsi="华文楷体" w:eastAsia="华文楷体"/>
                <w:szCs w:val="21"/>
              </w:rPr>
              <w:t>LED显示器；屏幕尺寸：21.5英寸；分辨率：1920x1080；屏幕比例：16:9（宽屏）；高清标准：1080p（全高清）</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飞生</w:t>
            </w:r>
            <w:r>
              <w:rPr>
                <w:rFonts w:ascii="华文楷体" w:hAnsi="华文楷体" w:eastAsia="华文楷体"/>
                <w:szCs w:val="21"/>
              </w:rPr>
              <w:t>(上海)电子科技有限公司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48</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17</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教学键鼠</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：罗技</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w:t>
            </w:r>
            <w:r>
              <w:rPr>
                <w:rFonts w:ascii="华文楷体" w:hAnsi="华文楷体" w:eastAsia="华文楷体"/>
                <w:szCs w:val="21"/>
              </w:rPr>
              <w:t>MK120</w:t>
            </w:r>
          </w:p>
          <w:p>
            <w:pPr>
              <w:jc w:val="left"/>
              <w:rPr>
                <w:rFonts w:ascii="华文楷体" w:hAnsi="华文楷体" w:eastAsia="华文楷体"/>
                <w:szCs w:val="21"/>
              </w:rPr>
            </w:pPr>
            <w:r>
              <w:rPr>
                <w:rFonts w:hint="eastAsia" w:ascii="华文楷体" w:hAnsi="华文楷体" w:eastAsia="华文楷体"/>
                <w:szCs w:val="21"/>
              </w:rPr>
              <w:t>键盘鼠标套件，</w:t>
            </w:r>
            <w:r>
              <w:rPr>
                <w:rFonts w:ascii="华文楷体" w:hAnsi="华文楷体" w:eastAsia="华文楷体"/>
                <w:szCs w:val="21"/>
              </w:rPr>
              <w:t>USB接口有线鼠标。</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罗技</w:t>
            </w:r>
            <w:r>
              <w:rPr>
                <w:rFonts w:ascii="华文楷体" w:hAnsi="华文楷体" w:eastAsia="华文楷体"/>
                <w:szCs w:val="21"/>
              </w:rPr>
              <w:t>(中国)科技有限公司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48</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套</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90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4320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18</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智慧黑板</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w:t>
            </w:r>
            <w:r>
              <w:rPr>
                <w:rFonts w:ascii="华文楷体" w:hAnsi="华文楷体" w:eastAsia="华文楷体"/>
                <w:szCs w:val="21"/>
              </w:rPr>
              <w:t>厦华</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w:t>
            </w:r>
            <w:r>
              <w:rPr>
                <w:rFonts w:ascii="华文楷体" w:hAnsi="华文楷体" w:eastAsia="华文楷体"/>
                <w:szCs w:val="21"/>
              </w:rPr>
              <w:t>XH86B01</w:t>
            </w:r>
          </w:p>
          <w:p>
            <w:pPr>
              <w:jc w:val="left"/>
              <w:rPr>
                <w:rFonts w:ascii="华文楷体" w:hAnsi="华文楷体" w:eastAsia="华文楷体"/>
                <w:szCs w:val="21"/>
              </w:rPr>
            </w:pPr>
            <w:r>
              <w:rPr>
                <w:rFonts w:ascii="华文楷体" w:hAnsi="华文楷体" w:eastAsia="华文楷体"/>
                <w:szCs w:val="21"/>
              </w:rPr>
              <w:t>1、整机屏幕采用LED背光液晶A规屏，显示尺寸86英寸；</w:t>
            </w:r>
          </w:p>
          <w:p>
            <w:pPr>
              <w:jc w:val="left"/>
              <w:rPr>
                <w:rFonts w:ascii="华文楷体" w:hAnsi="华文楷体" w:eastAsia="华文楷体"/>
                <w:szCs w:val="21"/>
              </w:rPr>
            </w:pPr>
            <w:r>
              <w:rPr>
                <w:rFonts w:ascii="华文楷体" w:hAnsi="华文楷体" w:eastAsia="华文楷体"/>
                <w:szCs w:val="21"/>
              </w:rPr>
              <w:t>2、屏幕图像物理分辨率：3840×2160，亮度：500cd/m²，对比度：5000：1，可视角度：178°，灰度分辨等级：128灰阶，最高可实现256灰阶。</w:t>
            </w:r>
          </w:p>
          <w:p>
            <w:pPr>
              <w:jc w:val="left"/>
              <w:rPr>
                <w:rFonts w:ascii="华文楷体" w:hAnsi="华文楷体" w:eastAsia="华文楷体"/>
                <w:szCs w:val="21"/>
              </w:rPr>
            </w:pPr>
            <w:r>
              <w:rPr>
                <w:rFonts w:ascii="华文楷体" w:hAnsi="华文楷体" w:eastAsia="华文楷体"/>
                <w:szCs w:val="21"/>
              </w:rPr>
              <w:t>3、智慧黑板采用无推拉式结构，由三块拼接而成的纯平面黑板，一体化设计，无任何外露连接线，整机尺寸：4200mm×1200mm，厚度85mm。</w:t>
            </w:r>
          </w:p>
          <w:p>
            <w:pPr>
              <w:jc w:val="left"/>
              <w:rPr>
                <w:rFonts w:ascii="华文楷体" w:hAnsi="华文楷体" w:eastAsia="华文楷体"/>
                <w:szCs w:val="21"/>
              </w:rPr>
            </w:pPr>
            <w:r>
              <w:rPr>
                <w:rFonts w:ascii="华文楷体" w:hAnsi="华文楷体" w:eastAsia="华文楷体"/>
                <w:szCs w:val="21"/>
              </w:rPr>
              <w:t>4、显示区域采用防眩光钢化玻璃。表面可承受 1.55 千克、高度2m的自由下落钢球撞击后，设备无损伤、功能正常。</w:t>
            </w:r>
          </w:p>
          <w:p>
            <w:pPr>
              <w:jc w:val="left"/>
              <w:rPr>
                <w:rFonts w:ascii="华文楷体" w:hAnsi="华文楷体" w:eastAsia="华文楷体"/>
                <w:szCs w:val="21"/>
              </w:rPr>
            </w:pPr>
            <w:r>
              <w:rPr>
                <w:rFonts w:ascii="华文楷体" w:hAnsi="华文楷体" w:eastAsia="华文楷体"/>
                <w:szCs w:val="21"/>
              </w:rPr>
              <w:t>5、产品采用电容全贴合技术，消除屏幕间的空气，减少显示面板与玻璃之间的反光。书写高度：2mm。</w:t>
            </w:r>
          </w:p>
          <w:p>
            <w:pPr>
              <w:jc w:val="left"/>
              <w:rPr>
                <w:rFonts w:ascii="华文楷体" w:hAnsi="华文楷体" w:eastAsia="华文楷体"/>
                <w:szCs w:val="21"/>
              </w:rPr>
            </w:pPr>
            <w:r>
              <w:rPr>
                <w:rFonts w:ascii="华文楷体" w:hAnsi="华文楷体" w:eastAsia="华文楷体"/>
                <w:szCs w:val="21"/>
              </w:rPr>
              <w:t>6、任意信号通道下同时书写点数20点，Windows系统下支持32点触控；且在红外接收器进行单点或多点（至少20点）遮挡后仍能正常书写，书写线体连贯、无断线。</w:t>
            </w:r>
          </w:p>
          <w:p>
            <w:pPr>
              <w:jc w:val="left"/>
              <w:rPr>
                <w:rFonts w:ascii="华文楷体" w:hAnsi="华文楷体" w:eastAsia="华文楷体"/>
                <w:szCs w:val="21"/>
              </w:rPr>
            </w:pPr>
            <w:r>
              <w:rPr>
                <w:rFonts w:ascii="华文楷体" w:hAnsi="华文楷体" w:eastAsia="华文楷体"/>
                <w:szCs w:val="21"/>
              </w:rPr>
              <w:t>7、整机内置前朝向2×15W扬声器，</w:t>
            </w:r>
          </w:p>
          <w:p>
            <w:pPr>
              <w:jc w:val="left"/>
              <w:rPr>
                <w:rFonts w:ascii="华文楷体" w:hAnsi="华文楷体" w:eastAsia="华文楷体"/>
                <w:szCs w:val="21"/>
              </w:rPr>
            </w:pPr>
            <w:r>
              <w:rPr>
                <w:rFonts w:ascii="华文楷体" w:hAnsi="华文楷体" w:eastAsia="华文楷体"/>
                <w:szCs w:val="21"/>
              </w:rPr>
              <w:t>8、整机提供前置按键：前面板具备8个物理按键设计，包含电源、音量±、信号源、设置、返回、一键还原等。</w:t>
            </w:r>
          </w:p>
          <w:p>
            <w:pPr>
              <w:jc w:val="left"/>
              <w:rPr>
                <w:rFonts w:ascii="华文楷体" w:hAnsi="华文楷体" w:eastAsia="华文楷体"/>
                <w:szCs w:val="21"/>
              </w:rPr>
            </w:pPr>
            <w:r>
              <w:rPr>
                <w:rFonts w:ascii="华文楷体" w:hAnsi="华文楷体" w:eastAsia="华文楷体"/>
                <w:szCs w:val="21"/>
              </w:rPr>
              <w:t>9、整机显示区域下方具备通体笔槽，内凹设计避免灰尘落入接口，方便放置书写笔</w:t>
            </w:r>
          </w:p>
          <w:p>
            <w:pPr>
              <w:jc w:val="left"/>
              <w:rPr>
                <w:rFonts w:ascii="华文楷体" w:hAnsi="华文楷体" w:eastAsia="华文楷体"/>
                <w:szCs w:val="21"/>
              </w:rPr>
            </w:pPr>
            <w:r>
              <w:rPr>
                <w:rFonts w:ascii="华文楷体" w:hAnsi="华文楷体" w:eastAsia="华文楷体"/>
                <w:szCs w:val="21"/>
              </w:rPr>
              <w:t>10、整机提供前置接口：HDMI*1，touch USB*1，USB*3，其中3路USB支持双系统识别，无需区分。</w:t>
            </w:r>
          </w:p>
          <w:p>
            <w:pPr>
              <w:jc w:val="left"/>
              <w:rPr>
                <w:rFonts w:ascii="华文楷体" w:hAnsi="华文楷体" w:eastAsia="华文楷体"/>
                <w:szCs w:val="21"/>
              </w:rPr>
            </w:pPr>
            <w:r>
              <w:rPr>
                <w:rFonts w:ascii="华文楷体" w:hAnsi="华文楷体" w:eastAsia="华文楷体"/>
                <w:szCs w:val="21"/>
              </w:rPr>
              <w:t>11、整机配备Android和Windows双系统，可通过遥控器、侧边菜单等多种方式进行双系统的切换。</w:t>
            </w:r>
          </w:p>
          <w:p>
            <w:pPr>
              <w:jc w:val="left"/>
              <w:rPr>
                <w:rFonts w:ascii="华文楷体" w:hAnsi="华文楷体" w:eastAsia="华文楷体"/>
                <w:szCs w:val="21"/>
              </w:rPr>
            </w:pPr>
            <w:r>
              <w:rPr>
                <w:rFonts w:ascii="华文楷体" w:hAnsi="华文楷体" w:eastAsia="华文楷体"/>
                <w:szCs w:val="21"/>
              </w:rPr>
              <w:t>12、整机侧置/下置接口（不包含前置接口）：HDMI输入*3，VGA输入*1，USB3.0输入*1，TOUCH outUSB3.0*2，LAN*1，RS232*1，S/PDIF音频输出*1，耳机*1。</w:t>
            </w:r>
          </w:p>
          <w:p>
            <w:pPr>
              <w:jc w:val="left"/>
              <w:rPr>
                <w:rFonts w:ascii="华文楷体" w:hAnsi="华文楷体" w:eastAsia="华文楷体"/>
                <w:szCs w:val="21"/>
              </w:rPr>
            </w:pPr>
            <w:r>
              <w:rPr>
                <w:rFonts w:ascii="华文楷体" w:hAnsi="华文楷体" w:eastAsia="华文楷体"/>
                <w:szCs w:val="21"/>
              </w:rPr>
              <w:t>13、前置红外接收器，遥控器可一键切换内置电脑模式或外接电脑设备模式；具备电视遥控功能和电脑键盘常用的F1—F12功能键及Alt+F4、Alt+Tab、Space、windows等快捷按键，PPT上下翻页、一键锁定/解锁触摸及按键、一键黑屏等功能。</w:t>
            </w:r>
          </w:p>
          <w:p>
            <w:pPr>
              <w:jc w:val="left"/>
              <w:rPr>
                <w:rFonts w:ascii="华文楷体" w:hAnsi="华文楷体" w:eastAsia="华文楷体"/>
                <w:szCs w:val="21"/>
              </w:rPr>
            </w:pPr>
            <w:r>
              <w:rPr>
                <w:rFonts w:ascii="华文楷体" w:hAnsi="华文楷体" w:eastAsia="华文楷体"/>
                <w:szCs w:val="21"/>
              </w:rPr>
              <w:t>14、</w:t>
            </w:r>
            <w:r>
              <w:rPr>
                <w:rFonts w:ascii="华文楷体" w:hAnsi="华文楷体" w:eastAsia="华文楷体"/>
                <w:szCs w:val="21"/>
              </w:rPr>
              <w:tab/>
            </w:r>
            <w:r>
              <w:rPr>
                <w:rFonts w:ascii="华文楷体" w:hAnsi="华文楷体" w:eastAsia="华文楷体"/>
                <w:szCs w:val="21"/>
              </w:rPr>
              <w:t>整机OPS电脑接口位置设计方便插拔，无需拆卸整机任何结构，即可快速取出。</w:t>
            </w:r>
          </w:p>
          <w:p>
            <w:pPr>
              <w:jc w:val="left"/>
              <w:rPr>
                <w:rFonts w:ascii="华文楷体" w:hAnsi="华文楷体" w:eastAsia="华文楷体"/>
                <w:szCs w:val="21"/>
              </w:rPr>
            </w:pPr>
            <w:r>
              <w:rPr>
                <w:rFonts w:ascii="华文楷体" w:hAnsi="华文楷体" w:eastAsia="华文楷体"/>
                <w:szCs w:val="21"/>
              </w:rPr>
              <w:t>15、</w:t>
            </w:r>
            <w:r>
              <w:rPr>
                <w:rFonts w:ascii="华文楷体" w:hAnsi="华文楷体" w:eastAsia="华文楷体"/>
                <w:szCs w:val="21"/>
              </w:rPr>
              <w:tab/>
            </w:r>
            <w:r>
              <w:rPr>
                <w:rFonts w:ascii="华文楷体" w:hAnsi="华文楷体" w:eastAsia="华文楷体"/>
                <w:szCs w:val="21"/>
              </w:rPr>
              <w:t>整机采用左右双侧边菜单虚拟按键设计，开机即显，通过侧边菜单可实现一键主页、全通道放大、一键绿板、信源切换、批注、工具箱、音量调节、中控菜单调取，二维码分享等功能。</w:t>
            </w:r>
          </w:p>
          <w:p>
            <w:pPr>
              <w:jc w:val="left"/>
              <w:rPr>
                <w:rFonts w:ascii="华文楷体" w:hAnsi="华文楷体" w:eastAsia="华文楷体"/>
                <w:szCs w:val="21"/>
              </w:rPr>
            </w:pPr>
            <w:r>
              <w:rPr>
                <w:rFonts w:ascii="华文楷体" w:hAnsi="华文楷体" w:eastAsia="华文楷体"/>
                <w:szCs w:val="21"/>
              </w:rPr>
              <w:t>16、</w:t>
            </w:r>
            <w:r>
              <w:rPr>
                <w:rFonts w:ascii="华文楷体" w:hAnsi="华文楷体" w:eastAsia="华文楷体"/>
                <w:szCs w:val="21"/>
              </w:rPr>
              <w:tab/>
            </w:r>
            <w:r>
              <w:rPr>
                <w:rFonts w:ascii="华文楷体" w:hAnsi="华文楷体" w:eastAsia="华文楷体"/>
                <w:szCs w:val="21"/>
              </w:rPr>
              <w:t>为满足用户的个性化需求，前置物理按键需包含一个自定义按键，可方便自定义为：锁屏、录屏、自检、信源切换、调用展台等多项功能。</w:t>
            </w:r>
          </w:p>
          <w:p>
            <w:pPr>
              <w:jc w:val="left"/>
              <w:rPr>
                <w:rFonts w:ascii="华文楷体" w:hAnsi="华文楷体" w:eastAsia="华文楷体"/>
                <w:szCs w:val="21"/>
              </w:rPr>
            </w:pPr>
            <w:r>
              <w:rPr>
                <w:rFonts w:ascii="华文楷体" w:hAnsi="华文楷体" w:eastAsia="华文楷体"/>
                <w:szCs w:val="21"/>
              </w:rPr>
              <w:t>17、</w:t>
            </w:r>
            <w:r>
              <w:rPr>
                <w:rFonts w:ascii="华文楷体" w:hAnsi="华文楷体" w:eastAsia="华文楷体"/>
                <w:szCs w:val="21"/>
              </w:rPr>
              <w:tab/>
            </w:r>
            <w:r>
              <w:rPr>
                <w:rFonts w:ascii="华文楷体" w:hAnsi="华文楷体" w:eastAsia="华文楷体"/>
                <w:szCs w:val="21"/>
              </w:rPr>
              <w:t>健康护眼，通过前置物理按键一键启动减滤蓝光功能，同时也可通过触控调节蓝光滤值的大小，保护师生视觉健康。</w:t>
            </w:r>
          </w:p>
          <w:p>
            <w:pPr>
              <w:jc w:val="left"/>
              <w:rPr>
                <w:rFonts w:ascii="华文楷体" w:hAnsi="华文楷体" w:eastAsia="华文楷体"/>
                <w:szCs w:val="21"/>
              </w:rPr>
            </w:pPr>
            <w:r>
              <w:rPr>
                <w:rFonts w:ascii="华文楷体" w:hAnsi="华文楷体" w:eastAsia="华文楷体"/>
                <w:szCs w:val="21"/>
              </w:rPr>
              <w:t>18、</w:t>
            </w:r>
            <w:r>
              <w:rPr>
                <w:rFonts w:ascii="华文楷体" w:hAnsi="华文楷体" w:eastAsia="华文楷体"/>
                <w:szCs w:val="21"/>
              </w:rPr>
              <w:tab/>
            </w:r>
            <w:r>
              <w:rPr>
                <w:rFonts w:ascii="华文楷体" w:hAnsi="华文楷体" w:eastAsia="华文楷体"/>
                <w:szCs w:val="21"/>
              </w:rPr>
              <w:t xml:space="preserve">采用DC调光背光技术，有效消除频闪，提搞师生用眼舒适度；使用录像设备录制时，屏幕无‘斜条纹’。 </w:t>
            </w:r>
          </w:p>
          <w:p>
            <w:pPr>
              <w:jc w:val="left"/>
              <w:rPr>
                <w:rFonts w:ascii="华文楷体" w:hAnsi="华文楷体" w:eastAsia="华文楷体"/>
                <w:szCs w:val="21"/>
              </w:rPr>
            </w:pPr>
            <w:r>
              <w:rPr>
                <w:rFonts w:ascii="华文楷体" w:hAnsi="华文楷体" w:eastAsia="华文楷体"/>
                <w:szCs w:val="21"/>
              </w:rPr>
              <w:t>19、</w:t>
            </w:r>
            <w:r>
              <w:rPr>
                <w:rFonts w:ascii="华文楷体" w:hAnsi="华文楷体" w:eastAsia="华文楷体"/>
                <w:szCs w:val="21"/>
              </w:rPr>
              <w:tab/>
            </w:r>
            <w:r>
              <w:rPr>
                <w:rFonts w:ascii="华文楷体" w:hAnsi="华文楷体" w:eastAsia="华文楷体"/>
                <w:szCs w:val="21"/>
              </w:rPr>
              <w:t>为保证维护便捷，整机具备前置针孔式电脑还原按键。</w:t>
            </w:r>
          </w:p>
          <w:p>
            <w:pPr>
              <w:jc w:val="left"/>
              <w:rPr>
                <w:rFonts w:ascii="华文楷体" w:hAnsi="华文楷体" w:eastAsia="华文楷体"/>
                <w:szCs w:val="21"/>
              </w:rPr>
            </w:pPr>
            <w:r>
              <w:rPr>
                <w:rFonts w:ascii="华文楷体" w:hAnsi="华文楷体" w:eastAsia="华文楷体"/>
                <w:szCs w:val="21"/>
              </w:rPr>
              <w:t>20、</w:t>
            </w:r>
            <w:r>
              <w:rPr>
                <w:rFonts w:ascii="华文楷体" w:hAnsi="华文楷体" w:eastAsia="华文楷体"/>
                <w:szCs w:val="21"/>
              </w:rPr>
              <w:tab/>
            </w:r>
            <w:r>
              <w:rPr>
                <w:rFonts w:ascii="华文楷体" w:hAnsi="华文楷体" w:eastAsia="华文楷体"/>
                <w:szCs w:val="21"/>
              </w:rPr>
              <w:t>外接电脑设备连接整机且触摸信号连通时，外接电脑设备可直接读取整机前置USB接口的移动存储设备数据，连接整机前置USB接口的翻页笔、无线键鼠等外接设备可直接使用于外接电脑，无需重复部署。</w:t>
            </w:r>
          </w:p>
          <w:p>
            <w:pPr>
              <w:jc w:val="left"/>
              <w:rPr>
                <w:rFonts w:ascii="华文楷体" w:hAnsi="华文楷体" w:eastAsia="华文楷体"/>
                <w:szCs w:val="21"/>
              </w:rPr>
            </w:pPr>
            <w:r>
              <w:rPr>
                <w:rFonts w:ascii="华文楷体" w:hAnsi="华文楷体" w:eastAsia="华文楷体"/>
                <w:szCs w:val="21"/>
              </w:rPr>
              <w:t>21、</w:t>
            </w:r>
            <w:r>
              <w:rPr>
                <w:rFonts w:ascii="华文楷体" w:hAnsi="华文楷体" w:eastAsia="华文楷体"/>
                <w:szCs w:val="21"/>
              </w:rPr>
              <w:tab/>
            </w:r>
            <w:r>
              <w:rPr>
                <w:rFonts w:ascii="华文楷体" w:hAnsi="华文楷体" w:eastAsia="华文楷体"/>
                <w:szCs w:val="21"/>
              </w:rPr>
              <w:t>整机支持多种功能禁用开关，方便不同场景，支持触控禁用、按键禁用、遥控器禁用、网络禁用、应用安装/卸载应用等。</w:t>
            </w:r>
          </w:p>
          <w:p>
            <w:pPr>
              <w:jc w:val="left"/>
              <w:rPr>
                <w:rFonts w:ascii="华文楷体" w:hAnsi="华文楷体" w:eastAsia="华文楷体"/>
                <w:szCs w:val="21"/>
              </w:rPr>
            </w:pPr>
            <w:r>
              <w:rPr>
                <w:rFonts w:ascii="华文楷体" w:hAnsi="华文楷体" w:eastAsia="华文楷体"/>
                <w:szCs w:val="21"/>
              </w:rPr>
              <w:t>22、 内置Android系统，四核（A73*2+A53*2）处理器，主频：1.5GHZ，内存：3GB，存储空间：16GB。</w:t>
            </w:r>
          </w:p>
          <w:p>
            <w:pPr>
              <w:jc w:val="left"/>
              <w:rPr>
                <w:rFonts w:ascii="华文楷体" w:hAnsi="华文楷体" w:eastAsia="华文楷体"/>
                <w:szCs w:val="21"/>
              </w:rPr>
            </w:pPr>
            <w:r>
              <w:rPr>
                <w:rFonts w:ascii="华文楷体" w:hAnsi="华文楷体" w:eastAsia="华文楷体"/>
                <w:szCs w:val="21"/>
              </w:rPr>
              <w:t>23、 采用OPS电脑方案，抽拉式且采用intel标准80pin接口，采用手转螺丝锁固定，无需工具即可快速拆卸OPS电脑模块；处理器：Intel i7；内存：16G DDR4；硬盘：512G SSD；OPS电脑接口要求：USB3.0*4，HDMI*1。</w:t>
            </w:r>
          </w:p>
        </w:tc>
        <w:tc>
          <w:tcPr>
            <w:tcW w:w="1266" w:type="dxa"/>
            <w:shd w:val="clear" w:color="auto" w:fill="auto"/>
            <w:vAlign w:val="center"/>
          </w:tcPr>
          <w:p>
            <w:pPr>
              <w:jc w:val="center"/>
              <w:rPr>
                <w:rFonts w:ascii="华文楷体" w:hAnsi="华文楷体" w:eastAsia="华文楷体"/>
                <w:szCs w:val="21"/>
              </w:rPr>
            </w:pPr>
            <w:r>
              <w:rPr>
                <w:rFonts w:ascii="华文楷体" w:hAnsi="华文楷体" w:eastAsia="华文楷体"/>
                <w:szCs w:val="21"/>
              </w:rPr>
              <w:t>厦门厦华科技有限公司</w:t>
            </w:r>
          </w:p>
        </w:tc>
        <w:tc>
          <w:tcPr>
            <w:tcW w:w="705" w:type="dxa"/>
            <w:shd w:val="clear" w:color="auto" w:fill="auto"/>
            <w:vAlign w:val="center"/>
          </w:tcPr>
          <w:p>
            <w:pPr>
              <w:jc w:val="center"/>
              <w:rPr>
                <w:rFonts w:ascii="华文楷体" w:hAnsi="华文楷体" w:eastAsia="华文楷体"/>
                <w:szCs w:val="21"/>
              </w:rPr>
            </w:pPr>
            <w:r>
              <w:rPr>
                <w:rFonts w:ascii="华文楷体" w:hAnsi="华文楷体" w:eastAsia="华文楷体"/>
                <w:szCs w:val="21"/>
              </w:rPr>
              <w:t>厦门</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28000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56000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19</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交换机</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：新华三</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w:t>
            </w:r>
            <w:r>
              <w:rPr>
                <w:rFonts w:ascii="华文楷体" w:hAnsi="华文楷体" w:eastAsia="华文楷体"/>
                <w:szCs w:val="21"/>
              </w:rPr>
              <w:t>S5048PV5-EI</w:t>
            </w:r>
          </w:p>
          <w:p>
            <w:pPr>
              <w:jc w:val="left"/>
              <w:rPr>
                <w:rFonts w:ascii="华文楷体" w:hAnsi="华文楷体" w:eastAsia="华文楷体"/>
                <w:szCs w:val="21"/>
              </w:rPr>
            </w:pPr>
            <w:r>
              <w:rPr>
                <w:rFonts w:hint="eastAsia" w:ascii="华文楷体" w:hAnsi="华文楷体" w:eastAsia="华文楷体"/>
                <w:szCs w:val="21"/>
              </w:rPr>
              <w:t>产品类型</w:t>
            </w:r>
            <w:r>
              <w:rPr>
                <w:rFonts w:ascii="华文楷体" w:hAnsi="华文楷体" w:eastAsia="华文楷体"/>
                <w:szCs w:val="21"/>
              </w:rPr>
              <w:t xml:space="preserve"> 千兆以太网交换机；应用层级 二层 ；传输速率 10/100/1000Mbps ；</w:t>
            </w:r>
          </w:p>
          <w:p>
            <w:pPr>
              <w:jc w:val="left"/>
              <w:rPr>
                <w:rFonts w:ascii="华文楷体" w:hAnsi="华文楷体" w:eastAsia="华文楷体"/>
                <w:szCs w:val="21"/>
              </w:rPr>
            </w:pPr>
            <w:r>
              <w:rPr>
                <w:rFonts w:hint="eastAsia" w:ascii="华文楷体" w:hAnsi="华文楷体" w:eastAsia="华文楷体"/>
                <w:szCs w:val="21"/>
              </w:rPr>
              <w:t>交换方式</w:t>
            </w:r>
            <w:r>
              <w:rPr>
                <w:rFonts w:ascii="华文楷体" w:hAnsi="华文楷体" w:eastAsia="华文楷体"/>
                <w:szCs w:val="21"/>
              </w:rPr>
              <w:t xml:space="preserve"> 存储-转发；交换容量：336Gbps</w:t>
            </w:r>
          </w:p>
          <w:p>
            <w:pPr>
              <w:jc w:val="left"/>
              <w:rPr>
                <w:rFonts w:ascii="华文楷体" w:hAnsi="华文楷体" w:eastAsia="华文楷体"/>
                <w:szCs w:val="21"/>
              </w:rPr>
            </w:pPr>
            <w:r>
              <w:rPr>
                <w:rFonts w:hint="eastAsia" w:ascii="华文楷体" w:hAnsi="华文楷体" w:eastAsia="华文楷体"/>
                <w:szCs w:val="21"/>
              </w:rPr>
              <w:t>包转发率：</w:t>
            </w:r>
            <w:r>
              <w:rPr>
                <w:rFonts w:ascii="华文楷体" w:hAnsi="华文楷体" w:eastAsia="华文楷体"/>
                <w:szCs w:val="21"/>
              </w:rPr>
              <w:t>120Mpps ；端口参数；非模块化</w:t>
            </w:r>
          </w:p>
          <w:p>
            <w:pPr>
              <w:jc w:val="left"/>
              <w:rPr>
                <w:rFonts w:ascii="华文楷体" w:hAnsi="华文楷体" w:eastAsia="华文楷体"/>
                <w:szCs w:val="21"/>
              </w:rPr>
            </w:pPr>
            <w:r>
              <w:rPr>
                <w:rFonts w:hint="eastAsia" w:ascii="华文楷体" w:hAnsi="华文楷体" w:eastAsia="华文楷体"/>
                <w:szCs w:val="21"/>
              </w:rPr>
              <w:t>端口：</w:t>
            </w:r>
            <w:r>
              <w:rPr>
                <w:rFonts w:ascii="华文楷体" w:hAnsi="华文楷体" w:eastAsia="华文楷体"/>
                <w:szCs w:val="21"/>
              </w:rPr>
              <w:t>48*10/100/1000Base-T以太网端口</w:t>
            </w:r>
          </w:p>
          <w:p>
            <w:pPr>
              <w:jc w:val="left"/>
              <w:rPr>
                <w:rFonts w:ascii="华文楷体" w:hAnsi="华文楷体" w:eastAsia="华文楷体"/>
                <w:szCs w:val="21"/>
              </w:rPr>
            </w:pPr>
            <w:r>
              <w:rPr>
                <w:rFonts w:ascii="华文楷体" w:hAnsi="华文楷体" w:eastAsia="华文楷体"/>
                <w:szCs w:val="21"/>
              </w:rPr>
              <w:t>4*1000 Base-X SFP光口</w:t>
            </w:r>
          </w:p>
          <w:p>
            <w:pPr>
              <w:jc w:val="left"/>
              <w:rPr>
                <w:rFonts w:ascii="华文楷体" w:hAnsi="华文楷体" w:eastAsia="华文楷体"/>
                <w:szCs w:val="21"/>
              </w:rPr>
            </w:pPr>
            <w:r>
              <w:rPr>
                <w:rFonts w:hint="eastAsia" w:ascii="华文楷体" w:hAnsi="华文楷体" w:eastAsia="华文楷体"/>
                <w:szCs w:val="21"/>
              </w:rPr>
              <w:t>控制端口：</w:t>
            </w:r>
            <w:r>
              <w:rPr>
                <w:rFonts w:ascii="华文楷体" w:hAnsi="华文楷体" w:eastAsia="华文楷体"/>
                <w:szCs w:val="21"/>
              </w:rPr>
              <w:t>1个Console口；</w:t>
            </w:r>
          </w:p>
          <w:p>
            <w:pPr>
              <w:jc w:val="left"/>
              <w:rPr>
                <w:rFonts w:ascii="华文楷体" w:hAnsi="华文楷体" w:eastAsia="华文楷体"/>
                <w:szCs w:val="21"/>
              </w:rPr>
            </w:pPr>
            <w:r>
              <w:rPr>
                <w:rFonts w:hint="eastAsia" w:ascii="华文楷体" w:hAnsi="华文楷体" w:eastAsia="华文楷体"/>
                <w:szCs w:val="21"/>
              </w:rPr>
              <w:t>支持半双工、全双工、自协商工作模式</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新华三技术有限公司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杭州</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20</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机柜</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：图腾</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w:t>
            </w:r>
            <w:r>
              <w:rPr>
                <w:rFonts w:ascii="华文楷体" w:hAnsi="华文楷体" w:eastAsia="华文楷体"/>
                <w:szCs w:val="21"/>
              </w:rPr>
              <w:t>G2602201Z000</w:t>
            </w:r>
          </w:p>
          <w:p>
            <w:pPr>
              <w:jc w:val="left"/>
              <w:rPr>
                <w:rFonts w:ascii="华文楷体" w:hAnsi="华文楷体" w:eastAsia="华文楷体"/>
                <w:szCs w:val="21"/>
              </w:rPr>
            </w:pPr>
            <w:r>
              <w:rPr>
                <w:rFonts w:hint="eastAsia" w:ascii="华文楷体" w:hAnsi="华文楷体" w:eastAsia="华文楷体"/>
                <w:szCs w:val="21"/>
              </w:rPr>
              <w:t>规格</w:t>
            </w:r>
            <w:r>
              <w:rPr>
                <w:rFonts w:ascii="华文楷体" w:hAnsi="华文楷体" w:eastAsia="华文楷体"/>
                <w:szCs w:val="21"/>
              </w:rPr>
              <w:t>600*1000*1119(22U)</w:t>
            </w:r>
          </w:p>
          <w:p>
            <w:pPr>
              <w:jc w:val="left"/>
              <w:rPr>
                <w:rFonts w:ascii="华文楷体" w:hAnsi="华文楷体" w:eastAsia="华文楷体"/>
                <w:szCs w:val="21"/>
              </w:rPr>
            </w:pPr>
            <w:r>
              <w:rPr>
                <w:rFonts w:hint="eastAsia" w:ascii="华文楷体" w:hAnsi="华文楷体" w:eastAsia="华文楷体"/>
                <w:szCs w:val="21"/>
              </w:rPr>
              <w:t>符合</w:t>
            </w:r>
            <w:r>
              <w:rPr>
                <w:rFonts w:ascii="华文楷体" w:hAnsi="华文楷体" w:eastAsia="华文楷体"/>
                <w:szCs w:val="21"/>
              </w:rPr>
              <w:t>ANSI/EIA RS-310-D、IEC297-2、DIN41494；PART1、DIN41494;PART7、GB/T3047.2-92；兼容ETSI标准；单开对称渐变条形通风孔白色钢化玻璃，单开钣金后门，前后门免</w:t>
            </w:r>
          </w:p>
          <w:p>
            <w:pPr>
              <w:jc w:val="left"/>
              <w:rPr>
                <w:rFonts w:ascii="华文楷体" w:hAnsi="华文楷体" w:eastAsia="华文楷体"/>
                <w:szCs w:val="21"/>
              </w:rPr>
            </w:pPr>
            <w:r>
              <w:rPr>
                <w:rFonts w:hint="eastAsia" w:ascii="华文楷体" w:hAnsi="华文楷体" w:eastAsia="华文楷体"/>
                <w:szCs w:val="21"/>
              </w:rPr>
              <w:t>焊加强筋结构，美观牢固，前后门配高级典雅锁；</w:t>
            </w:r>
          </w:p>
          <w:p>
            <w:pPr>
              <w:jc w:val="left"/>
              <w:rPr>
                <w:rFonts w:ascii="华文楷体" w:hAnsi="华文楷体" w:eastAsia="华文楷体"/>
                <w:szCs w:val="21"/>
              </w:rPr>
            </w:pPr>
            <w:r>
              <w:rPr>
                <w:rFonts w:hint="eastAsia" w:ascii="华文楷体" w:hAnsi="华文楷体" w:eastAsia="华文楷体"/>
                <w:szCs w:val="21"/>
              </w:rPr>
              <w:t>主要材料</w:t>
            </w:r>
            <w:r>
              <w:rPr>
                <w:rFonts w:ascii="华文楷体" w:hAnsi="华文楷体" w:eastAsia="华文楷体"/>
                <w:szCs w:val="21"/>
              </w:rPr>
              <w:t>:方孔条与安装梁：耐指纹敷铝锌板；其余：SPCC冷轧板；</w:t>
            </w:r>
          </w:p>
          <w:p>
            <w:pPr>
              <w:jc w:val="left"/>
              <w:rPr>
                <w:rFonts w:ascii="华文楷体" w:hAnsi="华文楷体" w:eastAsia="华文楷体"/>
                <w:szCs w:val="21"/>
              </w:rPr>
            </w:pPr>
            <w:r>
              <w:rPr>
                <w:rFonts w:hint="eastAsia" w:ascii="华文楷体" w:hAnsi="华文楷体" w:eastAsia="华文楷体"/>
                <w:szCs w:val="21"/>
              </w:rPr>
              <w:t>镀铝锌板材质与安装梁，设备安装时自动等电位；</w:t>
            </w:r>
            <w:r>
              <w:rPr>
                <w:rFonts w:ascii="华文楷体" w:hAnsi="华文楷体" w:eastAsia="华文楷体"/>
                <w:szCs w:val="21"/>
              </w:rPr>
              <w:t xml:space="preserve"> 方孔条安装圆孔，消除调整误差，大大提高设备安装面精度；</w:t>
            </w:r>
          </w:p>
          <w:p>
            <w:pPr>
              <w:jc w:val="left"/>
              <w:rPr>
                <w:rFonts w:ascii="华文楷体" w:hAnsi="华文楷体" w:eastAsia="华文楷体"/>
                <w:szCs w:val="21"/>
              </w:rPr>
            </w:pPr>
            <w:r>
              <w:rPr>
                <w:rFonts w:hint="eastAsia" w:ascii="华文楷体" w:hAnsi="华文楷体" w:eastAsia="华文楷体"/>
                <w:szCs w:val="21"/>
              </w:rPr>
              <w:t>满足全尺寸</w:t>
            </w:r>
            <w:r>
              <w:rPr>
                <w:rFonts w:ascii="华文楷体" w:hAnsi="华文楷体" w:eastAsia="华文楷体"/>
                <w:szCs w:val="21"/>
              </w:rPr>
              <w:t>PDU的竖装，至少容纳2台48口交换机。</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图腾电子设备（昆山）有限公司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昆山</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2400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21</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学生工位</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品牌：富可士</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Z3</w:t>
            </w:r>
          </w:p>
          <w:p>
            <w:pPr>
              <w:jc w:val="left"/>
              <w:rPr>
                <w:rFonts w:ascii="华文楷体" w:hAnsi="华文楷体" w:eastAsia="华文楷体"/>
                <w:szCs w:val="21"/>
              </w:rPr>
            </w:pPr>
            <w:r>
              <w:rPr>
                <w:rFonts w:ascii="华文楷体" w:hAnsi="华文楷体" w:eastAsia="华文楷体"/>
                <w:szCs w:val="21"/>
              </w:rPr>
              <w:t>1、桌面：E1级高密度板台面，厚度为25MM，内材经过防虫、防腐的化学处理，强度高、钢性好、不变形、比重合理；封边：PVC胶边；</w:t>
            </w:r>
          </w:p>
          <w:p>
            <w:pPr>
              <w:jc w:val="left"/>
              <w:rPr>
                <w:rFonts w:ascii="华文楷体" w:hAnsi="华文楷体" w:eastAsia="华文楷体"/>
                <w:szCs w:val="21"/>
              </w:rPr>
            </w:pPr>
            <w:r>
              <w:rPr>
                <w:rFonts w:ascii="华文楷体" w:hAnsi="华文楷体" w:eastAsia="华文楷体"/>
                <w:szCs w:val="21"/>
              </w:rPr>
              <w:t>2、桌架：脚架采用4支冷轧钢立柱，采用Φ50圆形冷轧钢管，脚架上配置一个铝合金制造连接件，角度可旋转，连接件间通过厚度1.2MM冷轧钢来加固桌子稳定性；金属件经除油，防锈，磷化，表面全处理后，采用全自动生产线，氟碳粉末静电喷涂，高温200度后固化，表色色泽光亮，附着力好，抗氧化，易清洁。</w:t>
            </w:r>
          </w:p>
          <w:p>
            <w:pPr>
              <w:jc w:val="left"/>
              <w:rPr>
                <w:rFonts w:ascii="华文楷体" w:hAnsi="华文楷体" w:eastAsia="华文楷体"/>
                <w:szCs w:val="21"/>
              </w:rPr>
            </w:pPr>
            <w:r>
              <w:rPr>
                <w:rFonts w:ascii="华文楷体" w:hAnsi="华文楷体" w:eastAsia="华文楷体"/>
                <w:szCs w:val="21"/>
              </w:rPr>
              <w:t>3、过线柱高度785mm，穿线孔直径6cm，周边散热孔孔径3mm。</w:t>
            </w:r>
          </w:p>
          <w:p>
            <w:pPr>
              <w:jc w:val="left"/>
              <w:rPr>
                <w:rFonts w:ascii="华文楷体" w:hAnsi="华文楷体" w:eastAsia="华文楷体"/>
                <w:szCs w:val="21"/>
              </w:rPr>
            </w:pPr>
            <w:r>
              <w:rPr>
                <w:rFonts w:ascii="华文楷体" w:hAnsi="华文楷体" w:eastAsia="华文楷体"/>
                <w:szCs w:val="21"/>
              </w:rPr>
              <w:t>4、木板颜色：多色可选或提供样品色定制；</w:t>
            </w:r>
          </w:p>
          <w:p>
            <w:pPr>
              <w:jc w:val="left"/>
              <w:rPr>
                <w:rFonts w:ascii="华文楷体" w:hAnsi="华文楷体" w:eastAsia="华文楷体"/>
                <w:szCs w:val="21"/>
              </w:rPr>
            </w:pPr>
            <w:r>
              <w:rPr>
                <w:rFonts w:ascii="华文楷体" w:hAnsi="华文楷体" w:eastAsia="华文楷体"/>
                <w:szCs w:val="21"/>
              </w:rPr>
              <w:t xml:space="preserve">5、智慧桌尺寸：800x457x750mm。六边形直径1.6米。  </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广州市富可士数码科技有限公司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48</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套</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750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22</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椅子</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品牌：富可士</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Y3-10</w:t>
            </w:r>
          </w:p>
          <w:p>
            <w:pPr>
              <w:jc w:val="left"/>
              <w:rPr>
                <w:rFonts w:ascii="华文楷体" w:hAnsi="华文楷体" w:eastAsia="华文楷体"/>
                <w:szCs w:val="21"/>
              </w:rPr>
            </w:pPr>
            <w:r>
              <w:rPr>
                <w:rFonts w:ascii="华文楷体" w:hAnsi="华文楷体" w:eastAsia="华文楷体"/>
                <w:szCs w:val="21"/>
              </w:rPr>
              <w:t>1.面料，采用优质华宇网布面料，防磨防污性好；颜色可选，背架全新进口PA+30%玻纤</w:t>
            </w:r>
          </w:p>
          <w:p>
            <w:pPr>
              <w:jc w:val="left"/>
              <w:rPr>
                <w:rFonts w:ascii="华文楷体" w:hAnsi="华文楷体" w:eastAsia="华文楷体"/>
                <w:szCs w:val="21"/>
              </w:rPr>
            </w:pPr>
            <w:r>
              <w:rPr>
                <w:rFonts w:ascii="华文楷体" w:hAnsi="华文楷体" w:eastAsia="华文楷体"/>
                <w:szCs w:val="21"/>
              </w:rPr>
              <w:t>2.辅料：采用优于或等于45#高密度、高弹力定型海绵，可防氧化、防碎，软硬适中，回弹性良好，不易变形；</w:t>
            </w:r>
          </w:p>
          <w:p>
            <w:pPr>
              <w:jc w:val="left"/>
              <w:rPr>
                <w:rFonts w:ascii="华文楷体" w:hAnsi="华文楷体" w:eastAsia="华文楷体"/>
                <w:szCs w:val="21"/>
              </w:rPr>
            </w:pPr>
            <w:r>
              <w:rPr>
                <w:rFonts w:ascii="华文楷体" w:hAnsi="华文楷体" w:eastAsia="华文楷体"/>
                <w:szCs w:val="21"/>
              </w:rPr>
              <w:t>3.扶手：PA+30%玻纤扶手、耐磨</w:t>
            </w:r>
          </w:p>
          <w:p>
            <w:pPr>
              <w:jc w:val="left"/>
              <w:rPr>
                <w:rFonts w:ascii="华文楷体" w:hAnsi="华文楷体" w:eastAsia="华文楷体"/>
                <w:szCs w:val="21"/>
              </w:rPr>
            </w:pPr>
            <w:r>
              <w:rPr>
                <w:rFonts w:ascii="华文楷体" w:hAnsi="华文楷体" w:eastAsia="华文楷体"/>
                <w:szCs w:val="21"/>
              </w:rPr>
              <w:t>4.架子：32.5*20.5*T1.5mm厚，Q235碳素钢</w:t>
            </w:r>
          </w:p>
          <w:p>
            <w:pPr>
              <w:jc w:val="left"/>
              <w:rPr>
                <w:rFonts w:ascii="华文楷体" w:hAnsi="华文楷体" w:eastAsia="华文楷体"/>
                <w:szCs w:val="21"/>
              </w:rPr>
            </w:pPr>
            <w:r>
              <w:rPr>
                <w:rFonts w:ascii="华文楷体" w:hAnsi="华文楷体" w:eastAsia="华文楷体"/>
                <w:szCs w:val="21"/>
              </w:rPr>
              <w:t>5.功能：座板可翻起、可全折叠</w:t>
            </w:r>
          </w:p>
          <w:p>
            <w:pPr>
              <w:jc w:val="left"/>
              <w:rPr>
                <w:rFonts w:ascii="华文楷体" w:hAnsi="华文楷体" w:eastAsia="华文楷体"/>
                <w:szCs w:val="21"/>
              </w:rPr>
            </w:pPr>
            <w:r>
              <w:rPr>
                <w:rFonts w:ascii="华文楷体" w:hAnsi="华文楷体" w:eastAsia="华文楷体"/>
                <w:szCs w:val="21"/>
              </w:rPr>
              <w:t xml:space="preserve">6.产品尺寸：L610*W555*H835                            </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广州市富可士数码科技有限公司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48</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把</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350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23</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综合布线</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：国标</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：定制</w:t>
            </w:r>
          </w:p>
          <w:p>
            <w:pPr>
              <w:jc w:val="left"/>
              <w:rPr>
                <w:rFonts w:ascii="华文楷体" w:hAnsi="华文楷体" w:eastAsia="华文楷体"/>
                <w:szCs w:val="21"/>
              </w:rPr>
            </w:pPr>
            <w:r>
              <w:rPr>
                <w:rFonts w:hint="eastAsia" w:ascii="华文楷体" w:hAnsi="华文楷体" w:eastAsia="华文楷体"/>
                <w:szCs w:val="21"/>
              </w:rPr>
              <w:t>布线规范：符合《中华人民共和国国家标准</w:t>
            </w:r>
            <w:r>
              <w:rPr>
                <w:rFonts w:ascii="华文楷体" w:hAnsi="华文楷体" w:eastAsia="华文楷体"/>
                <w:szCs w:val="21"/>
              </w:rPr>
              <w:t>-综合布线系统工程设计规范》，布设线槽须强弱电分离，走线合理互不交叉；</w:t>
            </w:r>
          </w:p>
          <w:p>
            <w:pPr>
              <w:jc w:val="left"/>
              <w:rPr>
                <w:rFonts w:ascii="华文楷体" w:hAnsi="华文楷体" w:eastAsia="华文楷体"/>
                <w:szCs w:val="21"/>
              </w:rPr>
            </w:pPr>
            <w:r>
              <w:rPr>
                <w:rFonts w:hint="eastAsia" w:ascii="华文楷体" w:hAnsi="华文楷体" w:eastAsia="华文楷体"/>
                <w:szCs w:val="21"/>
              </w:rPr>
              <w:t>线材及配件：室内非屏蔽超六类（</w:t>
            </w:r>
            <w:r>
              <w:rPr>
                <w:rFonts w:ascii="华文楷体" w:hAnsi="华文楷体" w:eastAsia="华文楷体"/>
                <w:szCs w:val="21"/>
              </w:rPr>
              <w:t>CAT6e）双绞线，铜导直径0.5mm，绝缘直径0.8mm，PVC护套厚度0.5mm，护套直径5mm，符合UL防火等级认证，符合ANSI/TIA-568B标准；同品牌非屏蔽超六类（CAT6e）水晶头；</w:t>
            </w:r>
          </w:p>
          <w:p>
            <w:pPr>
              <w:jc w:val="left"/>
              <w:rPr>
                <w:rFonts w:ascii="华文楷体" w:hAnsi="华文楷体" w:eastAsia="华文楷体"/>
                <w:szCs w:val="21"/>
              </w:rPr>
            </w:pPr>
            <w:r>
              <w:rPr>
                <w:rFonts w:hint="eastAsia" w:ascii="华文楷体" w:hAnsi="华文楷体" w:eastAsia="华文楷体"/>
                <w:szCs w:val="21"/>
              </w:rPr>
              <w:t>电源插排防雷电，符合国标；交换机级联、交换机连接至服务器都采用成品千兆跳线。</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内蒙古慧哲科技有限公司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内蒙古</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49</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点</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280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13720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24</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电子价签</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品牌：保资</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ED0213</w:t>
            </w:r>
          </w:p>
          <w:p>
            <w:pPr>
              <w:jc w:val="left"/>
              <w:rPr>
                <w:rFonts w:ascii="华文楷体" w:hAnsi="华文楷体" w:eastAsia="华文楷体"/>
                <w:szCs w:val="21"/>
              </w:rPr>
            </w:pPr>
            <w:r>
              <w:rPr>
                <w:rFonts w:hint="eastAsia" w:ascii="华文楷体" w:hAnsi="华文楷体" w:eastAsia="华文楷体"/>
                <w:szCs w:val="21"/>
              </w:rPr>
              <w:t>点阵式</w:t>
            </w:r>
            <w:r>
              <w:rPr>
                <w:rFonts w:ascii="华文楷体" w:hAnsi="华文楷体" w:eastAsia="华文楷体"/>
                <w:szCs w:val="21"/>
              </w:rPr>
              <w:t>2.13寸、标签尺寸：69.3*35.8mm;显示色彩：黑白、黑白红</w:t>
            </w:r>
          </w:p>
          <w:p>
            <w:pPr>
              <w:jc w:val="left"/>
              <w:rPr>
                <w:rFonts w:ascii="华文楷体" w:hAnsi="华文楷体" w:eastAsia="华文楷体"/>
                <w:szCs w:val="21"/>
              </w:rPr>
            </w:pPr>
            <w:r>
              <w:rPr>
                <w:rFonts w:hint="eastAsia" w:ascii="华文楷体" w:hAnsi="华文楷体" w:eastAsia="华文楷体"/>
                <w:szCs w:val="21"/>
              </w:rPr>
              <w:t>外观颜色：白色</w:t>
            </w:r>
            <w:r>
              <w:rPr>
                <w:rFonts w:ascii="华文楷体" w:hAnsi="华文楷体" w:eastAsia="华文楷体"/>
                <w:szCs w:val="21"/>
              </w:rPr>
              <w:t>/灰色;自动定位：支持;NFC交互：支持/选配</w:t>
            </w:r>
          </w:p>
          <w:p>
            <w:pPr>
              <w:jc w:val="left"/>
              <w:rPr>
                <w:rFonts w:ascii="华文楷体" w:hAnsi="华文楷体" w:eastAsia="华文楷体"/>
                <w:szCs w:val="21"/>
              </w:rPr>
            </w:pPr>
            <w:r>
              <w:rPr>
                <w:rFonts w:hint="eastAsia" w:ascii="华文楷体" w:hAnsi="华文楷体" w:eastAsia="华文楷体"/>
                <w:szCs w:val="21"/>
              </w:rPr>
              <w:t>闪灯提示（</w:t>
            </w:r>
            <w:r>
              <w:rPr>
                <w:rFonts w:ascii="华文楷体" w:hAnsi="华文楷体" w:eastAsia="华文楷体"/>
                <w:szCs w:val="21"/>
              </w:rPr>
              <w:t>LED)：支持/标配;显示分辨率：250*122;对比度≥8:1：≥8:1</w:t>
            </w:r>
          </w:p>
          <w:p>
            <w:pPr>
              <w:jc w:val="left"/>
              <w:rPr>
                <w:rFonts w:ascii="华文楷体" w:hAnsi="华文楷体" w:eastAsia="华文楷体"/>
                <w:szCs w:val="21"/>
              </w:rPr>
            </w:pPr>
            <w:r>
              <w:rPr>
                <w:rFonts w:hint="eastAsia" w:ascii="华文楷体" w:hAnsi="华文楷体" w:eastAsia="华文楷体"/>
                <w:szCs w:val="21"/>
              </w:rPr>
              <w:t>通信距离：</w:t>
            </w:r>
            <w:r>
              <w:rPr>
                <w:rFonts w:ascii="华文楷体" w:hAnsi="华文楷体" w:eastAsia="华文楷体"/>
                <w:szCs w:val="21"/>
              </w:rPr>
              <w:t>&gt;15m;可视角度：&gt;175°;供电方式：纽扣电池</w:t>
            </w:r>
          </w:p>
          <w:p>
            <w:pPr>
              <w:jc w:val="left"/>
              <w:rPr>
                <w:rFonts w:ascii="华文楷体" w:hAnsi="华文楷体" w:eastAsia="华文楷体"/>
                <w:szCs w:val="21"/>
              </w:rPr>
            </w:pPr>
            <w:r>
              <w:rPr>
                <w:rFonts w:hint="eastAsia" w:ascii="华文楷体" w:hAnsi="华文楷体" w:eastAsia="华文楷体"/>
                <w:szCs w:val="21"/>
              </w:rPr>
              <w:t>电池寿命：</w:t>
            </w:r>
            <w:r>
              <w:rPr>
                <w:rFonts w:ascii="华文楷体" w:hAnsi="华文楷体" w:eastAsia="华文楷体"/>
                <w:szCs w:val="21"/>
              </w:rPr>
              <w:t>8年（每天4次刷新）;可更换电池：支持;后台电池低电量报警提示：支持</w:t>
            </w:r>
          </w:p>
          <w:p>
            <w:pPr>
              <w:jc w:val="left"/>
              <w:rPr>
                <w:rFonts w:ascii="华文楷体" w:hAnsi="华文楷体" w:eastAsia="华文楷体"/>
                <w:szCs w:val="21"/>
              </w:rPr>
            </w:pPr>
            <w:r>
              <w:rPr>
                <w:rFonts w:hint="eastAsia" w:ascii="华文楷体" w:hAnsi="华文楷体" w:eastAsia="华文楷体"/>
                <w:szCs w:val="21"/>
              </w:rPr>
              <w:t>工作温度：</w:t>
            </w:r>
            <w:r>
              <w:rPr>
                <w:rFonts w:ascii="华文楷体" w:hAnsi="华文楷体" w:eastAsia="华文楷体"/>
                <w:szCs w:val="21"/>
              </w:rPr>
              <w:t>0~40℃;储存温度：0~40℃;变价失败率：≤0.000001</w:t>
            </w:r>
          </w:p>
          <w:p>
            <w:pPr>
              <w:jc w:val="left"/>
              <w:rPr>
                <w:rFonts w:ascii="华文楷体" w:hAnsi="华文楷体" w:eastAsia="华文楷体"/>
                <w:szCs w:val="21"/>
              </w:rPr>
            </w:pPr>
            <w:r>
              <w:rPr>
                <w:rFonts w:hint="eastAsia" w:ascii="华文楷体" w:hAnsi="华文楷体" w:eastAsia="华文楷体"/>
                <w:szCs w:val="21"/>
              </w:rPr>
              <w:t>变价速度：每小时</w:t>
            </w:r>
            <w:r>
              <w:rPr>
                <w:rFonts w:ascii="华文楷体" w:hAnsi="华文楷体" w:eastAsia="华文楷体"/>
                <w:szCs w:val="21"/>
              </w:rPr>
              <w:t>18000片;单独控制：支持;价签电量反馈信息：支持</w:t>
            </w:r>
          </w:p>
          <w:p>
            <w:pPr>
              <w:jc w:val="left"/>
              <w:rPr>
                <w:rFonts w:ascii="华文楷体" w:hAnsi="华文楷体" w:eastAsia="华文楷体"/>
                <w:szCs w:val="21"/>
              </w:rPr>
            </w:pPr>
            <w:r>
              <w:rPr>
                <w:rFonts w:hint="eastAsia" w:ascii="华文楷体" w:hAnsi="华文楷体" w:eastAsia="华文楷体"/>
                <w:szCs w:val="21"/>
              </w:rPr>
              <w:t>多屏切换：支持</w:t>
            </w:r>
            <w:r>
              <w:rPr>
                <w:rFonts w:ascii="华文楷体" w:hAnsi="华文楷体" w:eastAsia="华文楷体"/>
                <w:szCs w:val="21"/>
              </w:rPr>
              <w:t>5屏;显示二维条码/条码:支持;屏幕保护功能:支持</w:t>
            </w:r>
          </w:p>
          <w:p>
            <w:pPr>
              <w:jc w:val="left"/>
              <w:rPr>
                <w:rFonts w:ascii="华文楷体" w:hAnsi="华文楷体" w:eastAsia="华文楷体"/>
                <w:szCs w:val="21"/>
              </w:rPr>
            </w:pPr>
            <w:r>
              <w:rPr>
                <w:rFonts w:hint="eastAsia" w:ascii="华文楷体" w:hAnsi="华文楷体" w:eastAsia="华文楷体"/>
                <w:szCs w:val="21"/>
              </w:rPr>
              <w:t>价签与后台主动通信</w:t>
            </w:r>
            <w:r>
              <w:rPr>
                <w:rFonts w:ascii="华文楷体" w:hAnsi="华文楷体" w:eastAsia="华文楷体"/>
                <w:szCs w:val="21"/>
              </w:rPr>
              <w:t>:支持;批量预约更新:支持;变价失败提示:支持</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上海保资智能科技有限公司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16</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90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25</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无线基站</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品牌：保资</w:t>
            </w:r>
          </w:p>
          <w:p>
            <w:pPr>
              <w:jc w:val="left"/>
              <w:rPr>
                <w:rFonts w:ascii="华文楷体" w:hAnsi="华文楷体" w:eastAsia="华文楷体"/>
                <w:szCs w:val="21"/>
              </w:rPr>
            </w:pPr>
            <w:r>
              <w:rPr>
                <w:rFonts w:hint="eastAsia" w:ascii="华文楷体" w:hAnsi="华文楷体" w:eastAsia="华文楷体"/>
                <w:szCs w:val="21"/>
              </w:rPr>
              <w:t>规格型号：AP2400B</w:t>
            </w:r>
          </w:p>
          <w:p>
            <w:pPr>
              <w:jc w:val="left"/>
              <w:rPr>
                <w:rFonts w:ascii="华文楷体" w:hAnsi="华文楷体" w:eastAsia="华文楷体"/>
                <w:szCs w:val="21"/>
              </w:rPr>
            </w:pPr>
            <w:r>
              <w:rPr>
                <w:rFonts w:hint="eastAsia" w:ascii="华文楷体" w:hAnsi="华文楷体" w:eastAsia="华文楷体"/>
                <w:szCs w:val="21"/>
              </w:rPr>
              <w:t>标准无线基站</w:t>
            </w:r>
            <w:r>
              <w:rPr>
                <w:rFonts w:ascii="华文楷体" w:hAnsi="华文楷体" w:eastAsia="华文楷体"/>
                <w:szCs w:val="21"/>
              </w:rPr>
              <w:t>1个：支持RJ45网络接口，AP覆盖范围≧700平方米，AP有指示灯，能够提示基站ID以及当前通信状态等信息，多AP可以进行并行传输，基站会自动判断和启动并行通信，操作系统Linux，支持POE供电方式，工作频率2405~2480MHz，信道宽带2MHz，发射功率0dBm、6dBm、13dBm、16dBm可调，部分基站离线或损坏，可以保证即时更新，内置4路天线，支持对价签进行远程升级，出现通讯异常时，基站会保留任务，待通讯恢复正常后，继续发送已保留的任务</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上海保资智能科技有限公司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2500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26</w:t>
            </w:r>
          </w:p>
        </w:tc>
        <w:tc>
          <w:tcPr>
            <w:tcW w:w="1269" w:type="dxa"/>
            <w:shd w:val="clear" w:color="auto" w:fill="auto"/>
            <w:vAlign w:val="center"/>
          </w:tcPr>
          <w:p>
            <w:pPr>
              <w:jc w:val="center"/>
              <w:rPr>
                <w:rFonts w:ascii="华文楷体" w:hAnsi="华文楷体" w:eastAsia="华文楷体"/>
                <w:szCs w:val="21"/>
              </w:rPr>
            </w:pPr>
            <w:r>
              <w:rPr>
                <w:rFonts w:ascii="华文楷体" w:hAnsi="华文楷体" w:eastAsia="华文楷体"/>
                <w:szCs w:val="21"/>
              </w:rPr>
              <w:t>POE路由</w:t>
            </w:r>
            <w:r>
              <w:rPr>
                <w:rFonts w:hint="eastAsia" w:ascii="华文楷体" w:hAnsi="华文楷体" w:eastAsia="华文楷体"/>
                <w:szCs w:val="21"/>
              </w:rPr>
              <w:t>器</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品牌：TP-LINK</w:t>
            </w:r>
            <w:r>
              <w:rPr>
                <w:rFonts w:ascii="华文楷体" w:hAnsi="华文楷体" w:eastAsia="华文楷体"/>
                <w:szCs w:val="21"/>
              </w:rPr>
              <w:br w:type="textWrapping"/>
            </w:r>
            <w:r>
              <w:rPr>
                <w:rFonts w:hint="eastAsia" w:ascii="华文楷体" w:hAnsi="华文楷体" w:eastAsia="华文楷体"/>
                <w:szCs w:val="21"/>
              </w:rPr>
              <w:t>规格型号：TL-R470P-AC</w:t>
            </w:r>
          </w:p>
          <w:p>
            <w:pPr>
              <w:jc w:val="left"/>
              <w:rPr>
                <w:rFonts w:ascii="华文楷体" w:hAnsi="华文楷体" w:eastAsia="华文楷体"/>
                <w:szCs w:val="21"/>
              </w:rPr>
            </w:pPr>
            <w:r>
              <w:rPr>
                <w:rFonts w:ascii="华文楷体" w:hAnsi="华文楷体" w:eastAsia="华文楷体"/>
                <w:szCs w:val="21"/>
              </w:rPr>
              <w:t>IEEE802.3，4个10/100M自适应LAN口，支持自动翻转（Auto MDI/MDIX）</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普联技术有限公司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750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27</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手持机</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品牌：Chainway</w:t>
            </w:r>
            <w:r>
              <w:rPr>
                <w:rFonts w:ascii="华文楷体" w:hAnsi="华文楷体" w:eastAsia="华文楷体"/>
                <w:szCs w:val="21"/>
              </w:rPr>
              <w:br w:type="textWrapping"/>
            </w:r>
            <w:r>
              <w:rPr>
                <w:rFonts w:hint="eastAsia" w:ascii="华文楷体" w:hAnsi="华文楷体" w:eastAsia="华文楷体"/>
                <w:szCs w:val="21"/>
              </w:rPr>
              <w:t>规格型号：C6000</w:t>
            </w:r>
          </w:p>
          <w:p>
            <w:pPr>
              <w:jc w:val="left"/>
              <w:rPr>
                <w:rFonts w:ascii="华文楷体" w:hAnsi="华文楷体" w:eastAsia="华文楷体"/>
                <w:szCs w:val="21"/>
              </w:rPr>
            </w:pPr>
            <w:r>
              <w:rPr>
                <w:rFonts w:ascii="华文楷体" w:hAnsi="华文楷体" w:eastAsia="华文楷体"/>
                <w:szCs w:val="21"/>
              </w:rPr>
              <w:t>4寸，480*800分辨率，16.7M色，背光亮度可调,Cortex A-53 1.3 GHz 四核，四核，RAM+ROM: 1GB+8GBandroid系统，支持 IEEE802.11 a/b/g/n 协议(2.4/5G双频)，内置天线，可充电锂聚合物电池 4000mAh，用于价签绑定</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深圳市成为信息技术有限公司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3600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28</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平台管理软件（云）</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品牌：保资</w:t>
            </w:r>
          </w:p>
          <w:p>
            <w:pPr>
              <w:jc w:val="left"/>
              <w:rPr>
                <w:rFonts w:ascii="华文楷体" w:hAnsi="华文楷体" w:eastAsia="华文楷体"/>
                <w:szCs w:val="21"/>
              </w:rPr>
            </w:pPr>
            <w:r>
              <w:rPr>
                <w:rFonts w:hint="eastAsia" w:ascii="华文楷体" w:hAnsi="华文楷体" w:eastAsia="华文楷体"/>
                <w:szCs w:val="21"/>
              </w:rPr>
              <w:t>规格型号：MS3000V1</w:t>
            </w:r>
          </w:p>
          <w:p>
            <w:pPr>
              <w:jc w:val="left"/>
              <w:rPr>
                <w:rFonts w:ascii="华文楷体" w:hAnsi="华文楷体" w:eastAsia="华文楷体"/>
                <w:szCs w:val="21"/>
              </w:rPr>
            </w:pPr>
            <w:r>
              <w:rPr>
                <w:rFonts w:hint="eastAsia" w:ascii="华文楷体" w:hAnsi="华文楷体" w:eastAsia="华文楷体"/>
                <w:szCs w:val="21"/>
              </w:rPr>
              <w:t>系统支持模板自动切换和脚本设置；支持软件系统、对接服务、服务器、基站、价签的监控，并实时发送报告；系统支持多门店管理更新；软件有专门的权限模块管理用户权限；系统默认</w:t>
            </w:r>
          </w:p>
          <w:p>
            <w:pPr>
              <w:jc w:val="left"/>
              <w:rPr>
                <w:rFonts w:ascii="华文楷体" w:hAnsi="华文楷体" w:eastAsia="华文楷体"/>
                <w:szCs w:val="21"/>
              </w:rPr>
            </w:pPr>
            <w:r>
              <w:rPr>
                <w:rFonts w:hint="eastAsia" w:ascii="华文楷体" w:hAnsi="华文楷体" w:eastAsia="华文楷体"/>
                <w:szCs w:val="21"/>
              </w:rPr>
              <w:t>支持中文、英文或以上；模版设计编辑器提供图像转换功能；监控功能；可以识别价签未使用、正常使用、异常（例如屏幕异常、低电量、通信异常等）状态；电子价签支持门店之前的漫游；系统可以检测到价签的运行状态，包括无心跳（丢失），通信异常，屏幕故障，低电量，模板</w:t>
            </w:r>
            <w:r>
              <w:rPr>
                <w:rFonts w:ascii="华文楷体" w:hAnsi="华文楷体" w:eastAsia="华文楷体"/>
                <w:szCs w:val="21"/>
              </w:rPr>
              <w:t>/数据错误等。多层级管理，高并发，支持多种数据库，17国语言，自带运维检测平台等；云服务</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上海保资智能科技有限公司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套</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2500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29</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商显拼接一体机</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品牌：Showtop</w:t>
            </w:r>
          </w:p>
          <w:p>
            <w:pPr>
              <w:jc w:val="left"/>
              <w:rPr>
                <w:rFonts w:ascii="华文楷体" w:hAnsi="华文楷体" w:eastAsia="华文楷体"/>
                <w:szCs w:val="21"/>
              </w:rPr>
            </w:pPr>
            <w:r>
              <w:rPr>
                <w:rFonts w:hint="eastAsia" w:ascii="华文楷体" w:hAnsi="华文楷体" w:eastAsia="华文楷体"/>
                <w:szCs w:val="21"/>
              </w:rPr>
              <w:t>规格型号：UAI43W</w:t>
            </w:r>
          </w:p>
          <w:p>
            <w:pPr>
              <w:jc w:val="left"/>
              <w:rPr>
                <w:rFonts w:ascii="华文楷体" w:hAnsi="华文楷体" w:eastAsia="华文楷体"/>
                <w:szCs w:val="21"/>
              </w:rPr>
            </w:pPr>
            <w:r>
              <w:rPr>
                <w:rFonts w:ascii="华文楷体" w:hAnsi="华文楷体" w:eastAsia="华文楷体"/>
                <w:szCs w:val="21"/>
              </w:rPr>
              <w:t>1.屏幕分辨率：≥ 1920×1080P 60Hz</w:t>
            </w:r>
          </w:p>
          <w:p>
            <w:pPr>
              <w:jc w:val="left"/>
              <w:rPr>
                <w:rFonts w:ascii="华文楷体" w:hAnsi="华文楷体" w:eastAsia="华文楷体"/>
                <w:szCs w:val="21"/>
              </w:rPr>
            </w:pPr>
            <w:r>
              <w:rPr>
                <w:rFonts w:ascii="华文楷体" w:hAnsi="华文楷体" w:eastAsia="华文楷体"/>
                <w:szCs w:val="21"/>
              </w:rPr>
              <w:t>2.点距：≥0.49mm×0.49mm</w:t>
            </w:r>
          </w:p>
          <w:p>
            <w:pPr>
              <w:jc w:val="left"/>
              <w:rPr>
                <w:rFonts w:ascii="华文楷体" w:hAnsi="华文楷体" w:eastAsia="华文楷体"/>
                <w:szCs w:val="21"/>
              </w:rPr>
            </w:pPr>
            <w:r>
              <w:rPr>
                <w:rFonts w:ascii="华文楷体" w:hAnsi="华文楷体" w:eastAsia="华文楷体"/>
                <w:szCs w:val="21"/>
              </w:rPr>
              <w:t>3.色饱和度： ≥97%</w:t>
            </w:r>
          </w:p>
          <w:p>
            <w:pPr>
              <w:jc w:val="left"/>
              <w:rPr>
                <w:rFonts w:ascii="华文楷体" w:hAnsi="华文楷体" w:eastAsia="华文楷体"/>
                <w:szCs w:val="21"/>
              </w:rPr>
            </w:pPr>
            <w:r>
              <w:rPr>
                <w:rFonts w:ascii="华文楷体" w:hAnsi="华文楷体" w:eastAsia="华文楷体"/>
                <w:szCs w:val="21"/>
              </w:rPr>
              <w:t>4.亮度 ：≥450 cd/㎡</w:t>
            </w:r>
          </w:p>
          <w:p>
            <w:pPr>
              <w:jc w:val="left"/>
              <w:rPr>
                <w:rFonts w:ascii="华文楷体" w:hAnsi="华文楷体" w:eastAsia="华文楷体"/>
                <w:szCs w:val="21"/>
              </w:rPr>
            </w:pPr>
            <w:r>
              <w:rPr>
                <w:rFonts w:ascii="华文楷体" w:hAnsi="华文楷体" w:eastAsia="华文楷体"/>
                <w:szCs w:val="21"/>
              </w:rPr>
              <w:t>5.对比度：约 3000 ： 1</w:t>
            </w:r>
          </w:p>
          <w:p>
            <w:pPr>
              <w:jc w:val="left"/>
              <w:rPr>
                <w:rFonts w:ascii="华文楷体" w:hAnsi="华文楷体" w:eastAsia="华文楷体"/>
                <w:szCs w:val="21"/>
              </w:rPr>
            </w:pPr>
            <w:r>
              <w:rPr>
                <w:rFonts w:ascii="华文楷体" w:hAnsi="华文楷体" w:eastAsia="华文楷体"/>
                <w:szCs w:val="21"/>
              </w:rPr>
              <w:t>6.响应时间（G to G）：≤ 8ms</w:t>
            </w:r>
          </w:p>
          <w:p>
            <w:pPr>
              <w:jc w:val="left"/>
              <w:rPr>
                <w:rFonts w:ascii="华文楷体" w:hAnsi="华文楷体" w:eastAsia="华文楷体"/>
                <w:szCs w:val="21"/>
              </w:rPr>
            </w:pPr>
            <w:r>
              <w:rPr>
                <w:rFonts w:ascii="华文楷体" w:hAnsi="华文楷体" w:eastAsia="华文楷体"/>
                <w:szCs w:val="21"/>
              </w:rPr>
              <w:t>7.双边总拼缝: ≤8mm</w:t>
            </w:r>
          </w:p>
          <w:p>
            <w:pPr>
              <w:jc w:val="left"/>
              <w:rPr>
                <w:rFonts w:ascii="华文楷体" w:hAnsi="华文楷体" w:eastAsia="华文楷体"/>
                <w:szCs w:val="21"/>
              </w:rPr>
            </w:pPr>
            <w:r>
              <w:rPr>
                <w:rFonts w:ascii="华文楷体" w:hAnsi="华文楷体" w:eastAsia="华文楷体"/>
                <w:szCs w:val="21"/>
              </w:rPr>
              <w:t>8.电源:100V-240VAC 60/50Hz</w:t>
            </w:r>
          </w:p>
          <w:p>
            <w:pPr>
              <w:jc w:val="left"/>
              <w:rPr>
                <w:rFonts w:ascii="华文楷体" w:hAnsi="华文楷体" w:eastAsia="华文楷体"/>
                <w:szCs w:val="21"/>
              </w:rPr>
            </w:pPr>
            <w:r>
              <w:rPr>
                <w:rFonts w:ascii="华文楷体" w:hAnsi="华文楷体" w:eastAsia="华文楷体"/>
                <w:szCs w:val="21"/>
              </w:rPr>
              <w:t>9.平均功耗 :≤150W</w:t>
            </w:r>
          </w:p>
          <w:p>
            <w:pPr>
              <w:jc w:val="left"/>
              <w:rPr>
                <w:rFonts w:ascii="华文楷体" w:hAnsi="华文楷体" w:eastAsia="华文楷体"/>
                <w:szCs w:val="21"/>
              </w:rPr>
            </w:pPr>
            <w:r>
              <w:rPr>
                <w:rFonts w:ascii="华文楷体" w:hAnsi="华文楷体" w:eastAsia="华文楷体"/>
                <w:szCs w:val="21"/>
              </w:rPr>
              <w:t>10.待机功耗: ≤0.5W</w:t>
            </w:r>
          </w:p>
          <w:p>
            <w:pPr>
              <w:jc w:val="left"/>
              <w:rPr>
                <w:rFonts w:ascii="华文楷体" w:hAnsi="华文楷体" w:eastAsia="华文楷体"/>
                <w:szCs w:val="21"/>
              </w:rPr>
            </w:pPr>
            <w:r>
              <w:rPr>
                <w:rFonts w:ascii="华文楷体" w:hAnsi="华文楷体" w:eastAsia="华文楷体"/>
                <w:szCs w:val="21"/>
              </w:rPr>
              <w:t>11.寿命 :不低于 35000 小时</w:t>
            </w:r>
          </w:p>
          <w:p>
            <w:pPr>
              <w:jc w:val="left"/>
              <w:rPr>
                <w:rFonts w:ascii="华文楷体" w:hAnsi="华文楷体" w:eastAsia="华文楷体"/>
                <w:szCs w:val="21"/>
              </w:rPr>
            </w:pPr>
            <w:r>
              <w:rPr>
                <w:rFonts w:ascii="华文楷体" w:hAnsi="华文楷体" w:eastAsia="华文楷体"/>
                <w:szCs w:val="21"/>
              </w:rPr>
              <w:t>12.重量 :单片 ≤18kg</w:t>
            </w:r>
          </w:p>
          <w:p>
            <w:pPr>
              <w:jc w:val="left"/>
              <w:rPr>
                <w:rFonts w:ascii="华文楷体" w:hAnsi="华文楷体" w:eastAsia="华文楷体"/>
                <w:szCs w:val="21"/>
              </w:rPr>
            </w:pPr>
            <w:r>
              <w:rPr>
                <w:rFonts w:ascii="华文楷体" w:hAnsi="华文楷体" w:eastAsia="华文楷体"/>
                <w:szCs w:val="21"/>
              </w:rPr>
              <w:t>13.安装方式需包含壁挂、嵌入式、落地机柜、吊装、电视柜等</w:t>
            </w:r>
          </w:p>
          <w:p>
            <w:pPr>
              <w:jc w:val="left"/>
              <w:rPr>
                <w:rFonts w:ascii="华文楷体" w:hAnsi="华文楷体" w:eastAsia="华文楷体"/>
                <w:szCs w:val="21"/>
              </w:rPr>
            </w:pPr>
            <w:r>
              <w:rPr>
                <w:rFonts w:ascii="华文楷体" w:hAnsi="华文楷体" w:eastAsia="华文楷体"/>
                <w:szCs w:val="21"/>
              </w:rPr>
              <w:t>14.其他：内置核心主板及操作系统，预装嵌入式系统软件，开机自动运行，联网后激活系统，作为显示控制终端，通过云端SaaS系统软件，进行联网显示控制管理及商品识别显示配置。主芯片：Rock chip RK3288</w:t>
            </w:r>
          </w:p>
          <w:p>
            <w:pPr>
              <w:jc w:val="left"/>
              <w:rPr>
                <w:rFonts w:ascii="华文楷体" w:hAnsi="华文楷体" w:eastAsia="华文楷体"/>
                <w:szCs w:val="21"/>
              </w:rPr>
            </w:pPr>
            <w:r>
              <w:rPr>
                <w:rFonts w:ascii="华文楷体" w:hAnsi="华文楷体" w:eastAsia="华文楷体"/>
                <w:szCs w:val="21"/>
              </w:rPr>
              <w:t>CPU：四核Cortex-A17,,主频最高达1.8GHz</w:t>
            </w:r>
          </w:p>
          <w:p>
            <w:pPr>
              <w:jc w:val="left"/>
              <w:rPr>
                <w:rFonts w:ascii="华文楷体" w:hAnsi="华文楷体" w:eastAsia="华文楷体"/>
                <w:szCs w:val="21"/>
              </w:rPr>
            </w:pPr>
            <w:r>
              <w:rPr>
                <w:rFonts w:ascii="华文楷体" w:hAnsi="华文楷体" w:eastAsia="华文楷体"/>
                <w:szCs w:val="21"/>
              </w:rPr>
              <w:t>GPU：Mali-T764 GPU ,支持 Open GL ES,Open CL,Directx9.3</w:t>
            </w:r>
          </w:p>
          <w:p>
            <w:pPr>
              <w:jc w:val="left"/>
              <w:rPr>
                <w:rFonts w:ascii="华文楷体" w:hAnsi="华文楷体" w:eastAsia="华文楷体"/>
                <w:szCs w:val="21"/>
              </w:rPr>
            </w:pPr>
            <w:r>
              <w:rPr>
                <w:rFonts w:hint="eastAsia" w:ascii="华文楷体" w:hAnsi="华文楷体" w:eastAsia="华文楷体"/>
                <w:szCs w:val="21"/>
              </w:rPr>
              <w:t>运行内存</w:t>
            </w:r>
            <w:r>
              <w:rPr>
                <w:rFonts w:ascii="华文楷体" w:hAnsi="华文楷体" w:eastAsia="华文楷体"/>
                <w:szCs w:val="21"/>
              </w:rPr>
              <w:t xml:space="preserve"> + 存储容量：2GB DDR3+8GB EMMC</w:t>
            </w:r>
          </w:p>
          <w:p>
            <w:pPr>
              <w:jc w:val="left"/>
              <w:rPr>
                <w:rFonts w:ascii="华文楷体" w:hAnsi="华文楷体" w:eastAsia="华文楷体"/>
                <w:szCs w:val="21"/>
              </w:rPr>
            </w:pPr>
            <w:r>
              <w:rPr>
                <w:rFonts w:hint="eastAsia" w:ascii="华文楷体" w:hAnsi="华文楷体" w:eastAsia="华文楷体"/>
                <w:szCs w:val="21"/>
              </w:rPr>
              <w:t>安卓版本：</w:t>
            </w:r>
            <w:r>
              <w:rPr>
                <w:rFonts w:ascii="华文楷体" w:hAnsi="华文楷体" w:eastAsia="华文楷体"/>
                <w:szCs w:val="21"/>
              </w:rPr>
              <w:t>Android 5.1</w:t>
            </w:r>
          </w:p>
          <w:p>
            <w:pPr>
              <w:jc w:val="left"/>
              <w:rPr>
                <w:rFonts w:ascii="华文楷体" w:hAnsi="华文楷体" w:eastAsia="华文楷体"/>
                <w:szCs w:val="21"/>
              </w:rPr>
            </w:pPr>
            <w:r>
              <w:rPr>
                <w:rFonts w:hint="eastAsia" w:ascii="华文楷体" w:hAnsi="华文楷体" w:eastAsia="华文楷体"/>
                <w:szCs w:val="21"/>
              </w:rPr>
              <w:t>外形尺寸：</w:t>
            </w:r>
            <w:r>
              <w:rPr>
                <w:rFonts w:ascii="华文楷体" w:hAnsi="华文楷体" w:eastAsia="华文楷体"/>
                <w:szCs w:val="21"/>
              </w:rPr>
              <w:t xml:space="preserve"> 955*545*62</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深圳数拓科技有限公司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5500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30</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蓝牙位移传感器套件</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品牌：美屏</w:t>
            </w:r>
          </w:p>
          <w:p>
            <w:pPr>
              <w:jc w:val="left"/>
              <w:rPr>
                <w:rFonts w:ascii="华文楷体" w:hAnsi="华文楷体" w:eastAsia="华文楷体"/>
                <w:szCs w:val="21"/>
              </w:rPr>
            </w:pPr>
            <w:r>
              <w:rPr>
                <w:rFonts w:hint="eastAsia" w:ascii="华文楷体" w:hAnsi="华文楷体" w:eastAsia="华文楷体"/>
                <w:szCs w:val="21"/>
              </w:rPr>
              <w:t>规格型号：SR0004 /SR0006</w:t>
            </w:r>
          </w:p>
          <w:p>
            <w:pPr>
              <w:jc w:val="left"/>
              <w:rPr>
                <w:rFonts w:ascii="华文楷体" w:hAnsi="华文楷体" w:eastAsia="华文楷体"/>
                <w:szCs w:val="21"/>
              </w:rPr>
            </w:pPr>
            <w:r>
              <w:rPr>
                <w:rFonts w:hint="eastAsia" w:ascii="华文楷体" w:hAnsi="华文楷体" w:eastAsia="华文楷体"/>
                <w:szCs w:val="21"/>
              </w:rPr>
              <w:t>蓝牙位移接收器，数量</w:t>
            </w:r>
            <w:r>
              <w:rPr>
                <w:rFonts w:ascii="华文楷体" w:hAnsi="华文楷体" w:eastAsia="华文楷体"/>
                <w:szCs w:val="21"/>
              </w:rPr>
              <w:t>1件，标签4个</w:t>
            </w:r>
          </w:p>
          <w:p>
            <w:pPr>
              <w:jc w:val="left"/>
              <w:rPr>
                <w:rFonts w:ascii="华文楷体" w:hAnsi="华文楷体" w:eastAsia="华文楷体"/>
                <w:szCs w:val="21"/>
              </w:rPr>
            </w:pPr>
            <w:r>
              <w:rPr>
                <w:rFonts w:ascii="华文楷体" w:hAnsi="华文楷体" w:eastAsia="华文楷体"/>
                <w:szCs w:val="21"/>
              </w:rPr>
              <w:t>1.产品尺寸：直径约40mm，厚度约 16mm</w:t>
            </w:r>
          </w:p>
          <w:p>
            <w:pPr>
              <w:jc w:val="left"/>
              <w:rPr>
                <w:rFonts w:ascii="华文楷体" w:hAnsi="华文楷体" w:eastAsia="华文楷体"/>
                <w:szCs w:val="21"/>
              </w:rPr>
            </w:pPr>
            <w:r>
              <w:rPr>
                <w:rFonts w:ascii="华文楷体" w:hAnsi="华文楷体" w:eastAsia="华文楷体"/>
                <w:szCs w:val="21"/>
              </w:rPr>
              <w:t>2.工作频率：约2.4GHz</w:t>
            </w:r>
          </w:p>
          <w:p>
            <w:pPr>
              <w:jc w:val="left"/>
              <w:rPr>
                <w:rFonts w:ascii="华文楷体" w:hAnsi="华文楷体" w:eastAsia="华文楷体"/>
                <w:szCs w:val="21"/>
              </w:rPr>
            </w:pPr>
            <w:r>
              <w:rPr>
                <w:rFonts w:ascii="华文楷体" w:hAnsi="华文楷体" w:eastAsia="华文楷体"/>
                <w:szCs w:val="21"/>
              </w:rPr>
              <w:t>3.供电方式：≥550mAh 电池建议工作距离：0m-20m</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北京博辰兴业科技有限公司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5000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31</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音响</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品牌：金河田</w:t>
            </w:r>
          </w:p>
          <w:p>
            <w:pPr>
              <w:jc w:val="left"/>
              <w:rPr>
                <w:rFonts w:ascii="华文楷体" w:hAnsi="华文楷体" w:eastAsia="华文楷体"/>
                <w:szCs w:val="21"/>
              </w:rPr>
            </w:pPr>
            <w:r>
              <w:rPr>
                <w:rFonts w:hint="eastAsia" w:ascii="华文楷体" w:hAnsi="华文楷体" w:eastAsia="华文楷体"/>
                <w:szCs w:val="21"/>
              </w:rPr>
              <w:t>规格型号：M18</w:t>
            </w:r>
          </w:p>
          <w:p>
            <w:pPr>
              <w:jc w:val="left"/>
              <w:rPr>
                <w:rFonts w:ascii="华文楷体" w:hAnsi="华文楷体" w:eastAsia="华文楷体"/>
                <w:szCs w:val="21"/>
              </w:rPr>
            </w:pPr>
            <w:r>
              <w:rPr>
                <w:rFonts w:ascii="华文楷体" w:hAnsi="华文楷体" w:eastAsia="华文楷体"/>
                <w:szCs w:val="21"/>
              </w:rPr>
              <w:t>1.理论功率：20W 以下</w:t>
            </w:r>
          </w:p>
          <w:p>
            <w:pPr>
              <w:jc w:val="left"/>
              <w:rPr>
                <w:rFonts w:ascii="华文楷体" w:hAnsi="华文楷体" w:eastAsia="华文楷体"/>
                <w:szCs w:val="21"/>
              </w:rPr>
            </w:pPr>
            <w:r>
              <w:rPr>
                <w:rFonts w:ascii="华文楷体" w:hAnsi="华文楷体" w:eastAsia="华文楷体"/>
                <w:szCs w:val="21"/>
              </w:rPr>
              <w:t>2.频响范围：20Hz-20KHz</w:t>
            </w:r>
          </w:p>
          <w:p>
            <w:pPr>
              <w:jc w:val="left"/>
              <w:rPr>
                <w:rFonts w:ascii="华文楷体" w:hAnsi="华文楷体" w:eastAsia="华文楷体"/>
                <w:szCs w:val="21"/>
              </w:rPr>
            </w:pPr>
            <w:r>
              <w:rPr>
                <w:rFonts w:ascii="华文楷体" w:hAnsi="华文楷体" w:eastAsia="华文楷体"/>
                <w:szCs w:val="21"/>
              </w:rPr>
              <w:t>3.尺寸：≥470*67*75mm （W*D*H） 4.线长：1.5-2m</w:t>
            </w:r>
          </w:p>
          <w:p>
            <w:pPr>
              <w:jc w:val="left"/>
              <w:rPr>
                <w:rFonts w:ascii="华文楷体" w:hAnsi="华文楷体" w:eastAsia="华文楷体"/>
                <w:szCs w:val="21"/>
              </w:rPr>
            </w:pPr>
            <w:r>
              <w:rPr>
                <w:rFonts w:ascii="华文楷体" w:hAnsi="华文楷体" w:eastAsia="华文楷体"/>
                <w:szCs w:val="21"/>
              </w:rPr>
              <w:t>5.接口：3.5mm 音频接口</w:t>
            </w:r>
          </w:p>
          <w:p>
            <w:pPr>
              <w:jc w:val="left"/>
              <w:rPr>
                <w:rFonts w:ascii="华文楷体" w:hAnsi="华文楷体" w:eastAsia="华文楷体"/>
                <w:szCs w:val="21"/>
              </w:rPr>
            </w:pPr>
            <w:r>
              <w:rPr>
                <w:rFonts w:ascii="华文楷体" w:hAnsi="华文楷体" w:eastAsia="华文楷体"/>
                <w:szCs w:val="21"/>
              </w:rPr>
              <w:t>6.采用USB 供电</w:t>
            </w:r>
          </w:p>
          <w:p>
            <w:pPr>
              <w:jc w:val="left"/>
              <w:rPr>
                <w:rFonts w:ascii="华文楷体" w:hAnsi="华文楷体" w:eastAsia="华文楷体"/>
                <w:szCs w:val="21"/>
              </w:rPr>
            </w:pPr>
            <w:r>
              <w:rPr>
                <w:rFonts w:ascii="华文楷体" w:hAnsi="华文楷体" w:eastAsia="华文楷体"/>
                <w:szCs w:val="21"/>
              </w:rPr>
              <w:t>7.重量：≥0.72kg</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惠州市帝耳电子有限公司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惠州</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支</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880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32</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商品识别显示软件</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品牌：美屏</w:t>
            </w:r>
          </w:p>
          <w:p>
            <w:pPr>
              <w:jc w:val="left"/>
              <w:rPr>
                <w:rFonts w:ascii="华文楷体" w:hAnsi="华文楷体" w:eastAsia="华文楷体"/>
                <w:szCs w:val="21"/>
              </w:rPr>
            </w:pPr>
            <w:r>
              <w:rPr>
                <w:rFonts w:hint="eastAsia" w:ascii="华文楷体" w:hAnsi="华文楷体" w:eastAsia="华文楷体"/>
                <w:szCs w:val="21"/>
              </w:rPr>
              <w:t>规格型号：商标识别显示软件V1.0</w:t>
            </w:r>
          </w:p>
          <w:p>
            <w:pPr>
              <w:jc w:val="left"/>
              <w:rPr>
                <w:rFonts w:ascii="华文楷体" w:hAnsi="华文楷体" w:eastAsia="华文楷体"/>
                <w:szCs w:val="21"/>
              </w:rPr>
            </w:pPr>
            <w:r>
              <w:rPr>
                <w:rFonts w:ascii="华文楷体" w:hAnsi="华文楷体" w:eastAsia="华文楷体"/>
                <w:szCs w:val="21"/>
              </w:rPr>
              <w:t>1.运行在搭载智慧屏幕操作系统的智能商业显示一体机中，通过网线接口连接路由器（交换机）实现与云服务器的实时通讯。</w:t>
            </w:r>
          </w:p>
          <w:p>
            <w:pPr>
              <w:jc w:val="left"/>
              <w:rPr>
                <w:rFonts w:ascii="华文楷体" w:hAnsi="华文楷体" w:eastAsia="华文楷体"/>
                <w:szCs w:val="21"/>
              </w:rPr>
            </w:pPr>
            <w:r>
              <w:rPr>
                <w:rFonts w:ascii="华文楷体" w:hAnsi="华文楷体" w:eastAsia="华文楷体"/>
                <w:szCs w:val="21"/>
              </w:rPr>
              <w:t>2.显示终端要求可统一管理，可通过管理后台对屏幕进行远程管理，包括：内容管理、播放控制、状态查看，商品标签对应设定等等。</w:t>
            </w:r>
          </w:p>
          <w:p>
            <w:pPr>
              <w:jc w:val="left"/>
              <w:rPr>
                <w:rFonts w:ascii="华文楷体" w:hAnsi="华文楷体" w:eastAsia="华文楷体"/>
                <w:szCs w:val="21"/>
              </w:rPr>
            </w:pPr>
            <w:r>
              <w:rPr>
                <w:rFonts w:ascii="华文楷体" w:hAnsi="华文楷体" w:eastAsia="华文楷体"/>
                <w:szCs w:val="21"/>
              </w:rPr>
              <w:t>3.可通过后台上传视频（或图片）到云服务器中，云服务器根据屏幕数量，在云端完成视频（或图片）的处理，视频（或图片）由云服务器分发到指定屏幕。</w:t>
            </w:r>
          </w:p>
          <w:p>
            <w:pPr>
              <w:jc w:val="left"/>
              <w:rPr>
                <w:rFonts w:ascii="华文楷体" w:hAnsi="华文楷体" w:eastAsia="华文楷体"/>
                <w:szCs w:val="21"/>
              </w:rPr>
            </w:pPr>
            <w:r>
              <w:rPr>
                <w:rFonts w:ascii="华文楷体" w:hAnsi="华文楷体" w:eastAsia="华文楷体"/>
                <w:szCs w:val="21"/>
              </w:rPr>
              <w:t>4.编排好的预定播放内容能缓存在智能显示一体机中，在本地环境中完成播放。</w:t>
            </w:r>
          </w:p>
          <w:p>
            <w:pPr>
              <w:jc w:val="left"/>
              <w:rPr>
                <w:rFonts w:ascii="华文楷体" w:hAnsi="华文楷体" w:eastAsia="华文楷体"/>
                <w:szCs w:val="21"/>
              </w:rPr>
            </w:pPr>
            <w:r>
              <w:rPr>
                <w:rFonts w:ascii="华文楷体" w:hAnsi="华文楷体" w:eastAsia="华文楷体"/>
                <w:szCs w:val="21"/>
              </w:rPr>
              <w:t>5.系统具有极强的扩展性，可连接蓝牙位移传感器和位移标签，绑定内容，识别商品；也可通过 API（数据接口）实现与第三方互联网数据源的对接，将互联网数据展示到屏幕中，例如：电商商品、企业运营数据、管理系统数据等。</w:t>
            </w:r>
          </w:p>
          <w:p>
            <w:pPr>
              <w:jc w:val="left"/>
              <w:rPr>
                <w:rFonts w:ascii="华文楷体" w:hAnsi="华文楷体" w:eastAsia="华文楷体"/>
                <w:szCs w:val="21"/>
              </w:rPr>
            </w:pPr>
            <w:r>
              <w:rPr>
                <w:rFonts w:ascii="华文楷体" w:hAnsi="华文楷体" w:eastAsia="华文楷体"/>
                <w:szCs w:val="21"/>
              </w:rPr>
              <w:t>6.支持射频输入识别，该功能是指屏幕的商品识别显示功能，除支持蓝牙位移传感器方式外，还可以支持RFID芯片便签的传感方式，进行显示内容变化来达到商品识别显示的功能</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北京博辰兴业科技有限公司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套</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45000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33</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拼接屏安装支架</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品牌：贝石</w:t>
            </w:r>
          </w:p>
          <w:p>
            <w:pPr>
              <w:jc w:val="left"/>
              <w:rPr>
                <w:rFonts w:ascii="华文楷体" w:hAnsi="华文楷体" w:eastAsia="华文楷体"/>
                <w:szCs w:val="21"/>
              </w:rPr>
            </w:pPr>
            <w:r>
              <w:rPr>
                <w:rFonts w:hint="eastAsia" w:ascii="华文楷体" w:hAnsi="华文楷体" w:eastAsia="华文楷体"/>
                <w:szCs w:val="21"/>
              </w:rPr>
              <w:t>规格型号：26-65英寸挂架</w:t>
            </w:r>
          </w:p>
          <w:p>
            <w:pPr>
              <w:jc w:val="left"/>
              <w:rPr>
                <w:rFonts w:ascii="华文楷体" w:hAnsi="华文楷体" w:eastAsia="华文楷体"/>
                <w:szCs w:val="21"/>
              </w:rPr>
            </w:pPr>
            <w:r>
              <w:rPr>
                <w:rFonts w:hint="eastAsia" w:ascii="华文楷体" w:hAnsi="华文楷体" w:eastAsia="华文楷体"/>
                <w:szCs w:val="21"/>
              </w:rPr>
              <w:t>拼接一体机壁挂式安装支架</w:t>
            </w:r>
          </w:p>
          <w:p>
            <w:pPr>
              <w:jc w:val="left"/>
              <w:rPr>
                <w:rFonts w:ascii="华文楷体" w:hAnsi="华文楷体" w:eastAsia="华文楷体"/>
                <w:szCs w:val="21"/>
              </w:rPr>
            </w:pPr>
            <w:r>
              <w:rPr>
                <w:rFonts w:hint="eastAsia" w:ascii="华文楷体" w:hAnsi="华文楷体" w:eastAsia="华文楷体"/>
                <w:szCs w:val="21"/>
              </w:rPr>
              <w:t>产品尺寸：</w:t>
            </w:r>
            <w:r>
              <w:rPr>
                <w:rFonts w:ascii="华文楷体" w:hAnsi="华文楷体" w:eastAsia="华文楷体"/>
                <w:szCs w:val="21"/>
              </w:rPr>
              <w:t>640*430*55mm</w:t>
            </w:r>
          </w:p>
          <w:p>
            <w:pPr>
              <w:jc w:val="left"/>
              <w:rPr>
                <w:rFonts w:ascii="华文楷体" w:hAnsi="华文楷体" w:eastAsia="华文楷体"/>
                <w:szCs w:val="21"/>
              </w:rPr>
            </w:pPr>
            <w:r>
              <w:rPr>
                <w:rFonts w:hint="eastAsia" w:ascii="华文楷体" w:hAnsi="华文楷体" w:eastAsia="华文楷体"/>
                <w:szCs w:val="21"/>
              </w:rPr>
              <w:t>产品颜色：黑色</w:t>
            </w:r>
          </w:p>
          <w:p>
            <w:pPr>
              <w:jc w:val="left"/>
              <w:rPr>
                <w:rFonts w:ascii="华文楷体" w:hAnsi="华文楷体" w:eastAsia="华文楷体"/>
                <w:szCs w:val="21"/>
              </w:rPr>
            </w:pPr>
            <w:r>
              <w:rPr>
                <w:rFonts w:hint="eastAsia" w:ascii="华文楷体" w:hAnsi="华文楷体" w:eastAsia="华文楷体"/>
                <w:szCs w:val="21"/>
              </w:rPr>
              <w:t>产品材质：冷轧钢</w:t>
            </w:r>
          </w:p>
          <w:p>
            <w:pPr>
              <w:jc w:val="left"/>
              <w:rPr>
                <w:rFonts w:ascii="华文楷体" w:hAnsi="华文楷体" w:eastAsia="华文楷体"/>
                <w:szCs w:val="21"/>
              </w:rPr>
            </w:pPr>
            <w:r>
              <w:rPr>
                <w:rFonts w:hint="eastAsia" w:ascii="华文楷体" w:hAnsi="华文楷体" w:eastAsia="华文楷体"/>
                <w:szCs w:val="21"/>
              </w:rPr>
              <w:t>调节角度：</w:t>
            </w:r>
            <w:r>
              <w:rPr>
                <w:rFonts w:ascii="华文楷体" w:hAnsi="华文楷体" w:eastAsia="华文楷体"/>
                <w:szCs w:val="21"/>
              </w:rPr>
              <w:t>-15度~~+15度</w:t>
            </w:r>
          </w:p>
          <w:p>
            <w:pPr>
              <w:jc w:val="left"/>
              <w:rPr>
                <w:rFonts w:ascii="华文楷体" w:hAnsi="华文楷体" w:eastAsia="华文楷体"/>
                <w:szCs w:val="21"/>
              </w:rPr>
            </w:pPr>
            <w:r>
              <w:rPr>
                <w:rFonts w:hint="eastAsia" w:ascii="华文楷体" w:hAnsi="华文楷体" w:eastAsia="华文楷体"/>
                <w:szCs w:val="21"/>
              </w:rPr>
              <w:t>承重：</w:t>
            </w:r>
            <w:r>
              <w:rPr>
                <w:rFonts w:ascii="华文楷体" w:hAnsi="华文楷体" w:eastAsia="华文楷体"/>
                <w:szCs w:val="21"/>
              </w:rPr>
              <w:t>40KG</w:t>
            </w:r>
          </w:p>
          <w:p>
            <w:pPr>
              <w:jc w:val="left"/>
              <w:rPr>
                <w:rFonts w:ascii="华文楷体" w:hAnsi="华文楷体" w:eastAsia="华文楷体"/>
                <w:szCs w:val="21"/>
              </w:rPr>
            </w:pPr>
            <w:r>
              <w:rPr>
                <w:rFonts w:hint="eastAsia" w:ascii="华文楷体" w:hAnsi="华文楷体" w:eastAsia="华文楷体"/>
                <w:szCs w:val="21"/>
              </w:rPr>
              <w:t>适合孔距：</w:t>
            </w:r>
            <w:r>
              <w:rPr>
                <w:rFonts w:ascii="华文楷体" w:hAnsi="华文楷体" w:eastAsia="华文楷体"/>
                <w:szCs w:val="21"/>
              </w:rPr>
              <w:t>100*100；200*100；400*200；200*200；400*400；</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芜湖贝石商贸有限公司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芜湖</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900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34</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云服务费</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品牌：美屏</w:t>
            </w:r>
          </w:p>
          <w:p>
            <w:pPr>
              <w:jc w:val="left"/>
              <w:rPr>
                <w:rFonts w:ascii="华文楷体" w:hAnsi="华文楷体" w:eastAsia="华文楷体"/>
                <w:szCs w:val="21"/>
              </w:rPr>
            </w:pPr>
            <w:r>
              <w:rPr>
                <w:rFonts w:hint="eastAsia" w:ascii="华文楷体" w:hAnsi="华文楷体" w:eastAsia="华文楷体"/>
                <w:szCs w:val="21"/>
              </w:rPr>
              <w:t>规格型号：美屏云服务</w:t>
            </w:r>
          </w:p>
          <w:p>
            <w:pPr>
              <w:jc w:val="left"/>
              <w:rPr>
                <w:rFonts w:ascii="华文楷体" w:hAnsi="华文楷体" w:eastAsia="华文楷体"/>
                <w:szCs w:val="21"/>
              </w:rPr>
            </w:pPr>
            <w:r>
              <w:rPr>
                <w:rFonts w:ascii="华文楷体" w:hAnsi="华文楷体" w:eastAsia="华文楷体"/>
                <w:szCs w:val="21"/>
              </w:rPr>
              <w:t>1.具有独立服务器后台管理账号，PC端账号，分权限管理功能，屏幕管理。</w:t>
            </w:r>
          </w:p>
          <w:p>
            <w:pPr>
              <w:jc w:val="left"/>
              <w:rPr>
                <w:rFonts w:ascii="华文楷体" w:hAnsi="华文楷体" w:eastAsia="华文楷体"/>
                <w:szCs w:val="21"/>
              </w:rPr>
            </w:pPr>
            <w:r>
              <w:rPr>
                <w:rFonts w:ascii="华文楷体" w:hAnsi="华文楷体" w:eastAsia="华文楷体"/>
                <w:szCs w:val="21"/>
              </w:rPr>
              <w:t>2.具备屏幕的远程统一化管理。</w:t>
            </w:r>
          </w:p>
          <w:p>
            <w:pPr>
              <w:jc w:val="left"/>
              <w:rPr>
                <w:rFonts w:ascii="华文楷体" w:hAnsi="华文楷体" w:eastAsia="华文楷体"/>
                <w:szCs w:val="21"/>
              </w:rPr>
            </w:pPr>
            <w:r>
              <w:rPr>
                <w:rFonts w:ascii="华文楷体" w:hAnsi="华文楷体" w:eastAsia="华文楷体"/>
                <w:szCs w:val="21"/>
              </w:rPr>
              <w:t>3.具备内容的动态H5 模板化管理。</w:t>
            </w:r>
          </w:p>
          <w:p>
            <w:pPr>
              <w:jc w:val="left"/>
              <w:rPr>
                <w:rFonts w:ascii="华文楷体" w:hAnsi="华文楷体" w:eastAsia="华文楷体"/>
                <w:szCs w:val="21"/>
              </w:rPr>
            </w:pPr>
            <w:r>
              <w:rPr>
                <w:rFonts w:ascii="华文楷体" w:hAnsi="华文楷体" w:eastAsia="华文楷体"/>
                <w:szCs w:val="21"/>
              </w:rPr>
              <w:t>4.具备内容的多层动态展示，产品渲染。</w:t>
            </w:r>
          </w:p>
          <w:p>
            <w:pPr>
              <w:jc w:val="left"/>
              <w:rPr>
                <w:rFonts w:ascii="华文楷体" w:hAnsi="华文楷体" w:eastAsia="华文楷体"/>
                <w:szCs w:val="21"/>
              </w:rPr>
            </w:pPr>
            <w:r>
              <w:rPr>
                <w:rFonts w:ascii="华文楷体" w:hAnsi="华文楷体" w:eastAsia="华文楷体"/>
                <w:szCs w:val="21"/>
              </w:rPr>
              <w:t>5.支持定时、插播，按时间，天气等条件方式播放。</w:t>
            </w:r>
          </w:p>
          <w:p>
            <w:pPr>
              <w:jc w:val="left"/>
              <w:rPr>
                <w:rFonts w:ascii="华文楷体" w:hAnsi="华文楷体" w:eastAsia="华文楷体"/>
                <w:szCs w:val="21"/>
              </w:rPr>
            </w:pPr>
            <w:r>
              <w:rPr>
                <w:rFonts w:ascii="华文楷体" w:hAnsi="华文楷体" w:eastAsia="华文楷体"/>
                <w:szCs w:val="21"/>
              </w:rPr>
              <w:t>6.可实现单屏内容播放与联屏自动切换。</w:t>
            </w:r>
          </w:p>
          <w:p>
            <w:pPr>
              <w:jc w:val="left"/>
              <w:rPr>
                <w:rFonts w:ascii="华文楷体" w:hAnsi="华文楷体" w:eastAsia="华文楷体"/>
                <w:szCs w:val="21"/>
              </w:rPr>
            </w:pPr>
            <w:r>
              <w:rPr>
                <w:rFonts w:ascii="华文楷体" w:hAnsi="华文楷体" w:eastAsia="华文楷体"/>
                <w:szCs w:val="21"/>
              </w:rPr>
              <w:t>7.提供5G云储存空间。用于保存上传到服务器的文件。 包括图片，视频格式文件。</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北京博辰兴业科技有限公司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6</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年</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5000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35</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智能收款机</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品牌：浩顺</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E-68D</w:t>
            </w:r>
          </w:p>
          <w:p>
            <w:pPr>
              <w:jc w:val="left"/>
              <w:rPr>
                <w:rFonts w:ascii="华文楷体" w:hAnsi="华文楷体" w:eastAsia="华文楷体"/>
                <w:szCs w:val="21"/>
              </w:rPr>
            </w:pPr>
            <w:r>
              <w:rPr>
                <w:rFonts w:hint="eastAsia" w:ascii="华文楷体" w:hAnsi="华文楷体" w:eastAsia="华文楷体"/>
                <w:szCs w:val="21"/>
              </w:rPr>
              <w:t>主板</w:t>
            </w:r>
            <w:r>
              <w:rPr>
                <w:rFonts w:ascii="华文楷体" w:hAnsi="华文楷体" w:eastAsia="华文楷体"/>
                <w:szCs w:val="21"/>
              </w:rPr>
              <w:t>/CPU：i5</w:t>
            </w:r>
          </w:p>
          <w:p>
            <w:pPr>
              <w:jc w:val="left"/>
              <w:rPr>
                <w:rFonts w:ascii="华文楷体" w:hAnsi="华文楷体" w:eastAsia="华文楷体"/>
                <w:szCs w:val="21"/>
              </w:rPr>
            </w:pPr>
            <w:r>
              <w:rPr>
                <w:rFonts w:hint="eastAsia" w:ascii="华文楷体" w:hAnsi="华文楷体" w:eastAsia="华文楷体"/>
                <w:szCs w:val="21"/>
              </w:rPr>
              <w:t>内存：</w:t>
            </w:r>
            <w:r>
              <w:rPr>
                <w:rFonts w:ascii="华文楷体" w:hAnsi="华文楷体" w:eastAsia="华文楷体"/>
                <w:szCs w:val="21"/>
              </w:rPr>
              <w:t>8GB</w:t>
            </w:r>
          </w:p>
          <w:p>
            <w:pPr>
              <w:jc w:val="left"/>
              <w:rPr>
                <w:rFonts w:ascii="华文楷体" w:hAnsi="华文楷体" w:eastAsia="华文楷体"/>
                <w:szCs w:val="21"/>
              </w:rPr>
            </w:pPr>
            <w:r>
              <w:rPr>
                <w:rFonts w:hint="eastAsia" w:ascii="华文楷体" w:hAnsi="华文楷体" w:eastAsia="华文楷体"/>
                <w:szCs w:val="21"/>
              </w:rPr>
              <w:t>硬盘：</w:t>
            </w:r>
            <w:r>
              <w:rPr>
                <w:rFonts w:ascii="华文楷体" w:hAnsi="华文楷体" w:eastAsia="华文楷体"/>
                <w:szCs w:val="21"/>
              </w:rPr>
              <w:t>128G固态硬盘</w:t>
            </w:r>
          </w:p>
          <w:p>
            <w:pPr>
              <w:jc w:val="left"/>
              <w:rPr>
                <w:rFonts w:ascii="华文楷体" w:hAnsi="华文楷体" w:eastAsia="华文楷体"/>
                <w:szCs w:val="21"/>
              </w:rPr>
            </w:pPr>
            <w:r>
              <w:rPr>
                <w:rFonts w:hint="eastAsia" w:ascii="华文楷体" w:hAnsi="华文楷体" w:eastAsia="华文楷体"/>
                <w:szCs w:val="21"/>
              </w:rPr>
              <w:t>触摸屏</w:t>
            </w:r>
            <w:r>
              <w:rPr>
                <w:rFonts w:ascii="华文楷体" w:hAnsi="华文楷体" w:eastAsia="华文楷体"/>
                <w:szCs w:val="21"/>
              </w:rPr>
              <w:t>: 电容触摸屏（无边框）</w:t>
            </w:r>
          </w:p>
          <w:p>
            <w:pPr>
              <w:jc w:val="left"/>
              <w:rPr>
                <w:rFonts w:ascii="华文楷体" w:hAnsi="华文楷体" w:eastAsia="华文楷体"/>
                <w:szCs w:val="21"/>
              </w:rPr>
            </w:pPr>
            <w:r>
              <w:rPr>
                <w:rFonts w:hint="eastAsia" w:ascii="华文楷体" w:hAnsi="华文楷体" w:eastAsia="华文楷体"/>
                <w:szCs w:val="21"/>
              </w:rPr>
              <w:t>主显示屏：纯屏</w:t>
            </w:r>
            <w:r>
              <w:rPr>
                <w:rFonts w:ascii="华文楷体" w:hAnsi="华文楷体" w:eastAsia="华文楷体"/>
                <w:szCs w:val="21"/>
              </w:rPr>
              <w:t>15.6寸LED液晶显示屏</w:t>
            </w:r>
          </w:p>
          <w:p>
            <w:pPr>
              <w:jc w:val="left"/>
              <w:rPr>
                <w:rFonts w:ascii="华文楷体" w:hAnsi="华文楷体" w:eastAsia="华文楷体"/>
                <w:szCs w:val="21"/>
              </w:rPr>
            </w:pPr>
            <w:r>
              <w:rPr>
                <w:rFonts w:hint="eastAsia" w:ascii="华文楷体" w:hAnsi="华文楷体" w:eastAsia="华文楷体"/>
                <w:szCs w:val="21"/>
              </w:rPr>
              <w:t>客显示屏：纯屏</w:t>
            </w:r>
            <w:r>
              <w:rPr>
                <w:rFonts w:ascii="华文楷体" w:hAnsi="华文楷体" w:eastAsia="华文楷体"/>
                <w:szCs w:val="21"/>
              </w:rPr>
              <w:t>15.6寸LED液晶显示屏</w:t>
            </w:r>
          </w:p>
          <w:p>
            <w:pPr>
              <w:jc w:val="left"/>
              <w:rPr>
                <w:rFonts w:ascii="华文楷体" w:hAnsi="华文楷体" w:eastAsia="华文楷体"/>
                <w:szCs w:val="21"/>
              </w:rPr>
            </w:pPr>
            <w:r>
              <w:rPr>
                <w:rFonts w:hint="eastAsia" w:ascii="华文楷体" w:hAnsi="华文楷体" w:eastAsia="华文楷体"/>
                <w:szCs w:val="21"/>
              </w:rPr>
              <w:t>最佳分辨率：</w:t>
            </w:r>
            <w:r>
              <w:rPr>
                <w:rFonts w:ascii="华文楷体" w:hAnsi="华文楷体" w:eastAsia="华文楷体"/>
                <w:szCs w:val="21"/>
              </w:rPr>
              <w:t>1366*768</w:t>
            </w:r>
          </w:p>
          <w:p>
            <w:pPr>
              <w:jc w:val="left"/>
              <w:rPr>
                <w:rFonts w:ascii="华文楷体" w:hAnsi="华文楷体" w:eastAsia="华文楷体"/>
                <w:szCs w:val="21"/>
              </w:rPr>
            </w:pPr>
            <w:r>
              <w:rPr>
                <w:rFonts w:hint="eastAsia" w:ascii="华文楷体" w:hAnsi="华文楷体" w:eastAsia="华文楷体"/>
                <w:szCs w:val="21"/>
              </w:rPr>
              <w:t>打印机：内置</w:t>
            </w:r>
            <w:r>
              <w:rPr>
                <w:rFonts w:ascii="华文楷体" w:hAnsi="华文楷体" w:eastAsia="华文楷体"/>
                <w:szCs w:val="21"/>
              </w:rPr>
              <w:t>58大齿轮热敏打印机</w:t>
            </w:r>
          </w:p>
          <w:p>
            <w:pPr>
              <w:jc w:val="left"/>
              <w:rPr>
                <w:rFonts w:ascii="华文楷体" w:hAnsi="华文楷体" w:eastAsia="华文楷体"/>
                <w:szCs w:val="21"/>
              </w:rPr>
            </w:pPr>
            <w:r>
              <w:rPr>
                <w:rFonts w:hint="eastAsia" w:ascii="华文楷体" w:hAnsi="华文楷体" w:eastAsia="华文楷体"/>
                <w:szCs w:val="21"/>
              </w:rPr>
              <w:t>输入方式：手指</w:t>
            </w:r>
            <w:r>
              <w:rPr>
                <w:rFonts w:ascii="华文楷体" w:hAnsi="华文楷体" w:eastAsia="华文楷体"/>
                <w:szCs w:val="21"/>
              </w:rPr>
              <w:t>/电容触摸笔</w:t>
            </w:r>
          </w:p>
          <w:p>
            <w:pPr>
              <w:jc w:val="left"/>
              <w:rPr>
                <w:rFonts w:ascii="华文楷体" w:hAnsi="华文楷体" w:eastAsia="华文楷体"/>
                <w:szCs w:val="21"/>
              </w:rPr>
            </w:pPr>
            <w:r>
              <w:rPr>
                <w:rFonts w:hint="eastAsia" w:ascii="华文楷体" w:hAnsi="华文楷体" w:eastAsia="华文楷体"/>
                <w:szCs w:val="21"/>
              </w:rPr>
              <w:t>输出形式：感应式耦合电容输出</w:t>
            </w:r>
          </w:p>
          <w:p>
            <w:pPr>
              <w:jc w:val="left"/>
              <w:rPr>
                <w:rFonts w:ascii="华文楷体" w:hAnsi="华文楷体" w:eastAsia="华文楷体"/>
                <w:szCs w:val="21"/>
              </w:rPr>
            </w:pPr>
            <w:r>
              <w:rPr>
                <w:rFonts w:hint="eastAsia" w:ascii="华文楷体" w:hAnsi="华文楷体" w:eastAsia="华文楷体"/>
                <w:szCs w:val="21"/>
              </w:rPr>
              <w:t>网络：</w:t>
            </w:r>
            <w:r>
              <w:rPr>
                <w:rFonts w:ascii="华文楷体" w:hAnsi="华文楷体" w:eastAsia="华文楷体"/>
                <w:szCs w:val="21"/>
              </w:rPr>
              <w:t>RJ45接口，支持 Ethernet，wifi支持802.11b/g/n协议</w:t>
            </w:r>
          </w:p>
          <w:p>
            <w:pPr>
              <w:jc w:val="left"/>
              <w:rPr>
                <w:rFonts w:ascii="华文楷体" w:hAnsi="华文楷体" w:eastAsia="华文楷体"/>
                <w:szCs w:val="21"/>
              </w:rPr>
            </w:pPr>
            <w:r>
              <w:rPr>
                <w:rFonts w:hint="eastAsia" w:ascii="华文楷体" w:hAnsi="华文楷体" w:eastAsia="华文楷体"/>
                <w:szCs w:val="21"/>
              </w:rPr>
              <w:t>输入电压：</w:t>
            </w:r>
            <w:r>
              <w:rPr>
                <w:rFonts w:ascii="华文楷体" w:hAnsi="华文楷体" w:eastAsia="华文楷体"/>
                <w:szCs w:val="21"/>
              </w:rPr>
              <w:t>DC 12V</w:t>
            </w:r>
          </w:p>
          <w:p>
            <w:pPr>
              <w:jc w:val="left"/>
              <w:rPr>
                <w:rFonts w:ascii="华文楷体" w:hAnsi="华文楷体" w:eastAsia="华文楷体"/>
                <w:szCs w:val="21"/>
              </w:rPr>
            </w:pPr>
            <w:r>
              <w:rPr>
                <w:rFonts w:hint="eastAsia" w:ascii="华文楷体" w:hAnsi="华文楷体" w:eastAsia="华文楷体"/>
                <w:szCs w:val="21"/>
              </w:rPr>
              <w:t>输出功率：</w:t>
            </w:r>
            <w:r>
              <w:rPr>
                <w:rFonts w:ascii="华文楷体" w:hAnsi="华文楷体" w:eastAsia="华文楷体"/>
                <w:szCs w:val="21"/>
              </w:rPr>
              <w:t>MAX60W</w:t>
            </w:r>
          </w:p>
          <w:p>
            <w:pPr>
              <w:jc w:val="left"/>
              <w:rPr>
                <w:rFonts w:ascii="华文楷体" w:hAnsi="华文楷体" w:eastAsia="华文楷体"/>
                <w:szCs w:val="21"/>
              </w:rPr>
            </w:pPr>
            <w:r>
              <w:rPr>
                <w:rFonts w:hint="eastAsia" w:ascii="华文楷体" w:hAnsi="华文楷体" w:eastAsia="华文楷体"/>
                <w:szCs w:val="21"/>
              </w:rPr>
              <w:t>工作温度：</w:t>
            </w:r>
            <w:r>
              <w:rPr>
                <w:rFonts w:ascii="华文楷体" w:hAnsi="华文楷体" w:eastAsia="华文楷体"/>
                <w:szCs w:val="21"/>
              </w:rPr>
              <w:t>0℃~+45℃</w:t>
            </w:r>
          </w:p>
          <w:p>
            <w:pPr>
              <w:jc w:val="left"/>
              <w:rPr>
                <w:rFonts w:ascii="华文楷体" w:hAnsi="华文楷体" w:eastAsia="华文楷体"/>
                <w:szCs w:val="21"/>
              </w:rPr>
            </w:pPr>
            <w:r>
              <w:rPr>
                <w:rFonts w:hint="eastAsia" w:ascii="华文楷体" w:hAnsi="华文楷体" w:eastAsia="华文楷体"/>
                <w:szCs w:val="21"/>
              </w:rPr>
              <w:t>存储温度：</w:t>
            </w:r>
            <w:r>
              <w:rPr>
                <w:rFonts w:ascii="华文楷体" w:hAnsi="华文楷体" w:eastAsia="华文楷体"/>
                <w:szCs w:val="21"/>
              </w:rPr>
              <w:t>-25℃~+75℃</w:t>
            </w:r>
          </w:p>
          <w:p>
            <w:pPr>
              <w:jc w:val="left"/>
              <w:rPr>
                <w:rFonts w:ascii="华文楷体" w:hAnsi="华文楷体" w:eastAsia="华文楷体"/>
                <w:szCs w:val="21"/>
              </w:rPr>
            </w:pPr>
            <w:r>
              <w:rPr>
                <w:rFonts w:hint="eastAsia" w:ascii="华文楷体" w:hAnsi="华文楷体" w:eastAsia="华文楷体"/>
                <w:szCs w:val="21"/>
              </w:rPr>
              <w:t>工作湿度：</w:t>
            </w:r>
            <w:r>
              <w:rPr>
                <w:rFonts w:ascii="华文楷体" w:hAnsi="华文楷体" w:eastAsia="华文楷体"/>
                <w:szCs w:val="21"/>
              </w:rPr>
              <w:t>0%~90%（无冷凝）</w:t>
            </w:r>
          </w:p>
          <w:p>
            <w:pPr>
              <w:jc w:val="left"/>
              <w:rPr>
                <w:rFonts w:ascii="华文楷体" w:hAnsi="华文楷体" w:eastAsia="华文楷体"/>
                <w:szCs w:val="21"/>
              </w:rPr>
            </w:pPr>
            <w:r>
              <w:rPr>
                <w:rFonts w:hint="eastAsia" w:ascii="华文楷体" w:hAnsi="华文楷体" w:eastAsia="华文楷体"/>
                <w:szCs w:val="21"/>
              </w:rPr>
              <w:t>存储湿度：</w:t>
            </w:r>
            <w:r>
              <w:rPr>
                <w:rFonts w:ascii="华文楷体" w:hAnsi="华文楷体" w:eastAsia="华文楷体"/>
                <w:szCs w:val="21"/>
              </w:rPr>
              <w:t>0%~90%（无冷凝）</w:t>
            </w:r>
          </w:p>
          <w:p>
            <w:pPr>
              <w:jc w:val="left"/>
              <w:rPr>
                <w:rFonts w:ascii="华文楷体" w:hAnsi="华文楷体" w:eastAsia="华文楷体"/>
                <w:szCs w:val="21"/>
              </w:rPr>
            </w:pPr>
            <w:r>
              <w:rPr>
                <w:rFonts w:hint="eastAsia" w:ascii="华文楷体" w:hAnsi="华文楷体" w:eastAsia="华文楷体"/>
                <w:szCs w:val="21"/>
              </w:rPr>
              <w:t>可选颜色：</w:t>
            </w:r>
            <w:r>
              <w:rPr>
                <w:rFonts w:ascii="华文楷体" w:hAnsi="华文楷体" w:eastAsia="华文楷体"/>
                <w:szCs w:val="21"/>
              </w:rPr>
              <w:t>/白色</w:t>
            </w:r>
          </w:p>
          <w:p>
            <w:pPr>
              <w:jc w:val="left"/>
              <w:rPr>
                <w:rFonts w:ascii="华文楷体" w:hAnsi="华文楷体" w:eastAsia="华文楷体"/>
                <w:szCs w:val="21"/>
              </w:rPr>
            </w:pPr>
            <w:r>
              <w:rPr>
                <w:rFonts w:hint="eastAsia" w:ascii="华文楷体" w:hAnsi="华文楷体" w:eastAsia="华文楷体"/>
                <w:szCs w:val="21"/>
              </w:rPr>
              <w:t>操作系统：</w:t>
            </w:r>
            <w:r>
              <w:rPr>
                <w:rFonts w:ascii="华文楷体" w:hAnsi="华文楷体" w:eastAsia="华文楷体"/>
                <w:szCs w:val="21"/>
              </w:rPr>
              <w:t>Windows10</w:t>
            </w:r>
          </w:p>
          <w:p>
            <w:pPr>
              <w:jc w:val="left"/>
              <w:rPr>
                <w:rFonts w:ascii="华文楷体" w:hAnsi="华文楷体" w:eastAsia="华文楷体"/>
                <w:szCs w:val="21"/>
              </w:rPr>
            </w:pPr>
            <w:r>
              <w:rPr>
                <w:rFonts w:hint="eastAsia" w:ascii="华文楷体" w:hAnsi="华文楷体" w:eastAsia="华文楷体"/>
                <w:szCs w:val="21"/>
              </w:rPr>
              <w:t>配套应用软件</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广州市晶密电子有限公司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6500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36</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扫码盒子</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品牌：浩顺</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S600</w:t>
            </w:r>
          </w:p>
          <w:p>
            <w:pPr>
              <w:jc w:val="left"/>
              <w:rPr>
                <w:rFonts w:ascii="华文楷体" w:hAnsi="华文楷体" w:eastAsia="华文楷体"/>
                <w:szCs w:val="21"/>
              </w:rPr>
            </w:pPr>
            <w:r>
              <w:rPr>
                <w:rFonts w:hint="eastAsia" w:ascii="华文楷体" w:hAnsi="华文楷体" w:eastAsia="华文楷体"/>
                <w:szCs w:val="21"/>
              </w:rPr>
              <w:t>传输模式：</w:t>
            </w:r>
            <w:r>
              <w:rPr>
                <w:rFonts w:ascii="华文楷体" w:hAnsi="华文楷体" w:eastAsia="华文楷体"/>
                <w:szCs w:val="21"/>
              </w:rPr>
              <w:t>640X480 CMOS</w:t>
            </w:r>
          </w:p>
          <w:p>
            <w:pPr>
              <w:jc w:val="left"/>
              <w:rPr>
                <w:rFonts w:ascii="华文楷体" w:hAnsi="华文楷体" w:eastAsia="华文楷体"/>
                <w:szCs w:val="21"/>
              </w:rPr>
            </w:pPr>
            <w:r>
              <w:rPr>
                <w:rFonts w:hint="eastAsia" w:ascii="华文楷体" w:hAnsi="华文楷体" w:eastAsia="华文楷体"/>
                <w:szCs w:val="21"/>
              </w:rPr>
              <w:t>解码速度：</w:t>
            </w:r>
            <w:r>
              <w:rPr>
                <w:rFonts w:ascii="华文楷体" w:hAnsi="华文楷体" w:eastAsia="华文楷体"/>
                <w:szCs w:val="21"/>
              </w:rPr>
              <w:t>100次/秒</w:t>
            </w:r>
          </w:p>
          <w:p>
            <w:pPr>
              <w:jc w:val="left"/>
              <w:rPr>
                <w:rFonts w:ascii="华文楷体" w:hAnsi="华文楷体" w:eastAsia="华文楷体"/>
                <w:szCs w:val="21"/>
              </w:rPr>
            </w:pPr>
            <w:r>
              <w:rPr>
                <w:rFonts w:hint="eastAsia" w:ascii="华文楷体" w:hAnsi="华文楷体" w:eastAsia="华文楷体"/>
                <w:szCs w:val="21"/>
              </w:rPr>
              <w:t>光源：白光</w:t>
            </w:r>
            <w:r>
              <w:rPr>
                <w:rFonts w:ascii="华文楷体" w:hAnsi="华文楷体" w:eastAsia="华文楷体"/>
                <w:szCs w:val="21"/>
              </w:rPr>
              <w:t>LED</w:t>
            </w:r>
          </w:p>
          <w:p>
            <w:pPr>
              <w:jc w:val="left"/>
              <w:rPr>
                <w:rFonts w:ascii="华文楷体" w:hAnsi="华文楷体" w:eastAsia="华文楷体"/>
                <w:szCs w:val="21"/>
              </w:rPr>
            </w:pPr>
            <w:r>
              <w:rPr>
                <w:rFonts w:hint="eastAsia" w:ascii="华文楷体" w:hAnsi="华文楷体" w:eastAsia="华文楷体"/>
                <w:szCs w:val="21"/>
              </w:rPr>
              <w:t>识读精度：≥</w:t>
            </w:r>
            <w:r>
              <w:rPr>
                <w:rFonts w:ascii="华文楷体" w:hAnsi="华文楷体" w:eastAsia="华文楷体"/>
                <w:szCs w:val="21"/>
              </w:rPr>
              <w:t xml:space="preserve"> 5mil</w:t>
            </w:r>
          </w:p>
          <w:p>
            <w:pPr>
              <w:jc w:val="left"/>
              <w:rPr>
                <w:rFonts w:ascii="华文楷体" w:hAnsi="华文楷体" w:eastAsia="华文楷体"/>
                <w:szCs w:val="21"/>
              </w:rPr>
            </w:pPr>
            <w:r>
              <w:rPr>
                <w:rFonts w:hint="eastAsia" w:ascii="华文楷体" w:hAnsi="华文楷体" w:eastAsia="华文楷体"/>
                <w:szCs w:val="21"/>
              </w:rPr>
              <w:t>扫描方式：连续</w:t>
            </w:r>
          </w:p>
          <w:p>
            <w:pPr>
              <w:jc w:val="left"/>
              <w:rPr>
                <w:rFonts w:ascii="华文楷体" w:hAnsi="华文楷体" w:eastAsia="华文楷体"/>
                <w:szCs w:val="21"/>
              </w:rPr>
            </w:pPr>
            <w:r>
              <w:rPr>
                <w:rFonts w:hint="eastAsia" w:ascii="华文楷体" w:hAnsi="华文楷体" w:eastAsia="华文楷体"/>
                <w:szCs w:val="21"/>
              </w:rPr>
              <w:t>解码角度：转角</w:t>
            </w:r>
            <w:r>
              <w:rPr>
                <w:rFonts w:ascii="华文楷体" w:hAnsi="华文楷体" w:eastAsia="华文楷体"/>
                <w:szCs w:val="21"/>
              </w:rPr>
              <w:t>360°、仰角±45°、偏角±50°</w:t>
            </w:r>
          </w:p>
          <w:p>
            <w:pPr>
              <w:jc w:val="left"/>
              <w:rPr>
                <w:rFonts w:ascii="华文楷体" w:hAnsi="华文楷体" w:eastAsia="华文楷体"/>
                <w:szCs w:val="21"/>
              </w:rPr>
            </w:pPr>
            <w:r>
              <w:rPr>
                <w:rFonts w:hint="eastAsia" w:ascii="华文楷体" w:hAnsi="华文楷体" w:eastAsia="华文楷体"/>
                <w:szCs w:val="21"/>
              </w:rPr>
              <w:t>通讯接口</w:t>
            </w:r>
            <w:r>
              <w:rPr>
                <w:rFonts w:ascii="华文楷体" w:hAnsi="华文楷体" w:eastAsia="华文楷体"/>
                <w:szCs w:val="21"/>
              </w:rPr>
              <w:t>:USB2.0</w:t>
            </w:r>
          </w:p>
          <w:p>
            <w:pPr>
              <w:jc w:val="left"/>
              <w:rPr>
                <w:rFonts w:ascii="华文楷体" w:hAnsi="华文楷体" w:eastAsia="华文楷体"/>
                <w:szCs w:val="21"/>
              </w:rPr>
            </w:pPr>
            <w:r>
              <w:rPr>
                <w:rFonts w:hint="eastAsia" w:ascii="华文楷体" w:hAnsi="华文楷体" w:eastAsia="华文楷体"/>
                <w:szCs w:val="21"/>
              </w:rPr>
              <w:t>通讯方式</w:t>
            </w:r>
            <w:r>
              <w:rPr>
                <w:rFonts w:ascii="华文楷体" w:hAnsi="华文楷体" w:eastAsia="华文楷体"/>
                <w:szCs w:val="21"/>
              </w:rPr>
              <w:t>:有线传输</w:t>
            </w:r>
          </w:p>
          <w:p>
            <w:pPr>
              <w:jc w:val="left"/>
              <w:rPr>
                <w:rFonts w:ascii="华文楷体" w:hAnsi="华文楷体" w:eastAsia="华文楷体"/>
                <w:szCs w:val="21"/>
              </w:rPr>
            </w:pPr>
            <w:r>
              <w:rPr>
                <w:rFonts w:hint="eastAsia" w:ascii="华文楷体" w:hAnsi="华文楷体" w:eastAsia="华文楷体"/>
                <w:szCs w:val="21"/>
              </w:rPr>
              <w:t>工作电压</w:t>
            </w:r>
            <w:r>
              <w:rPr>
                <w:rFonts w:ascii="华文楷体" w:hAnsi="华文楷体" w:eastAsia="华文楷体"/>
                <w:szCs w:val="21"/>
              </w:rPr>
              <w:t>:DC5V±5%</w:t>
            </w:r>
          </w:p>
          <w:p>
            <w:pPr>
              <w:jc w:val="left"/>
              <w:rPr>
                <w:rFonts w:ascii="华文楷体" w:hAnsi="华文楷体" w:eastAsia="华文楷体"/>
                <w:szCs w:val="21"/>
              </w:rPr>
            </w:pPr>
            <w:r>
              <w:rPr>
                <w:rFonts w:hint="eastAsia" w:ascii="华文楷体" w:hAnsi="华文楷体" w:eastAsia="华文楷体"/>
                <w:szCs w:val="21"/>
              </w:rPr>
              <w:t>工作电流</w:t>
            </w:r>
            <w:r>
              <w:rPr>
                <w:rFonts w:ascii="华文楷体" w:hAnsi="华文楷体" w:eastAsia="华文楷体"/>
                <w:szCs w:val="21"/>
              </w:rPr>
              <w:t>:260mA（工作）</w:t>
            </w:r>
          </w:p>
          <w:p>
            <w:pPr>
              <w:jc w:val="left"/>
              <w:rPr>
                <w:rFonts w:ascii="华文楷体" w:hAnsi="华文楷体" w:eastAsia="华文楷体"/>
                <w:szCs w:val="21"/>
              </w:rPr>
            </w:pPr>
            <w:r>
              <w:rPr>
                <w:rFonts w:hint="eastAsia" w:ascii="华文楷体" w:hAnsi="华文楷体" w:eastAsia="华文楷体"/>
                <w:szCs w:val="21"/>
              </w:rPr>
              <w:t>机身颜色</w:t>
            </w:r>
            <w:r>
              <w:rPr>
                <w:rFonts w:ascii="华文楷体" w:hAnsi="华文楷体" w:eastAsia="华文楷体"/>
                <w:szCs w:val="21"/>
              </w:rPr>
              <w:t>:白</w:t>
            </w:r>
          </w:p>
        </w:tc>
        <w:tc>
          <w:tcPr>
            <w:tcW w:w="1266" w:type="dxa"/>
            <w:shd w:val="clear" w:color="auto" w:fill="auto"/>
          </w:tcPr>
          <w:p>
            <w:pPr>
              <w:jc w:val="center"/>
              <w:rPr>
                <w:rFonts w:ascii="华文楷体" w:hAnsi="华文楷体" w:eastAsia="华文楷体"/>
                <w:szCs w:val="21"/>
              </w:rPr>
            </w:pPr>
            <w:r>
              <w:rPr>
                <w:rFonts w:hint="eastAsia" w:ascii="华文楷体" w:hAnsi="华文楷体" w:eastAsia="华文楷体"/>
                <w:szCs w:val="21"/>
              </w:rPr>
              <w:t>广州市晶密电子有限公司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350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37</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扫码枪</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品牌：浩顺</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S700+</w:t>
            </w:r>
          </w:p>
          <w:p>
            <w:pPr>
              <w:jc w:val="left"/>
              <w:rPr>
                <w:rFonts w:ascii="华文楷体" w:hAnsi="华文楷体" w:eastAsia="华文楷体"/>
                <w:szCs w:val="21"/>
              </w:rPr>
            </w:pPr>
            <w:r>
              <w:rPr>
                <w:rFonts w:hint="eastAsia" w:ascii="华文楷体" w:hAnsi="华文楷体" w:eastAsia="华文楷体"/>
                <w:szCs w:val="21"/>
              </w:rPr>
              <w:t>图像传感器：</w:t>
            </w:r>
            <w:r>
              <w:rPr>
                <w:rFonts w:ascii="华文楷体" w:hAnsi="华文楷体" w:eastAsia="华文楷体"/>
                <w:szCs w:val="21"/>
              </w:rPr>
              <w:t>640*480 CMOS</w:t>
            </w:r>
          </w:p>
          <w:p>
            <w:pPr>
              <w:jc w:val="left"/>
              <w:rPr>
                <w:rFonts w:ascii="华文楷体" w:hAnsi="华文楷体" w:eastAsia="华文楷体"/>
                <w:szCs w:val="21"/>
              </w:rPr>
            </w:pPr>
            <w:r>
              <w:rPr>
                <w:rFonts w:hint="eastAsia" w:ascii="华文楷体" w:hAnsi="华文楷体" w:eastAsia="华文楷体"/>
                <w:szCs w:val="21"/>
              </w:rPr>
              <w:t>照明光源：白色</w:t>
            </w:r>
            <w:r>
              <w:rPr>
                <w:rFonts w:ascii="华文楷体" w:hAnsi="华文楷体" w:eastAsia="华文楷体"/>
                <w:szCs w:val="21"/>
              </w:rPr>
              <w:t>LED补光，红色LED对焦</w:t>
            </w:r>
          </w:p>
          <w:p>
            <w:pPr>
              <w:jc w:val="left"/>
              <w:rPr>
                <w:rFonts w:ascii="华文楷体" w:hAnsi="华文楷体" w:eastAsia="华文楷体"/>
                <w:szCs w:val="21"/>
              </w:rPr>
            </w:pPr>
            <w:r>
              <w:rPr>
                <w:rFonts w:hint="eastAsia" w:ascii="华文楷体" w:hAnsi="华文楷体" w:eastAsia="华文楷体"/>
                <w:szCs w:val="21"/>
              </w:rPr>
              <w:t>印刷对比度：最低</w:t>
            </w:r>
            <w:r>
              <w:rPr>
                <w:rFonts w:ascii="华文楷体" w:hAnsi="华文楷体" w:eastAsia="华文楷体"/>
                <w:szCs w:val="21"/>
              </w:rPr>
              <w:t>25%的符号反差</w:t>
            </w:r>
          </w:p>
          <w:p>
            <w:pPr>
              <w:jc w:val="left"/>
              <w:rPr>
                <w:rFonts w:ascii="华文楷体" w:hAnsi="华文楷体" w:eastAsia="华文楷体"/>
                <w:szCs w:val="21"/>
              </w:rPr>
            </w:pPr>
            <w:r>
              <w:rPr>
                <w:rFonts w:hint="eastAsia" w:ascii="华文楷体" w:hAnsi="华文楷体" w:eastAsia="华文楷体"/>
                <w:szCs w:val="21"/>
              </w:rPr>
              <w:t>扫描精度：≥</w:t>
            </w:r>
            <w:r>
              <w:rPr>
                <w:rFonts w:ascii="华文楷体" w:hAnsi="华文楷体" w:eastAsia="华文楷体"/>
                <w:szCs w:val="21"/>
              </w:rPr>
              <w:t>4mil</w:t>
            </w:r>
          </w:p>
          <w:p>
            <w:pPr>
              <w:jc w:val="left"/>
              <w:rPr>
                <w:rFonts w:ascii="华文楷体" w:hAnsi="华文楷体" w:eastAsia="华文楷体"/>
                <w:szCs w:val="21"/>
              </w:rPr>
            </w:pPr>
            <w:r>
              <w:rPr>
                <w:rFonts w:hint="eastAsia" w:ascii="华文楷体" w:hAnsi="华文楷体" w:eastAsia="华文楷体"/>
                <w:szCs w:val="21"/>
              </w:rPr>
              <w:t>扫描方式：按键触发</w:t>
            </w:r>
            <w:r>
              <w:rPr>
                <w:rFonts w:ascii="华文楷体" w:hAnsi="华文楷体" w:eastAsia="华文楷体"/>
                <w:szCs w:val="21"/>
              </w:rPr>
              <w:t>/自动感应/连续扫描</w:t>
            </w:r>
          </w:p>
          <w:p>
            <w:pPr>
              <w:jc w:val="left"/>
              <w:rPr>
                <w:rFonts w:ascii="华文楷体" w:hAnsi="华文楷体" w:eastAsia="华文楷体"/>
                <w:szCs w:val="21"/>
              </w:rPr>
            </w:pPr>
            <w:r>
              <w:rPr>
                <w:rFonts w:hint="eastAsia" w:ascii="华文楷体" w:hAnsi="华文楷体" w:eastAsia="华文楷体"/>
                <w:szCs w:val="21"/>
              </w:rPr>
              <w:t>解码种类：一维码、二维码</w:t>
            </w:r>
          </w:p>
          <w:p>
            <w:pPr>
              <w:jc w:val="left"/>
              <w:rPr>
                <w:rFonts w:ascii="华文楷体" w:hAnsi="华文楷体" w:eastAsia="华文楷体"/>
                <w:szCs w:val="21"/>
              </w:rPr>
            </w:pPr>
            <w:r>
              <w:rPr>
                <w:rFonts w:hint="eastAsia" w:ascii="华文楷体" w:hAnsi="华文楷体" w:eastAsia="华文楷体"/>
                <w:szCs w:val="21"/>
              </w:rPr>
              <w:t>扫描景深：</w:t>
            </w:r>
            <w:r>
              <w:rPr>
                <w:rFonts w:ascii="华文楷体" w:hAnsi="华文楷体" w:eastAsia="华文楷体"/>
                <w:szCs w:val="21"/>
              </w:rPr>
              <w:t>13mil AN13：5~30cm  15mil QRCode ：3~20cm</w:t>
            </w:r>
          </w:p>
          <w:p>
            <w:pPr>
              <w:jc w:val="left"/>
              <w:rPr>
                <w:rFonts w:ascii="华文楷体" w:hAnsi="华文楷体" w:eastAsia="华文楷体"/>
                <w:szCs w:val="21"/>
              </w:rPr>
            </w:pPr>
            <w:r>
              <w:rPr>
                <w:rFonts w:hint="eastAsia" w:ascii="华文楷体" w:hAnsi="华文楷体" w:eastAsia="华文楷体"/>
                <w:szCs w:val="21"/>
              </w:rPr>
              <w:t>识读角度：旋转</w:t>
            </w:r>
            <w:r>
              <w:rPr>
                <w:rFonts w:ascii="华文楷体" w:hAnsi="华文楷体" w:eastAsia="华文楷体"/>
                <w:szCs w:val="21"/>
              </w:rPr>
              <w:t>360°，倾斜±55°偏转±55°</w:t>
            </w:r>
          </w:p>
          <w:p>
            <w:pPr>
              <w:jc w:val="left"/>
              <w:rPr>
                <w:rFonts w:ascii="华文楷体" w:hAnsi="华文楷体" w:eastAsia="华文楷体"/>
                <w:szCs w:val="21"/>
              </w:rPr>
            </w:pPr>
            <w:r>
              <w:rPr>
                <w:rFonts w:hint="eastAsia" w:ascii="华文楷体" w:hAnsi="华文楷体" w:eastAsia="华文楷体"/>
                <w:szCs w:val="21"/>
              </w:rPr>
              <w:t>视场角度：水平</w:t>
            </w:r>
            <w:r>
              <w:rPr>
                <w:rFonts w:ascii="华文楷体" w:hAnsi="华文楷体" w:eastAsia="华文楷体"/>
                <w:szCs w:val="21"/>
              </w:rPr>
              <w:t>42°  垂直28°</w:t>
            </w:r>
          </w:p>
          <w:p>
            <w:pPr>
              <w:jc w:val="left"/>
              <w:rPr>
                <w:rFonts w:ascii="华文楷体" w:hAnsi="华文楷体" w:eastAsia="华文楷体"/>
                <w:szCs w:val="21"/>
              </w:rPr>
            </w:pPr>
            <w:r>
              <w:rPr>
                <w:rFonts w:hint="eastAsia" w:ascii="华文楷体" w:hAnsi="华文楷体" w:eastAsia="华文楷体"/>
                <w:szCs w:val="21"/>
              </w:rPr>
              <w:t>提示方式：蜂鸣器，指示灯，震动</w:t>
            </w:r>
          </w:p>
          <w:p>
            <w:pPr>
              <w:jc w:val="left"/>
              <w:rPr>
                <w:rFonts w:ascii="华文楷体" w:hAnsi="华文楷体" w:eastAsia="华文楷体"/>
                <w:szCs w:val="21"/>
              </w:rPr>
            </w:pPr>
            <w:r>
              <w:rPr>
                <w:rFonts w:hint="eastAsia" w:ascii="华文楷体" w:hAnsi="华文楷体" w:eastAsia="华文楷体"/>
                <w:szCs w:val="21"/>
              </w:rPr>
              <w:t>输入电压：</w:t>
            </w:r>
            <w:r>
              <w:rPr>
                <w:rFonts w:ascii="华文楷体" w:hAnsi="华文楷体" w:eastAsia="华文楷体"/>
                <w:szCs w:val="21"/>
              </w:rPr>
              <w:t>DC 5V±0.5V</w:t>
            </w:r>
          </w:p>
          <w:p>
            <w:pPr>
              <w:jc w:val="left"/>
              <w:rPr>
                <w:rFonts w:ascii="华文楷体" w:hAnsi="华文楷体" w:eastAsia="华文楷体"/>
                <w:szCs w:val="21"/>
              </w:rPr>
            </w:pPr>
            <w:r>
              <w:rPr>
                <w:rFonts w:hint="eastAsia" w:ascii="华文楷体" w:hAnsi="华文楷体" w:eastAsia="华文楷体"/>
                <w:szCs w:val="21"/>
              </w:rPr>
              <w:t>工作电流：</w:t>
            </w:r>
            <w:r>
              <w:rPr>
                <w:rFonts w:ascii="华文楷体" w:hAnsi="华文楷体" w:eastAsia="华文楷体"/>
                <w:szCs w:val="21"/>
              </w:rPr>
              <w:t>300mA</w:t>
            </w:r>
          </w:p>
          <w:p>
            <w:pPr>
              <w:jc w:val="left"/>
              <w:rPr>
                <w:rFonts w:ascii="华文楷体" w:hAnsi="华文楷体" w:eastAsia="华文楷体"/>
                <w:szCs w:val="21"/>
              </w:rPr>
            </w:pPr>
            <w:r>
              <w:rPr>
                <w:rFonts w:hint="eastAsia" w:ascii="华文楷体" w:hAnsi="华文楷体" w:eastAsia="华文楷体"/>
                <w:szCs w:val="21"/>
              </w:rPr>
              <w:t>接口类型：</w:t>
            </w:r>
            <w:r>
              <w:rPr>
                <w:rFonts w:ascii="华文楷体" w:hAnsi="华文楷体" w:eastAsia="华文楷体"/>
                <w:szCs w:val="21"/>
              </w:rPr>
              <w:t>USB 接口"</w:t>
            </w:r>
          </w:p>
        </w:tc>
        <w:tc>
          <w:tcPr>
            <w:tcW w:w="1266" w:type="dxa"/>
            <w:shd w:val="clear" w:color="auto" w:fill="auto"/>
          </w:tcPr>
          <w:p>
            <w:pPr>
              <w:jc w:val="center"/>
              <w:rPr>
                <w:rFonts w:ascii="华文楷体" w:hAnsi="华文楷体" w:eastAsia="华文楷体"/>
                <w:szCs w:val="21"/>
              </w:rPr>
            </w:pPr>
            <w:r>
              <w:rPr>
                <w:rFonts w:hint="eastAsia" w:ascii="华文楷体" w:hAnsi="华文楷体" w:eastAsia="华文楷体"/>
                <w:szCs w:val="21"/>
              </w:rPr>
              <w:t>广州市晶密电子有限公司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把</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280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38</w:t>
            </w:r>
          </w:p>
        </w:tc>
        <w:tc>
          <w:tcPr>
            <w:tcW w:w="1269" w:type="dxa"/>
            <w:shd w:val="clear" w:color="auto" w:fill="auto"/>
            <w:vAlign w:val="center"/>
          </w:tcPr>
          <w:p>
            <w:pPr>
              <w:jc w:val="center"/>
              <w:rPr>
                <w:rFonts w:ascii="华文楷体" w:hAnsi="华文楷体" w:eastAsia="华文楷体"/>
                <w:szCs w:val="21"/>
              </w:rPr>
            </w:pPr>
            <w:r>
              <w:rPr>
                <w:rFonts w:ascii="华文楷体" w:hAnsi="华文楷体" w:eastAsia="华文楷体"/>
                <w:szCs w:val="21"/>
              </w:rPr>
              <w:t>教学显示屏</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品牌：厦华</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XH65H01</w:t>
            </w:r>
          </w:p>
          <w:p>
            <w:pPr>
              <w:jc w:val="left"/>
              <w:rPr>
                <w:rFonts w:ascii="华文楷体" w:hAnsi="华文楷体" w:eastAsia="华文楷体"/>
                <w:szCs w:val="21"/>
              </w:rPr>
            </w:pPr>
            <w:r>
              <w:rPr>
                <w:rFonts w:hint="eastAsia" w:ascii="华文楷体" w:hAnsi="华文楷体" w:eastAsia="华文楷体"/>
                <w:szCs w:val="21"/>
              </w:rPr>
              <w:t>整机设计</w:t>
            </w:r>
          </w:p>
          <w:p>
            <w:pPr>
              <w:jc w:val="left"/>
              <w:rPr>
                <w:rFonts w:ascii="华文楷体" w:hAnsi="华文楷体" w:eastAsia="华文楷体"/>
                <w:szCs w:val="21"/>
              </w:rPr>
            </w:pPr>
            <w:r>
              <w:rPr>
                <w:rFonts w:ascii="华文楷体" w:hAnsi="华文楷体" w:eastAsia="华文楷体"/>
                <w:szCs w:val="21"/>
              </w:rPr>
              <w:t>1、整机屏幕采用LED背光液晶A规屏，显示尺寸：65英寸；</w:t>
            </w:r>
          </w:p>
          <w:p>
            <w:pPr>
              <w:jc w:val="left"/>
              <w:rPr>
                <w:rFonts w:ascii="华文楷体" w:hAnsi="华文楷体" w:eastAsia="华文楷体"/>
                <w:szCs w:val="21"/>
              </w:rPr>
            </w:pPr>
            <w:r>
              <w:rPr>
                <w:rFonts w:ascii="华文楷体" w:hAnsi="华文楷体" w:eastAsia="华文楷体"/>
                <w:szCs w:val="21"/>
              </w:rPr>
              <w:t>2、屏幕图像物理分辨率：3840×2160，显示比例：16：9，亮度：350cd/m²，可视角度：178°，灰度分辨等级：128灰阶，最高可实现256灰阶。</w:t>
            </w:r>
          </w:p>
          <w:p>
            <w:pPr>
              <w:jc w:val="left"/>
              <w:rPr>
                <w:rFonts w:ascii="华文楷体" w:hAnsi="华文楷体" w:eastAsia="华文楷体"/>
                <w:szCs w:val="21"/>
              </w:rPr>
            </w:pPr>
            <w:r>
              <w:rPr>
                <w:rFonts w:ascii="华文楷体" w:hAnsi="华文楷体" w:eastAsia="华文楷体"/>
                <w:szCs w:val="21"/>
              </w:rPr>
              <w:t>3、整机采用全金属外壳一体化设计，外部无任何可见内部功能模块连接线，不接受双边丝印功能图标设计，整体美观大方。</w:t>
            </w:r>
          </w:p>
          <w:p>
            <w:pPr>
              <w:jc w:val="left"/>
              <w:rPr>
                <w:rFonts w:ascii="华文楷体" w:hAnsi="华文楷体" w:eastAsia="华文楷体"/>
                <w:szCs w:val="21"/>
              </w:rPr>
            </w:pPr>
            <w:r>
              <w:rPr>
                <w:rFonts w:ascii="华文楷体" w:hAnsi="华文楷体" w:eastAsia="华文楷体"/>
                <w:szCs w:val="21"/>
              </w:rPr>
              <w:t>4、显示区域采用防眩光钢化玻璃。表面可承受 1.55 千克、高度2m 的自由下落钢球撞击后，设备无损伤、功能正常。</w:t>
            </w:r>
          </w:p>
          <w:p>
            <w:pPr>
              <w:jc w:val="left"/>
              <w:rPr>
                <w:rFonts w:ascii="华文楷体" w:hAnsi="华文楷体" w:eastAsia="华文楷体"/>
                <w:szCs w:val="21"/>
              </w:rPr>
            </w:pPr>
            <w:r>
              <w:rPr>
                <w:rFonts w:ascii="华文楷体" w:hAnsi="华文楷体" w:eastAsia="华文楷体"/>
                <w:szCs w:val="21"/>
              </w:rPr>
              <w:t>5、整机采用红外触摸设计，书写高度：2mm。</w:t>
            </w:r>
          </w:p>
          <w:p>
            <w:pPr>
              <w:jc w:val="left"/>
              <w:rPr>
                <w:rFonts w:ascii="华文楷体" w:hAnsi="华文楷体" w:eastAsia="华文楷体"/>
                <w:szCs w:val="21"/>
              </w:rPr>
            </w:pPr>
            <w:r>
              <w:rPr>
                <w:rFonts w:ascii="华文楷体" w:hAnsi="华文楷体" w:eastAsia="华文楷体"/>
                <w:szCs w:val="21"/>
              </w:rPr>
              <w:t>6、任意信号通道下同时书写点数20点，Windows系统下支持32点触控；且在红外接收器进行单点或多点（至少20点）遮挡后仍能正常书写，书写线体连贯、无断线。</w:t>
            </w:r>
          </w:p>
          <w:p>
            <w:pPr>
              <w:jc w:val="left"/>
              <w:rPr>
                <w:rFonts w:ascii="华文楷体" w:hAnsi="华文楷体" w:eastAsia="华文楷体"/>
                <w:szCs w:val="21"/>
              </w:rPr>
            </w:pPr>
            <w:r>
              <w:rPr>
                <w:rFonts w:ascii="华文楷体" w:hAnsi="华文楷体" w:eastAsia="华文楷体"/>
                <w:szCs w:val="21"/>
              </w:rPr>
              <w:t>7、整机内置前朝向2×15W扬声器，</w:t>
            </w:r>
          </w:p>
          <w:p>
            <w:pPr>
              <w:jc w:val="left"/>
              <w:rPr>
                <w:rFonts w:ascii="华文楷体" w:hAnsi="华文楷体" w:eastAsia="华文楷体"/>
                <w:szCs w:val="21"/>
              </w:rPr>
            </w:pPr>
            <w:r>
              <w:rPr>
                <w:rFonts w:ascii="华文楷体" w:hAnsi="华文楷体" w:eastAsia="华文楷体"/>
                <w:szCs w:val="21"/>
              </w:rPr>
              <w:t>8、整机提供前置按键：前面板具备8个物理按键设计，包含电源、音量±、信号源、设置、返回、一键还原等。</w:t>
            </w:r>
          </w:p>
          <w:p>
            <w:pPr>
              <w:jc w:val="left"/>
              <w:rPr>
                <w:rFonts w:ascii="华文楷体" w:hAnsi="华文楷体" w:eastAsia="华文楷体"/>
                <w:szCs w:val="21"/>
              </w:rPr>
            </w:pPr>
            <w:r>
              <w:rPr>
                <w:rFonts w:ascii="华文楷体" w:hAnsi="华文楷体" w:eastAsia="华文楷体"/>
                <w:szCs w:val="21"/>
              </w:rPr>
              <w:t>9、整机提供前置接口：HDMI*1，touch USB*1，USB*3，mic*1，其中3路USB支持双系统识别。</w:t>
            </w:r>
          </w:p>
          <w:p>
            <w:pPr>
              <w:jc w:val="left"/>
              <w:rPr>
                <w:rFonts w:ascii="华文楷体" w:hAnsi="华文楷体" w:eastAsia="华文楷体"/>
                <w:szCs w:val="21"/>
              </w:rPr>
            </w:pPr>
            <w:r>
              <w:rPr>
                <w:rFonts w:ascii="华文楷体" w:hAnsi="华文楷体" w:eastAsia="华文楷体"/>
                <w:szCs w:val="21"/>
              </w:rPr>
              <w:t>10、整机配备Android和Windows双系统，可通过多种方式进行双系统的切换。</w:t>
            </w:r>
          </w:p>
          <w:p>
            <w:pPr>
              <w:jc w:val="left"/>
              <w:rPr>
                <w:rFonts w:ascii="华文楷体" w:hAnsi="华文楷体" w:eastAsia="华文楷体"/>
                <w:szCs w:val="21"/>
              </w:rPr>
            </w:pPr>
            <w:r>
              <w:rPr>
                <w:rFonts w:ascii="华文楷体" w:hAnsi="华文楷体" w:eastAsia="华文楷体"/>
                <w:szCs w:val="21"/>
              </w:rPr>
              <w:t>11、整机侧置/下置接口（不包含前置接口）：HDMI输入*3，VGA输入*1，USB3.0输入*1，TOUCH outUSB3.0*2，LAN*1，RS232*1，S/PDIF音频输出*1，耳机*1。</w:t>
            </w:r>
          </w:p>
          <w:p>
            <w:pPr>
              <w:jc w:val="left"/>
              <w:rPr>
                <w:rFonts w:ascii="华文楷体" w:hAnsi="华文楷体" w:eastAsia="华文楷体"/>
                <w:szCs w:val="21"/>
              </w:rPr>
            </w:pPr>
            <w:r>
              <w:rPr>
                <w:rFonts w:ascii="华文楷体" w:hAnsi="华文楷体" w:eastAsia="华文楷体"/>
                <w:szCs w:val="21"/>
              </w:rPr>
              <w:t>12、内置Android系统，四核（A73*2+A53*2）处理器，主频：1.5GHZ，内存：3GB，存储空间：16GB。</w:t>
            </w:r>
          </w:p>
          <w:p>
            <w:pPr>
              <w:jc w:val="left"/>
              <w:rPr>
                <w:rFonts w:ascii="华文楷体" w:hAnsi="华文楷体" w:eastAsia="华文楷体"/>
                <w:szCs w:val="21"/>
              </w:rPr>
            </w:pPr>
            <w:r>
              <w:rPr>
                <w:rFonts w:ascii="华文楷体" w:hAnsi="华文楷体" w:eastAsia="华文楷体"/>
                <w:szCs w:val="21"/>
              </w:rPr>
              <w:t>13、采用OPS电脑方案，抽拉式且采用intel标准80pin接口，采用手转螺丝锁固定，无需工具即可快速拆卸OPS电脑模块；</w:t>
            </w:r>
          </w:p>
          <w:p>
            <w:pPr>
              <w:jc w:val="left"/>
              <w:rPr>
                <w:rFonts w:ascii="华文楷体" w:hAnsi="华文楷体" w:eastAsia="华文楷体"/>
                <w:szCs w:val="21"/>
              </w:rPr>
            </w:pPr>
            <w:r>
              <w:rPr>
                <w:rFonts w:ascii="华文楷体" w:hAnsi="华文楷体" w:eastAsia="华文楷体"/>
                <w:szCs w:val="21"/>
              </w:rPr>
              <w:t>14、处理器：Intel Core 8代酷睿系列i5；内存：8G DDR4；硬盘：256G SSD；</w:t>
            </w:r>
          </w:p>
          <w:p>
            <w:pPr>
              <w:jc w:val="left"/>
              <w:rPr>
                <w:rFonts w:ascii="华文楷体" w:hAnsi="华文楷体" w:eastAsia="华文楷体"/>
                <w:szCs w:val="21"/>
              </w:rPr>
            </w:pPr>
            <w:r>
              <w:rPr>
                <w:rFonts w:ascii="华文楷体" w:hAnsi="华文楷体" w:eastAsia="华文楷体"/>
                <w:szCs w:val="21"/>
              </w:rPr>
              <w:t>15、OPS电脑接口：USB3.0*4，HDMI*1。</w:t>
            </w:r>
          </w:p>
          <w:p>
            <w:pPr>
              <w:jc w:val="left"/>
              <w:rPr>
                <w:rFonts w:ascii="华文楷体" w:hAnsi="华文楷体" w:eastAsia="华文楷体"/>
                <w:szCs w:val="21"/>
              </w:rPr>
            </w:pPr>
            <w:r>
              <w:rPr>
                <w:rFonts w:hint="eastAsia" w:ascii="华文楷体" w:hAnsi="华文楷体" w:eastAsia="华文楷体"/>
                <w:szCs w:val="21"/>
              </w:rPr>
              <w:t>二、整机功能要求</w:t>
            </w:r>
          </w:p>
          <w:p>
            <w:pPr>
              <w:jc w:val="left"/>
              <w:rPr>
                <w:rFonts w:ascii="华文楷体" w:hAnsi="华文楷体" w:eastAsia="华文楷体"/>
                <w:szCs w:val="21"/>
              </w:rPr>
            </w:pPr>
            <w:r>
              <w:rPr>
                <w:rFonts w:ascii="华文楷体" w:hAnsi="华文楷体" w:eastAsia="华文楷体"/>
                <w:szCs w:val="21"/>
              </w:rPr>
              <w:t>1、为保证操作便捷性，电源键可一键完成双系统的节能息屏以及开关机操作。</w:t>
            </w:r>
          </w:p>
          <w:p>
            <w:pPr>
              <w:jc w:val="left"/>
              <w:rPr>
                <w:rFonts w:ascii="华文楷体" w:hAnsi="华文楷体" w:eastAsia="华文楷体"/>
                <w:szCs w:val="21"/>
              </w:rPr>
            </w:pPr>
            <w:r>
              <w:rPr>
                <w:rFonts w:ascii="华文楷体" w:hAnsi="华文楷体" w:eastAsia="华文楷体"/>
                <w:szCs w:val="21"/>
              </w:rPr>
              <w:t>2、为满足用户的个性化需求，前置物理按键包含一个自定义按键，可方便自定义为：锁屏、录屏、自检、信源切换、调用展台等多项功能；锁屏时可将屏幕触控和按键操作全部锁定。</w:t>
            </w:r>
          </w:p>
          <w:p>
            <w:pPr>
              <w:jc w:val="left"/>
              <w:rPr>
                <w:rFonts w:ascii="华文楷体" w:hAnsi="华文楷体" w:eastAsia="华文楷体"/>
                <w:szCs w:val="21"/>
              </w:rPr>
            </w:pPr>
            <w:r>
              <w:rPr>
                <w:rFonts w:ascii="华文楷体" w:hAnsi="华文楷体" w:eastAsia="华文楷体"/>
                <w:szCs w:val="21"/>
              </w:rPr>
              <w:t>3、健康护眼，通过前置物理按键一键启动滤蓝光功能，同时也可通过触控调节蓝光滤值的大小，保护视觉健康。</w:t>
            </w:r>
          </w:p>
          <w:p>
            <w:pPr>
              <w:jc w:val="left"/>
              <w:rPr>
                <w:rFonts w:ascii="华文楷体" w:hAnsi="华文楷体" w:eastAsia="华文楷体"/>
                <w:szCs w:val="21"/>
              </w:rPr>
            </w:pPr>
            <w:r>
              <w:rPr>
                <w:rFonts w:ascii="华文楷体" w:hAnsi="华文楷体" w:eastAsia="华文楷体"/>
                <w:szCs w:val="21"/>
              </w:rPr>
              <w:t>4、为保证维护便捷，整机具备前置针孔式电脑还原按键，可轻松解决电脑系统故障。</w:t>
            </w:r>
          </w:p>
          <w:p>
            <w:pPr>
              <w:jc w:val="left"/>
              <w:rPr>
                <w:rFonts w:ascii="华文楷体" w:hAnsi="华文楷体" w:eastAsia="华文楷体"/>
                <w:szCs w:val="21"/>
              </w:rPr>
            </w:pPr>
            <w:r>
              <w:rPr>
                <w:rFonts w:ascii="华文楷体" w:hAnsi="华文楷体" w:eastAsia="华文楷体"/>
                <w:szCs w:val="21"/>
              </w:rPr>
              <w:t>5、前置USB接口全部支持双系统读取，将U 盘插入任意前置USB接口，均能被Windows 及Android 系统识别，无需区分接口对应系统，减少误操作。</w:t>
            </w:r>
          </w:p>
          <w:p>
            <w:pPr>
              <w:jc w:val="left"/>
              <w:rPr>
                <w:rFonts w:ascii="华文楷体" w:hAnsi="华文楷体" w:eastAsia="华文楷体"/>
                <w:szCs w:val="21"/>
              </w:rPr>
            </w:pPr>
            <w:r>
              <w:rPr>
                <w:rFonts w:ascii="华文楷体" w:hAnsi="华文楷体" w:eastAsia="华文楷体"/>
                <w:szCs w:val="21"/>
              </w:rPr>
              <w:t>6、设备使用得安全性，设备需支持屏幕密码锁，可锁定屏幕、按键。可自定义解锁密码。</w:t>
            </w:r>
          </w:p>
          <w:p>
            <w:pPr>
              <w:jc w:val="left"/>
              <w:rPr>
                <w:rFonts w:ascii="华文楷体" w:hAnsi="华文楷体" w:eastAsia="华文楷体"/>
                <w:szCs w:val="21"/>
              </w:rPr>
            </w:pPr>
            <w:r>
              <w:rPr>
                <w:rFonts w:ascii="华文楷体" w:hAnsi="华文楷体" w:eastAsia="华文楷体"/>
                <w:szCs w:val="21"/>
              </w:rPr>
              <w:t>7、整机支持通道名称自定义，无信号状态背景自定义，壁纸自定义等个性化功能。</w:t>
            </w:r>
          </w:p>
          <w:p>
            <w:pPr>
              <w:jc w:val="left"/>
              <w:rPr>
                <w:rFonts w:ascii="华文楷体" w:hAnsi="华文楷体" w:eastAsia="华文楷体"/>
                <w:szCs w:val="21"/>
              </w:rPr>
            </w:pPr>
            <w:r>
              <w:rPr>
                <w:rFonts w:ascii="华文楷体" w:hAnsi="华文楷体" w:eastAsia="华文楷体"/>
                <w:szCs w:val="21"/>
              </w:rPr>
              <w:t>8、整机支持多种功能禁用开关，方便不同场景，支持触控禁用、按键禁用、遥控器禁用、网络禁用、应用安装/卸载应用等。</w:t>
            </w:r>
          </w:p>
        </w:tc>
        <w:tc>
          <w:tcPr>
            <w:tcW w:w="1266" w:type="dxa"/>
            <w:shd w:val="clear" w:color="auto" w:fill="auto"/>
            <w:vAlign w:val="center"/>
          </w:tcPr>
          <w:p>
            <w:pPr>
              <w:jc w:val="center"/>
              <w:rPr>
                <w:rFonts w:ascii="华文楷体" w:hAnsi="华文楷体" w:eastAsia="华文楷体"/>
                <w:szCs w:val="21"/>
              </w:rPr>
            </w:pPr>
            <w:r>
              <w:rPr>
                <w:rFonts w:ascii="华文楷体" w:hAnsi="华文楷体" w:eastAsia="华文楷体"/>
                <w:szCs w:val="21"/>
              </w:rPr>
              <w:t>厦门厦华科技有限公司</w:t>
            </w:r>
          </w:p>
        </w:tc>
        <w:tc>
          <w:tcPr>
            <w:tcW w:w="705" w:type="dxa"/>
            <w:shd w:val="clear" w:color="auto" w:fill="auto"/>
            <w:vAlign w:val="center"/>
          </w:tcPr>
          <w:p>
            <w:pPr>
              <w:jc w:val="center"/>
              <w:rPr>
                <w:rFonts w:ascii="华文楷体" w:hAnsi="华文楷体" w:eastAsia="华文楷体"/>
                <w:szCs w:val="21"/>
              </w:rPr>
            </w:pPr>
            <w:r>
              <w:rPr>
                <w:rFonts w:ascii="华文楷体" w:hAnsi="华文楷体" w:eastAsia="华文楷体"/>
                <w:szCs w:val="21"/>
              </w:rPr>
              <w:t>厦门</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16000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39</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农牧电商产教融合平台建设</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品牌：鹿课教育</w:t>
            </w:r>
          </w:p>
          <w:p>
            <w:pPr>
              <w:jc w:val="left"/>
              <w:rPr>
                <w:rFonts w:ascii="华文楷体" w:hAnsi="华文楷体" w:eastAsia="华文楷体"/>
                <w:szCs w:val="21"/>
              </w:rPr>
            </w:pPr>
            <w:r>
              <w:rPr>
                <w:rFonts w:hint="eastAsia" w:ascii="华文楷体" w:hAnsi="华文楷体" w:eastAsia="华文楷体"/>
                <w:szCs w:val="21"/>
              </w:rPr>
              <w:t>规格型号：产教融合企业众包系统</w:t>
            </w:r>
            <w:r>
              <w:rPr>
                <w:rFonts w:ascii="华文楷体" w:hAnsi="华文楷体" w:eastAsia="华文楷体"/>
                <w:szCs w:val="21"/>
              </w:rPr>
              <w:t>V1.0</w:t>
            </w:r>
          </w:p>
          <w:p>
            <w:pPr>
              <w:jc w:val="left"/>
              <w:rPr>
                <w:rFonts w:ascii="华文楷体" w:hAnsi="华文楷体" w:eastAsia="华文楷体"/>
                <w:szCs w:val="21"/>
              </w:rPr>
            </w:pPr>
            <w:r>
              <w:rPr>
                <w:rFonts w:hint="eastAsia" w:ascii="华文楷体" w:hAnsi="华文楷体" w:eastAsia="华文楷体"/>
                <w:szCs w:val="21"/>
              </w:rPr>
              <w:t>产教融合平台包括任务、训练、公司、职位、排行榜等功能，能够对接企业，提供大量企业的订单任务并划分类别和难度，提供针对性的训练、实战，通过企业订单来对接企业与院校，形成校企对接的桥梁，搭建从训练到企业实战再到应聘职位的一站式人才培养体系。</w:t>
            </w:r>
          </w:p>
          <w:p>
            <w:pPr>
              <w:jc w:val="left"/>
              <w:rPr>
                <w:rFonts w:ascii="华文楷体" w:hAnsi="华文楷体" w:eastAsia="华文楷体"/>
                <w:szCs w:val="21"/>
              </w:rPr>
            </w:pPr>
            <w:r>
              <w:rPr>
                <w:rFonts w:hint="eastAsia" w:ascii="华文楷体" w:hAnsi="华文楷体" w:eastAsia="华文楷体"/>
                <w:szCs w:val="21"/>
              </w:rPr>
              <w:t>系统具体参数：</w:t>
            </w:r>
          </w:p>
          <w:p>
            <w:pPr>
              <w:jc w:val="left"/>
              <w:rPr>
                <w:rFonts w:ascii="华文楷体" w:hAnsi="华文楷体" w:eastAsia="华文楷体"/>
                <w:szCs w:val="21"/>
              </w:rPr>
            </w:pPr>
            <w:r>
              <w:rPr>
                <w:rFonts w:hint="eastAsia" w:ascii="华文楷体" w:hAnsi="华文楷体" w:eastAsia="华文楷体"/>
                <w:szCs w:val="21"/>
              </w:rPr>
              <w:t>系统前台（学生端）</w:t>
            </w:r>
          </w:p>
          <w:p>
            <w:pPr>
              <w:jc w:val="left"/>
              <w:rPr>
                <w:rFonts w:ascii="华文楷体" w:hAnsi="华文楷体" w:eastAsia="华文楷体"/>
                <w:szCs w:val="21"/>
              </w:rPr>
            </w:pPr>
            <w:r>
              <w:rPr>
                <w:rFonts w:ascii="华文楷体" w:hAnsi="华文楷体" w:eastAsia="华文楷体"/>
                <w:szCs w:val="21"/>
              </w:rPr>
              <w:t>1.系统首页</w:t>
            </w:r>
          </w:p>
          <w:p>
            <w:pPr>
              <w:jc w:val="left"/>
              <w:rPr>
                <w:rFonts w:ascii="华文楷体" w:hAnsi="华文楷体" w:eastAsia="华文楷体"/>
                <w:szCs w:val="21"/>
              </w:rPr>
            </w:pPr>
            <w:r>
              <w:rPr>
                <w:rFonts w:hint="eastAsia" w:ascii="华文楷体" w:hAnsi="华文楷体" w:eastAsia="华文楷体"/>
                <w:szCs w:val="21"/>
              </w:rPr>
              <w:t>系统首页能够展示各行业的推荐企业、招聘岗位，以及推荐的企业任务，点击能够快速跳转对应的企业、岗位、企业任务界面。</w:t>
            </w:r>
          </w:p>
          <w:p>
            <w:pPr>
              <w:jc w:val="left"/>
              <w:rPr>
                <w:rFonts w:ascii="华文楷体" w:hAnsi="华文楷体" w:eastAsia="华文楷体"/>
                <w:szCs w:val="21"/>
              </w:rPr>
            </w:pPr>
            <w:r>
              <w:rPr>
                <w:rFonts w:ascii="华文楷体" w:hAnsi="华文楷体" w:eastAsia="华文楷体"/>
                <w:szCs w:val="21"/>
              </w:rPr>
              <w:t>2.任务</w:t>
            </w:r>
          </w:p>
          <w:p>
            <w:pPr>
              <w:jc w:val="left"/>
              <w:rPr>
                <w:rFonts w:ascii="华文楷体" w:hAnsi="华文楷体" w:eastAsia="华文楷体"/>
                <w:szCs w:val="21"/>
              </w:rPr>
            </w:pPr>
            <w:r>
              <w:rPr>
                <w:rFonts w:ascii="华文楷体" w:hAnsi="华文楷体" w:eastAsia="华文楷体"/>
                <w:szCs w:val="21"/>
              </w:rPr>
              <w:t>2.1任务筛选：产教融合平台能够通过行业分类和阶段状态筛选企业任务，企业任务阶段分为投稿阶段、选稿阶段、交付阶段。投稿阶段的任务用户可以接取工单，上传作品；选稿阶段说明已有用户提交作品，企业正在挑选作品，用户仍可上传作品；交付阶段表示已有中标作品，进展到了交付流程，用户无法再上传作品。</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2.2任务详情：点击任意任务，可查看任务要求、任务当前阶段状态、需求预算，用户能够上传作品、查看作品是否中标，并对任务进行评论；发布订单的企业能够查看并选择作品设为中标。（提供平台功能截图佐证）</w:t>
            </w:r>
          </w:p>
          <w:p>
            <w:pPr>
              <w:jc w:val="left"/>
              <w:rPr>
                <w:rFonts w:ascii="华文楷体" w:hAnsi="华文楷体" w:eastAsia="华文楷体"/>
                <w:szCs w:val="21"/>
              </w:rPr>
            </w:pPr>
            <w:r>
              <w:rPr>
                <w:rFonts w:ascii="华文楷体" w:hAnsi="华文楷体" w:eastAsia="华文楷体"/>
                <w:szCs w:val="21"/>
              </w:rPr>
              <w:t>2.3任务专辑：产教融合平台能够组合相关的企业任务，创建专辑，用户可以直接筛选专辑，接取专辑中的任务</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2.4任务应包含以下内容：系统至少有150个已发布的企业任务，企业任务涵盖主图设计、详情页设计、海报设计、首页设计、脚本撰写、视频剪辑等类型；（提供平台功能截图佐证）</w:t>
            </w:r>
          </w:p>
          <w:p>
            <w:pPr>
              <w:jc w:val="left"/>
              <w:rPr>
                <w:rFonts w:ascii="华文楷体" w:hAnsi="华文楷体" w:eastAsia="华文楷体"/>
                <w:szCs w:val="21"/>
              </w:rPr>
            </w:pPr>
            <w:r>
              <w:rPr>
                <w:rFonts w:ascii="华文楷体" w:hAnsi="华文楷体" w:eastAsia="华文楷体"/>
                <w:szCs w:val="21"/>
              </w:rPr>
              <w:t>2.5 任务明细</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1）店标设计</w:t>
            </w:r>
          </w:p>
          <w:p>
            <w:pPr>
              <w:jc w:val="left"/>
              <w:rPr>
                <w:rFonts w:ascii="华文楷体" w:hAnsi="华文楷体" w:eastAsia="华文楷体"/>
                <w:szCs w:val="21"/>
              </w:rPr>
            </w:pPr>
            <w:r>
              <w:rPr>
                <w:rFonts w:hint="eastAsia" w:ascii="华文楷体" w:hAnsi="华文楷体" w:eastAsia="华文楷体"/>
                <w:szCs w:val="21"/>
              </w:rPr>
              <w:t>汇集各个行业、店铺的店标设计订单，融入每个行业对店标的需求和理解，让学生能够从多种角度进行思考、设计。</w:t>
            </w:r>
          </w:p>
          <w:p>
            <w:pPr>
              <w:jc w:val="left"/>
              <w:rPr>
                <w:rFonts w:ascii="华文楷体" w:hAnsi="华文楷体" w:eastAsia="华文楷体"/>
                <w:szCs w:val="21"/>
              </w:rPr>
            </w:pPr>
            <w:r>
              <w:rPr>
                <w:rFonts w:ascii="华文楷体" w:hAnsi="华文楷体" w:eastAsia="华文楷体"/>
                <w:szCs w:val="21"/>
              </w:rPr>
              <w:t>01.服饰店标设计；02.茶叶店标设计；3.眼睛店标设计；04.母婴店标设计；05.彩妆店标设计；06.数码产品店标设计；07.家具店标设计；08.办公用品店标设计；09.乐器店标设计；10.五金店店标设计</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2）店招设计</w:t>
            </w:r>
          </w:p>
          <w:p>
            <w:pPr>
              <w:jc w:val="left"/>
              <w:rPr>
                <w:rFonts w:ascii="华文楷体" w:hAnsi="华文楷体" w:eastAsia="华文楷体"/>
                <w:szCs w:val="21"/>
              </w:rPr>
            </w:pPr>
            <w:r>
              <w:rPr>
                <w:rFonts w:hint="eastAsia" w:ascii="华文楷体" w:hAnsi="华文楷体" w:eastAsia="华文楷体"/>
                <w:szCs w:val="21"/>
              </w:rPr>
              <w:t>汇集各个行业、店铺的店招设计订单，融入每个行业对店招的需求和理解，让学生能够从多种角度进行思考、设计。</w:t>
            </w:r>
          </w:p>
          <w:p>
            <w:pPr>
              <w:jc w:val="left"/>
              <w:rPr>
                <w:rFonts w:ascii="华文楷体" w:hAnsi="华文楷体" w:eastAsia="华文楷体"/>
                <w:szCs w:val="21"/>
              </w:rPr>
            </w:pPr>
            <w:r>
              <w:rPr>
                <w:rFonts w:ascii="华文楷体" w:hAnsi="华文楷体" w:eastAsia="华文楷体"/>
                <w:szCs w:val="21"/>
              </w:rPr>
              <w:t>01.音响店店招设计；02.零食店招设计；03.茶叶店招设计；04.母婴店招设计；05.服饰店招设计；06.数码产品店招设计；07.办公用品店招设计</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3）主图设计</w:t>
            </w:r>
          </w:p>
          <w:p>
            <w:pPr>
              <w:jc w:val="left"/>
              <w:rPr>
                <w:rFonts w:ascii="华文楷体" w:hAnsi="华文楷体" w:eastAsia="华文楷体"/>
                <w:szCs w:val="21"/>
              </w:rPr>
            </w:pPr>
            <w:r>
              <w:rPr>
                <w:rFonts w:hint="eastAsia" w:ascii="华文楷体" w:hAnsi="华文楷体" w:eastAsia="华文楷体"/>
                <w:szCs w:val="21"/>
              </w:rPr>
              <w:t>不同产品的大小、形状、风格、特点等各方面都不尽相同，汇集各类产品的主图设计订单，能够让学生掌握不同产品在设计主图时的要点。</w:t>
            </w:r>
          </w:p>
          <w:p>
            <w:pPr>
              <w:jc w:val="left"/>
              <w:rPr>
                <w:rFonts w:ascii="华文楷体" w:hAnsi="华文楷体" w:eastAsia="华文楷体"/>
                <w:szCs w:val="21"/>
              </w:rPr>
            </w:pPr>
            <w:r>
              <w:rPr>
                <w:rFonts w:ascii="华文楷体" w:hAnsi="华文楷体" w:eastAsia="华文楷体"/>
                <w:szCs w:val="21"/>
              </w:rPr>
              <w:t>01.马桶主图；02.花生记主图；03.洗面奶主图；04.电饭煲主图；05.橙汁主图；06.原木床主图；07.剃须刀主图；08.保温杯主图；</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4）短视频脚本</w:t>
            </w:r>
          </w:p>
          <w:p>
            <w:pPr>
              <w:jc w:val="left"/>
              <w:rPr>
                <w:rFonts w:ascii="华文楷体" w:hAnsi="华文楷体" w:eastAsia="华文楷体"/>
                <w:szCs w:val="21"/>
              </w:rPr>
            </w:pPr>
            <w:r>
              <w:rPr>
                <w:rFonts w:ascii="华文楷体" w:hAnsi="华文楷体" w:eastAsia="华文楷体"/>
                <w:szCs w:val="21"/>
              </w:rPr>
              <w:t>01.制作关于爱情故事的短剧脚本；02.以外卖小哥为主题制作短剧脚本；03.以医生为主题制作短剧脚本；04.以家庭为主题制作短剧脚本；05.制作防诈骗宣传短剧脚本；06.以讽刺势利男友为主题制作短剧脚本；07.以讽刺渣男为主题制作短剧脚本；08.以应聘为主题制作短剧脚本；09.结合电视剧经典的梗制作短剧脚本；10以颜值为主题制作短剧脚本；</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5）短视频脚本</w:t>
            </w:r>
          </w:p>
          <w:p>
            <w:pPr>
              <w:jc w:val="left"/>
              <w:rPr>
                <w:rFonts w:ascii="华文楷体" w:hAnsi="华文楷体" w:eastAsia="华文楷体"/>
                <w:szCs w:val="21"/>
              </w:rPr>
            </w:pPr>
            <w:r>
              <w:rPr>
                <w:rFonts w:ascii="华文楷体" w:hAnsi="华文楷体" w:eastAsia="华文楷体"/>
                <w:szCs w:val="21"/>
              </w:rPr>
              <w:t>1以饭店经常出现的情景为主题制作分镜头脚本；2以闺蜜为主题制作分镜头脚本；3以讽刺人情冷漠为主题制作分镜头脚本；4以清明节为主题制作分镜头脚本；5以灵异为主题制作分镜头脚本；6以搞笑反转为主题制作分镜头脚本；7以销售为主题制作分镜头脚本；8以爱情为主题制作分镜头脚本；9以讽刺有钱就变坏为主题的分镜头脚本；10以机智应对恶人恶行为主题制作分镜头脚本</w:t>
            </w:r>
          </w:p>
          <w:p>
            <w:pPr>
              <w:jc w:val="left"/>
              <w:rPr>
                <w:rFonts w:ascii="华文楷体" w:hAnsi="华文楷体" w:eastAsia="华文楷体"/>
                <w:szCs w:val="21"/>
              </w:rPr>
            </w:pPr>
            <w:r>
              <w:rPr>
                <w:rFonts w:ascii="华文楷体" w:hAnsi="华文楷体" w:eastAsia="华文楷体"/>
                <w:szCs w:val="21"/>
              </w:rPr>
              <w:t>3.训练</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3.1训练详情：系统能够提供岗位技能训练教学资源，资源以技能教学视频的形式进行呈现。选择任意训练，用户能够查看训练内容，下载资料、上传作品，并查看所有已提交的用户的作品，及作品排名。</w:t>
            </w:r>
          </w:p>
          <w:p>
            <w:pPr>
              <w:jc w:val="left"/>
              <w:rPr>
                <w:rFonts w:ascii="华文楷体" w:hAnsi="华文楷体" w:eastAsia="华文楷体"/>
                <w:szCs w:val="21"/>
              </w:rPr>
            </w:pPr>
            <w:r>
              <w:rPr>
                <w:rFonts w:ascii="华文楷体" w:hAnsi="华文楷体" w:eastAsia="华文楷体"/>
                <w:szCs w:val="21"/>
              </w:rPr>
              <w:t>3.2精选训练：产教融合平台能够组合相关的技能训练资源，创建专辑，用户可以直接筛选专辑，完成专辑中的技能训练。（提供平台功能截图佐证）</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3.3训练应包含以下内容：系统至少有新媒体运营、图片处理、跨境电商三个类别的技能训练资源，且视频数量不少于10个。（提供平台功能截图佐证）</w:t>
            </w:r>
          </w:p>
          <w:p>
            <w:pPr>
              <w:jc w:val="left"/>
              <w:rPr>
                <w:rFonts w:ascii="华文楷体" w:hAnsi="华文楷体" w:eastAsia="华文楷体"/>
                <w:szCs w:val="21"/>
              </w:rPr>
            </w:pPr>
            <w:r>
              <w:rPr>
                <w:rFonts w:ascii="华文楷体" w:hAnsi="华文楷体" w:eastAsia="华文楷体"/>
                <w:szCs w:val="21"/>
              </w:rPr>
              <w:t>3.4 训练明细 （1）商品拍摄与图片处理训练营</w:t>
            </w:r>
          </w:p>
          <w:p>
            <w:pPr>
              <w:jc w:val="left"/>
              <w:rPr>
                <w:rFonts w:ascii="华文楷体" w:hAnsi="华文楷体" w:eastAsia="华文楷体"/>
                <w:szCs w:val="21"/>
              </w:rPr>
            </w:pPr>
            <w:r>
              <w:rPr>
                <w:rFonts w:ascii="华文楷体" w:hAnsi="华文楷体" w:eastAsia="华文楷体"/>
                <w:szCs w:val="21"/>
              </w:rPr>
              <w:t>01.钱包拍摄；02.毛绒公仔拍摄；03.面膜抠图；04.人像祛斑</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2）新媒体训练营</w:t>
            </w:r>
          </w:p>
          <w:p>
            <w:pPr>
              <w:jc w:val="left"/>
              <w:rPr>
                <w:rFonts w:ascii="华文楷体" w:hAnsi="华文楷体" w:eastAsia="华文楷体"/>
                <w:szCs w:val="21"/>
              </w:rPr>
            </w:pPr>
            <w:r>
              <w:rPr>
                <w:rFonts w:ascii="华文楷体" w:hAnsi="华文楷体" w:eastAsia="华文楷体"/>
                <w:szCs w:val="21"/>
              </w:rPr>
              <w:t>01.HFP品牌风排版；02.妮维雅京东直播脚本策划；03.迎新话术制定；04.电商APP内容选题；05.内容排期；06.短视频剪辑-古风类；07.短视频剪辑-动漫类</w:t>
            </w:r>
          </w:p>
          <w:p>
            <w:pPr>
              <w:jc w:val="left"/>
              <w:rPr>
                <w:rFonts w:ascii="华文楷体" w:hAnsi="华文楷体" w:eastAsia="华文楷体"/>
                <w:szCs w:val="21"/>
              </w:rPr>
            </w:pPr>
            <w:r>
              <w:rPr>
                <w:rFonts w:hint="eastAsia" w:ascii="华文楷体" w:hAnsi="华文楷体" w:eastAsia="华文楷体"/>
                <w:szCs w:val="21"/>
              </w:rPr>
              <w:t>（</w:t>
            </w:r>
            <w:r>
              <w:rPr>
                <w:rFonts w:ascii="华文楷体" w:hAnsi="华文楷体" w:eastAsia="华文楷体"/>
                <w:szCs w:val="21"/>
              </w:rPr>
              <w:t>3）跨境电商训练营</w:t>
            </w:r>
          </w:p>
          <w:p>
            <w:pPr>
              <w:jc w:val="left"/>
              <w:rPr>
                <w:rFonts w:ascii="华文楷体" w:hAnsi="华文楷体" w:eastAsia="华文楷体"/>
                <w:szCs w:val="21"/>
              </w:rPr>
            </w:pPr>
            <w:r>
              <w:rPr>
                <w:rFonts w:ascii="华文楷体" w:hAnsi="华文楷体" w:eastAsia="华文楷体"/>
                <w:szCs w:val="21"/>
              </w:rPr>
              <w:t>01.假发产品关键词挖掘；02.假发产品标题撰写；03.店招制作；首页banner制作；04.询盘快速回复；05.货物延迟处理；06.运费计算</w:t>
            </w:r>
          </w:p>
          <w:p>
            <w:pPr>
              <w:jc w:val="left"/>
              <w:rPr>
                <w:rFonts w:ascii="华文楷体" w:hAnsi="华文楷体" w:eastAsia="华文楷体"/>
                <w:szCs w:val="21"/>
              </w:rPr>
            </w:pPr>
            <w:r>
              <w:rPr>
                <w:rFonts w:ascii="华文楷体" w:hAnsi="华文楷体" w:eastAsia="华文楷体"/>
                <w:szCs w:val="21"/>
              </w:rPr>
              <w:t>4.公司</w:t>
            </w:r>
          </w:p>
          <w:p>
            <w:pPr>
              <w:jc w:val="left"/>
              <w:rPr>
                <w:rFonts w:ascii="华文楷体" w:hAnsi="华文楷体" w:eastAsia="华文楷体"/>
                <w:szCs w:val="21"/>
              </w:rPr>
            </w:pPr>
            <w:r>
              <w:rPr>
                <w:rFonts w:ascii="华文楷体" w:hAnsi="华文楷体" w:eastAsia="华文楷体"/>
                <w:szCs w:val="21"/>
              </w:rPr>
              <w:t>4.1我要招聘：企业能够通过产教融合平台创建机构，有专门的栏目展现已创建的企业，普通用户可以点击“我要招聘”转换为企业账号，创建企业机构，拥有企业账号权限。</w:t>
            </w:r>
          </w:p>
          <w:p>
            <w:pPr>
              <w:jc w:val="left"/>
              <w:rPr>
                <w:rFonts w:ascii="华文楷体" w:hAnsi="华文楷体" w:eastAsia="华文楷体"/>
                <w:szCs w:val="21"/>
              </w:rPr>
            </w:pPr>
            <w:r>
              <w:rPr>
                <w:rFonts w:ascii="华文楷体" w:hAnsi="华文楷体" w:eastAsia="华文楷体"/>
                <w:szCs w:val="21"/>
              </w:rPr>
              <w:t>4.2公司筛选：能够根据企业所在城市、行业对企业进行筛选，查看不同地域、不同行业的企业。</w:t>
            </w:r>
          </w:p>
          <w:p>
            <w:pPr>
              <w:jc w:val="left"/>
              <w:rPr>
                <w:rFonts w:ascii="华文楷体" w:hAnsi="华文楷体" w:eastAsia="华文楷体"/>
                <w:szCs w:val="21"/>
              </w:rPr>
            </w:pPr>
            <w:r>
              <w:rPr>
                <w:rFonts w:ascii="华文楷体" w:hAnsi="华文楷体" w:eastAsia="华文楷体"/>
                <w:szCs w:val="21"/>
              </w:rPr>
              <w:t>4.3公司详情：进入公司详情页面，可以查看公司简介、地址、工商信息，以及企业发布的企业任务、技能训练、企业在招职位等，选择在招职位可直接向企业投递简历。</w:t>
            </w:r>
          </w:p>
          <w:p>
            <w:pPr>
              <w:jc w:val="left"/>
              <w:rPr>
                <w:rFonts w:ascii="华文楷体" w:hAnsi="华文楷体" w:eastAsia="华文楷体"/>
                <w:szCs w:val="21"/>
              </w:rPr>
            </w:pPr>
            <w:r>
              <w:rPr>
                <w:rFonts w:ascii="华文楷体" w:hAnsi="华文楷体" w:eastAsia="华文楷体"/>
                <w:szCs w:val="21"/>
              </w:rPr>
              <w:t>4.3.1企业发布的任务：在公司详情页面可查看公司所发布的所有任务，用户能够在查看并完成企业所发布的任务。</w:t>
            </w:r>
          </w:p>
          <w:p>
            <w:pPr>
              <w:jc w:val="left"/>
              <w:rPr>
                <w:rFonts w:ascii="华文楷体" w:hAnsi="华文楷体" w:eastAsia="华文楷体"/>
                <w:szCs w:val="21"/>
              </w:rPr>
            </w:pPr>
            <w:r>
              <w:rPr>
                <w:rFonts w:ascii="华文楷体" w:hAnsi="华文楷体" w:eastAsia="华文楷体"/>
                <w:szCs w:val="21"/>
              </w:rPr>
              <w:t>4.3.2企业发布的训练：在公司详情页面可查看当前公司所发布的所有训练，用户能够查看并完成企业所发布的技能训练；</w:t>
            </w:r>
          </w:p>
          <w:p>
            <w:pPr>
              <w:jc w:val="left"/>
              <w:rPr>
                <w:rFonts w:ascii="华文楷体" w:hAnsi="华文楷体" w:eastAsia="华文楷体"/>
                <w:szCs w:val="21"/>
              </w:rPr>
            </w:pPr>
            <w:r>
              <w:rPr>
                <w:rFonts w:ascii="华文楷体" w:hAnsi="华文楷体" w:eastAsia="华文楷体"/>
                <w:szCs w:val="21"/>
              </w:rPr>
              <w:t>4.3.3招聘职位：在公司详情页面可查看当前公司所发布的所有的在招职位，及各职位的工资、要求等信息，用户能够选择职位投递简历；</w:t>
            </w:r>
          </w:p>
          <w:p>
            <w:pPr>
              <w:jc w:val="left"/>
              <w:rPr>
                <w:rFonts w:ascii="华文楷体" w:hAnsi="华文楷体" w:eastAsia="华文楷体"/>
                <w:szCs w:val="21"/>
              </w:rPr>
            </w:pPr>
            <w:r>
              <w:rPr>
                <w:rFonts w:ascii="华文楷体" w:hAnsi="华文楷体" w:eastAsia="华文楷体"/>
                <w:szCs w:val="21"/>
              </w:rPr>
              <w:t>5.职位</w:t>
            </w:r>
          </w:p>
          <w:p>
            <w:pPr>
              <w:jc w:val="left"/>
              <w:rPr>
                <w:rFonts w:ascii="华文楷体" w:hAnsi="华文楷体" w:eastAsia="华文楷体"/>
                <w:szCs w:val="21"/>
              </w:rPr>
            </w:pPr>
            <w:r>
              <w:rPr>
                <w:rFonts w:ascii="华文楷体" w:hAnsi="华文楷体" w:eastAsia="华文楷体"/>
                <w:szCs w:val="21"/>
              </w:rPr>
              <w:t>5.1职位筛选：用户能够通过产教融合平台搜索职位，并根据职位类型、公司行业、工作经验、学历要求、薪资要求等筛选不同类型的职位；</w:t>
            </w:r>
          </w:p>
          <w:p>
            <w:pPr>
              <w:jc w:val="left"/>
              <w:rPr>
                <w:rFonts w:ascii="华文楷体" w:hAnsi="华文楷体" w:eastAsia="华文楷体"/>
                <w:szCs w:val="21"/>
              </w:rPr>
            </w:pPr>
            <w:r>
              <w:rPr>
                <w:rFonts w:ascii="华文楷体" w:hAnsi="华文楷体" w:eastAsia="华文楷体"/>
                <w:szCs w:val="21"/>
              </w:rPr>
              <w:t>5.3职位详情：职位详情页面能够查看职位要求描述、职位所属公司介绍、公司福利、职位工资、相似职位等，用户能够投递简历。</w:t>
            </w:r>
          </w:p>
          <w:p>
            <w:pPr>
              <w:jc w:val="left"/>
              <w:rPr>
                <w:rFonts w:ascii="华文楷体" w:hAnsi="华文楷体" w:eastAsia="华文楷体"/>
                <w:szCs w:val="21"/>
              </w:rPr>
            </w:pPr>
            <w:r>
              <w:rPr>
                <w:rFonts w:ascii="华文楷体" w:hAnsi="华文楷体" w:eastAsia="华文楷体"/>
                <w:szCs w:val="21"/>
              </w:rPr>
              <w:t>6.个人界面</w:t>
            </w:r>
          </w:p>
          <w:p>
            <w:pPr>
              <w:jc w:val="left"/>
              <w:rPr>
                <w:rFonts w:ascii="华文楷体" w:hAnsi="华文楷体" w:eastAsia="华文楷体"/>
                <w:szCs w:val="21"/>
              </w:rPr>
            </w:pPr>
            <w:r>
              <w:rPr>
                <w:rFonts w:ascii="华文楷体" w:hAnsi="华文楷体" w:eastAsia="华文楷体"/>
                <w:szCs w:val="21"/>
              </w:rPr>
              <w:t>6.1个人中心：能够查看完成的企业任务、训练，以及受到的面试邀请等个人信息；</w:t>
            </w:r>
          </w:p>
          <w:p>
            <w:pPr>
              <w:jc w:val="left"/>
              <w:rPr>
                <w:rFonts w:ascii="华文楷体" w:hAnsi="华文楷体" w:eastAsia="华文楷体"/>
                <w:szCs w:val="21"/>
              </w:rPr>
            </w:pPr>
            <w:r>
              <w:rPr>
                <w:rFonts w:ascii="华文楷体" w:hAnsi="华文楷体" w:eastAsia="华文楷体"/>
                <w:szCs w:val="21"/>
              </w:rPr>
              <w:t>6.2简历编辑：在产教融合平台能够创建个人简历，简历内容符合常规简历要求，至少包含个人信息、期望职位、期望薪资、期望行业、期望城市、工作经历、拥有证书等内容。</w:t>
            </w:r>
          </w:p>
          <w:p>
            <w:pPr>
              <w:jc w:val="left"/>
              <w:rPr>
                <w:rFonts w:ascii="华文楷体" w:hAnsi="华文楷体" w:eastAsia="华文楷体"/>
                <w:szCs w:val="21"/>
              </w:rPr>
            </w:pPr>
            <w:r>
              <w:rPr>
                <w:rFonts w:ascii="华文楷体" w:hAnsi="华文楷体" w:eastAsia="华文楷体"/>
                <w:szCs w:val="21"/>
              </w:rPr>
              <w:t>6.3我的职位：用户能够查看自己收到的面试通知、应聘的职位、收藏的职位，方便用户对个人的职位信息进行管理；</w:t>
            </w:r>
          </w:p>
          <w:p>
            <w:pPr>
              <w:jc w:val="left"/>
              <w:rPr>
                <w:rFonts w:ascii="华文楷体" w:hAnsi="华文楷体" w:eastAsia="华文楷体"/>
                <w:szCs w:val="21"/>
              </w:rPr>
            </w:pPr>
            <w:r>
              <w:rPr>
                <w:rFonts w:hint="eastAsia" w:ascii="华文楷体" w:hAnsi="华文楷体" w:eastAsia="华文楷体"/>
                <w:szCs w:val="21"/>
              </w:rPr>
              <w:t>机构后台（企业端）</w:t>
            </w:r>
          </w:p>
          <w:p>
            <w:pPr>
              <w:jc w:val="left"/>
              <w:rPr>
                <w:rFonts w:ascii="华文楷体" w:hAnsi="华文楷体" w:eastAsia="华文楷体"/>
                <w:szCs w:val="21"/>
              </w:rPr>
            </w:pPr>
            <w:r>
              <w:rPr>
                <w:rFonts w:ascii="华文楷体" w:hAnsi="华文楷体" w:eastAsia="华文楷体"/>
                <w:szCs w:val="21"/>
              </w:rPr>
              <w:t>1.团队数据：通过机构后台能够查看企业组织内所有用户的获得赏金数、做任务数量、做训练数量、收到面试邀请等数据。 2.任务管理：企业能够进行任务发布，并对发布中的任务、待审核任务、未通过任务、已下架任务、已结束任务、草稿等进行管理。</w:t>
            </w:r>
          </w:p>
          <w:p>
            <w:pPr>
              <w:jc w:val="left"/>
              <w:rPr>
                <w:rFonts w:ascii="华文楷体" w:hAnsi="华文楷体" w:eastAsia="华文楷体"/>
                <w:szCs w:val="21"/>
              </w:rPr>
            </w:pPr>
            <w:r>
              <w:rPr>
                <w:rFonts w:ascii="华文楷体" w:hAnsi="华文楷体" w:eastAsia="华文楷体"/>
                <w:szCs w:val="21"/>
              </w:rPr>
              <w:t>2.1发布任务：企业通过设置任务需求类型、任务模式、预算金额、截稿日期、需求信息、地域要求、创客上限等内容来发布任务；</w:t>
            </w:r>
          </w:p>
          <w:p>
            <w:pPr>
              <w:jc w:val="left"/>
              <w:rPr>
                <w:rFonts w:ascii="华文楷体" w:hAnsi="华文楷体" w:eastAsia="华文楷体"/>
                <w:szCs w:val="21"/>
              </w:rPr>
            </w:pPr>
            <w:r>
              <w:rPr>
                <w:rFonts w:ascii="华文楷体" w:hAnsi="华文楷体" w:eastAsia="华文楷体"/>
                <w:szCs w:val="21"/>
              </w:rPr>
              <w:t>2.2发布中的任务：企业可以查看已发布且在招收作品的任务，包括投稿人数、浏览量、任务所处阶段状态，可对任务进行查看、编辑、下架、删除等操作。</w:t>
            </w:r>
          </w:p>
          <w:p>
            <w:pPr>
              <w:jc w:val="left"/>
              <w:rPr>
                <w:rFonts w:ascii="华文楷体" w:hAnsi="华文楷体" w:eastAsia="华文楷体"/>
                <w:szCs w:val="21"/>
              </w:rPr>
            </w:pPr>
            <w:r>
              <w:rPr>
                <w:rFonts w:ascii="华文楷体" w:hAnsi="华文楷体" w:eastAsia="华文楷体"/>
                <w:szCs w:val="21"/>
              </w:rPr>
              <w:t>2.3待审核任务：企业可以查看待审核中的任务，需要系统总管理员对任务进行审核，通过后任务会出现在发布中的任务中，企业可以查看投稿人数、浏览量、任务所处阶段状态，并可对任务进行查看、编辑、下架、删除等操作。</w:t>
            </w:r>
          </w:p>
          <w:p>
            <w:pPr>
              <w:jc w:val="left"/>
              <w:rPr>
                <w:rFonts w:ascii="华文楷体" w:hAnsi="华文楷体" w:eastAsia="华文楷体"/>
                <w:szCs w:val="21"/>
              </w:rPr>
            </w:pPr>
            <w:r>
              <w:rPr>
                <w:rFonts w:ascii="华文楷体" w:hAnsi="华文楷体" w:eastAsia="华文楷体"/>
                <w:szCs w:val="21"/>
              </w:rPr>
              <w:t>2.4未通过任务：企业可以查看审核不通过的任务，可对任务进行查看、编辑、下架、删除操作。</w:t>
            </w:r>
          </w:p>
          <w:p>
            <w:pPr>
              <w:jc w:val="left"/>
              <w:rPr>
                <w:rFonts w:ascii="华文楷体" w:hAnsi="华文楷体" w:eastAsia="华文楷体"/>
                <w:szCs w:val="21"/>
              </w:rPr>
            </w:pPr>
            <w:r>
              <w:rPr>
                <w:rFonts w:ascii="华文楷体" w:hAnsi="华文楷体" w:eastAsia="华文楷体"/>
                <w:szCs w:val="21"/>
              </w:rPr>
              <w:t>2.5已下架任务：企业可以查看已下架的任务，申请重新重新上架。</w:t>
            </w:r>
          </w:p>
          <w:p>
            <w:pPr>
              <w:jc w:val="left"/>
              <w:rPr>
                <w:rFonts w:ascii="华文楷体" w:hAnsi="华文楷体" w:eastAsia="华文楷体"/>
                <w:szCs w:val="21"/>
              </w:rPr>
            </w:pPr>
            <w:r>
              <w:rPr>
                <w:rFonts w:ascii="华文楷体" w:hAnsi="华文楷体" w:eastAsia="华文楷体"/>
                <w:szCs w:val="21"/>
              </w:rPr>
              <w:t>2.6已结束任务：企业可以查看已过有效期限的任务。</w:t>
            </w:r>
          </w:p>
          <w:p>
            <w:pPr>
              <w:jc w:val="left"/>
              <w:rPr>
                <w:rFonts w:ascii="华文楷体" w:hAnsi="华文楷体" w:eastAsia="华文楷体"/>
                <w:szCs w:val="21"/>
              </w:rPr>
            </w:pPr>
            <w:r>
              <w:rPr>
                <w:rFonts w:ascii="华文楷体" w:hAnsi="华文楷体" w:eastAsia="华文楷体"/>
                <w:szCs w:val="21"/>
              </w:rPr>
              <w:t>2.7草稿：企业可以查看被保存为草稿的任务，并可进行任务发布。</w:t>
            </w:r>
          </w:p>
          <w:p>
            <w:pPr>
              <w:jc w:val="left"/>
              <w:rPr>
                <w:rFonts w:ascii="华文楷体" w:hAnsi="华文楷体" w:eastAsia="华文楷体"/>
                <w:szCs w:val="21"/>
              </w:rPr>
            </w:pPr>
            <w:r>
              <w:rPr>
                <w:rFonts w:ascii="华文楷体" w:hAnsi="华文楷体" w:eastAsia="华文楷体"/>
                <w:szCs w:val="21"/>
              </w:rPr>
              <w:t>3.训练管理：在训练管理界面可以发布训练和训练营，可查看已发布训练、待审核训练、未通过训练、已下架训练和草稿；</w:t>
            </w:r>
          </w:p>
          <w:p>
            <w:pPr>
              <w:jc w:val="left"/>
              <w:rPr>
                <w:rFonts w:ascii="华文楷体" w:hAnsi="华文楷体" w:eastAsia="华文楷体"/>
                <w:szCs w:val="21"/>
              </w:rPr>
            </w:pPr>
            <w:r>
              <w:rPr>
                <w:rFonts w:ascii="华文楷体" w:hAnsi="华文楷体" w:eastAsia="华文楷体"/>
                <w:szCs w:val="21"/>
              </w:rPr>
              <w:t>3.1发布训练：企业可以设置训练标题、训练封面、训练介绍，并添加训练步骤，创建训练，并且支持上传教学视频，发布的训练可以被导入训练营</w:t>
            </w:r>
          </w:p>
          <w:p>
            <w:pPr>
              <w:jc w:val="left"/>
              <w:rPr>
                <w:rFonts w:ascii="华文楷体" w:hAnsi="华文楷体" w:eastAsia="华文楷体"/>
                <w:szCs w:val="21"/>
              </w:rPr>
            </w:pPr>
            <w:r>
              <w:rPr>
                <w:rFonts w:ascii="华文楷体" w:hAnsi="华文楷体" w:eastAsia="华文楷体"/>
                <w:szCs w:val="21"/>
              </w:rPr>
              <w:t>3.2创建训练营：企业可设置训练营名称、训练营封面、训练营简介、职位分类等信息并发布，同时支持训练导入、训练拖拽排序组合形成训练营；</w:t>
            </w:r>
          </w:p>
          <w:p>
            <w:pPr>
              <w:jc w:val="left"/>
              <w:rPr>
                <w:rFonts w:ascii="华文楷体" w:hAnsi="华文楷体" w:eastAsia="华文楷体"/>
                <w:szCs w:val="21"/>
              </w:rPr>
            </w:pPr>
            <w:r>
              <w:rPr>
                <w:rFonts w:ascii="华文楷体" w:hAnsi="华文楷体" w:eastAsia="华文楷体"/>
                <w:szCs w:val="21"/>
              </w:rPr>
              <w:t>3.3批阅训练：企业可查看学生提交的训练作品附件，对作品进行批阅评分；</w:t>
            </w:r>
          </w:p>
          <w:p>
            <w:pPr>
              <w:jc w:val="left"/>
              <w:rPr>
                <w:rFonts w:ascii="华文楷体" w:hAnsi="华文楷体" w:eastAsia="华文楷体"/>
                <w:szCs w:val="21"/>
              </w:rPr>
            </w:pPr>
            <w:r>
              <w:rPr>
                <w:rFonts w:ascii="华文楷体" w:hAnsi="华文楷体" w:eastAsia="华文楷体"/>
                <w:szCs w:val="21"/>
              </w:rPr>
              <w:t>3.4关闭训练：企业可以将训练下架关闭，停止提交稿件；</w:t>
            </w:r>
          </w:p>
          <w:p>
            <w:pPr>
              <w:jc w:val="left"/>
              <w:rPr>
                <w:rFonts w:ascii="华文楷体" w:hAnsi="华文楷体" w:eastAsia="华文楷体"/>
                <w:szCs w:val="21"/>
              </w:rPr>
            </w:pPr>
            <w:r>
              <w:rPr>
                <w:rFonts w:ascii="华文楷体" w:hAnsi="华文楷体" w:eastAsia="华文楷体"/>
                <w:szCs w:val="21"/>
              </w:rPr>
              <w:t>4.招聘管理</w:t>
            </w:r>
          </w:p>
          <w:p>
            <w:pPr>
              <w:jc w:val="left"/>
              <w:rPr>
                <w:rFonts w:ascii="华文楷体" w:hAnsi="华文楷体" w:eastAsia="华文楷体"/>
                <w:szCs w:val="21"/>
              </w:rPr>
            </w:pPr>
            <w:r>
              <w:rPr>
                <w:rFonts w:ascii="华文楷体" w:hAnsi="华文楷体" w:eastAsia="华文楷体"/>
                <w:szCs w:val="21"/>
              </w:rPr>
              <w:t>4.1职位管理：企业可以进行职位发布、编辑、关闭等操作</w:t>
            </w:r>
          </w:p>
          <w:p>
            <w:pPr>
              <w:jc w:val="left"/>
              <w:rPr>
                <w:rFonts w:ascii="华文楷体" w:hAnsi="华文楷体" w:eastAsia="华文楷体"/>
                <w:szCs w:val="21"/>
              </w:rPr>
            </w:pPr>
            <w:r>
              <w:rPr>
                <w:rFonts w:ascii="华文楷体" w:hAnsi="华文楷体" w:eastAsia="华文楷体"/>
                <w:szCs w:val="21"/>
              </w:rPr>
              <w:t>4.2职位发布：企业能够对职位的名称、类别、工作地点、薪资待遇、应聘要求等招聘信息进行设置，并发布职位；</w:t>
            </w:r>
          </w:p>
          <w:p>
            <w:pPr>
              <w:jc w:val="left"/>
              <w:rPr>
                <w:rFonts w:ascii="华文楷体" w:hAnsi="华文楷体" w:eastAsia="华文楷体"/>
                <w:szCs w:val="21"/>
              </w:rPr>
            </w:pPr>
            <w:r>
              <w:rPr>
                <w:rFonts w:ascii="华文楷体" w:hAnsi="华文楷体" w:eastAsia="华文楷体"/>
                <w:szCs w:val="21"/>
              </w:rPr>
              <w:t>4.3编辑职位：对已发布的职位进行再次编辑；</w:t>
            </w:r>
          </w:p>
          <w:p>
            <w:pPr>
              <w:jc w:val="left"/>
              <w:rPr>
                <w:rFonts w:ascii="华文楷体" w:hAnsi="华文楷体" w:eastAsia="华文楷体"/>
                <w:szCs w:val="21"/>
              </w:rPr>
            </w:pPr>
            <w:r>
              <w:rPr>
                <w:rFonts w:ascii="华文楷体" w:hAnsi="华文楷体" w:eastAsia="华文楷体"/>
                <w:szCs w:val="21"/>
              </w:rPr>
              <w:t>4.4关闭职位：企业能够关闭职位招聘状态，停止招聘；</w:t>
            </w:r>
          </w:p>
          <w:p>
            <w:pPr>
              <w:jc w:val="left"/>
              <w:rPr>
                <w:rFonts w:ascii="华文楷体" w:hAnsi="华文楷体" w:eastAsia="华文楷体"/>
                <w:szCs w:val="21"/>
              </w:rPr>
            </w:pPr>
            <w:r>
              <w:rPr>
                <w:rFonts w:ascii="华文楷体" w:hAnsi="华文楷体" w:eastAsia="华文楷体"/>
                <w:szCs w:val="21"/>
              </w:rPr>
              <w:t>4.5面试通知：企业能够查看收到的简历，邀请用户进行面试；</w:t>
            </w:r>
          </w:p>
          <w:p>
            <w:pPr>
              <w:jc w:val="left"/>
              <w:rPr>
                <w:rFonts w:ascii="华文楷体" w:hAnsi="华文楷体" w:eastAsia="华文楷体"/>
                <w:szCs w:val="21"/>
              </w:rPr>
            </w:pPr>
            <w:r>
              <w:rPr>
                <w:rFonts w:ascii="华文楷体" w:hAnsi="华文楷体" w:eastAsia="华文楷体"/>
                <w:szCs w:val="21"/>
              </w:rPr>
              <w:t>4.6筛选：企业能够按照职位分类、状态进行职位筛选；</w:t>
            </w:r>
          </w:p>
          <w:p>
            <w:pPr>
              <w:jc w:val="left"/>
              <w:rPr>
                <w:rFonts w:ascii="华文楷体" w:hAnsi="华文楷体" w:eastAsia="华文楷体"/>
                <w:szCs w:val="21"/>
              </w:rPr>
            </w:pPr>
            <w:r>
              <w:rPr>
                <w:rFonts w:ascii="华文楷体" w:hAnsi="华文楷体" w:eastAsia="华文楷体"/>
                <w:szCs w:val="21"/>
              </w:rPr>
              <w:t>5.企业信息界面：企业能够在企业信息界面进行公司信息设置，平台提供模板，公司信息内容符合招聘网站的公司信息标准，至少包含公司名称、所属行业、融资阶段、规模、所属地区、地址等。</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厦门鹿课教育科技有限公司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厦门</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套</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200000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40</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培训椅</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品牌：富可士</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Y6-07L</w:t>
            </w:r>
          </w:p>
          <w:p>
            <w:pPr>
              <w:jc w:val="left"/>
              <w:rPr>
                <w:rFonts w:ascii="华文楷体" w:hAnsi="华文楷体" w:eastAsia="华文楷体"/>
                <w:szCs w:val="21"/>
              </w:rPr>
            </w:pPr>
            <w:r>
              <w:rPr>
                <w:rFonts w:ascii="华文楷体" w:hAnsi="华文楷体" w:eastAsia="华文楷体"/>
                <w:szCs w:val="21"/>
              </w:rPr>
              <w:t xml:space="preserve">1、椅背：采用全新进口PP，厚度不低于5MM，一体注塑成型，整体结构具有优良的力学性能，耐冲击性强，结实牢固。                                         </w:t>
            </w:r>
          </w:p>
          <w:p>
            <w:pPr>
              <w:jc w:val="left"/>
              <w:rPr>
                <w:rFonts w:ascii="华文楷体" w:hAnsi="华文楷体" w:eastAsia="华文楷体"/>
                <w:szCs w:val="21"/>
              </w:rPr>
            </w:pPr>
            <w:r>
              <w:rPr>
                <w:rFonts w:ascii="华文楷体" w:hAnsi="华文楷体" w:eastAsia="华文楷体"/>
                <w:szCs w:val="21"/>
              </w:rPr>
              <w:t xml:space="preserve">2、座垫：且配置PA尼龙座壳，坐面采用高密度不低于40%的弹力海绵，舒适透气；                                                                        </w:t>
            </w:r>
          </w:p>
          <w:p>
            <w:pPr>
              <w:jc w:val="left"/>
              <w:rPr>
                <w:rFonts w:ascii="华文楷体" w:hAnsi="华文楷体" w:eastAsia="华文楷体"/>
                <w:szCs w:val="21"/>
              </w:rPr>
            </w:pPr>
            <w:r>
              <w:rPr>
                <w:rFonts w:ascii="华文楷体" w:hAnsi="华文楷体" w:eastAsia="华文楷体"/>
                <w:szCs w:val="21"/>
              </w:rPr>
              <w:t xml:space="preserve">3、椅架：直径25*T2.0MM喷涂五金椅架，金属质感，稳固性强，管表面磨砂处理，牢固美观大方。座椅下：配置加强优质进口P材料料一次成型，100%全新原料，超大储物空间。                                                                    4、写字板：360˚度旋转写字板，规格≥500mm*300mm；支架采用直径32*T2.0MM管材，配水杯架，方便耐用，自带置物架，轻松存放；                                                   </w:t>
            </w:r>
          </w:p>
          <w:p>
            <w:pPr>
              <w:jc w:val="left"/>
              <w:rPr>
                <w:rFonts w:ascii="华文楷体" w:hAnsi="华文楷体" w:eastAsia="华文楷体"/>
                <w:szCs w:val="21"/>
              </w:rPr>
            </w:pPr>
            <w:r>
              <w:rPr>
                <w:rFonts w:ascii="华文楷体" w:hAnsi="华文楷体" w:eastAsia="华文楷体"/>
                <w:szCs w:val="21"/>
              </w:rPr>
              <w:t xml:space="preserve">5、脚轮：直径50MM，PU万向滑动轮    </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广州市富可士数码科技有限公司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50</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把</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700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41</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直播桌</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品牌：富可士</w:t>
            </w:r>
          </w:p>
          <w:p>
            <w:pPr>
              <w:jc w:val="left"/>
              <w:rPr>
                <w:rFonts w:ascii="华文楷体" w:hAnsi="华文楷体" w:eastAsia="华文楷体"/>
                <w:szCs w:val="21"/>
              </w:rPr>
            </w:pPr>
            <w:r>
              <w:rPr>
                <w:rFonts w:hint="eastAsia" w:ascii="华文楷体" w:hAnsi="华文楷体" w:eastAsia="华文楷体"/>
                <w:szCs w:val="21"/>
              </w:rPr>
              <w:t>规格型号：定制</w:t>
            </w:r>
          </w:p>
          <w:p>
            <w:pPr>
              <w:jc w:val="left"/>
              <w:rPr>
                <w:rFonts w:ascii="华文楷体" w:hAnsi="华文楷体" w:eastAsia="华文楷体"/>
                <w:szCs w:val="21"/>
              </w:rPr>
            </w:pPr>
            <w:r>
              <w:rPr>
                <w:rFonts w:hint="eastAsia" w:ascii="华文楷体" w:hAnsi="华文楷体" w:eastAsia="华文楷体"/>
                <w:szCs w:val="21"/>
              </w:rPr>
              <w:t>尺寸：</w:t>
            </w:r>
            <w:r>
              <w:rPr>
                <w:rFonts w:ascii="华文楷体" w:hAnsi="华文楷体" w:eastAsia="华文楷体"/>
                <w:szCs w:val="21"/>
              </w:rPr>
              <w:t>1400*600*750mm；基材采用三聚氰胺板为基材，符合E1级环保标准，经防潮、防虫、防腐处理，抗弯力强，不易变形；封边应严密、平整、不充许有脱胶、表面有胶渍；采用热压工艺处理，拼贴应严密、平整、不允许有脱胶、鼓泡、裂纹、压痕和划伤；桌面左右上角开穿线孔位，桌面下边配置键盘架；采用五金配件，均作防锈、防腐处理。</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广州市富可士数码科技有限公司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张</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1500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42</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直播椅</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品牌：富可士</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Y7</w:t>
            </w:r>
          </w:p>
          <w:p>
            <w:pPr>
              <w:jc w:val="left"/>
              <w:rPr>
                <w:rFonts w:ascii="华文楷体" w:hAnsi="华文楷体" w:eastAsia="华文楷体"/>
                <w:szCs w:val="21"/>
              </w:rPr>
            </w:pPr>
            <w:r>
              <w:rPr>
                <w:rFonts w:hint="eastAsia" w:ascii="华文楷体" w:hAnsi="华文楷体" w:eastAsia="华文楷体"/>
                <w:szCs w:val="21"/>
              </w:rPr>
              <w:t>靠背：采用一体成型</w:t>
            </w:r>
            <w:r>
              <w:rPr>
                <w:rFonts w:ascii="华文楷体" w:hAnsi="华文楷体" w:eastAsia="华文楷体"/>
                <w:szCs w:val="21"/>
              </w:rPr>
              <w:t>665-725*498*11MM厚全新PA尼龙+23%玻纤混合塑料背框；座包为一次性定型70KG/M3#高密度、高回弹性、定型海绵，带全新PA尼龙座壳长时间外力作用下不易变形，美观。面料：配优质环保网布，柔软弹性大，透气性强  背网采用超透气单层网布，韧性强，耐磨度高，耐脏。扶手：带3D面感固定扶手，手感舒适，柔软耐磨，享有椅身整体活动带动；可以随意摆放支撑。脚：#350抛光铝合金五星脚配ф60mm PA万向脚轮可以随意移动到另一个空间，顺畅、耐用10-15年，4级2.0MMM厚壁气压棒（</w:t>
            </w:r>
            <w:r>
              <w:rPr>
                <w:rFonts w:hint="eastAsia" w:ascii="华文楷体" w:hAnsi="华文楷体" w:eastAsia="华文楷体"/>
                <w:szCs w:val="21"/>
              </w:rPr>
              <w:t>防爆炸、防行程失灵）可无限多档升降、旋转</w:t>
            </w:r>
            <w:r>
              <w:rPr>
                <w:rFonts w:ascii="华文楷体" w:hAnsi="华文楷体" w:eastAsia="华文楷体"/>
                <w:szCs w:val="21"/>
              </w:rPr>
              <w:t xml:space="preserve"> 。底盘：中置倾仰机构底盘，可手动调节旋钮任倾仰锁定功能，可跟据不同性质人使用都手动调节机构带动倾仰力度大小，质量高于BIFMA专业测试标准的20%；气杆内为氮气减压气体，2.5MM壁厚100-70行程气杆，四级国际标准气杆，可升降、旋转，方便各种身高人群适应各种坐姿。尺寸：560mm*550mm*960mm 。</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广州市富可士数码科技有限公司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张</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1100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43</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直播云电脑</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：联想</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：启天</w:t>
            </w:r>
            <w:r>
              <w:rPr>
                <w:rFonts w:ascii="华文楷体" w:hAnsi="华文楷体" w:eastAsia="华文楷体"/>
                <w:szCs w:val="21"/>
              </w:rPr>
              <w:t>M435</w:t>
            </w:r>
          </w:p>
          <w:p>
            <w:pPr>
              <w:jc w:val="left"/>
              <w:rPr>
                <w:rFonts w:ascii="华文楷体" w:hAnsi="华文楷体" w:eastAsia="华文楷体"/>
                <w:szCs w:val="21"/>
              </w:rPr>
            </w:pPr>
            <w:r>
              <w:rPr>
                <w:rFonts w:hint="eastAsia" w:ascii="华文楷体" w:hAnsi="华文楷体" w:eastAsia="华文楷体"/>
                <w:szCs w:val="21"/>
              </w:rPr>
              <w:t>芯片组：</w:t>
            </w:r>
            <w:r>
              <w:rPr>
                <w:rFonts w:ascii="华文楷体" w:hAnsi="华文楷体" w:eastAsia="华文楷体"/>
                <w:szCs w:val="21"/>
              </w:rPr>
              <w:t>intel B460；</w:t>
            </w:r>
          </w:p>
          <w:p>
            <w:pPr>
              <w:jc w:val="left"/>
              <w:rPr>
                <w:rFonts w:ascii="华文楷体" w:hAnsi="华文楷体" w:eastAsia="华文楷体"/>
                <w:szCs w:val="21"/>
              </w:rPr>
            </w:pPr>
            <w:r>
              <w:rPr>
                <w:rFonts w:ascii="华文楷体" w:hAnsi="华文楷体" w:eastAsia="华文楷体"/>
                <w:szCs w:val="21"/>
              </w:rPr>
              <w:t>CPU：Intel第十代 Core i7-10700处理器（8核,2.9GHz主频,16MB缓存.14纳米制程）</w:t>
            </w:r>
          </w:p>
          <w:p>
            <w:pPr>
              <w:jc w:val="left"/>
              <w:rPr>
                <w:rFonts w:ascii="华文楷体" w:hAnsi="华文楷体" w:eastAsia="华文楷体"/>
                <w:szCs w:val="21"/>
              </w:rPr>
            </w:pPr>
            <w:r>
              <w:rPr>
                <w:rFonts w:hint="eastAsia" w:ascii="华文楷体" w:hAnsi="华文楷体" w:eastAsia="华文楷体"/>
                <w:szCs w:val="21"/>
              </w:rPr>
              <w:t>内存：</w:t>
            </w:r>
            <w:r>
              <w:rPr>
                <w:rFonts w:ascii="华文楷体" w:hAnsi="华文楷体" w:eastAsia="华文楷体"/>
                <w:szCs w:val="21"/>
              </w:rPr>
              <w:t>8G DDR4*2；内存槽数量：2-UDIMM</w:t>
            </w:r>
          </w:p>
          <w:p>
            <w:pPr>
              <w:jc w:val="left"/>
              <w:rPr>
                <w:rFonts w:ascii="华文楷体" w:hAnsi="华文楷体" w:eastAsia="华文楷体"/>
                <w:szCs w:val="21"/>
              </w:rPr>
            </w:pPr>
            <w:r>
              <w:rPr>
                <w:rFonts w:hint="eastAsia" w:ascii="华文楷体" w:hAnsi="华文楷体" w:eastAsia="华文楷体"/>
                <w:szCs w:val="21"/>
              </w:rPr>
              <w:t>支持最大内存：</w:t>
            </w:r>
            <w:r>
              <w:rPr>
                <w:rFonts w:ascii="华文楷体" w:hAnsi="华文楷体" w:eastAsia="华文楷体"/>
                <w:szCs w:val="21"/>
              </w:rPr>
              <w:t>32GB；显卡：RX550  4GB(输出接口VGA+HDMI）</w:t>
            </w:r>
          </w:p>
          <w:p>
            <w:pPr>
              <w:jc w:val="left"/>
              <w:rPr>
                <w:rFonts w:ascii="华文楷体" w:hAnsi="华文楷体" w:eastAsia="华文楷体"/>
                <w:szCs w:val="21"/>
              </w:rPr>
            </w:pPr>
            <w:r>
              <w:rPr>
                <w:rFonts w:hint="eastAsia" w:ascii="华文楷体" w:hAnsi="华文楷体" w:eastAsia="华文楷体"/>
                <w:szCs w:val="21"/>
              </w:rPr>
              <w:t>固态硬盘：</w:t>
            </w:r>
            <w:r>
              <w:rPr>
                <w:rFonts w:ascii="华文楷体" w:hAnsi="华文楷体" w:eastAsia="华文楷体"/>
                <w:szCs w:val="21"/>
              </w:rPr>
              <w:t>512G M.2 SSD</w:t>
            </w:r>
          </w:p>
          <w:p>
            <w:pPr>
              <w:jc w:val="left"/>
              <w:rPr>
                <w:rFonts w:ascii="华文楷体" w:hAnsi="华文楷体" w:eastAsia="华文楷体"/>
                <w:szCs w:val="21"/>
              </w:rPr>
            </w:pPr>
            <w:r>
              <w:rPr>
                <w:rFonts w:hint="eastAsia" w:ascii="华文楷体" w:hAnsi="华文楷体" w:eastAsia="华文楷体"/>
                <w:szCs w:val="21"/>
              </w:rPr>
              <w:t>操作系统：</w:t>
            </w:r>
            <w:r>
              <w:rPr>
                <w:rFonts w:ascii="华文楷体" w:hAnsi="华文楷体" w:eastAsia="华文楷体"/>
                <w:szCs w:val="21"/>
              </w:rPr>
              <w:t>Windows 10 家庭版 64位 简体中文版</w:t>
            </w:r>
          </w:p>
          <w:p>
            <w:pPr>
              <w:jc w:val="left"/>
              <w:rPr>
                <w:rFonts w:ascii="华文楷体" w:hAnsi="华文楷体" w:eastAsia="华文楷体"/>
                <w:szCs w:val="21"/>
              </w:rPr>
            </w:pPr>
            <w:r>
              <w:rPr>
                <w:rFonts w:hint="eastAsia" w:ascii="华文楷体" w:hAnsi="华文楷体" w:eastAsia="华文楷体"/>
                <w:szCs w:val="21"/>
              </w:rPr>
              <w:t>声卡类型：集成</w:t>
            </w:r>
            <w:r>
              <w:rPr>
                <w:rFonts w:ascii="华文楷体" w:hAnsi="华文楷体" w:eastAsia="华文楷体"/>
                <w:szCs w:val="21"/>
              </w:rPr>
              <w:t>5.1；</w:t>
            </w:r>
          </w:p>
          <w:p>
            <w:pPr>
              <w:jc w:val="left"/>
              <w:rPr>
                <w:rFonts w:ascii="华文楷体" w:hAnsi="华文楷体" w:eastAsia="华文楷体"/>
                <w:szCs w:val="21"/>
              </w:rPr>
            </w:pPr>
            <w:r>
              <w:rPr>
                <w:rFonts w:hint="eastAsia" w:ascii="华文楷体" w:hAnsi="华文楷体" w:eastAsia="华文楷体"/>
                <w:szCs w:val="21"/>
              </w:rPr>
              <w:t>网卡：集成</w:t>
            </w:r>
            <w:r>
              <w:rPr>
                <w:rFonts w:ascii="华文楷体" w:hAnsi="华文楷体" w:eastAsia="华文楷体"/>
                <w:szCs w:val="21"/>
              </w:rPr>
              <w:t>10/100/1000M以太网卡，光驱：无光驱</w:t>
            </w:r>
          </w:p>
          <w:p>
            <w:pPr>
              <w:jc w:val="left"/>
              <w:rPr>
                <w:rFonts w:ascii="华文楷体" w:hAnsi="华文楷体" w:eastAsia="华文楷体"/>
                <w:szCs w:val="21"/>
              </w:rPr>
            </w:pPr>
            <w:r>
              <w:rPr>
                <w:rFonts w:hint="eastAsia" w:ascii="华文楷体" w:hAnsi="华文楷体" w:eastAsia="华文楷体"/>
                <w:szCs w:val="21"/>
              </w:rPr>
              <w:t>电源型号：</w:t>
            </w:r>
            <w:r>
              <w:rPr>
                <w:rFonts w:ascii="华文楷体" w:hAnsi="华文楷体" w:eastAsia="华文楷体"/>
                <w:szCs w:val="21"/>
              </w:rPr>
              <w:t>180瓦高效电源，能效可达85%</w:t>
            </w:r>
          </w:p>
          <w:p>
            <w:pPr>
              <w:jc w:val="left"/>
              <w:rPr>
                <w:rFonts w:ascii="华文楷体" w:hAnsi="华文楷体" w:eastAsia="华文楷体"/>
                <w:szCs w:val="21"/>
              </w:rPr>
            </w:pPr>
            <w:r>
              <w:rPr>
                <w:rFonts w:hint="eastAsia" w:ascii="华文楷体" w:hAnsi="华文楷体" w:eastAsia="华文楷体"/>
                <w:szCs w:val="21"/>
              </w:rPr>
              <w:t>额定电压：</w:t>
            </w:r>
            <w:r>
              <w:rPr>
                <w:rFonts w:ascii="华文楷体" w:hAnsi="华文楷体" w:eastAsia="华文楷体"/>
                <w:szCs w:val="21"/>
              </w:rPr>
              <w:t>110V/220V；额定频率：50-60赫兹</w:t>
            </w:r>
          </w:p>
          <w:p>
            <w:pPr>
              <w:jc w:val="left"/>
              <w:rPr>
                <w:rFonts w:ascii="华文楷体" w:hAnsi="华文楷体" w:eastAsia="华文楷体"/>
                <w:szCs w:val="21"/>
              </w:rPr>
            </w:pPr>
            <w:r>
              <w:rPr>
                <w:rFonts w:hint="eastAsia" w:ascii="华文楷体" w:hAnsi="华文楷体" w:eastAsia="华文楷体"/>
                <w:szCs w:val="21"/>
              </w:rPr>
              <w:t>前置接口</w:t>
            </w:r>
            <w:r>
              <w:rPr>
                <w:rFonts w:ascii="华文楷体" w:hAnsi="华文楷体" w:eastAsia="华文楷体"/>
                <w:szCs w:val="21"/>
              </w:rPr>
              <w:tab/>
            </w:r>
          </w:p>
          <w:p>
            <w:pPr>
              <w:jc w:val="left"/>
              <w:rPr>
                <w:rFonts w:ascii="华文楷体" w:hAnsi="华文楷体" w:eastAsia="华文楷体"/>
                <w:szCs w:val="21"/>
              </w:rPr>
            </w:pPr>
            <w:r>
              <w:rPr>
                <w:rFonts w:ascii="华文楷体" w:hAnsi="华文楷体" w:eastAsia="华文楷体"/>
                <w:szCs w:val="21"/>
              </w:rPr>
              <w:t>USB 接口/类型：6个USB3.2 Gen 1</w:t>
            </w:r>
          </w:p>
          <w:p>
            <w:pPr>
              <w:jc w:val="left"/>
              <w:rPr>
                <w:rFonts w:ascii="华文楷体" w:hAnsi="华文楷体" w:eastAsia="华文楷体"/>
                <w:szCs w:val="21"/>
              </w:rPr>
            </w:pPr>
            <w:r>
              <w:rPr>
                <w:rFonts w:hint="eastAsia" w:ascii="华文楷体" w:hAnsi="华文楷体" w:eastAsia="华文楷体"/>
                <w:szCs w:val="21"/>
              </w:rPr>
              <w:t>音频接口：</w:t>
            </w:r>
            <w:r>
              <w:rPr>
                <w:rFonts w:ascii="华文楷体" w:hAnsi="华文楷体" w:eastAsia="华文楷体"/>
                <w:szCs w:val="21"/>
              </w:rPr>
              <w:t>1个音频输入/输出接口，1个音频输入接口</w:t>
            </w:r>
          </w:p>
          <w:p>
            <w:pPr>
              <w:jc w:val="left"/>
              <w:rPr>
                <w:rFonts w:ascii="华文楷体" w:hAnsi="华文楷体" w:eastAsia="华文楷体"/>
                <w:szCs w:val="21"/>
              </w:rPr>
            </w:pPr>
            <w:r>
              <w:rPr>
                <w:rFonts w:hint="eastAsia" w:ascii="华文楷体" w:hAnsi="华文楷体" w:eastAsia="华文楷体"/>
                <w:szCs w:val="21"/>
              </w:rPr>
              <w:t>读卡器：可选</w:t>
            </w:r>
            <w:r>
              <w:rPr>
                <w:rFonts w:ascii="华文楷体" w:hAnsi="华文楷体" w:eastAsia="华文楷体"/>
                <w:szCs w:val="21"/>
              </w:rPr>
              <w:t xml:space="preserve"> 3合1读卡器，支持SD/SDHC/SDXC存储卡</w:t>
            </w:r>
          </w:p>
          <w:p>
            <w:pPr>
              <w:jc w:val="left"/>
              <w:rPr>
                <w:rFonts w:ascii="华文楷体" w:hAnsi="华文楷体" w:eastAsia="华文楷体"/>
                <w:szCs w:val="21"/>
              </w:rPr>
            </w:pPr>
            <w:r>
              <w:rPr>
                <w:rFonts w:hint="eastAsia" w:ascii="华文楷体" w:hAnsi="华文楷体" w:eastAsia="华文楷体"/>
                <w:szCs w:val="21"/>
              </w:rPr>
              <w:t>后置接口</w:t>
            </w:r>
            <w:r>
              <w:rPr>
                <w:rFonts w:ascii="华文楷体" w:hAnsi="华文楷体" w:eastAsia="华文楷体"/>
                <w:szCs w:val="21"/>
              </w:rPr>
              <w:tab/>
            </w:r>
          </w:p>
          <w:p>
            <w:pPr>
              <w:jc w:val="left"/>
              <w:rPr>
                <w:rFonts w:ascii="华文楷体" w:hAnsi="华文楷体" w:eastAsia="华文楷体"/>
                <w:szCs w:val="21"/>
              </w:rPr>
            </w:pPr>
            <w:r>
              <w:rPr>
                <w:rFonts w:ascii="华文楷体" w:hAnsi="华文楷体" w:eastAsia="华文楷体"/>
                <w:szCs w:val="21"/>
              </w:rPr>
              <w:t>USB 接口/类型：4个USB2.0；PS/2 接口：2个PS/2</w:t>
            </w:r>
          </w:p>
          <w:p>
            <w:pPr>
              <w:jc w:val="left"/>
              <w:rPr>
                <w:rFonts w:ascii="华文楷体" w:hAnsi="华文楷体" w:eastAsia="华文楷体"/>
                <w:szCs w:val="21"/>
              </w:rPr>
            </w:pPr>
            <w:r>
              <w:rPr>
                <w:rFonts w:hint="eastAsia" w:ascii="华文楷体" w:hAnsi="华文楷体" w:eastAsia="华文楷体"/>
                <w:szCs w:val="21"/>
              </w:rPr>
              <w:t>视频输出接口：</w:t>
            </w:r>
            <w:r>
              <w:rPr>
                <w:rFonts w:ascii="华文楷体" w:hAnsi="华文楷体" w:eastAsia="华文楷体"/>
                <w:szCs w:val="21"/>
              </w:rPr>
              <w:t>1个VGA、1个HDMI</w:t>
            </w:r>
          </w:p>
          <w:p>
            <w:pPr>
              <w:jc w:val="left"/>
              <w:rPr>
                <w:rFonts w:ascii="华文楷体" w:hAnsi="华文楷体" w:eastAsia="华文楷体"/>
                <w:szCs w:val="21"/>
              </w:rPr>
            </w:pPr>
            <w:r>
              <w:rPr>
                <w:rFonts w:hint="eastAsia" w:ascii="华文楷体" w:hAnsi="华文楷体" w:eastAsia="华文楷体"/>
                <w:szCs w:val="21"/>
              </w:rPr>
              <w:t>音频接口：</w:t>
            </w:r>
            <w:r>
              <w:rPr>
                <w:rFonts w:ascii="华文楷体" w:hAnsi="华文楷体" w:eastAsia="华文楷体"/>
                <w:szCs w:val="21"/>
              </w:rPr>
              <w:t>1个音频输入接口，1个音频输出接口，1个麦克风输入接口；串口、并口：标配1个串口</w:t>
            </w:r>
          </w:p>
          <w:p>
            <w:pPr>
              <w:jc w:val="left"/>
              <w:rPr>
                <w:rFonts w:ascii="华文楷体" w:hAnsi="华文楷体" w:eastAsia="华文楷体"/>
                <w:szCs w:val="21"/>
              </w:rPr>
            </w:pPr>
            <w:r>
              <w:rPr>
                <w:rFonts w:hint="eastAsia" w:ascii="华文楷体" w:hAnsi="华文楷体" w:eastAsia="华文楷体"/>
                <w:szCs w:val="21"/>
              </w:rPr>
              <w:t>扩展插槽</w:t>
            </w:r>
            <w:r>
              <w:rPr>
                <w:rFonts w:ascii="华文楷体" w:hAnsi="华文楷体" w:eastAsia="华文楷体"/>
                <w:szCs w:val="21"/>
              </w:rPr>
              <w:tab/>
            </w:r>
          </w:p>
          <w:p>
            <w:pPr>
              <w:jc w:val="left"/>
              <w:rPr>
                <w:rFonts w:ascii="华文楷体" w:hAnsi="华文楷体" w:eastAsia="华文楷体"/>
                <w:szCs w:val="21"/>
              </w:rPr>
            </w:pPr>
            <w:r>
              <w:rPr>
                <w:rFonts w:ascii="华文楷体" w:hAnsi="华文楷体" w:eastAsia="华文楷体"/>
                <w:szCs w:val="21"/>
              </w:rPr>
              <w:t>1*PCIe 16x：1个PCIe 16x规格 (x16速）；1*PCIe 1x：2；SATA：3</w:t>
            </w:r>
          </w:p>
          <w:p>
            <w:pPr>
              <w:jc w:val="left"/>
              <w:rPr>
                <w:rFonts w:ascii="华文楷体" w:hAnsi="华文楷体" w:eastAsia="华文楷体"/>
                <w:szCs w:val="21"/>
              </w:rPr>
            </w:pPr>
            <w:r>
              <w:rPr>
                <w:rFonts w:hint="eastAsia" w:ascii="华文楷体" w:hAnsi="华文楷体" w:eastAsia="华文楷体"/>
                <w:szCs w:val="21"/>
              </w:rPr>
              <w:t>主机尺寸</w:t>
            </w:r>
            <w:r>
              <w:rPr>
                <w:rFonts w:ascii="华文楷体" w:hAnsi="华文楷体" w:eastAsia="华文楷体"/>
                <w:szCs w:val="21"/>
              </w:rPr>
              <w:t xml:space="preserve"> ：宽*高*深：145*373*290毫米</w:t>
            </w:r>
          </w:p>
          <w:p>
            <w:pPr>
              <w:jc w:val="left"/>
              <w:rPr>
                <w:rFonts w:ascii="华文楷体" w:hAnsi="华文楷体" w:eastAsia="华文楷体"/>
                <w:szCs w:val="21"/>
              </w:rPr>
            </w:pPr>
            <w:r>
              <w:rPr>
                <w:rFonts w:hint="eastAsia" w:ascii="华文楷体" w:hAnsi="华文楷体" w:eastAsia="华文楷体"/>
                <w:szCs w:val="21"/>
              </w:rPr>
              <w:t>包装尺寸</w:t>
            </w:r>
            <w:r>
              <w:rPr>
                <w:rFonts w:ascii="华文楷体" w:hAnsi="华文楷体" w:eastAsia="华文楷体"/>
                <w:szCs w:val="21"/>
              </w:rPr>
              <w:t xml:space="preserve"> :宽*高*深：245*530*395 毫米</w:t>
            </w:r>
          </w:p>
          <w:p>
            <w:pPr>
              <w:jc w:val="left"/>
              <w:rPr>
                <w:rFonts w:ascii="华文楷体" w:hAnsi="华文楷体" w:eastAsia="华文楷体"/>
                <w:szCs w:val="21"/>
              </w:rPr>
            </w:pPr>
            <w:r>
              <w:rPr>
                <w:rFonts w:hint="eastAsia" w:ascii="华文楷体" w:hAnsi="华文楷体" w:eastAsia="华文楷体"/>
                <w:szCs w:val="21"/>
              </w:rPr>
              <w:t>显示器</w:t>
            </w:r>
            <w:r>
              <w:rPr>
                <w:rFonts w:ascii="华文楷体" w:hAnsi="华文楷体" w:eastAsia="华文楷体"/>
                <w:szCs w:val="21"/>
              </w:rPr>
              <w:t>:21.5液晶显示器, 亮度不低于250，对比度不低于1000:1，响应时间≤5ms，VGA+DVI接口</w:t>
            </w:r>
          </w:p>
          <w:p>
            <w:pPr>
              <w:jc w:val="left"/>
              <w:rPr>
                <w:rFonts w:ascii="华文楷体" w:hAnsi="华文楷体" w:eastAsia="华文楷体"/>
                <w:szCs w:val="21"/>
              </w:rPr>
            </w:pPr>
            <w:r>
              <w:rPr>
                <w:rFonts w:hint="eastAsia" w:ascii="华文楷体" w:hAnsi="华文楷体" w:eastAsia="华文楷体"/>
                <w:szCs w:val="21"/>
              </w:rPr>
              <w:t>键盘、鼠标：防水键盘、抗菌鼠标；</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联想（北京）有限公司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6500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44</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环形灯</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品牌：金贝</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LR-480C</w:t>
            </w:r>
          </w:p>
          <w:p>
            <w:pPr>
              <w:jc w:val="left"/>
              <w:rPr>
                <w:rFonts w:ascii="华文楷体" w:hAnsi="华文楷体" w:eastAsia="华文楷体"/>
                <w:szCs w:val="21"/>
              </w:rPr>
            </w:pPr>
            <w:r>
              <w:rPr>
                <w:rFonts w:ascii="华文楷体" w:hAnsi="华文楷体" w:eastAsia="华文楷体"/>
                <w:szCs w:val="21"/>
              </w:rPr>
              <w:t>18英寸，双色温，3000-6000K色温（可调节）</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上海金贝摄影器材实业有限公司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1500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45</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补光灯</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品牌：神牛</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SK400II</w:t>
            </w:r>
          </w:p>
          <w:p>
            <w:pPr>
              <w:jc w:val="left"/>
              <w:rPr>
                <w:rFonts w:ascii="华文楷体" w:hAnsi="华文楷体" w:eastAsia="华文楷体"/>
                <w:szCs w:val="21"/>
              </w:rPr>
            </w:pPr>
            <w:r>
              <w:rPr>
                <w:rFonts w:ascii="华文楷体" w:hAnsi="华文楷体" w:eastAsia="华文楷体"/>
                <w:szCs w:val="21"/>
              </w:rPr>
              <w:t>400W三灯套装，闪光指数65，闪光功率调控OFF6.0~10.0(1/16~1/1),造型灯功率 150W，回电时间 0.1~1.0S，闪光触发控制方式为同步线插孔 光控感应，试闪按钮，无线控制插座，闪光灯能量 400W，色温 5600±200K，造型灯档位 5%~100%，闪光灯持续时间 1/200</w:t>
            </w:r>
          </w:p>
          <w:p>
            <w:pPr>
              <w:jc w:val="left"/>
              <w:rPr>
                <w:rFonts w:ascii="华文楷体" w:hAnsi="华文楷体" w:eastAsia="华文楷体"/>
                <w:szCs w:val="21"/>
              </w:rPr>
            </w:pPr>
            <w:r>
              <w:rPr>
                <w:rFonts w:ascii="华文楷体" w:hAnsi="华文楷体" w:eastAsia="华文楷体"/>
                <w:szCs w:val="21"/>
              </w:rPr>
              <w:t>0~1/800S,保险丝 5A，尺寸 灯体直径≧12.7CM，含把手高≧23.2CM，含保护罩长≧38CM</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深圳市神牛摄影器材有限公司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套</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3500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46</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手机支架</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品牌：轻装时代</w:t>
            </w:r>
            <w:r>
              <w:rPr>
                <w:rFonts w:ascii="华文楷体" w:hAnsi="华文楷体" w:eastAsia="华文楷体"/>
                <w:szCs w:val="21"/>
              </w:rPr>
              <w:br w:type="textWrapping"/>
            </w:r>
            <w:r>
              <w:rPr>
                <w:rFonts w:hint="eastAsia" w:ascii="华文楷体" w:hAnsi="华文楷体" w:eastAsia="华文楷体"/>
                <w:szCs w:val="21"/>
              </w:rPr>
              <w:t>规格型号：定制</w:t>
            </w:r>
          </w:p>
          <w:p>
            <w:pPr>
              <w:jc w:val="left"/>
              <w:rPr>
                <w:rFonts w:ascii="华文楷体" w:hAnsi="华文楷体" w:eastAsia="华文楷体"/>
                <w:szCs w:val="21"/>
              </w:rPr>
            </w:pPr>
            <w:r>
              <w:rPr>
                <w:rFonts w:ascii="华文楷体" w:hAnsi="华文楷体" w:eastAsia="华文楷体"/>
                <w:szCs w:val="21"/>
              </w:rPr>
              <w:t>360度无死角自由旋转，可收缩，最高≤180com，最低≥72cm</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深圳市轻装时代摄影器材有限公司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47</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背景架</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品牌：金贝</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3*3m背景架+2*3m背景布</w:t>
            </w:r>
          </w:p>
          <w:p>
            <w:pPr>
              <w:jc w:val="left"/>
              <w:rPr>
                <w:rFonts w:ascii="华文楷体" w:hAnsi="华文楷体" w:eastAsia="华文楷体"/>
                <w:szCs w:val="21"/>
              </w:rPr>
            </w:pPr>
            <w:r>
              <w:rPr>
                <w:rFonts w:hint="eastAsia" w:ascii="华文楷体" w:hAnsi="华文楷体" w:eastAsia="华文楷体"/>
                <w:szCs w:val="21"/>
              </w:rPr>
              <w:t>背景布</w:t>
            </w:r>
            <w:r>
              <w:rPr>
                <w:rFonts w:ascii="华文楷体" w:hAnsi="华文楷体" w:eastAsia="华文楷体"/>
                <w:szCs w:val="21"/>
              </w:rPr>
              <w:t>2x3m默认白色 背景架3x3m</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上海金贝摄影器材实业有限公司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上海</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1100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48</w:t>
            </w:r>
          </w:p>
        </w:tc>
        <w:tc>
          <w:tcPr>
            <w:tcW w:w="1269" w:type="dxa"/>
            <w:shd w:val="clear" w:color="auto" w:fill="auto"/>
            <w:vAlign w:val="center"/>
          </w:tcPr>
          <w:p>
            <w:pPr>
              <w:jc w:val="center"/>
              <w:rPr>
                <w:rFonts w:ascii="华文楷体" w:hAnsi="华文楷体" w:eastAsia="华文楷体"/>
                <w:szCs w:val="21"/>
              </w:rPr>
            </w:pPr>
            <w:r>
              <w:rPr>
                <w:rFonts w:ascii="华文楷体" w:hAnsi="华文楷体" w:eastAsia="华文楷体"/>
                <w:szCs w:val="21"/>
              </w:rPr>
              <w:t>高清直播摄像头</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品牌：罗技</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C920</w:t>
            </w:r>
          </w:p>
          <w:p>
            <w:pPr>
              <w:jc w:val="left"/>
              <w:rPr>
                <w:rFonts w:ascii="华文楷体" w:hAnsi="华文楷体" w:eastAsia="华文楷体"/>
                <w:szCs w:val="21"/>
              </w:rPr>
            </w:pPr>
            <w:r>
              <w:rPr>
                <w:rFonts w:hint="eastAsia" w:ascii="华文楷体" w:hAnsi="华文楷体" w:eastAsia="华文楷体"/>
                <w:szCs w:val="21"/>
              </w:rPr>
              <w:t>视像解像（分辨率）</w:t>
            </w:r>
            <w:r>
              <w:rPr>
                <w:rFonts w:ascii="华文楷体" w:hAnsi="华文楷体" w:eastAsia="华文楷体"/>
                <w:szCs w:val="21"/>
              </w:rPr>
              <w:t>;1920x1080;帧数≧30帧/秒 ;清晰度 HD高清;内置麦克风;使用范围 视频会议}</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罗技</w:t>
            </w:r>
            <w:r>
              <w:rPr>
                <w:rFonts w:ascii="华文楷体" w:hAnsi="华文楷体" w:eastAsia="华文楷体"/>
                <w:szCs w:val="21"/>
              </w:rPr>
              <w:t>(中国)科技有限公司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49</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麦克风</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品牌：魅声</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MS-V3</w:t>
            </w:r>
          </w:p>
          <w:p>
            <w:pPr>
              <w:jc w:val="left"/>
              <w:rPr>
                <w:rFonts w:ascii="华文楷体" w:hAnsi="华文楷体" w:eastAsia="华文楷体"/>
                <w:szCs w:val="21"/>
              </w:rPr>
            </w:pPr>
            <w:r>
              <w:rPr>
                <w:rFonts w:hint="eastAsia" w:ascii="华文楷体" w:hAnsi="华文楷体" w:eastAsia="华文楷体"/>
                <w:szCs w:val="21"/>
              </w:rPr>
              <w:t>换能原理：电容式，指向性：单方向（心型），输出阻抗：</w:t>
            </w:r>
            <w:r>
              <w:rPr>
                <w:rFonts w:ascii="华文楷体" w:hAnsi="华文楷体" w:eastAsia="华文楷体"/>
                <w:szCs w:val="21"/>
              </w:rPr>
              <w:t>200Ω±30%，灵敏度：46DB±2DB，频率响应：60HZ-18KHZ，工作电流：&lt;=5MA,使用电压：5V</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魅声电子科技有限公司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广东</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650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50</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声卡</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品牌：魅声</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T800</w:t>
            </w:r>
          </w:p>
          <w:p>
            <w:pPr>
              <w:jc w:val="left"/>
              <w:rPr>
                <w:rFonts w:ascii="华文楷体" w:hAnsi="华文楷体" w:eastAsia="华文楷体"/>
                <w:szCs w:val="21"/>
              </w:rPr>
            </w:pPr>
            <w:r>
              <w:rPr>
                <w:rFonts w:hint="eastAsia" w:ascii="华文楷体" w:hAnsi="华文楷体" w:eastAsia="华文楷体"/>
                <w:szCs w:val="21"/>
              </w:rPr>
              <w:t>供电方式：</w:t>
            </w:r>
            <w:r>
              <w:rPr>
                <w:rFonts w:ascii="华文楷体" w:hAnsi="华文楷体" w:eastAsia="华文楷体"/>
                <w:szCs w:val="21"/>
              </w:rPr>
              <w:t>USB供电，供电电压：5V直流，功耗：小于2.5W，媒体规格：48K/16BIT立体声，输出功率：44MW（32欧姆）</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魅声电子科技有限公司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广东</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2200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51</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监听耳机</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品牌：魅声</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Q10</w:t>
            </w:r>
          </w:p>
          <w:p>
            <w:pPr>
              <w:jc w:val="left"/>
              <w:rPr>
                <w:rFonts w:ascii="华文楷体" w:hAnsi="华文楷体" w:eastAsia="华文楷体"/>
                <w:szCs w:val="21"/>
              </w:rPr>
            </w:pPr>
            <w:r>
              <w:rPr>
                <w:rFonts w:hint="eastAsia" w:ascii="华文楷体" w:hAnsi="华文楷体" w:eastAsia="华文楷体"/>
                <w:szCs w:val="21"/>
              </w:rPr>
              <w:t>有线，</w:t>
            </w:r>
            <w:r>
              <w:rPr>
                <w:rFonts w:ascii="华文楷体" w:hAnsi="华文楷体" w:eastAsia="华文楷体"/>
                <w:szCs w:val="21"/>
              </w:rPr>
              <w:t>3.5毫米音频接口，L型</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魅声电子科技有限公司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广东</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650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52</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显示器</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品牌：海信</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50V1F-R</w:t>
            </w:r>
          </w:p>
          <w:p>
            <w:pPr>
              <w:jc w:val="left"/>
              <w:rPr>
                <w:rFonts w:ascii="华文楷体" w:hAnsi="华文楷体" w:eastAsia="华文楷体"/>
                <w:szCs w:val="21"/>
              </w:rPr>
            </w:pPr>
            <w:r>
              <w:rPr>
                <w:rFonts w:hint="eastAsia" w:ascii="华文楷体" w:hAnsi="华文楷体" w:eastAsia="华文楷体"/>
                <w:szCs w:val="21"/>
              </w:rPr>
              <w:t>直播返看设备</w:t>
            </w:r>
          </w:p>
          <w:p>
            <w:pPr>
              <w:jc w:val="left"/>
              <w:rPr>
                <w:rFonts w:ascii="华文楷体" w:hAnsi="华文楷体" w:eastAsia="华文楷体"/>
                <w:szCs w:val="21"/>
              </w:rPr>
            </w:pPr>
            <w:r>
              <w:rPr>
                <w:rFonts w:ascii="华文楷体" w:hAnsi="华文楷体" w:eastAsia="华文楷体"/>
                <w:szCs w:val="21"/>
              </w:rPr>
              <w:t>50英寸，屏幕比例:16:9 刷新频率:60Hz</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海信集团有限公司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青岛</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5500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53</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空调</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品牌：格力</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KFR-26GW/NhGc1B</w:t>
            </w:r>
          </w:p>
          <w:p>
            <w:pPr>
              <w:jc w:val="left"/>
              <w:rPr>
                <w:rFonts w:ascii="华文楷体" w:hAnsi="华文楷体" w:eastAsia="华文楷体"/>
                <w:szCs w:val="21"/>
              </w:rPr>
            </w:pPr>
            <w:r>
              <w:rPr>
                <w:rFonts w:hint="eastAsia" w:ascii="华文楷体" w:hAnsi="华文楷体" w:eastAsia="华文楷体"/>
                <w:szCs w:val="21"/>
              </w:rPr>
              <w:t>挂式分体冷暖空调，</w:t>
            </w:r>
            <w:r>
              <w:rPr>
                <w:rFonts w:ascii="华文楷体" w:hAnsi="华文楷体" w:eastAsia="华文楷体"/>
                <w:szCs w:val="21"/>
              </w:rPr>
              <w:t>1匹，含安装费、耗材费</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珠海格力电器股份有限公司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珠海</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3200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54</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数码单反相机</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品牌：佳能</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EOS 850D</w:t>
            </w:r>
          </w:p>
          <w:p>
            <w:pPr>
              <w:jc w:val="left"/>
              <w:rPr>
                <w:rFonts w:ascii="华文楷体" w:hAnsi="华文楷体" w:eastAsia="华文楷体"/>
                <w:szCs w:val="21"/>
              </w:rPr>
            </w:pPr>
            <w:r>
              <w:rPr>
                <w:rFonts w:hint="eastAsia" w:ascii="华文楷体" w:hAnsi="华文楷体" w:eastAsia="华文楷体"/>
                <w:szCs w:val="21"/>
              </w:rPr>
              <w:t>单反</w:t>
            </w:r>
            <w:r>
              <w:rPr>
                <w:rFonts w:ascii="华文楷体" w:hAnsi="华文楷体" w:eastAsia="华文楷体"/>
                <w:szCs w:val="21"/>
              </w:rPr>
              <w:t>/腾龙18-200mm F/3.5-6.3 Di II VC镜头</w:t>
            </w:r>
          </w:p>
          <w:p>
            <w:pPr>
              <w:jc w:val="left"/>
              <w:rPr>
                <w:rFonts w:ascii="华文楷体" w:hAnsi="华文楷体" w:eastAsia="华文楷体"/>
                <w:szCs w:val="21"/>
              </w:rPr>
            </w:pPr>
            <w:r>
              <w:rPr>
                <w:rFonts w:hint="eastAsia" w:ascii="华文楷体" w:hAnsi="华文楷体" w:eastAsia="华文楷体"/>
                <w:szCs w:val="21"/>
              </w:rPr>
              <w:t>有效像素</w:t>
            </w:r>
            <w:r>
              <w:rPr>
                <w:rFonts w:ascii="华文楷体" w:hAnsi="华文楷体" w:eastAsia="华文楷体"/>
                <w:szCs w:val="21"/>
              </w:rPr>
              <w:t>: ≧2400万/可外接闪光灯/支持拍摄视频 （感光COMS）</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佳能（中国）有限公司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5</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套</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13000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55</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内存卡</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品牌：索尼</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SF-M128</w:t>
            </w:r>
          </w:p>
          <w:p>
            <w:pPr>
              <w:jc w:val="left"/>
              <w:rPr>
                <w:rFonts w:ascii="华文楷体" w:hAnsi="华文楷体" w:eastAsia="华文楷体"/>
                <w:szCs w:val="21"/>
              </w:rPr>
            </w:pPr>
            <w:r>
              <w:rPr>
                <w:rFonts w:hint="eastAsia" w:ascii="华文楷体" w:hAnsi="华文楷体" w:eastAsia="华文楷体"/>
                <w:szCs w:val="21"/>
              </w:rPr>
              <w:t>容量为</w:t>
            </w:r>
            <w:r>
              <w:rPr>
                <w:rFonts w:ascii="华文楷体" w:hAnsi="华文楷体" w:eastAsia="华文楷体"/>
                <w:szCs w:val="21"/>
              </w:rPr>
              <w:t>128G，读取速度为277MB/S，写入速度为150MB/S</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索尼（中国）有限公司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5</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张</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56</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数码相机三脚架</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品牌：富图宝</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X4CS</w:t>
            </w:r>
          </w:p>
          <w:p>
            <w:pPr>
              <w:jc w:val="left"/>
              <w:rPr>
                <w:rFonts w:ascii="华文楷体" w:hAnsi="华文楷体" w:eastAsia="华文楷体"/>
                <w:szCs w:val="21"/>
              </w:rPr>
            </w:pPr>
            <w:r>
              <w:rPr>
                <w:rFonts w:hint="eastAsia" w:ascii="华文楷体" w:hAnsi="华文楷体" w:eastAsia="华文楷体"/>
                <w:szCs w:val="21"/>
              </w:rPr>
              <w:t>碳纤维材质，脚架节为</w:t>
            </w:r>
            <w:r>
              <w:rPr>
                <w:rFonts w:ascii="华文楷体" w:hAnsi="华文楷体" w:eastAsia="华文楷体"/>
                <w:szCs w:val="21"/>
              </w:rPr>
              <w:t>5节，收纳高度32.5CM，管径22MM，高度1455MM（可调），承重8KG，云台为适用通用型阿卡规格快装板</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广东富图宝影像工业有限公司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广东</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5</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700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57</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氛围灯</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品牌：永诺</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YN360III PRO</w:t>
            </w:r>
          </w:p>
          <w:p>
            <w:pPr>
              <w:jc w:val="left"/>
              <w:rPr>
                <w:rFonts w:ascii="华文楷体" w:hAnsi="华文楷体" w:eastAsia="华文楷体"/>
                <w:szCs w:val="21"/>
              </w:rPr>
            </w:pPr>
            <w:r>
              <w:rPr>
                <w:rFonts w:hint="eastAsia" w:ascii="华文楷体" w:hAnsi="华文楷体" w:eastAsia="华文楷体"/>
                <w:szCs w:val="21"/>
              </w:rPr>
              <w:t>氛围灯三代</w:t>
            </w:r>
            <w:r>
              <w:rPr>
                <w:rFonts w:ascii="华文楷体" w:hAnsi="华文楷体" w:eastAsia="华文楷体"/>
                <w:szCs w:val="21"/>
              </w:rPr>
              <w:t>5600K色温版，光源为360颗灯珠/60颗贴片灯，输出功率为21.6W/20W，尺寸为583*48*24MM左右，流明值≧2790LM，色温为3200K、5600K和RGB全彩，遥控距离不小于15M，平均寿命50000h，光照角度55°/110°,适用电源NP-F系列锂电池或12V2A直流电源</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深圳市永诺摄影器材股份有限公司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980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58</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闪光灯</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品牌：神牛</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SK400II</w:t>
            </w:r>
          </w:p>
          <w:p>
            <w:pPr>
              <w:jc w:val="left"/>
              <w:rPr>
                <w:rFonts w:ascii="华文楷体" w:hAnsi="华文楷体" w:eastAsia="华文楷体"/>
                <w:szCs w:val="21"/>
              </w:rPr>
            </w:pPr>
            <w:r>
              <w:rPr>
                <w:rFonts w:ascii="华文楷体" w:hAnsi="华文楷体" w:eastAsia="华文楷体"/>
                <w:szCs w:val="21"/>
              </w:rPr>
              <w:t>400W三灯套装，闪光指数65，闪光功率调控OFF6.0~10.0(1/16~1/1),造型灯功率 150W，回电时间0.1~1.0S，闪光触发控制方式为同步线插孔 光控感应，试闪按钮，无线控制插座，闪光灯能量 400W，色温5600±200K，造型灯档位 5%~100%，闪光灯持续时间 1/200</w:t>
            </w:r>
          </w:p>
          <w:p>
            <w:pPr>
              <w:jc w:val="left"/>
              <w:rPr>
                <w:rFonts w:ascii="华文楷体" w:hAnsi="华文楷体" w:eastAsia="华文楷体"/>
                <w:szCs w:val="21"/>
              </w:rPr>
            </w:pPr>
            <w:r>
              <w:rPr>
                <w:rFonts w:ascii="华文楷体" w:hAnsi="华文楷体" w:eastAsia="华文楷体"/>
                <w:szCs w:val="21"/>
              </w:rPr>
              <w:t>0~1/800S,保险丝 5A，相机接口与本项目采购相机匹配。</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深圳市神牛摄影器材有限公司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套</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3500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59</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补光灯</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品牌：神牛</w:t>
            </w:r>
            <w:r>
              <w:rPr>
                <w:rFonts w:ascii="华文楷体" w:hAnsi="华文楷体" w:eastAsia="华文楷体"/>
                <w:szCs w:val="21"/>
              </w:rPr>
              <w:br w:type="textWrapping"/>
            </w:r>
            <w:r>
              <w:rPr>
                <w:rFonts w:hint="eastAsia" w:ascii="华文楷体" w:hAnsi="华文楷体" w:eastAsia="华文楷体"/>
                <w:szCs w:val="21"/>
              </w:rPr>
              <w:t>规格型号：</w:t>
            </w:r>
            <w:r>
              <w:rPr>
                <w:rFonts w:ascii="华文楷体" w:hAnsi="华文楷体" w:eastAsia="华文楷体"/>
                <w:szCs w:val="21"/>
              </w:rPr>
              <w:t>SZ200Bi</w:t>
            </w:r>
          </w:p>
          <w:p>
            <w:pPr>
              <w:jc w:val="left"/>
              <w:rPr>
                <w:rFonts w:ascii="华文楷体" w:hAnsi="华文楷体" w:eastAsia="华文楷体"/>
                <w:szCs w:val="21"/>
              </w:rPr>
            </w:pPr>
            <w:r>
              <w:rPr>
                <w:rFonts w:hint="eastAsia" w:ascii="华文楷体" w:hAnsi="华文楷体" w:eastAsia="华文楷体"/>
                <w:szCs w:val="21"/>
              </w:rPr>
              <w:t>专业摄影三灯套装，输出功率</w:t>
            </w:r>
            <w:r>
              <w:rPr>
                <w:rFonts w:ascii="华文楷体" w:hAnsi="华文楷体" w:eastAsia="华文楷体"/>
                <w:szCs w:val="21"/>
              </w:rPr>
              <w:t xml:space="preserve"> 200W，频道 32个，组别 16组，色温范围 0%~100%，100%光照度(LUX) 最大约≈32500(测试距离1M），CRI≈97，TLCI≈96，光效模式 8类共22种场景模式，模式 双色温模式/场景模式，变焦 照射角度20-65度，遥控方式 手机APP/RC-A6遥控器/DMX调控，静音模式 有，2.4G无线控制距离 50M</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深圳市神牛摄影器材有限公司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套</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9500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60</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背景架</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品牌：神牛</w:t>
            </w:r>
            <w:r>
              <w:rPr>
                <w:rFonts w:ascii="华文楷体" w:hAnsi="华文楷体" w:eastAsia="华文楷体"/>
                <w:szCs w:val="21"/>
              </w:rPr>
              <w:br w:type="textWrapping"/>
            </w:r>
            <w:r>
              <w:rPr>
                <w:rFonts w:hint="eastAsia" w:ascii="华文楷体" w:hAnsi="华文楷体" w:eastAsia="华文楷体"/>
                <w:szCs w:val="21"/>
              </w:rPr>
              <w:t>规格型号：标准</w:t>
            </w:r>
          </w:p>
          <w:p>
            <w:pPr>
              <w:jc w:val="left"/>
              <w:rPr>
                <w:rFonts w:ascii="华文楷体" w:hAnsi="华文楷体" w:eastAsia="华文楷体"/>
                <w:szCs w:val="21"/>
              </w:rPr>
            </w:pPr>
            <w:r>
              <w:rPr>
                <w:rFonts w:hint="eastAsia" w:ascii="华文楷体" w:hAnsi="华文楷体" w:eastAsia="华文楷体"/>
                <w:szCs w:val="21"/>
              </w:rPr>
              <w:t>电动</w:t>
            </w:r>
            <w:r>
              <w:rPr>
                <w:rFonts w:ascii="华文楷体" w:hAnsi="华文楷体" w:eastAsia="华文楷体"/>
                <w:szCs w:val="21"/>
              </w:rPr>
              <w:t>4轴不锈钢款（含3米横杆），含背景布，每轴转率 76转/分，可挂篇幅 4，遥控器电池 4，遥控距离 20米内，适应电压 110-240V，每幅功率 25W，横杆直径 外径51MM，内径47MM，运动温度 35°C，电源盒功率 48W，背景长宽 支持定制</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深圳市神牛摄影器材有限公司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5500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61</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静物拍摄台</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品牌：神牛</w:t>
            </w:r>
            <w:r>
              <w:rPr>
                <w:rFonts w:ascii="华文楷体" w:hAnsi="华文楷体" w:eastAsia="华文楷体"/>
                <w:szCs w:val="21"/>
              </w:rPr>
              <w:br w:type="textWrapping"/>
            </w:r>
            <w:r>
              <w:rPr>
                <w:rFonts w:hint="eastAsia" w:ascii="华文楷体" w:hAnsi="华文楷体" w:eastAsia="华文楷体"/>
                <w:szCs w:val="21"/>
              </w:rPr>
              <w:t>规格型号：</w:t>
            </w:r>
            <w:r>
              <w:rPr>
                <w:rFonts w:ascii="华文楷体" w:hAnsi="华文楷体" w:eastAsia="华文楷体"/>
                <w:szCs w:val="21"/>
              </w:rPr>
              <w:t>FPT-100</w:t>
            </w:r>
          </w:p>
          <w:p>
            <w:pPr>
              <w:jc w:val="left"/>
              <w:rPr>
                <w:rFonts w:ascii="华文楷体" w:hAnsi="华文楷体" w:eastAsia="华文楷体"/>
                <w:szCs w:val="21"/>
              </w:rPr>
            </w:pPr>
            <w:r>
              <w:rPr>
                <w:rFonts w:ascii="华文楷体" w:hAnsi="华文楷体" w:eastAsia="华文楷体"/>
                <w:szCs w:val="21"/>
              </w:rPr>
              <w:t>100*200CM拍摄台，可折叠</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深圳市神牛摄影器材有限公司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1050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62</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摄影反光板</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品牌：志捷</w:t>
            </w:r>
            <w:r>
              <w:rPr>
                <w:rFonts w:ascii="华文楷体" w:hAnsi="华文楷体" w:eastAsia="华文楷体"/>
                <w:szCs w:val="21"/>
              </w:rPr>
              <w:br w:type="textWrapping"/>
            </w:r>
            <w:r>
              <w:rPr>
                <w:rFonts w:hint="eastAsia" w:ascii="华文楷体" w:hAnsi="华文楷体" w:eastAsia="华文楷体"/>
                <w:szCs w:val="21"/>
              </w:rPr>
              <w:t>规格型号：标准</w:t>
            </w:r>
          </w:p>
          <w:p>
            <w:pPr>
              <w:jc w:val="left"/>
              <w:rPr>
                <w:rFonts w:ascii="华文楷体" w:hAnsi="华文楷体" w:eastAsia="华文楷体"/>
                <w:szCs w:val="21"/>
              </w:rPr>
            </w:pPr>
            <w:r>
              <w:rPr>
                <w:rFonts w:ascii="华文楷体" w:hAnsi="华文楷体" w:eastAsia="华文楷体"/>
                <w:szCs w:val="21"/>
              </w:rPr>
              <w:t>80CM五合一反光板+折叠灯架+多功能支架</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深圳市志捷影像器材有限公司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280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63</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反光伞</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品牌：神牛</w:t>
            </w:r>
            <w:r>
              <w:rPr>
                <w:rFonts w:ascii="华文楷体" w:hAnsi="华文楷体" w:eastAsia="华文楷体"/>
                <w:szCs w:val="21"/>
              </w:rPr>
              <w:br w:type="textWrapping"/>
            </w:r>
            <w:r>
              <w:rPr>
                <w:rFonts w:hint="eastAsia" w:ascii="华文楷体" w:hAnsi="华文楷体" w:eastAsia="华文楷体"/>
                <w:szCs w:val="21"/>
              </w:rPr>
              <w:t>规格型号：40寸</w:t>
            </w:r>
          </w:p>
          <w:p>
            <w:pPr>
              <w:jc w:val="left"/>
              <w:rPr>
                <w:rFonts w:ascii="华文楷体" w:hAnsi="华文楷体" w:eastAsia="华文楷体"/>
                <w:szCs w:val="21"/>
              </w:rPr>
            </w:pPr>
            <w:r>
              <w:rPr>
                <w:rFonts w:ascii="华文楷体" w:hAnsi="华文楷体" w:eastAsia="华文楷体"/>
                <w:szCs w:val="21"/>
              </w:rPr>
              <w:t>40寸柔黑两用，对角直径≧104CM，收纳长度≧70CM</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深圳市神牛摄影器材有限公司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深圳</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把</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64</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储物柜</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品牌：国标</w:t>
            </w:r>
          </w:p>
          <w:p>
            <w:pPr>
              <w:jc w:val="left"/>
              <w:rPr>
                <w:rFonts w:ascii="华文楷体" w:hAnsi="华文楷体" w:eastAsia="华文楷体"/>
                <w:szCs w:val="21"/>
              </w:rPr>
            </w:pPr>
            <w:r>
              <w:rPr>
                <w:rFonts w:hint="eastAsia" w:ascii="华文楷体" w:hAnsi="华文楷体" w:eastAsia="华文楷体"/>
                <w:szCs w:val="21"/>
              </w:rPr>
              <w:t>规格型号：定制</w:t>
            </w:r>
          </w:p>
          <w:p>
            <w:pPr>
              <w:jc w:val="left"/>
              <w:rPr>
                <w:rFonts w:ascii="华文楷体" w:hAnsi="华文楷体" w:eastAsia="华文楷体"/>
                <w:szCs w:val="21"/>
              </w:rPr>
            </w:pPr>
            <w:r>
              <w:rPr>
                <w:rFonts w:hint="eastAsia" w:ascii="华文楷体" w:hAnsi="华文楷体" w:eastAsia="华文楷体"/>
                <w:szCs w:val="21"/>
              </w:rPr>
              <w:t>尺寸：</w:t>
            </w:r>
            <w:r>
              <w:rPr>
                <w:rFonts w:ascii="华文楷体" w:hAnsi="华文楷体" w:eastAsia="华文楷体"/>
                <w:szCs w:val="21"/>
              </w:rPr>
              <w:t>1200*600*900mm。基材采用三聚氰胺板为基材，符合E1级环保标准，经防潮、防虫、防腐处理，抗弯力强，不易变形；五金配件，均作防锈、防腐处理；三开门设计.</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内蒙古慧哲科技有限公司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内蒙古</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3</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个</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2100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65</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教师桌</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品牌：富可士</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Y700SJ</w:t>
            </w:r>
          </w:p>
          <w:p>
            <w:pPr>
              <w:jc w:val="left"/>
              <w:rPr>
                <w:rFonts w:ascii="华文楷体" w:hAnsi="华文楷体" w:eastAsia="华文楷体"/>
                <w:szCs w:val="21"/>
              </w:rPr>
            </w:pPr>
            <w:r>
              <w:rPr>
                <w:rFonts w:hint="eastAsia" w:ascii="华文楷体" w:hAnsi="华文楷体" w:eastAsia="华文楷体"/>
                <w:szCs w:val="21"/>
              </w:rPr>
              <w:t>长宽高整体闭合尺寸：</w:t>
            </w:r>
            <w:r>
              <w:rPr>
                <w:rFonts w:ascii="华文楷体" w:hAnsi="华文楷体" w:eastAsia="华文楷体"/>
                <w:szCs w:val="21"/>
              </w:rPr>
              <w:t>1400*700*640（mm），整体展开尺寸：1400*700*1240；桌面采用白色耐划木质材料，厚度为25mm的高密度纤维板，密度板密度大于720kg/立方米，木板表面和四边覆盖PVC膜，采用吸塑工艺加工，起到防划、防泼水的作用，桌面背面采用三聚氰胺贴面，贴面厚度为1mm，采用冷压工艺加工；高密度纤维板甲醛释放符合E1级标准。讲桌升降脚架采用优质 SPCC 冷轧型钢，钢管厚度为2mm， 型钢尺寸为90*60mm，脚架安装桌面部分采用内嵌式安装方式，外观无孔无油，更干净整洁，脚架接地</w:t>
            </w:r>
            <w:r>
              <w:rPr>
                <w:rFonts w:hint="eastAsia" w:ascii="华文楷体" w:hAnsi="华文楷体" w:eastAsia="华文楷体"/>
                <w:szCs w:val="21"/>
              </w:rPr>
              <w:t>部分采用弧形设计，可以防止用户撞伤，</w:t>
            </w:r>
            <w:r>
              <w:rPr>
                <w:rFonts w:ascii="华文楷体" w:hAnsi="华文楷体" w:eastAsia="华文楷体"/>
                <w:szCs w:val="21"/>
              </w:rPr>
              <w:t xml:space="preserve"> 脚架通过酸洗磷化喷涂后再进行高温烘烤，可以有效防锈。</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广州市富可士数码科技有限公司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广州</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2</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张</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3800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66</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笔记本电脑</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：联想</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：昭阳</w:t>
            </w:r>
            <w:r>
              <w:rPr>
                <w:rFonts w:ascii="华文楷体" w:hAnsi="华文楷体" w:eastAsia="华文楷体"/>
                <w:szCs w:val="21"/>
              </w:rPr>
              <w:t>K4E</w:t>
            </w:r>
          </w:p>
          <w:p>
            <w:pPr>
              <w:jc w:val="left"/>
              <w:rPr>
                <w:rFonts w:ascii="华文楷体" w:hAnsi="华文楷体" w:eastAsia="华文楷体"/>
                <w:szCs w:val="21"/>
              </w:rPr>
            </w:pPr>
            <w:r>
              <w:rPr>
                <w:rFonts w:hint="eastAsia" w:ascii="华文楷体" w:hAnsi="华文楷体" w:eastAsia="华文楷体"/>
                <w:szCs w:val="21"/>
              </w:rPr>
              <w:t>显示屏：</w:t>
            </w:r>
            <w:r>
              <w:rPr>
                <w:rFonts w:ascii="华文楷体" w:hAnsi="华文楷体" w:eastAsia="华文楷体"/>
                <w:szCs w:val="21"/>
              </w:rPr>
              <w:t xml:space="preserve">14英寸  </w:t>
            </w:r>
          </w:p>
          <w:p>
            <w:pPr>
              <w:jc w:val="left"/>
              <w:rPr>
                <w:rFonts w:ascii="华文楷体" w:hAnsi="华文楷体" w:eastAsia="华文楷体"/>
                <w:szCs w:val="21"/>
              </w:rPr>
            </w:pPr>
            <w:r>
              <w:rPr>
                <w:rFonts w:ascii="华文楷体" w:hAnsi="华文楷体" w:eastAsia="华文楷体"/>
                <w:szCs w:val="21"/>
              </w:rPr>
              <w:t>FHD TN(1920*1080),LED背光 屏占比85%</w:t>
            </w:r>
          </w:p>
          <w:p>
            <w:pPr>
              <w:jc w:val="left"/>
              <w:rPr>
                <w:rFonts w:ascii="华文楷体" w:hAnsi="华文楷体" w:eastAsia="华文楷体"/>
                <w:szCs w:val="21"/>
              </w:rPr>
            </w:pPr>
            <w:r>
              <w:rPr>
                <w:rFonts w:ascii="华文楷体" w:hAnsi="华文楷体" w:eastAsia="华文楷体"/>
                <w:szCs w:val="21"/>
              </w:rPr>
              <w:t>CPU：Intel第十一代 Core i7-1195G7处理器（4核,2.9GHz主频,12MB缓存.10纳米制程）</w:t>
            </w:r>
          </w:p>
          <w:p>
            <w:pPr>
              <w:jc w:val="left"/>
              <w:rPr>
                <w:rFonts w:ascii="华文楷体" w:hAnsi="华文楷体" w:eastAsia="华文楷体"/>
                <w:szCs w:val="21"/>
              </w:rPr>
            </w:pPr>
            <w:r>
              <w:rPr>
                <w:rFonts w:hint="eastAsia" w:ascii="华文楷体" w:hAnsi="华文楷体" w:eastAsia="华文楷体"/>
                <w:szCs w:val="21"/>
              </w:rPr>
              <w:t>内存：</w:t>
            </w:r>
            <w:r>
              <w:rPr>
                <w:rFonts w:ascii="华文楷体" w:hAnsi="华文楷体" w:eastAsia="华文楷体"/>
                <w:szCs w:val="21"/>
              </w:rPr>
              <w:t>16G DDR4；内存槽数量：1-MiniDIMM</w:t>
            </w:r>
          </w:p>
          <w:p>
            <w:pPr>
              <w:jc w:val="left"/>
              <w:rPr>
                <w:rFonts w:ascii="华文楷体" w:hAnsi="华文楷体" w:eastAsia="华文楷体"/>
                <w:szCs w:val="21"/>
              </w:rPr>
            </w:pPr>
            <w:r>
              <w:rPr>
                <w:rFonts w:hint="eastAsia" w:ascii="华文楷体" w:hAnsi="华文楷体" w:eastAsia="华文楷体"/>
                <w:szCs w:val="21"/>
              </w:rPr>
              <w:t>显卡：</w:t>
            </w:r>
            <w:r>
              <w:rPr>
                <w:rFonts w:ascii="华文楷体" w:hAnsi="华文楷体" w:eastAsia="华文楷体"/>
                <w:szCs w:val="21"/>
              </w:rPr>
              <w:t>NVIDIA MX450 2G GDDR6独立显卡</w:t>
            </w:r>
          </w:p>
          <w:p>
            <w:pPr>
              <w:jc w:val="left"/>
              <w:rPr>
                <w:rFonts w:ascii="华文楷体" w:hAnsi="华文楷体" w:eastAsia="华文楷体"/>
                <w:szCs w:val="21"/>
              </w:rPr>
            </w:pPr>
            <w:r>
              <w:rPr>
                <w:rFonts w:hint="eastAsia" w:ascii="华文楷体" w:hAnsi="华文楷体" w:eastAsia="华文楷体"/>
                <w:szCs w:val="21"/>
              </w:rPr>
              <w:t>固态硬盘：</w:t>
            </w:r>
            <w:r>
              <w:rPr>
                <w:rFonts w:ascii="华文楷体" w:hAnsi="华文楷体" w:eastAsia="华文楷体"/>
                <w:szCs w:val="21"/>
              </w:rPr>
              <w:t>512G PCI-E NVME SSD</w:t>
            </w:r>
          </w:p>
          <w:p>
            <w:pPr>
              <w:jc w:val="left"/>
              <w:rPr>
                <w:rFonts w:ascii="华文楷体" w:hAnsi="华文楷体" w:eastAsia="华文楷体"/>
                <w:szCs w:val="21"/>
              </w:rPr>
            </w:pPr>
            <w:r>
              <w:rPr>
                <w:rFonts w:hint="eastAsia" w:ascii="华文楷体" w:hAnsi="华文楷体" w:eastAsia="华文楷体"/>
                <w:szCs w:val="21"/>
              </w:rPr>
              <w:t>操作系统：</w:t>
            </w:r>
            <w:r>
              <w:rPr>
                <w:rFonts w:ascii="华文楷体" w:hAnsi="华文楷体" w:eastAsia="华文楷体"/>
                <w:szCs w:val="21"/>
              </w:rPr>
              <w:t>Windows 10 家庭版 64位 简体中文版</w:t>
            </w:r>
          </w:p>
          <w:p>
            <w:pPr>
              <w:jc w:val="left"/>
              <w:rPr>
                <w:rFonts w:ascii="华文楷体" w:hAnsi="华文楷体" w:eastAsia="华文楷体"/>
                <w:szCs w:val="21"/>
              </w:rPr>
            </w:pPr>
            <w:r>
              <w:rPr>
                <w:rFonts w:hint="eastAsia" w:ascii="华文楷体" w:hAnsi="华文楷体" w:eastAsia="华文楷体"/>
                <w:szCs w:val="21"/>
              </w:rPr>
              <w:t>声卡：集成音频设备，麦克风，扬声器</w:t>
            </w:r>
          </w:p>
          <w:p>
            <w:pPr>
              <w:jc w:val="left"/>
              <w:rPr>
                <w:rFonts w:ascii="华文楷体" w:hAnsi="华文楷体" w:eastAsia="华文楷体"/>
                <w:szCs w:val="21"/>
              </w:rPr>
            </w:pPr>
            <w:r>
              <w:rPr>
                <w:rFonts w:hint="eastAsia" w:ascii="华文楷体" w:hAnsi="华文楷体" w:eastAsia="华文楷体"/>
                <w:szCs w:val="21"/>
              </w:rPr>
              <w:t>蓝牙：</w:t>
            </w:r>
            <w:r>
              <w:rPr>
                <w:rFonts w:ascii="华文楷体" w:hAnsi="华文楷体" w:eastAsia="华文楷体"/>
                <w:szCs w:val="21"/>
              </w:rPr>
              <w:t>BT5.0(无线网卡集成）键盘：防泼溅键盘；</w:t>
            </w:r>
          </w:p>
          <w:p>
            <w:pPr>
              <w:jc w:val="left"/>
              <w:rPr>
                <w:rFonts w:ascii="华文楷体" w:hAnsi="华文楷体" w:eastAsia="华文楷体"/>
                <w:szCs w:val="21"/>
              </w:rPr>
            </w:pPr>
            <w:r>
              <w:rPr>
                <w:rFonts w:hint="eastAsia" w:ascii="华文楷体" w:hAnsi="华文楷体" w:eastAsia="华文楷体"/>
                <w:szCs w:val="21"/>
              </w:rPr>
              <w:t>耳麦：立体声麦克风输入</w:t>
            </w:r>
            <w:r>
              <w:rPr>
                <w:rFonts w:ascii="华文楷体" w:hAnsi="华文楷体" w:eastAsia="华文楷体"/>
                <w:szCs w:val="21"/>
              </w:rPr>
              <w:t>/耳机输出组合插孔</w:t>
            </w:r>
          </w:p>
          <w:p>
            <w:pPr>
              <w:jc w:val="left"/>
              <w:rPr>
                <w:rFonts w:ascii="华文楷体" w:hAnsi="华文楷体" w:eastAsia="华文楷体"/>
                <w:szCs w:val="21"/>
              </w:rPr>
            </w:pPr>
            <w:r>
              <w:rPr>
                <w:rFonts w:hint="eastAsia" w:ascii="华文楷体" w:hAnsi="华文楷体" w:eastAsia="华文楷体"/>
                <w:szCs w:val="21"/>
              </w:rPr>
              <w:t>摄像头：</w:t>
            </w:r>
            <w:r>
              <w:rPr>
                <w:rFonts w:ascii="华文楷体" w:hAnsi="华文楷体" w:eastAsia="华文楷体"/>
                <w:szCs w:val="21"/>
              </w:rPr>
              <w:t>PPC(物理防窥）720P 高清摄像头</w:t>
            </w:r>
          </w:p>
          <w:p>
            <w:pPr>
              <w:jc w:val="left"/>
              <w:rPr>
                <w:rFonts w:ascii="华文楷体" w:hAnsi="华文楷体" w:eastAsia="华文楷体"/>
                <w:szCs w:val="21"/>
              </w:rPr>
            </w:pPr>
            <w:r>
              <w:rPr>
                <w:rFonts w:hint="eastAsia" w:ascii="华文楷体" w:hAnsi="华文楷体" w:eastAsia="华文楷体"/>
                <w:szCs w:val="21"/>
              </w:rPr>
              <w:t>读卡器：四合一读卡器；指示设备：触控板</w:t>
            </w:r>
          </w:p>
          <w:p>
            <w:pPr>
              <w:jc w:val="left"/>
              <w:rPr>
                <w:rFonts w:ascii="华文楷体" w:hAnsi="华文楷体" w:eastAsia="华文楷体"/>
                <w:szCs w:val="21"/>
              </w:rPr>
            </w:pPr>
            <w:r>
              <w:rPr>
                <w:rFonts w:hint="eastAsia" w:ascii="华文楷体" w:hAnsi="华文楷体" w:eastAsia="华文楷体"/>
                <w:szCs w:val="21"/>
              </w:rPr>
              <w:t>电源功率：</w:t>
            </w:r>
            <w:r>
              <w:rPr>
                <w:rFonts w:ascii="华文楷体" w:hAnsi="华文楷体" w:eastAsia="华文楷体"/>
                <w:szCs w:val="21"/>
              </w:rPr>
              <w:t>65W；电池：4芯60WH(SSD模式）</w:t>
            </w:r>
          </w:p>
          <w:p>
            <w:pPr>
              <w:jc w:val="left"/>
              <w:rPr>
                <w:rFonts w:ascii="华文楷体" w:hAnsi="华文楷体" w:eastAsia="华文楷体"/>
                <w:szCs w:val="21"/>
              </w:rPr>
            </w:pPr>
            <w:r>
              <w:rPr>
                <w:rFonts w:hint="eastAsia" w:ascii="华文楷体" w:hAnsi="华文楷体" w:eastAsia="华文楷体"/>
                <w:szCs w:val="21"/>
              </w:rPr>
              <w:t>材质：</w:t>
            </w:r>
            <w:r>
              <w:rPr>
                <w:rFonts w:ascii="华文楷体" w:hAnsi="华文楷体" w:eastAsia="华文楷体"/>
                <w:szCs w:val="21"/>
              </w:rPr>
              <w:t>A/D两面合金；外形：324*218*17.9mm</w:t>
            </w:r>
          </w:p>
          <w:p>
            <w:pPr>
              <w:jc w:val="left"/>
              <w:rPr>
                <w:rFonts w:ascii="华文楷体" w:hAnsi="华文楷体" w:eastAsia="华文楷体"/>
                <w:szCs w:val="21"/>
              </w:rPr>
            </w:pPr>
            <w:r>
              <w:rPr>
                <w:rFonts w:hint="eastAsia" w:ascii="华文楷体" w:hAnsi="华文楷体" w:eastAsia="华文楷体"/>
                <w:szCs w:val="21"/>
              </w:rPr>
              <w:t>主机重量：</w:t>
            </w:r>
            <w:r>
              <w:rPr>
                <w:rFonts w:ascii="华文楷体" w:hAnsi="华文楷体" w:eastAsia="华文楷体"/>
                <w:szCs w:val="21"/>
              </w:rPr>
              <w:t>1.46KG</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联想（北京）有限公司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6700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67</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多功能一体打印机</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品牌：惠普</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136w</w:t>
            </w:r>
          </w:p>
          <w:p>
            <w:pPr>
              <w:jc w:val="left"/>
              <w:rPr>
                <w:rFonts w:ascii="华文楷体" w:hAnsi="华文楷体" w:eastAsia="华文楷体"/>
                <w:szCs w:val="21"/>
              </w:rPr>
            </w:pPr>
            <w:r>
              <w:rPr>
                <w:rFonts w:hint="eastAsia" w:ascii="华文楷体" w:hAnsi="华文楷体" w:eastAsia="华文楷体"/>
                <w:szCs w:val="21"/>
              </w:rPr>
              <w:t>黑白激光三合一无线多功能打印机一体机（打印、复印、扫描），打印速度不低于</w:t>
            </w:r>
            <w:r>
              <w:rPr>
                <w:rFonts w:ascii="华文楷体" w:hAnsi="华文楷体" w:eastAsia="华文楷体"/>
                <w:szCs w:val="21"/>
              </w:rPr>
              <w:t xml:space="preserve"> 20页/分钟</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中国惠普有限公司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北京</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4</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2800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11200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68</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模拟商务环境制作</w:t>
            </w:r>
          </w:p>
        </w:tc>
        <w:tc>
          <w:tcPr>
            <w:tcW w:w="7229" w:type="dxa"/>
            <w:shd w:val="clear" w:color="auto" w:fill="auto"/>
            <w:vAlign w:val="center"/>
          </w:tcPr>
          <w:p>
            <w:pPr>
              <w:jc w:val="left"/>
              <w:rPr>
                <w:rFonts w:ascii="华文楷体" w:hAnsi="华文楷体" w:eastAsia="华文楷体"/>
                <w:szCs w:val="21"/>
              </w:rPr>
            </w:pPr>
            <w:r>
              <w:rPr>
                <w:rFonts w:ascii="华文楷体" w:hAnsi="华文楷体" w:eastAsia="华文楷体"/>
                <w:szCs w:val="21"/>
              </w:rPr>
              <w:t>品牌</w:t>
            </w:r>
            <w:r>
              <w:rPr>
                <w:rFonts w:hint="eastAsia" w:ascii="华文楷体" w:hAnsi="华文楷体" w:eastAsia="华文楷体"/>
                <w:szCs w:val="21"/>
              </w:rPr>
              <w:t>：国标</w:t>
            </w:r>
          </w:p>
          <w:p>
            <w:pPr>
              <w:jc w:val="left"/>
              <w:rPr>
                <w:rFonts w:ascii="华文楷体" w:hAnsi="华文楷体" w:eastAsia="华文楷体"/>
                <w:szCs w:val="21"/>
              </w:rPr>
            </w:pPr>
            <w:r>
              <w:rPr>
                <w:rFonts w:ascii="华文楷体" w:hAnsi="华文楷体" w:eastAsia="华文楷体"/>
                <w:szCs w:val="21"/>
              </w:rPr>
              <w:t>规格型号</w:t>
            </w:r>
            <w:r>
              <w:rPr>
                <w:rFonts w:hint="eastAsia" w:ascii="华文楷体" w:hAnsi="华文楷体" w:eastAsia="华文楷体"/>
                <w:szCs w:val="21"/>
              </w:rPr>
              <w:t>：定制</w:t>
            </w:r>
          </w:p>
          <w:p>
            <w:pPr>
              <w:jc w:val="left"/>
              <w:rPr>
                <w:rFonts w:ascii="华文楷体" w:hAnsi="华文楷体" w:eastAsia="华文楷体"/>
                <w:szCs w:val="21"/>
              </w:rPr>
            </w:pPr>
            <w:r>
              <w:rPr>
                <w:rFonts w:hint="eastAsia" w:ascii="华文楷体" w:hAnsi="华文楷体" w:eastAsia="华文楷体"/>
                <w:szCs w:val="21"/>
              </w:rPr>
              <w:t>定制展板制作、模拟商务环境布置、合作机构授牌制作等</w:t>
            </w:r>
          </w:p>
          <w:p>
            <w:pPr>
              <w:jc w:val="left"/>
              <w:rPr>
                <w:rFonts w:ascii="华文楷体" w:hAnsi="华文楷体" w:eastAsia="华文楷体"/>
                <w:szCs w:val="21"/>
              </w:rPr>
            </w:pPr>
            <w:r>
              <w:rPr>
                <w:rFonts w:hint="eastAsia" w:ascii="华文楷体" w:hAnsi="华文楷体" w:eastAsia="华文楷体"/>
                <w:szCs w:val="21"/>
              </w:rPr>
              <w:t>根据实际场地定制，环境布置数量不少于</w:t>
            </w:r>
            <w:r>
              <w:rPr>
                <w:rFonts w:ascii="华文楷体" w:hAnsi="华文楷体" w:eastAsia="华文楷体"/>
                <w:szCs w:val="21"/>
              </w:rPr>
              <w:t>3间教室的布置，合作授牌制作不少于10家单位</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内蒙古慧哲科技有限公司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内蒙古</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套</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20000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69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69</w:t>
            </w: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显示器</w:t>
            </w:r>
          </w:p>
        </w:tc>
        <w:tc>
          <w:tcPr>
            <w:tcW w:w="7229" w:type="dxa"/>
            <w:shd w:val="clear" w:color="auto" w:fill="auto"/>
            <w:vAlign w:val="center"/>
          </w:tcPr>
          <w:p>
            <w:pPr>
              <w:jc w:val="left"/>
              <w:rPr>
                <w:rFonts w:ascii="华文楷体" w:hAnsi="华文楷体" w:eastAsia="华文楷体"/>
                <w:szCs w:val="21"/>
              </w:rPr>
            </w:pPr>
            <w:r>
              <w:rPr>
                <w:rFonts w:hint="eastAsia" w:ascii="华文楷体" w:hAnsi="华文楷体" w:eastAsia="华文楷体"/>
                <w:szCs w:val="21"/>
              </w:rPr>
              <w:t>品牌：海信</w:t>
            </w:r>
          </w:p>
          <w:p>
            <w:pPr>
              <w:jc w:val="left"/>
              <w:rPr>
                <w:rFonts w:ascii="华文楷体" w:hAnsi="华文楷体" w:eastAsia="华文楷体"/>
                <w:szCs w:val="21"/>
              </w:rPr>
            </w:pPr>
            <w:r>
              <w:rPr>
                <w:rFonts w:hint="eastAsia" w:ascii="华文楷体" w:hAnsi="华文楷体" w:eastAsia="华文楷体"/>
                <w:szCs w:val="21"/>
              </w:rPr>
              <w:t>规格型号：</w:t>
            </w:r>
            <w:r>
              <w:rPr>
                <w:rFonts w:ascii="华文楷体" w:hAnsi="华文楷体" w:eastAsia="华文楷体"/>
                <w:szCs w:val="21"/>
              </w:rPr>
              <w:t>50V1F-R</w:t>
            </w:r>
          </w:p>
          <w:p>
            <w:pPr>
              <w:jc w:val="left"/>
              <w:rPr>
                <w:rFonts w:ascii="华文楷体" w:hAnsi="华文楷体" w:eastAsia="华文楷体"/>
                <w:szCs w:val="21"/>
              </w:rPr>
            </w:pPr>
            <w:r>
              <w:rPr>
                <w:rFonts w:hint="eastAsia" w:ascii="华文楷体" w:hAnsi="华文楷体" w:eastAsia="华文楷体"/>
                <w:szCs w:val="21"/>
              </w:rPr>
              <w:t>赛事返看设备</w:t>
            </w:r>
          </w:p>
          <w:p>
            <w:pPr>
              <w:jc w:val="left"/>
              <w:rPr>
                <w:rFonts w:ascii="华文楷体" w:hAnsi="华文楷体" w:eastAsia="华文楷体"/>
                <w:szCs w:val="21"/>
              </w:rPr>
            </w:pPr>
            <w:r>
              <w:rPr>
                <w:rFonts w:ascii="华文楷体" w:hAnsi="华文楷体" w:eastAsia="华文楷体"/>
                <w:szCs w:val="21"/>
              </w:rPr>
              <w:t>50英寸，屏幕比例:16:9 刷新频率:60Hz</w:t>
            </w:r>
          </w:p>
        </w:tc>
        <w:tc>
          <w:tcPr>
            <w:tcW w:w="1266"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海信集团有限公司</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青岛</w:t>
            </w:r>
          </w:p>
        </w:tc>
        <w:tc>
          <w:tcPr>
            <w:tcW w:w="704"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1</w:t>
            </w:r>
          </w:p>
        </w:tc>
        <w:tc>
          <w:tcPr>
            <w:tcW w:w="705"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台</w:t>
            </w:r>
          </w:p>
        </w:tc>
        <w:tc>
          <w:tcPr>
            <w:tcW w:w="990"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5500</w:t>
            </w:r>
          </w:p>
        </w:tc>
        <w:tc>
          <w:tcPr>
            <w:tcW w:w="951" w:type="dxa"/>
            <w:shd w:val="clear" w:color="auto" w:fill="auto"/>
            <w:vAlign w:val="center"/>
          </w:tcPr>
          <w:p>
            <w:pPr>
              <w:jc w:val="center"/>
              <w:rPr>
                <w:rFonts w:hint="eastAsia" w:ascii="华文楷体" w:hAnsi="华文楷体" w:eastAsia="华文楷体"/>
                <w:sz w:val="21"/>
                <w:szCs w:val="21"/>
                <w:lang w:val="en-US" w:eastAsia="zh-CN"/>
              </w:rPr>
            </w:pPr>
            <w:r>
              <w:rPr>
                <w:rFonts w:hint="eastAsia" w:ascii="华文楷体" w:hAnsi="华文楷体" w:eastAsia="华文楷体"/>
                <w:sz w:val="21"/>
                <w:szCs w:val="21"/>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99" w:type="dxa"/>
            <w:shd w:val="clear" w:color="auto" w:fill="auto"/>
            <w:vAlign w:val="center"/>
          </w:tcPr>
          <w:p>
            <w:pPr>
              <w:jc w:val="center"/>
              <w:rPr>
                <w:rFonts w:ascii="华文楷体" w:hAnsi="华文楷体" w:eastAsia="华文楷体"/>
                <w:szCs w:val="21"/>
              </w:rPr>
            </w:pPr>
          </w:p>
        </w:tc>
        <w:tc>
          <w:tcPr>
            <w:tcW w:w="1269" w:type="dxa"/>
            <w:shd w:val="clear" w:color="auto" w:fill="auto"/>
            <w:vAlign w:val="center"/>
          </w:tcPr>
          <w:p>
            <w:pPr>
              <w:jc w:val="center"/>
              <w:rPr>
                <w:rFonts w:ascii="华文楷体" w:hAnsi="华文楷体" w:eastAsia="华文楷体"/>
                <w:szCs w:val="21"/>
              </w:rPr>
            </w:pPr>
            <w:r>
              <w:rPr>
                <w:rFonts w:hint="eastAsia" w:ascii="华文楷体" w:hAnsi="华文楷体" w:eastAsia="华文楷体"/>
                <w:szCs w:val="21"/>
              </w:rPr>
              <w:t>合计</w:t>
            </w:r>
          </w:p>
        </w:tc>
        <w:tc>
          <w:tcPr>
            <w:tcW w:w="11599" w:type="dxa"/>
            <w:gridSpan w:val="6"/>
            <w:shd w:val="clear" w:color="auto" w:fill="auto"/>
            <w:vAlign w:val="center"/>
          </w:tcPr>
          <w:p>
            <w:pPr>
              <w:jc w:val="center"/>
              <w:rPr>
                <w:rFonts w:hint="eastAsia" w:ascii="华文楷体" w:hAnsi="华文楷体" w:eastAsia="华文楷体"/>
                <w:sz w:val="21"/>
                <w:szCs w:val="21"/>
              </w:rPr>
            </w:pPr>
            <w:r>
              <w:rPr>
                <w:rFonts w:hint="eastAsia" w:ascii="华文楷体" w:hAnsi="华文楷体" w:eastAsia="华文楷体"/>
                <w:sz w:val="21"/>
                <w:szCs w:val="21"/>
              </w:rPr>
              <w:t>大写：人民币</w:t>
            </w:r>
            <w:r>
              <w:rPr>
                <w:rFonts w:hint="eastAsia" w:ascii="华文楷体" w:hAnsi="华文楷体" w:eastAsia="华文楷体"/>
                <w:sz w:val="21"/>
                <w:szCs w:val="21"/>
                <w:lang w:val="en-US" w:eastAsia="zh-CN"/>
              </w:rPr>
              <w:t>叁佰伍拾玖万</w:t>
            </w:r>
            <w:r>
              <w:rPr>
                <w:rFonts w:hint="eastAsia" w:ascii="华文楷体" w:hAnsi="华文楷体" w:eastAsia="华文楷体"/>
                <w:sz w:val="21"/>
                <w:szCs w:val="21"/>
              </w:rPr>
              <w:t>元整</w:t>
            </w:r>
          </w:p>
        </w:tc>
        <w:tc>
          <w:tcPr>
            <w:tcW w:w="951" w:type="dxa"/>
            <w:shd w:val="clear" w:color="auto" w:fill="auto"/>
            <w:vAlign w:val="center"/>
          </w:tcPr>
          <w:p>
            <w:pPr>
              <w:jc w:val="center"/>
              <w:rPr>
                <w:rFonts w:hint="eastAsia" w:ascii="华文楷体" w:hAnsi="华文楷体" w:eastAsia="华文楷体"/>
                <w:sz w:val="21"/>
                <w:szCs w:val="21"/>
              </w:rPr>
            </w:pPr>
            <w:r>
              <w:rPr>
                <w:rFonts w:hint="eastAsia" w:ascii="华文楷体" w:hAnsi="华文楷体" w:eastAsia="华文楷体"/>
                <w:sz w:val="21"/>
                <w:szCs w:val="21"/>
              </w:rPr>
              <w:t>3590000</w:t>
            </w:r>
          </w:p>
        </w:tc>
      </w:tr>
      <w:bookmarkEnd w:id="1"/>
    </w:tbl>
    <w:p>
      <w:pPr>
        <w:rPr>
          <w:rFonts w:hint="eastAsia" w:ascii="华文楷体" w:hAnsi="华文楷体" w:eastAsia="华文楷体"/>
          <w:b/>
          <w:bCs/>
          <w:sz w:val="36"/>
          <w:szCs w:val="36"/>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C830B5"/>
    <w:multiLevelType w:val="singleLevel"/>
    <w:tmpl w:val="4BC830B5"/>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ZmVlZDVkNDExNGQxZDlmNjFkNWYwM2QxOTUxYTIifQ=="/>
  </w:docVars>
  <w:rsids>
    <w:rsidRoot w:val="00172A27"/>
    <w:rsid w:val="614C3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2022-08-18T03:59:00Z</dcterms:created>
  <dc:creator>Administrator</dc:creator>
  <cp:lastModifiedBy>Administrator</cp:lastModifiedBy>
  <dcterms:modified xsi:type="dcterms:W3CDTF">2022-08-18T04:03:26Z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B2EFD8C12E9E45CC90B356FDBB951B27</vt:lpwstr>
  </property>
</Properties>
</file>