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20"/>
          <w:highlight w:val="none"/>
        </w:rPr>
      </w:pPr>
      <w:bookmarkStart w:id="14" w:name="_GoBack"/>
      <w:bookmarkEnd w:id="14"/>
      <w:bookmarkStart w:id="0" w:name="_Toc10005"/>
      <w:bookmarkStart w:id="1" w:name="_Toc26921"/>
      <w:bookmarkStart w:id="2" w:name="_Toc32687"/>
      <w:bookmarkStart w:id="3" w:name="_Toc4005"/>
      <w:bookmarkStart w:id="4" w:name="_Toc19042"/>
      <w:bookmarkStart w:id="5" w:name="_Toc20216"/>
      <w:r>
        <w:rPr>
          <w:rFonts w:hint="eastAsia" w:ascii="宋体" w:hAnsi="宋体" w:eastAsia="宋体" w:cs="宋体"/>
          <w:b/>
          <w:sz w:val="32"/>
          <w:szCs w:val="20"/>
          <w:highlight w:val="none"/>
        </w:rPr>
        <w:t>二、开标一览表（报价表）</w:t>
      </w:r>
      <w:bookmarkEnd w:id="0"/>
      <w:bookmarkEnd w:id="1"/>
      <w:bookmarkEnd w:id="2"/>
      <w:bookmarkEnd w:id="3"/>
      <w:bookmarkEnd w:id="4"/>
      <w:bookmarkEnd w:id="5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（总价、单价报价）</w:t>
      </w:r>
      <w:bookmarkStart w:id="6" w:name="报价1"/>
      <w:bookmarkEnd w:id="6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NMGZC-G-H-230435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内蒙古自治区国家教育考试数字化标准考场升级改造建设项目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中邮科通信技术股份有限公司</w:t>
      </w:r>
    </w:p>
    <w:tbl>
      <w:tblPr>
        <w:tblStyle w:val="6"/>
        <w:tblW w:w="55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691"/>
        <w:gridCol w:w="2024"/>
        <w:gridCol w:w="2661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采购项目名称/包名称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投标总报价（元）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交货或服务期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交货或服务地点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内蒙古自治区国家教育考试数字化标准考场升级改造建设项目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/数字化标准考场升级改造包3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36728798.00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2023年12月25日前完成项目建设并通过初验，试运行正常3-6个月后完成终验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采购人要求的地点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中邮科通信技术股份有限公司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440" w:bottom="1440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20"/>
          <w:highlight w:val="none"/>
        </w:rPr>
      </w:pPr>
      <w:bookmarkStart w:id="7" w:name="_Toc32144"/>
      <w:bookmarkStart w:id="8" w:name="_Toc9374"/>
      <w:bookmarkStart w:id="9" w:name="_Toc16940"/>
      <w:bookmarkStart w:id="10" w:name="_Toc28535"/>
      <w:bookmarkStart w:id="11" w:name="_Toc21429"/>
      <w:bookmarkStart w:id="12" w:name="_Toc10862"/>
      <w:r>
        <w:rPr>
          <w:rFonts w:hint="eastAsia" w:ascii="宋体" w:hAnsi="宋体" w:eastAsia="宋体" w:cs="宋体"/>
          <w:b/>
          <w:sz w:val="32"/>
          <w:szCs w:val="20"/>
          <w:highlight w:val="none"/>
        </w:rPr>
        <w:t>三、分项报价表</w:t>
      </w:r>
      <w:bookmarkEnd w:id="7"/>
      <w:bookmarkEnd w:id="8"/>
      <w:bookmarkEnd w:id="9"/>
      <w:bookmarkEnd w:id="10"/>
      <w:bookmarkEnd w:id="11"/>
      <w:bookmarkEnd w:id="12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（总价、单价报价）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NMGZC-G-H-230435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内蒙古自治区国家教育考试数字化标准考场升级改造建设项目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第3包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中邮科通信技术股份有限公司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货币及单位：人民币/元</w:t>
      </w:r>
    </w:p>
    <w:tbl>
      <w:tblPr>
        <w:tblStyle w:val="6"/>
        <w:tblW w:w="5104" w:type="pct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52"/>
        <w:gridCol w:w="1738"/>
        <w:gridCol w:w="2084"/>
        <w:gridCol w:w="952"/>
        <w:gridCol w:w="1607"/>
        <w:gridCol w:w="2891"/>
        <w:gridCol w:w="1414"/>
        <w:gridCol w:w="677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RG-NBS3100V2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1305.00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330165.00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巡查存储设备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JF-VER016KPB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27840.00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2533440.00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考务指挥一体机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IHE2-65SU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5359200.00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入场人脸识别设备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JF-IDVM0081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3045.00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1951845.00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智能安检门及配套设备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BD-1000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华盾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东莞市华盾电子科技有限公司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47850.00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5119950.00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高科技屏蔽终端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JF-RSST0461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5265240.00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便携式5G设备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FS-GS300-45NTF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飞曙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广州飞曙电子科技有限公司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295800.00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1183200.00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巡查SIP管理平台（盟市）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JF-WRS7600G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73950.00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巡查媒体转发平台（盟市）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JF-VPR7600G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56550.00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解码设备（盟市）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JF-PVW300K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巡查SIP转发管理平台（旗县）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JF-SVW7110G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巡查SIP转发管理平台（考点）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JF-SVW7100G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24360.00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1291080.00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考试专用采集终端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TC-C55K5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天地伟业技术有限公司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3883506.00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拾音器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JF-IESPE2301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130.50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264915.00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智能保密室管理平台（含客户端）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JF-HCRP7600G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33060.00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1355460.00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智能存储分析平台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JF-HCRS008K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1426800.00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智能门禁一体机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JF-HCRA1A2K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10440.00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JF-ADLE500AK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21402.00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全景智能摄像机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JF-NF30CRI-K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人脸识别摄像机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JF-ND104RI-K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6525.00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535050.00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高清智能半球摄像机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JF-NC304RI-K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1914.00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156948.00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可视光电感烟火灾探测报警器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DH-HY-SAV849HA（定制）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1392.00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标清考点综合布线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扩建考点综合布线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新建考点综合布线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1089900.00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智能保密室综合布线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人脸验证综合布线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系统集成服务费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中邮科（定制）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1992805.00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1992805.00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36728798.00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中邮科通信技术股份有限公司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11月30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3" w:name="报价2"/>
      <w:bookmarkEnd w:id="13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MDIzOGIwZDNlMDFjYjdhYzY4YzBlZWM5ODkzZjAifQ=="/>
  </w:docVars>
  <w:rsids>
    <w:rsidRoot w:val="00000000"/>
    <w:rsid w:val="18450872"/>
    <w:rsid w:val="7553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tabs>
        <w:tab w:val="left" w:pos="960"/>
        <w:tab w:val="right" w:leader="dot" w:pos="8296"/>
      </w:tabs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tabs>
        <w:tab w:val="left" w:pos="960"/>
        <w:tab w:val="right" w:leader="dot" w:pos="8296"/>
      </w:tabs>
      <w:spacing w:before="0" w:after="0" w:line="240" w:lineRule="auto"/>
      <w:ind w:left="-48" w:leftChars="-23" w:right="-4" w:rightChars="-2" w:firstLine="0" w:firstLineChars="0"/>
      <w:jc w:val="center"/>
    </w:pPr>
    <w:rPr>
      <w:rFonts w:ascii="宋体" w:hAnsi="宋体"/>
      <w:sz w:val="18"/>
      <w:szCs w:val="18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2023-12-01T10:52:00Z</dcterms:created>
  <dc:creator>Administrator</dc:creator>
  <cp:lastModifiedBy>高斌</cp:lastModifiedBy>
  <dcterms:modified xsi:type="dcterms:W3CDTF">2023-12-04T01:16:53Z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7C4B690DE3D541A080E9F4E894944CDC_13</vt:lpwstr>
  </property>
</Properties>
</file>