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cs="宋体"/>
          <w:kern w:val="0"/>
        </w:rPr>
      </w:pPr>
      <w:bookmarkStart w:id="0" w:name="_Toc25270"/>
      <w:r>
        <w:rPr>
          <w:rStyle w:val="12"/>
          <w:rFonts w:hint="eastAsia"/>
          <w:b/>
          <w:bCs/>
        </w:rPr>
        <w:t>田径比赛分项报价表</w:t>
      </w:r>
      <w:bookmarkEnd w:id="0"/>
      <w:r>
        <w:rPr>
          <w:rStyle w:val="12"/>
          <w:rFonts w:hint="eastAsia"/>
          <w:b/>
          <w:bCs/>
        </w:rPr>
        <w:t xml:space="preserve"> </w:t>
      </w:r>
      <w:r>
        <w:rPr>
          <w:rFonts w:hint="eastAsia" w:ascii="宋体" w:hAnsi="宋体" w:cs="宋体"/>
        </w:rPr>
        <w:t xml:space="preserve">                                                        </w:t>
      </w:r>
    </w:p>
    <w:p>
      <w:pPr>
        <w:ind w:firstLine="10800" w:firstLineChars="4500"/>
      </w:pPr>
      <w:r>
        <w:rPr>
          <w:rFonts w:hint="eastAsia"/>
        </w:rPr>
        <w:t>货币及单位：人民币/元</w:t>
      </w:r>
    </w:p>
    <w:tbl>
      <w:tblPr>
        <w:tblStyle w:val="9"/>
        <w:tblW w:w="49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1557"/>
        <w:gridCol w:w="981"/>
        <w:gridCol w:w="1482"/>
        <w:gridCol w:w="2378"/>
        <w:gridCol w:w="2467"/>
        <w:gridCol w:w="1449"/>
        <w:gridCol w:w="911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服务名称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范围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服务期限</w:t>
            </w: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数量及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总价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1-1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田径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比赛</w:t>
            </w: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劳务费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仲裁、技术代表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5人*8天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裁判长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5人*8天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外调裁判员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55人*8天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本地裁判员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20人*8天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工作人员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10人*8天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志愿者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120人*8天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资格审查人员</w:t>
            </w:r>
          </w:p>
        </w:tc>
        <w:tc>
          <w:tcPr>
            <w:tcW w:w="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6人*8天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宣传物料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制作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工作人员裁判员证件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200张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运动员证件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1500张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秩序册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100册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成绩册</w:t>
            </w:r>
          </w:p>
        </w:tc>
        <w:tc>
          <w:tcPr>
            <w:tcW w:w="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至2023年12月31日</w:t>
            </w: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100册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奖杯、奖牌、证书、体育道德风尚奖牌匾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1批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13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办公耗材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10套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场地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布置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主背景板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其他场地布置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1项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后勤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保障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赛事饮用水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8000瓶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17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市内交通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1辆*8天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1550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18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公共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医疗救护、救护车医护人员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1项*8天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3700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19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器材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租赁费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1项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54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bookmarkStart w:id="6" w:name="_GoBack"/>
            <w:bookmarkEnd w:id="6"/>
            <w:r>
              <w:rPr>
                <w:rFonts w:hint="eastAsia" w:ascii="宋体" w:hAnsi="宋体" w:cs="宋体"/>
                <w:kern w:val="0"/>
              </w:rPr>
              <w:t>800</w:t>
            </w:r>
          </w:p>
        </w:tc>
      </w:tr>
    </w:tbl>
    <w:p>
      <w:pPr>
        <w:pStyle w:val="7"/>
      </w:pPr>
    </w:p>
    <w:p>
      <w:r>
        <w:rPr>
          <w:rFonts w:hint="eastAsia" w:ascii="宋体" w:hAnsi="宋体" w:cs="宋体"/>
          <w:kern w:val="0"/>
        </w:rPr>
        <w:br w:type="page"/>
      </w:r>
    </w:p>
    <w:p>
      <w:pPr>
        <w:pStyle w:val="5"/>
        <w:rPr>
          <w:rFonts w:ascii="宋体" w:hAnsi="宋体" w:cs="宋体"/>
          <w:kern w:val="0"/>
        </w:rPr>
      </w:pPr>
      <w:bookmarkStart w:id="1" w:name="_Toc13217"/>
      <w:r>
        <w:rPr>
          <w:rStyle w:val="12"/>
          <w:rFonts w:hint="eastAsia"/>
          <w:b/>
          <w:bCs/>
        </w:rPr>
        <w:t>武术比赛分项报价表</w:t>
      </w:r>
      <w:bookmarkEnd w:id="1"/>
      <w:r>
        <w:rPr>
          <w:rStyle w:val="12"/>
          <w:rFonts w:hint="eastAsia"/>
          <w:b/>
          <w:bCs/>
        </w:rPr>
        <w:t xml:space="preserve"> </w:t>
      </w:r>
      <w:r>
        <w:rPr>
          <w:rFonts w:hint="eastAsia" w:ascii="宋体" w:hAnsi="宋体" w:cs="宋体"/>
        </w:rPr>
        <w:t xml:space="preserve">                                                          </w:t>
      </w:r>
    </w:p>
    <w:p>
      <w:pPr>
        <w:ind w:firstLine="10800" w:firstLineChars="4500"/>
      </w:pPr>
      <w:r>
        <w:rPr>
          <w:rFonts w:hint="eastAsia"/>
        </w:rPr>
        <w:t>货币及单位：人民币/元</w:t>
      </w:r>
    </w:p>
    <w:tbl>
      <w:tblPr>
        <w:tblStyle w:val="9"/>
        <w:tblW w:w="49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1557"/>
        <w:gridCol w:w="981"/>
        <w:gridCol w:w="1482"/>
        <w:gridCol w:w="2483"/>
        <w:gridCol w:w="2362"/>
        <w:gridCol w:w="1449"/>
        <w:gridCol w:w="911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服务名称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范围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服务期限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数量及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总价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2-1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武术</w:t>
            </w:r>
            <w:r>
              <w:rPr>
                <w:rFonts w:hint="eastAsia" w:ascii="宋体" w:hAnsi="宋体" w:cs="宋体"/>
                <w:kern w:val="0"/>
              </w:rPr>
              <w:t>比赛</w:t>
            </w: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劳务费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仲裁、技术代表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5人*7天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裁判长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5人*7天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裁判员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20人*7天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工作人员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10人*7天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志愿者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20人*7天</w:t>
            </w:r>
          </w:p>
        </w:tc>
        <w:tc>
          <w:tcPr>
            <w:tcW w:w="3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资格审查人员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6人*7天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宣传物料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制作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工作人员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裁判员证件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50张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运动员证件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400张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秩序册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30册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成绩册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30册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奖杯、奖牌、证书、体育道德风尚奖牌匾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1批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办公耗材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5套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13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场地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布置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主背景板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其他场地布置</w:t>
            </w:r>
          </w:p>
        </w:tc>
        <w:tc>
          <w:tcPr>
            <w:tcW w:w="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1项</w:t>
            </w: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8750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8750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后勤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保障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赛事饮用水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2000瓶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市内交通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1辆*7天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1550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17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公共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医疗救护、救护车医护人员</w:t>
            </w: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1项*7天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3700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25900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201200</w:t>
            </w:r>
          </w:p>
        </w:tc>
      </w:tr>
    </w:tbl>
    <w:p>
      <w:pPr>
        <w:adjustRightInd w:val="0"/>
        <w:snapToGrid w:val="0"/>
        <w:ind w:firstLine="480" w:firstLineChars="200"/>
      </w:pPr>
    </w:p>
    <w:p>
      <w:pPr>
        <w:pStyle w:val="6"/>
        <w:ind w:right="-10"/>
      </w:pPr>
    </w:p>
    <w:p>
      <w:pPr>
        <w:pStyle w:val="8"/>
        <w:ind w:firstLine="0" w:firstLineChars="0"/>
      </w:pPr>
    </w:p>
    <w:p/>
    <w:p>
      <w:pPr>
        <w:pStyle w:val="2"/>
        <w:tabs>
          <w:tab w:val="right" w:leader="middleDot" w:pos="8820"/>
        </w:tabs>
        <w:ind w:left="480" w:firstLine="480"/>
      </w:pPr>
    </w:p>
    <w:p>
      <w:pPr>
        <w:pStyle w:val="5"/>
        <w:rPr>
          <w:rFonts w:ascii="宋体" w:hAnsi="宋体" w:cs="宋体"/>
          <w:kern w:val="0"/>
        </w:rPr>
      </w:pPr>
      <w:bookmarkStart w:id="2" w:name="_Toc26844"/>
      <w:r>
        <w:rPr>
          <w:rFonts w:hint="eastAsia" w:ascii="宋体" w:hAnsi="宋体" w:cs="宋体"/>
        </w:rPr>
        <w:t>健美操比赛分项报价表</w:t>
      </w:r>
      <w:bookmarkEnd w:id="2"/>
      <w:r>
        <w:rPr>
          <w:rFonts w:hint="eastAsia" w:ascii="宋体" w:hAnsi="宋体" w:cs="宋体"/>
        </w:rPr>
        <w:t xml:space="preserve">                                                    </w:t>
      </w:r>
    </w:p>
    <w:p>
      <w:pPr>
        <w:ind w:firstLine="8640" w:firstLineChars="3600"/>
      </w:pPr>
      <w:r>
        <w:rPr>
          <w:rFonts w:hint="eastAsia"/>
        </w:rPr>
        <w:t xml:space="preserve">                  货币及单位：人民币/元</w:t>
      </w:r>
    </w:p>
    <w:tbl>
      <w:tblPr>
        <w:tblStyle w:val="9"/>
        <w:tblW w:w="49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1557"/>
        <w:gridCol w:w="981"/>
        <w:gridCol w:w="1499"/>
        <w:gridCol w:w="2714"/>
        <w:gridCol w:w="2114"/>
        <w:gridCol w:w="1449"/>
        <w:gridCol w:w="911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服务名称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范围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服务期限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数量及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总价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3-1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健美操</w:t>
            </w:r>
            <w:r>
              <w:rPr>
                <w:rFonts w:hint="eastAsia" w:ascii="宋体" w:hAnsi="宋体" w:cs="宋体"/>
                <w:kern w:val="0"/>
              </w:rPr>
              <w:t>比赛</w:t>
            </w: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劳务费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仲裁、技术代表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5人*6天</w:t>
            </w:r>
          </w:p>
        </w:tc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裁判长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5人*6天</w:t>
            </w:r>
          </w:p>
        </w:tc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裁判员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20人*6天</w:t>
            </w:r>
          </w:p>
        </w:tc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工作人员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10人*6天</w:t>
            </w:r>
          </w:p>
        </w:tc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志愿者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20人*6天</w:t>
            </w:r>
          </w:p>
        </w:tc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资格审查人员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6人*6天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宣传物料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制作</w:t>
            </w:r>
          </w:p>
        </w:tc>
        <w:tc>
          <w:tcPr>
            <w:tcW w:w="5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工作人员裁判员证件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50张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运动员证件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400张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秩序册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30册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成绩册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30册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奖杯、奖牌、证书、体育道德风尚奖牌匾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1批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办公耗材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5套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13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场地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布置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主背景板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其他场地布置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1项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12500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后勤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保障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赛事饮用水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2000瓶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市内交通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1辆*6天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1550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17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公共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医疗救护、救护车医护人员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1项*6天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3700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22200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合计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181600</w:t>
            </w:r>
          </w:p>
        </w:tc>
      </w:tr>
    </w:tbl>
    <w:p>
      <w:pPr>
        <w:pStyle w:val="6"/>
        <w:ind w:right="-10"/>
      </w:pPr>
    </w:p>
    <w:p>
      <w:pPr>
        <w:pStyle w:val="8"/>
        <w:ind w:firstLine="0" w:firstLineChars="0"/>
      </w:pPr>
    </w:p>
    <w:p/>
    <w:p>
      <w:pPr>
        <w:pStyle w:val="2"/>
        <w:tabs>
          <w:tab w:val="right" w:leader="middleDot" w:pos="8820"/>
        </w:tabs>
        <w:ind w:left="480" w:firstLine="480"/>
      </w:pPr>
    </w:p>
    <w:p>
      <w:pPr>
        <w:pStyle w:val="7"/>
      </w:pPr>
    </w:p>
    <w:p>
      <w:pPr>
        <w:pStyle w:val="5"/>
      </w:pPr>
      <w:bookmarkStart w:id="3" w:name="_Toc23397"/>
      <w:r>
        <w:rPr>
          <w:rFonts w:hint="eastAsia"/>
        </w:rPr>
        <w:t>博克比赛分项报价表</w:t>
      </w:r>
      <w:bookmarkEnd w:id="3"/>
      <w:r>
        <w:rPr>
          <w:rFonts w:hint="eastAsia"/>
        </w:rPr>
        <w:t xml:space="preserve">                                                            </w:t>
      </w:r>
    </w:p>
    <w:p>
      <w:pPr>
        <w:ind w:firstLine="10800" w:firstLineChars="4500"/>
      </w:pPr>
      <w:r>
        <w:rPr>
          <w:rFonts w:hint="eastAsia"/>
        </w:rPr>
        <w:t>货币及单位：人民币/元</w:t>
      </w:r>
    </w:p>
    <w:tbl>
      <w:tblPr>
        <w:tblStyle w:val="9"/>
        <w:tblW w:w="4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1557"/>
        <w:gridCol w:w="980"/>
        <w:gridCol w:w="1347"/>
        <w:gridCol w:w="2867"/>
        <w:gridCol w:w="2114"/>
        <w:gridCol w:w="1449"/>
        <w:gridCol w:w="911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4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54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服务名称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范围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服务期限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数量及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总价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4-1</w:t>
            </w:r>
          </w:p>
        </w:tc>
        <w:tc>
          <w:tcPr>
            <w:tcW w:w="284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搏克</w:t>
            </w:r>
            <w:r>
              <w:rPr>
                <w:rFonts w:hint="eastAsia" w:ascii="宋体" w:hAnsi="宋体" w:cs="宋体"/>
                <w:kern w:val="0"/>
              </w:rPr>
              <w:t>比赛</w:t>
            </w:r>
          </w:p>
        </w:tc>
        <w:tc>
          <w:tcPr>
            <w:tcW w:w="349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劳务费</w:t>
            </w: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仲裁、技术代表</w:t>
            </w:r>
          </w:p>
        </w:tc>
        <w:tc>
          <w:tcPr>
            <w:tcW w:w="1021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5人*6天</w:t>
            </w:r>
          </w:p>
        </w:tc>
        <w:tc>
          <w:tcPr>
            <w:tcW w:w="32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裁判长</w:t>
            </w:r>
          </w:p>
        </w:tc>
        <w:tc>
          <w:tcPr>
            <w:tcW w:w="1021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5人*6天</w:t>
            </w:r>
          </w:p>
        </w:tc>
        <w:tc>
          <w:tcPr>
            <w:tcW w:w="32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裁判员</w:t>
            </w:r>
          </w:p>
        </w:tc>
        <w:tc>
          <w:tcPr>
            <w:tcW w:w="1021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30人*6天</w:t>
            </w:r>
          </w:p>
        </w:tc>
        <w:tc>
          <w:tcPr>
            <w:tcW w:w="32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工作人员</w:t>
            </w:r>
          </w:p>
        </w:tc>
        <w:tc>
          <w:tcPr>
            <w:tcW w:w="1021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10人*6天</w:t>
            </w:r>
          </w:p>
        </w:tc>
        <w:tc>
          <w:tcPr>
            <w:tcW w:w="32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志愿者</w:t>
            </w:r>
          </w:p>
        </w:tc>
        <w:tc>
          <w:tcPr>
            <w:tcW w:w="1021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20人*6天</w:t>
            </w:r>
          </w:p>
        </w:tc>
        <w:tc>
          <w:tcPr>
            <w:tcW w:w="32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资格审查人员</w:t>
            </w:r>
          </w:p>
        </w:tc>
        <w:tc>
          <w:tcPr>
            <w:tcW w:w="1021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6人*6天</w:t>
            </w:r>
          </w:p>
        </w:tc>
        <w:tc>
          <w:tcPr>
            <w:tcW w:w="320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554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宣传物料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制作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工作人员裁判员证件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60张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运动员证件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400张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秩序册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30册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成绩册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30册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奖杯、奖牌、证书、体育道德风尚奖牌匾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6000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办公耗材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5套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13</w:t>
            </w:r>
          </w:p>
        </w:tc>
        <w:tc>
          <w:tcPr>
            <w:tcW w:w="554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场地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布置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主背景板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其他场地布置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1项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16500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</w:t>
            </w:r>
          </w:p>
        </w:tc>
        <w:tc>
          <w:tcPr>
            <w:tcW w:w="554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后勤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保障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赛事饮用水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2000瓶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16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spacing w:line="24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市内交通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1辆*6天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1550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17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公共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医疗救护、救护车医护人员</w:t>
            </w:r>
          </w:p>
        </w:tc>
        <w:tc>
          <w:tcPr>
            <w:tcW w:w="1021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2023年12月31日</w:t>
            </w:r>
          </w:p>
        </w:tc>
        <w:tc>
          <w:tcPr>
            <w:tcW w:w="75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1项*6天</w:t>
            </w: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3700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6" w:type="pct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207800</w:t>
            </w:r>
          </w:p>
        </w:tc>
      </w:tr>
    </w:tbl>
    <w:p/>
    <w:p>
      <w:r>
        <w:rPr>
          <w:rFonts w:hint="eastAsia"/>
        </w:rPr>
        <w:br w:type="page"/>
      </w:r>
    </w:p>
    <w:p>
      <w:pPr>
        <w:pStyle w:val="5"/>
      </w:pPr>
      <w:bookmarkStart w:id="4" w:name="_Toc28300"/>
      <w:r>
        <w:rPr>
          <w:rFonts w:hint="eastAsia"/>
        </w:rPr>
        <w:t>网球比赛分项报价表</w:t>
      </w:r>
      <w:bookmarkEnd w:id="4"/>
      <w:r>
        <w:rPr>
          <w:rFonts w:hint="eastAsia"/>
        </w:rPr>
        <w:t xml:space="preserve">         </w:t>
      </w:r>
    </w:p>
    <w:p>
      <w:pPr>
        <w:ind w:firstLine="11040" w:firstLineChars="4600"/>
      </w:pPr>
      <w:r>
        <w:rPr>
          <w:rFonts w:hint="eastAsia"/>
        </w:rPr>
        <w:t>货币及单位：人民币/元</w:t>
      </w:r>
    </w:p>
    <w:tbl>
      <w:tblPr>
        <w:tblStyle w:val="9"/>
        <w:tblW w:w="4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1557"/>
        <w:gridCol w:w="980"/>
        <w:gridCol w:w="1347"/>
        <w:gridCol w:w="2379"/>
        <w:gridCol w:w="2602"/>
        <w:gridCol w:w="1449"/>
        <w:gridCol w:w="912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4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54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服务名称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服务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范围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服务期限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服务标准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数量及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单价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总价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5-1</w:t>
            </w:r>
          </w:p>
        </w:tc>
        <w:tc>
          <w:tcPr>
            <w:tcW w:w="284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554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网球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比赛</w:t>
            </w:r>
          </w:p>
        </w:tc>
        <w:tc>
          <w:tcPr>
            <w:tcW w:w="349" w:type="pct"/>
            <w:vMerge w:val="restar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劳务费</w:t>
            </w: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仲裁、技术代表</w:t>
            </w:r>
          </w:p>
        </w:tc>
        <w:tc>
          <w:tcPr>
            <w:tcW w:w="847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5人*7天</w:t>
            </w:r>
          </w:p>
        </w:tc>
        <w:tc>
          <w:tcPr>
            <w:tcW w:w="324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裁判长</w:t>
            </w:r>
          </w:p>
        </w:tc>
        <w:tc>
          <w:tcPr>
            <w:tcW w:w="847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5人*7天</w:t>
            </w:r>
          </w:p>
        </w:tc>
        <w:tc>
          <w:tcPr>
            <w:tcW w:w="324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裁判员</w:t>
            </w:r>
          </w:p>
        </w:tc>
        <w:tc>
          <w:tcPr>
            <w:tcW w:w="847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40人*7天</w:t>
            </w:r>
          </w:p>
        </w:tc>
        <w:tc>
          <w:tcPr>
            <w:tcW w:w="324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98000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工作人员</w:t>
            </w:r>
          </w:p>
        </w:tc>
        <w:tc>
          <w:tcPr>
            <w:tcW w:w="847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10人*7天</w:t>
            </w:r>
          </w:p>
        </w:tc>
        <w:tc>
          <w:tcPr>
            <w:tcW w:w="324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志愿者</w:t>
            </w:r>
          </w:p>
        </w:tc>
        <w:tc>
          <w:tcPr>
            <w:tcW w:w="847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20人*7天</w:t>
            </w:r>
          </w:p>
        </w:tc>
        <w:tc>
          <w:tcPr>
            <w:tcW w:w="324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资格审查人员</w:t>
            </w:r>
          </w:p>
        </w:tc>
        <w:tc>
          <w:tcPr>
            <w:tcW w:w="847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6人*7天</w:t>
            </w:r>
          </w:p>
        </w:tc>
        <w:tc>
          <w:tcPr>
            <w:tcW w:w="324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350</w:t>
            </w:r>
          </w:p>
        </w:tc>
        <w:tc>
          <w:tcPr>
            <w:tcW w:w="433" w:type="pct"/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14700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7</w:t>
            </w:r>
          </w:p>
        </w:tc>
        <w:tc>
          <w:tcPr>
            <w:tcW w:w="554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宣传物料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制作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工作人员裁判员证件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70张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8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运动员证件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400张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9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秩序册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50册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成绩册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50册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11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奖杯、奖牌、证书、体育道德风尚奖牌匾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1批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7000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12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办公耗材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10套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13</w:t>
            </w:r>
          </w:p>
        </w:tc>
        <w:tc>
          <w:tcPr>
            <w:tcW w:w="554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场地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布置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主背景板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1个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14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spacing w:line="240" w:lineRule="auto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spacing w:line="240" w:lineRule="auto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其他场地布置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1项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27750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27750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15</w:t>
            </w:r>
          </w:p>
        </w:tc>
        <w:tc>
          <w:tcPr>
            <w:tcW w:w="554" w:type="pct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后勤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保障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赛事饮用水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2000瓶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16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spacing w:line="240" w:lineRule="auto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Merge w:val="continue"/>
            <w:vAlign w:val="center"/>
          </w:tcPr>
          <w:p>
            <w:pPr>
              <w:spacing w:line="240" w:lineRule="auto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市内交通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1辆*7天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1550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10850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17</w:t>
            </w:r>
          </w:p>
        </w:tc>
        <w:tc>
          <w:tcPr>
            <w:tcW w:w="55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公共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服务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医疗救护、救护车医护人员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1项*7天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3700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25900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18</w:t>
            </w:r>
          </w:p>
        </w:tc>
        <w:tc>
          <w:tcPr>
            <w:tcW w:w="554" w:type="pct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</w:p>
        </w:tc>
        <w:tc>
          <w:tcPr>
            <w:tcW w:w="349" w:type="pct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场地租赁</w:t>
            </w:r>
          </w:p>
        </w:tc>
        <w:tc>
          <w:tcPr>
            <w:tcW w:w="480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场地租赁</w:t>
            </w:r>
          </w:p>
        </w:tc>
        <w:tc>
          <w:tcPr>
            <w:tcW w:w="847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2023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年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12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月</w:t>
            </w:r>
            <w:r>
              <w:rPr>
                <w:rFonts w:cs="Lucida Sans Unicode" w:asciiTheme="minorEastAsia" w:hAnsiTheme="minorEastAsia" w:eastAsiaTheme="minorEastAsia"/>
                <w:spacing w:val="6"/>
                <w:sz w:val="22"/>
                <w:szCs w:val="22"/>
              </w:rPr>
              <w:t>31</w:t>
            </w:r>
            <w:r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  <w:t>日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spacing w:val="6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22"/>
                <w:szCs w:val="22"/>
              </w:rPr>
              <w:t>按甲方要求并符合国家质量标准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1次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20000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6" w:type="pct"/>
            <w:gridSpan w:val="9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合计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298600</w:t>
            </w:r>
          </w:p>
        </w:tc>
      </w:tr>
    </w:tbl>
    <w:p/>
    <w:p>
      <w:pPr>
        <w:pStyle w:val="5"/>
      </w:pPr>
      <w:r>
        <w:rPr>
          <w:rFonts w:hint="eastAsia"/>
        </w:rPr>
        <w:br w:type="page"/>
      </w:r>
      <w:bookmarkStart w:id="5" w:name="_Toc20607"/>
      <w:r>
        <w:rPr>
          <w:rFonts w:hint="eastAsia"/>
        </w:rPr>
        <w:t>体育科学论文报告会</w:t>
      </w:r>
      <w:bookmarkEnd w:id="5"/>
    </w:p>
    <w:tbl>
      <w:tblPr>
        <w:tblStyle w:val="9"/>
        <w:tblW w:w="495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798"/>
        <w:gridCol w:w="1557"/>
        <w:gridCol w:w="981"/>
        <w:gridCol w:w="1440"/>
        <w:gridCol w:w="2774"/>
        <w:gridCol w:w="2114"/>
        <w:gridCol w:w="1449"/>
        <w:gridCol w:w="911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服务名称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范围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服务要求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服务期限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服务标准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数量及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单价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总价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6-1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5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</w:rPr>
              <w:t>体育科学论文报告会</w:t>
            </w:r>
          </w:p>
        </w:tc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</w:rPr>
              <w:t>体育科学论文报告会</w:t>
            </w:r>
          </w:p>
        </w:tc>
        <w:tc>
          <w:tcPr>
            <w:tcW w:w="5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评审专家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</w:rPr>
            </w:pPr>
            <w:r>
              <w:rPr>
                <w:rFonts w:hint="eastAsia" w:ascii="宋体" w:hAnsi="宋体" w:cs="宋体"/>
                <w:spacing w:val="6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5人*1天</w:t>
            </w:r>
          </w:p>
        </w:tc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</w:tc>
        <w:tc>
          <w:tcPr>
            <w:tcW w:w="5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专家讲座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</w:rPr>
            </w:pPr>
            <w:r>
              <w:rPr>
                <w:rFonts w:hint="eastAsia" w:ascii="宋体" w:hAnsi="宋体" w:cs="宋体"/>
                <w:spacing w:val="6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</w:rPr>
              <w:t>2023年12月31日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</w:rPr>
              <w:t>按甲方要求并符合国家质量标准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3人*1天</w:t>
            </w:r>
          </w:p>
        </w:tc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5000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会务等其他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6"/>
              </w:rPr>
            </w:pPr>
            <w:r>
              <w:rPr>
                <w:rFonts w:hint="eastAsia" w:ascii="宋体" w:hAnsi="宋体" w:cs="宋体"/>
                <w:spacing w:val="6"/>
              </w:rPr>
              <w:t>合同签订日期至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</w:rPr>
              <w:t>2023年12月31日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spacing w:val="6"/>
              </w:rPr>
              <w:t>按甲方要求并符合国家质量标准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1人*1天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35000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09DF2"/>
    <w:multiLevelType w:val="multilevel"/>
    <w:tmpl w:val="D8709DF2"/>
    <w:lvl w:ilvl="0" w:tentative="0">
      <w:start w:val="1"/>
      <w:numFmt w:val="upperLetter"/>
      <w:pStyle w:val="4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OTU5MGIxMWI2MDJhNTBkNjcyODVjNDRjZDVhMjAifQ=="/>
  </w:docVars>
  <w:rsids>
    <w:rsidRoot w:val="6C100A40"/>
    <w:rsid w:val="1C5716FE"/>
    <w:rsid w:val="1D583706"/>
    <w:rsid w:val="29D97F0F"/>
    <w:rsid w:val="330E64E9"/>
    <w:rsid w:val="65787230"/>
    <w:rsid w:val="6C1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numPr>
        <w:ilvl w:val="0"/>
        <w:numId w:val="1"/>
      </w:numPr>
      <w:adjustRightInd w:val="0"/>
      <w:snapToGrid w:val="0"/>
      <w:ind w:left="0" w:firstLine="0"/>
      <w:jc w:val="center"/>
      <w:outlineLvl w:val="0"/>
    </w:pPr>
    <w:rPr>
      <w:rFonts w:ascii="Times New Roman" w:hAnsi="Times New Roman" w:eastAsia="宋体" w:cs="Times New Roman"/>
      <w:b/>
      <w:bCs/>
      <w:sz w:val="28"/>
      <w:szCs w:val="20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next w:val="7"/>
    <w:qFormat/>
    <w:uiPriority w:val="99"/>
    <w:pPr>
      <w:spacing w:before="60" w:after="60" w:line="440" w:lineRule="exact"/>
      <w:ind w:right="-8" w:rightChars="-4" w:firstLine="490" w:firstLineChars="204"/>
    </w:pPr>
    <w:rPr>
      <w:bCs/>
      <w:color w:val="000000"/>
      <w:szCs w:val="20"/>
    </w:rPr>
  </w:style>
  <w:style w:type="paragraph" w:styleId="7">
    <w:name w:val="Plain Text"/>
    <w:basedOn w:val="1"/>
    <w:next w:val="8"/>
    <w:qFormat/>
    <w:uiPriority w:val="99"/>
    <w:rPr>
      <w:rFonts w:ascii="宋体" w:hAnsi="Courier New"/>
      <w:szCs w:val="21"/>
    </w:rPr>
  </w:style>
  <w:style w:type="paragraph" w:styleId="8">
    <w:name w:val="Body Text Indent 2"/>
    <w:basedOn w:val="1"/>
    <w:next w:val="1"/>
    <w:qFormat/>
    <w:uiPriority w:val="0"/>
    <w:pPr>
      <w:adjustRightInd w:val="0"/>
      <w:ind w:firstLine="420" w:firstLineChars="175"/>
    </w:pPr>
    <w:rPr>
      <w:rFonts w:ascii="宋体" w:hAnsi="宋体"/>
      <w:b/>
      <w:bCs/>
    </w:r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12">
    <w:name w:val="标题 2 Char1"/>
    <w:link w:val="5"/>
    <w:qFormat/>
    <w:uiPriority w:val="9"/>
    <w:rPr>
      <w:rFonts w:ascii="Arial" w:hAnsi="Arial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2023-05-08T07:42:00Z</dcterms:created>
  <dc:creator>张霞</dc:creator>
  <cp:lastModifiedBy>张霞</cp:lastModifiedBy>
  <dcterms:modified xsi:type="dcterms:W3CDTF">2023-05-08T07:46:37Z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8F948A16C2654625A441F0ADB36B4E43_11</vt:lpwstr>
  </property>
</Properties>
</file>