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0508" w14:textId="77777777" w:rsidR="00A60873" w:rsidRDefault="00A60873">
      <w:pPr>
        <w:jc w:val="left"/>
        <w:rPr>
          <w:rFonts w:ascii="宋体" w:hAnsi="宋体"/>
          <w:sz w:val="28"/>
          <w:szCs w:val="28"/>
        </w:rPr>
      </w:pPr>
      <w:bookmarkStart w:id="0" w:name="_Hlk518634198"/>
    </w:p>
    <w:p w14:paraId="053EEDC9" w14:textId="77777777" w:rsidR="00A60873" w:rsidRDefault="00A60873">
      <w:pPr>
        <w:widowControl/>
        <w:jc w:val="left"/>
        <w:rPr>
          <w:rFonts w:eastAsia="仿宋_GB2312"/>
          <w:b/>
          <w:sz w:val="28"/>
          <w:szCs w:val="28"/>
        </w:rPr>
      </w:pPr>
    </w:p>
    <w:p w14:paraId="5A34DE75" w14:textId="77777777" w:rsidR="00A60873" w:rsidRDefault="00A60873">
      <w:pPr>
        <w:spacing w:line="520" w:lineRule="exact"/>
        <w:rPr>
          <w:rFonts w:eastAsia="仿宋_GB2312"/>
          <w:b/>
          <w:sz w:val="30"/>
          <w:szCs w:val="30"/>
        </w:rPr>
      </w:pPr>
    </w:p>
    <w:p w14:paraId="39470F50" w14:textId="77777777" w:rsidR="00A60873" w:rsidRPr="00323F75" w:rsidRDefault="00000000">
      <w:pPr>
        <w:spacing w:beforeLines="250" w:before="780" w:afterLines="200" w:after="624" w:line="400" w:lineRule="exact"/>
        <w:jc w:val="center"/>
        <w:rPr>
          <w:rFonts w:ascii="宋体" w:cs="宋体"/>
          <w:b/>
          <w:bCs/>
          <w:sz w:val="52"/>
          <w:szCs w:val="52"/>
        </w:rPr>
      </w:pPr>
      <w:r w:rsidRPr="00323F75">
        <w:rPr>
          <w:rFonts w:ascii="宋体" w:cs="宋体" w:hint="eastAsia"/>
          <w:b/>
          <w:bCs/>
          <w:sz w:val="52"/>
          <w:szCs w:val="52"/>
        </w:rPr>
        <w:t>内蒙古大学货物采购合同</w:t>
      </w:r>
    </w:p>
    <w:p w14:paraId="76233D9C" w14:textId="77777777" w:rsidR="00A60873" w:rsidRPr="00323F75" w:rsidRDefault="00A60873">
      <w:pPr>
        <w:pStyle w:val="a4"/>
        <w:spacing w:line="400" w:lineRule="exact"/>
        <w:ind w:firstLine="480"/>
      </w:pPr>
    </w:p>
    <w:p w14:paraId="40FF89CD" w14:textId="77777777" w:rsidR="00A60873" w:rsidRPr="00323F75" w:rsidRDefault="00A60873">
      <w:pPr>
        <w:pStyle w:val="a4"/>
        <w:spacing w:line="400" w:lineRule="exact"/>
        <w:ind w:firstLine="480"/>
      </w:pPr>
    </w:p>
    <w:p w14:paraId="26564854" w14:textId="77777777" w:rsidR="00A60873" w:rsidRPr="00323F75" w:rsidRDefault="00A60873">
      <w:pPr>
        <w:pStyle w:val="a4"/>
        <w:spacing w:line="400" w:lineRule="exact"/>
        <w:ind w:firstLineChars="83" w:firstLine="199"/>
      </w:pPr>
    </w:p>
    <w:p w14:paraId="57218399" w14:textId="77777777" w:rsidR="00A60873" w:rsidRPr="00323F75" w:rsidRDefault="00A60873">
      <w:pPr>
        <w:pStyle w:val="a4"/>
        <w:spacing w:line="400" w:lineRule="exact"/>
        <w:ind w:firstLineChars="83" w:firstLine="199"/>
      </w:pPr>
    </w:p>
    <w:p w14:paraId="3BC2708E" w14:textId="77777777" w:rsidR="00A60873" w:rsidRPr="00323F75" w:rsidRDefault="00A60873">
      <w:pPr>
        <w:pStyle w:val="a4"/>
        <w:spacing w:line="400" w:lineRule="exact"/>
        <w:ind w:firstLine="480"/>
      </w:pPr>
    </w:p>
    <w:p w14:paraId="2D64C79C" w14:textId="77777777" w:rsidR="00A60873" w:rsidRPr="00323F75" w:rsidRDefault="00000000">
      <w:pPr>
        <w:ind w:firstLineChars="300" w:firstLine="843"/>
        <w:rPr>
          <w:rFonts w:ascii="宋体" w:cs="宋体"/>
          <w:b/>
          <w:sz w:val="28"/>
          <w:szCs w:val="28"/>
        </w:rPr>
      </w:pPr>
      <w:r w:rsidRPr="00323F75">
        <w:rPr>
          <w:rFonts w:ascii="宋体" w:cs="宋体" w:hint="eastAsia"/>
          <w:b/>
          <w:sz w:val="28"/>
          <w:szCs w:val="28"/>
        </w:rPr>
        <w:t>项目名称：</w:t>
      </w:r>
    </w:p>
    <w:p w14:paraId="0E4A8537" w14:textId="77777777" w:rsidR="00A60873" w:rsidRPr="00323F75" w:rsidRDefault="00000000">
      <w:pPr>
        <w:ind w:firstLineChars="300" w:firstLine="843"/>
        <w:rPr>
          <w:rFonts w:ascii="宋体" w:cs="宋体"/>
          <w:b/>
          <w:sz w:val="28"/>
          <w:szCs w:val="28"/>
        </w:rPr>
      </w:pPr>
      <w:r w:rsidRPr="00323F75">
        <w:rPr>
          <w:rFonts w:ascii="宋体" w:cs="宋体" w:hint="eastAsia"/>
          <w:b/>
          <w:sz w:val="28"/>
          <w:szCs w:val="28"/>
        </w:rPr>
        <w:t>项目编号：</w:t>
      </w:r>
    </w:p>
    <w:p w14:paraId="5BE544C7" w14:textId="77777777" w:rsidR="00A60873" w:rsidRPr="00323F75" w:rsidRDefault="00000000">
      <w:pPr>
        <w:ind w:firstLineChars="300" w:firstLine="843"/>
        <w:rPr>
          <w:rFonts w:ascii="宋体" w:cs="宋体"/>
          <w:b/>
          <w:sz w:val="28"/>
          <w:szCs w:val="28"/>
        </w:rPr>
      </w:pPr>
      <w:r w:rsidRPr="00323F75">
        <w:rPr>
          <w:rFonts w:ascii="宋体" w:cs="宋体" w:hint="eastAsia"/>
          <w:b/>
          <w:sz w:val="28"/>
          <w:szCs w:val="28"/>
        </w:rPr>
        <w:t>货物名称：</w:t>
      </w:r>
    </w:p>
    <w:p w14:paraId="058C702C" w14:textId="77777777" w:rsidR="00A60873" w:rsidRPr="00323F75" w:rsidRDefault="00000000">
      <w:pPr>
        <w:ind w:firstLineChars="300" w:firstLine="843"/>
        <w:rPr>
          <w:rFonts w:ascii="宋体" w:cs="宋体"/>
          <w:b/>
          <w:sz w:val="28"/>
          <w:szCs w:val="28"/>
        </w:rPr>
      </w:pPr>
      <w:r w:rsidRPr="00323F75">
        <w:rPr>
          <w:rFonts w:ascii="宋体" w:cs="宋体" w:hint="eastAsia"/>
          <w:b/>
          <w:sz w:val="28"/>
          <w:szCs w:val="28"/>
        </w:rPr>
        <w:t>合同编号：</w:t>
      </w:r>
    </w:p>
    <w:p w14:paraId="77B7EE58" w14:textId="77777777" w:rsidR="00A60873" w:rsidRPr="00323F75" w:rsidRDefault="00000000">
      <w:pPr>
        <w:ind w:firstLineChars="300" w:firstLine="843"/>
        <w:rPr>
          <w:rFonts w:ascii="宋体" w:cs="宋体"/>
          <w:b/>
          <w:sz w:val="28"/>
          <w:szCs w:val="28"/>
        </w:rPr>
      </w:pPr>
      <w:r w:rsidRPr="00323F75">
        <w:rPr>
          <w:rFonts w:ascii="宋体" w:cs="宋体" w:hint="eastAsia"/>
          <w:b/>
          <w:sz w:val="28"/>
          <w:szCs w:val="28"/>
        </w:rPr>
        <w:t>批准（备案）文件编号：</w:t>
      </w:r>
    </w:p>
    <w:p w14:paraId="663FA62B" w14:textId="77777777" w:rsidR="00A60873" w:rsidRPr="00323F75" w:rsidRDefault="00000000">
      <w:pPr>
        <w:ind w:firstLineChars="300" w:firstLine="843"/>
        <w:rPr>
          <w:rFonts w:ascii="宋体" w:cs="宋体"/>
          <w:b/>
          <w:sz w:val="28"/>
          <w:szCs w:val="28"/>
        </w:rPr>
      </w:pPr>
      <w:r w:rsidRPr="00323F75">
        <w:rPr>
          <w:rFonts w:ascii="宋体" w:cs="宋体" w:hint="eastAsia"/>
          <w:b/>
          <w:sz w:val="28"/>
          <w:szCs w:val="28"/>
        </w:rPr>
        <w:t>供 应 商：</w:t>
      </w:r>
    </w:p>
    <w:p w14:paraId="32D6B7BB" w14:textId="77777777" w:rsidR="00A60873" w:rsidRPr="00323F75" w:rsidRDefault="00A60873">
      <w:pPr>
        <w:pStyle w:val="a0"/>
      </w:pPr>
    </w:p>
    <w:p w14:paraId="7253614A" w14:textId="77777777" w:rsidR="00A60873" w:rsidRPr="00323F75" w:rsidRDefault="00000000">
      <w:pPr>
        <w:jc w:val="center"/>
        <w:rPr>
          <w:rFonts w:ascii="宋体" w:hAnsi="宋体"/>
          <w:b/>
          <w:bCs/>
          <w:sz w:val="30"/>
          <w:szCs w:val="30"/>
        </w:rPr>
      </w:pPr>
      <w:bookmarkStart w:id="1" w:name="_Toc414743939"/>
      <w:bookmarkEnd w:id="0"/>
      <w:r w:rsidRPr="00323F75">
        <w:rPr>
          <w:rFonts w:ascii="宋体" w:hAnsi="宋体" w:hint="eastAsia"/>
          <w:b/>
          <w:bCs/>
          <w:sz w:val="30"/>
          <w:szCs w:val="30"/>
        </w:rPr>
        <w:t>年        月</w:t>
      </w:r>
    </w:p>
    <w:p w14:paraId="03C8445B" w14:textId="77777777" w:rsidR="00A60873" w:rsidRPr="00323F75" w:rsidRDefault="00000000">
      <w:pPr>
        <w:jc w:val="center"/>
        <w:rPr>
          <w:rFonts w:ascii="宋体" w:hAnsi="宋体" w:cs="宋体"/>
          <w:b/>
        </w:rPr>
      </w:pPr>
      <w:r w:rsidRPr="00323F75">
        <w:rPr>
          <w:rFonts w:ascii="宋体" w:hAnsi="宋体" w:cs="宋体"/>
          <w:b/>
        </w:rPr>
        <w:br w:type="page"/>
      </w:r>
    </w:p>
    <w:p w14:paraId="34F2FCE6" w14:textId="77777777" w:rsidR="00A60873" w:rsidRPr="00323F75" w:rsidRDefault="00000000">
      <w:pPr>
        <w:ind w:firstLineChars="200" w:firstLine="643"/>
        <w:jc w:val="center"/>
        <w:rPr>
          <w:rFonts w:asciiTheme="minorEastAsia" w:eastAsiaTheme="minorEastAsia" w:hAnsiTheme="minorEastAsia" w:cs="宋体"/>
          <w:b/>
          <w:sz w:val="32"/>
        </w:rPr>
      </w:pPr>
      <w:r w:rsidRPr="00323F75">
        <w:rPr>
          <w:rFonts w:asciiTheme="minorEastAsia" w:eastAsiaTheme="minorEastAsia" w:hAnsiTheme="minorEastAsia" w:cs="宋体" w:hint="eastAsia"/>
          <w:b/>
          <w:sz w:val="32"/>
        </w:rPr>
        <w:lastRenderedPageBreak/>
        <w:t>采购合同</w:t>
      </w:r>
    </w:p>
    <w:p w14:paraId="68DCD2FA" w14:textId="77777777" w:rsidR="00A60873" w:rsidRPr="00323F75" w:rsidRDefault="00000000">
      <w:pPr>
        <w:adjustRightInd w:val="0"/>
        <w:snapToGrid w:val="0"/>
        <w:ind w:left="241" w:hangingChars="100" w:hanging="241"/>
        <w:rPr>
          <w:rFonts w:asciiTheme="minorEastAsia" w:eastAsiaTheme="minorEastAsia" w:hAnsiTheme="minorEastAsia" w:cs="宋体"/>
          <w:b/>
          <w:bCs/>
        </w:rPr>
      </w:pPr>
      <w:r w:rsidRPr="00323F75">
        <w:rPr>
          <w:rFonts w:asciiTheme="minorEastAsia" w:eastAsiaTheme="minorEastAsia" w:hAnsiTheme="minorEastAsia" w:cs="宋体" w:hint="eastAsia"/>
          <w:b/>
          <w:bCs/>
        </w:rPr>
        <w:t xml:space="preserve">  项目名称： </w:t>
      </w:r>
    </w:p>
    <w:p w14:paraId="7A96AF56" w14:textId="77777777" w:rsidR="00A60873" w:rsidRPr="00323F75" w:rsidRDefault="00000000">
      <w:pPr>
        <w:adjustRightInd w:val="0"/>
        <w:snapToGrid w:val="0"/>
        <w:ind w:left="241" w:hangingChars="100" w:hanging="241"/>
        <w:rPr>
          <w:rFonts w:asciiTheme="minorEastAsia" w:eastAsiaTheme="minorEastAsia" w:hAnsiTheme="minorEastAsia" w:cs="宋体"/>
          <w:b/>
          <w:bCs/>
        </w:rPr>
      </w:pPr>
      <w:r w:rsidRPr="00323F75">
        <w:rPr>
          <w:rFonts w:asciiTheme="minorEastAsia" w:eastAsiaTheme="minorEastAsia" w:hAnsiTheme="minorEastAsia" w:cs="宋体" w:hint="eastAsia"/>
          <w:b/>
          <w:bCs/>
        </w:rPr>
        <w:t xml:space="preserve">  合同编号：</w:t>
      </w:r>
    </w:p>
    <w:p w14:paraId="01D17360" w14:textId="77777777" w:rsidR="00A60873" w:rsidRPr="00323F75" w:rsidRDefault="00000000">
      <w:pPr>
        <w:adjustRightInd w:val="0"/>
        <w:snapToGrid w:val="0"/>
        <w:ind w:left="241" w:hangingChars="100" w:hanging="241"/>
        <w:rPr>
          <w:rFonts w:asciiTheme="minorEastAsia" w:eastAsiaTheme="minorEastAsia" w:hAnsiTheme="minorEastAsia"/>
          <w:b/>
          <w:bCs/>
        </w:rPr>
      </w:pPr>
      <w:r w:rsidRPr="00323F75">
        <w:rPr>
          <w:rFonts w:asciiTheme="minorEastAsia" w:eastAsiaTheme="minorEastAsia" w:hAnsiTheme="minorEastAsia" w:cs="宋体" w:hint="eastAsia"/>
          <w:b/>
          <w:bCs/>
        </w:rPr>
        <w:t xml:space="preserve">  采购人（甲方）：</w:t>
      </w:r>
      <w:r w:rsidRPr="00323F75">
        <w:rPr>
          <w:rFonts w:asciiTheme="minorEastAsia" w:eastAsiaTheme="minorEastAsia" w:hAnsiTheme="minorEastAsia" w:hint="eastAsia"/>
        </w:rPr>
        <w:t xml:space="preserve">内蒙古大学      </w:t>
      </w:r>
      <w:r w:rsidRPr="00323F75">
        <w:rPr>
          <w:rFonts w:asciiTheme="minorEastAsia" w:eastAsiaTheme="minorEastAsia" w:hAnsiTheme="minorEastAsia" w:cs="宋体" w:hint="eastAsia"/>
          <w:b/>
          <w:bCs/>
        </w:rPr>
        <w:t xml:space="preserve">    </w:t>
      </w:r>
    </w:p>
    <w:p w14:paraId="5B43EA89" w14:textId="77777777" w:rsidR="00A60873" w:rsidRPr="00323F75" w:rsidRDefault="00000000">
      <w:pPr>
        <w:adjustRightInd w:val="0"/>
        <w:snapToGrid w:val="0"/>
        <w:ind w:left="241" w:hangingChars="100" w:hanging="241"/>
        <w:rPr>
          <w:rFonts w:asciiTheme="minorEastAsia" w:eastAsiaTheme="minorEastAsia" w:hAnsiTheme="minorEastAsia" w:cs="宋体"/>
          <w:b/>
          <w:bCs/>
        </w:rPr>
      </w:pPr>
      <w:r w:rsidRPr="00323F75">
        <w:rPr>
          <w:rFonts w:asciiTheme="minorEastAsia" w:eastAsiaTheme="minorEastAsia" w:hAnsiTheme="minorEastAsia" w:cs="宋体" w:hint="eastAsia"/>
          <w:b/>
          <w:bCs/>
        </w:rPr>
        <w:t xml:space="preserve">  供应商（乙方）：</w:t>
      </w:r>
    </w:p>
    <w:p w14:paraId="5789809B" w14:textId="77777777" w:rsidR="00A60873" w:rsidRPr="00323F75" w:rsidRDefault="00000000">
      <w:pPr>
        <w:adjustRightInd w:val="0"/>
        <w:snapToGrid w:val="0"/>
        <w:ind w:left="241" w:hangingChars="100" w:hanging="241"/>
        <w:rPr>
          <w:rFonts w:asciiTheme="minorEastAsia" w:eastAsiaTheme="minorEastAsia" w:hAnsiTheme="minorEastAsia" w:cs="宋体"/>
          <w:b/>
          <w:bCs/>
        </w:rPr>
      </w:pPr>
      <w:r w:rsidRPr="00323F75">
        <w:rPr>
          <w:rFonts w:asciiTheme="minorEastAsia" w:eastAsiaTheme="minorEastAsia" w:hAnsiTheme="minorEastAsia" w:cs="宋体" w:hint="eastAsia"/>
          <w:b/>
          <w:bCs/>
        </w:rPr>
        <w:t xml:space="preserve">  合同签订地点：呼和浩特市赛罕区大学西路235号</w:t>
      </w:r>
    </w:p>
    <w:p w14:paraId="5117AE4C" w14:textId="77777777" w:rsidR="00A60873" w:rsidRPr="00323F75" w:rsidRDefault="00000000">
      <w:pPr>
        <w:tabs>
          <w:tab w:val="left" w:pos="360"/>
          <w:tab w:val="left" w:pos="709"/>
        </w:tabs>
        <w:ind w:firstLineChars="200" w:firstLine="480"/>
        <w:rPr>
          <w:rFonts w:asciiTheme="minorEastAsia" w:eastAsiaTheme="minorEastAsia" w:hAnsiTheme="minorEastAsia"/>
          <w:b/>
          <w:bCs/>
        </w:rPr>
      </w:pPr>
      <w:r w:rsidRPr="00323F75">
        <w:rPr>
          <w:rFonts w:asciiTheme="minorEastAsia" w:eastAsiaTheme="minorEastAsia" w:hAnsiTheme="minorEastAsia" w:hint="eastAsia"/>
        </w:rPr>
        <w:t>为保护甲乙双方合法权益，根据《中华人民共和国政府采购法》《中华人民共和国民法典》等相关法律法规的规定并严格遵循本项目（项目编号：           ）采购文件确定的相关事项，由采购人与供应商签订本合同，并共同遵守。</w:t>
      </w:r>
    </w:p>
    <w:bookmarkEnd w:id="1"/>
    <w:p w14:paraId="14867A58"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一、合同文件</w:t>
      </w:r>
    </w:p>
    <w:p w14:paraId="0610488E"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本合同所附下列文件资料为本合同不可分割的部分，并构成 一个整体，综合解释、相互补充：</w:t>
      </w:r>
    </w:p>
    <w:p w14:paraId="39BC271C"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（一）招标（谈判、磋商、询价等）文件（含补充通知或澄清、修改文件）</w:t>
      </w:r>
    </w:p>
    <w:p w14:paraId="02352781"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（二）投标（响应）文件（含澄清或修改、承诺文件）</w:t>
      </w:r>
    </w:p>
    <w:p w14:paraId="4C393A88"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（三）中标（成交）通知书</w:t>
      </w:r>
    </w:p>
    <w:p w14:paraId="4A8755DD"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（四）在执行本合同的过程中，所有经双方签署确认的文件（包括会议纪要、补充协议、往来信函）</w:t>
      </w:r>
    </w:p>
    <w:p w14:paraId="44F5E3B0"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（五）变更协议</w:t>
      </w:r>
    </w:p>
    <w:p w14:paraId="282CC010" w14:textId="77777777" w:rsidR="00A60873" w:rsidRPr="00323F75" w:rsidRDefault="00000000">
      <w:pPr>
        <w:pStyle w:val="af3"/>
        <w:wordWrap/>
        <w:ind w:firstLine="482"/>
        <w:rPr>
          <w:rFonts w:asciiTheme="minorEastAsia" w:eastAsiaTheme="minorEastAsia" w:hAnsiTheme="minorEastAsia"/>
          <w:b/>
          <w:bCs/>
          <w:sz w:val="24"/>
        </w:rPr>
      </w:pPr>
      <w:r w:rsidRPr="00323F75">
        <w:rPr>
          <w:rFonts w:asciiTheme="minorEastAsia" w:eastAsiaTheme="minorEastAsia" w:hAnsiTheme="minorEastAsia" w:hint="eastAsia"/>
          <w:b/>
          <w:bCs/>
          <w:sz w:val="24"/>
        </w:rPr>
        <w:t>二、合同范围和条件</w:t>
      </w:r>
    </w:p>
    <w:p w14:paraId="57D0F995"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本合同的范围和条件应与上述合同文件的规定相一致。</w:t>
      </w:r>
    </w:p>
    <w:p w14:paraId="0703A5D2" w14:textId="77777777" w:rsidR="00A60873" w:rsidRPr="00323F75" w:rsidRDefault="00000000">
      <w:pPr>
        <w:pStyle w:val="af3"/>
        <w:wordWrap/>
        <w:ind w:firstLine="482"/>
        <w:rPr>
          <w:rFonts w:asciiTheme="minorEastAsia" w:eastAsiaTheme="minorEastAsia" w:hAnsiTheme="minorEastAsia"/>
          <w:b/>
          <w:bCs/>
          <w:sz w:val="24"/>
        </w:rPr>
      </w:pPr>
      <w:bookmarkStart w:id="2" w:name="_Toc414743940"/>
      <w:bookmarkEnd w:id="2"/>
      <w:r w:rsidRPr="00323F75">
        <w:rPr>
          <w:rFonts w:asciiTheme="minorEastAsia" w:eastAsiaTheme="minorEastAsia" w:hAnsiTheme="minorEastAsia" w:hint="eastAsia"/>
          <w:b/>
          <w:bCs/>
          <w:sz w:val="24"/>
        </w:rPr>
        <w:t>三、采购货物及相应服务有关信息</w:t>
      </w:r>
    </w:p>
    <w:p w14:paraId="31FD10DA" w14:textId="77777777" w:rsidR="00A60873" w:rsidRPr="00323F75" w:rsidRDefault="00000000">
      <w:pPr>
        <w:tabs>
          <w:tab w:val="left" w:pos="340"/>
          <w:tab w:val="left" w:pos="709"/>
        </w:tabs>
        <w:ind w:firstLineChars="200" w:firstLine="480"/>
        <w:rPr>
          <w:rFonts w:asciiTheme="minorEastAsia" w:eastAsiaTheme="minorEastAsia" w:hAnsiTheme="minorEastAsia"/>
        </w:rPr>
      </w:pPr>
      <w:bookmarkStart w:id="3" w:name="_Toc414743941"/>
      <w:r w:rsidRPr="00323F75">
        <w:rPr>
          <w:rFonts w:asciiTheme="minorEastAsia" w:eastAsiaTheme="minorEastAsia" w:hAnsiTheme="minorEastAsia" w:hint="eastAsia"/>
        </w:rPr>
        <w:t>本合同所涉及的乙方应提供的货物和服务内容详见下表</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920"/>
        <w:gridCol w:w="1280"/>
        <w:gridCol w:w="963"/>
        <w:gridCol w:w="1365"/>
        <w:gridCol w:w="1188"/>
      </w:tblGrid>
      <w:tr w:rsidR="00A60873" w:rsidRPr="00323F75" w14:paraId="36D7B5B7" w14:textId="77777777">
        <w:trPr>
          <w:jc w:val="center"/>
        </w:trPr>
        <w:tc>
          <w:tcPr>
            <w:tcW w:w="1680" w:type="dxa"/>
            <w:vAlign w:val="center"/>
          </w:tcPr>
          <w:p w14:paraId="547C5170" w14:textId="77777777" w:rsidR="00A60873" w:rsidRPr="00323F75" w:rsidRDefault="00000000">
            <w:pPr>
              <w:snapToGrid w:val="0"/>
              <w:spacing w:line="240" w:lineRule="auto"/>
              <w:ind w:firstLine="200"/>
              <w:jc w:val="center"/>
              <w:rPr>
                <w:rFonts w:asciiTheme="minorEastAsia" w:eastAsiaTheme="minorEastAsia" w:hAnsiTheme="minorEastAsia" w:cs="宋体"/>
                <w:b/>
              </w:rPr>
            </w:pPr>
            <w:r w:rsidRPr="00323F75">
              <w:rPr>
                <w:rFonts w:asciiTheme="minorEastAsia" w:eastAsiaTheme="minorEastAsia" w:hAnsiTheme="minorEastAsia" w:cs="宋体" w:hint="eastAsia"/>
                <w:b/>
              </w:rPr>
              <w:t>设备名称</w:t>
            </w:r>
          </w:p>
        </w:tc>
        <w:tc>
          <w:tcPr>
            <w:tcW w:w="3920" w:type="dxa"/>
            <w:vAlign w:val="center"/>
          </w:tcPr>
          <w:p w14:paraId="404D1226" w14:textId="77777777" w:rsidR="00A60873" w:rsidRPr="00323F75" w:rsidRDefault="00000000">
            <w:pPr>
              <w:snapToGrid w:val="0"/>
              <w:spacing w:line="240" w:lineRule="auto"/>
              <w:ind w:firstLine="200"/>
              <w:jc w:val="center"/>
              <w:rPr>
                <w:rFonts w:asciiTheme="minorEastAsia" w:eastAsiaTheme="minorEastAsia" w:hAnsiTheme="minorEastAsia" w:cs="宋体"/>
                <w:b/>
              </w:rPr>
            </w:pPr>
            <w:r w:rsidRPr="00323F75">
              <w:rPr>
                <w:rFonts w:asciiTheme="minorEastAsia" w:eastAsiaTheme="minorEastAsia" w:hAnsiTheme="minorEastAsia" w:cs="宋体" w:hint="eastAsia"/>
                <w:b/>
              </w:rPr>
              <w:t>制造商、详细产地、品牌、型号、规格、主要技术参数和售后服务</w:t>
            </w:r>
          </w:p>
        </w:tc>
        <w:tc>
          <w:tcPr>
            <w:tcW w:w="1280" w:type="dxa"/>
            <w:vAlign w:val="center"/>
          </w:tcPr>
          <w:p w14:paraId="67BE1B30" w14:textId="77777777" w:rsidR="00A60873" w:rsidRPr="00323F75" w:rsidRDefault="00000000">
            <w:pPr>
              <w:snapToGrid w:val="0"/>
              <w:spacing w:line="240" w:lineRule="auto"/>
              <w:ind w:firstLine="200"/>
              <w:jc w:val="center"/>
              <w:rPr>
                <w:rFonts w:asciiTheme="minorEastAsia" w:eastAsiaTheme="minorEastAsia" w:hAnsiTheme="minorEastAsia" w:cs="宋体"/>
                <w:b/>
              </w:rPr>
            </w:pPr>
            <w:r w:rsidRPr="00323F75">
              <w:rPr>
                <w:rFonts w:asciiTheme="minorEastAsia" w:eastAsiaTheme="minorEastAsia" w:hAnsiTheme="minorEastAsia" w:cs="宋体" w:hint="eastAsia"/>
                <w:b/>
              </w:rPr>
              <w:t>单价（元）</w:t>
            </w:r>
          </w:p>
        </w:tc>
        <w:tc>
          <w:tcPr>
            <w:tcW w:w="963" w:type="dxa"/>
            <w:vAlign w:val="center"/>
          </w:tcPr>
          <w:p w14:paraId="0325E30C" w14:textId="77777777" w:rsidR="00A60873" w:rsidRPr="00323F75" w:rsidRDefault="00000000">
            <w:pPr>
              <w:snapToGrid w:val="0"/>
              <w:spacing w:line="240" w:lineRule="auto"/>
              <w:ind w:firstLine="200"/>
              <w:jc w:val="center"/>
              <w:rPr>
                <w:rFonts w:asciiTheme="minorEastAsia" w:eastAsiaTheme="minorEastAsia" w:hAnsiTheme="minorEastAsia" w:cs="宋体"/>
                <w:b/>
              </w:rPr>
            </w:pPr>
            <w:r w:rsidRPr="00323F75">
              <w:rPr>
                <w:rFonts w:asciiTheme="minorEastAsia" w:eastAsiaTheme="minorEastAsia" w:hAnsiTheme="minorEastAsia" w:cs="宋体" w:hint="eastAsia"/>
                <w:b/>
              </w:rPr>
              <w:t>数量、单位</w:t>
            </w:r>
          </w:p>
        </w:tc>
        <w:tc>
          <w:tcPr>
            <w:tcW w:w="1365" w:type="dxa"/>
            <w:vAlign w:val="center"/>
          </w:tcPr>
          <w:p w14:paraId="5F83F855" w14:textId="77777777" w:rsidR="00A60873" w:rsidRPr="00323F75" w:rsidRDefault="00000000">
            <w:pPr>
              <w:snapToGrid w:val="0"/>
              <w:spacing w:line="240" w:lineRule="auto"/>
              <w:ind w:firstLine="200"/>
              <w:jc w:val="center"/>
              <w:rPr>
                <w:rFonts w:asciiTheme="minorEastAsia" w:eastAsiaTheme="minorEastAsia" w:hAnsiTheme="minorEastAsia" w:cs="宋体"/>
                <w:b/>
              </w:rPr>
            </w:pPr>
            <w:r w:rsidRPr="00323F75">
              <w:rPr>
                <w:rFonts w:asciiTheme="minorEastAsia" w:eastAsiaTheme="minorEastAsia" w:hAnsiTheme="minorEastAsia" w:cs="宋体" w:hint="eastAsia"/>
                <w:b/>
              </w:rPr>
              <w:t>金额（元）</w:t>
            </w:r>
          </w:p>
        </w:tc>
        <w:tc>
          <w:tcPr>
            <w:tcW w:w="1188" w:type="dxa"/>
            <w:vAlign w:val="center"/>
          </w:tcPr>
          <w:p w14:paraId="64DABED4" w14:textId="77777777" w:rsidR="00A60873" w:rsidRPr="00323F75" w:rsidRDefault="00000000">
            <w:pPr>
              <w:snapToGrid w:val="0"/>
              <w:spacing w:line="240" w:lineRule="auto"/>
              <w:ind w:firstLine="200"/>
              <w:jc w:val="center"/>
              <w:rPr>
                <w:rFonts w:asciiTheme="minorEastAsia" w:eastAsiaTheme="minorEastAsia" w:hAnsiTheme="minorEastAsia" w:cs="宋体"/>
                <w:b/>
              </w:rPr>
            </w:pPr>
            <w:r w:rsidRPr="00323F75">
              <w:rPr>
                <w:rFonts w:asciiTheme="minorEastAsia" w:eastAsiaTheme="minorEastAsia" w:hAnsiTheme="minorEastAsia" w:cs="宋体" w:hint="eastAsia"/>
                <w:b/>
              </w:rPr>
              <w:t>质</w:t>
            </w:r>
            <w:proofErr w:type="gramStart"/>
            <w:r w:rsidRPr="00323F75">
              <w:rPr>
                <w:rFonts w:asciiTheme="minorEastAsia" w:eastAsiaTheme="minorEastAsia" w:hAnsiTheme="minorEastAsia" w:cs="宋体" w:hint="eastAsia"/>
                <w:b/>
              </w:rPr>
              <w:t>保说明</w:t>
            </w:r>
            <w:proofErr w:type="gramEnd"/>
          </w:p>
        </w:tc>
      </w:tr>
      <w:tr w:rsidR="00A60873" w:rsidRPr="00323F75" w14:paraId="7496F063" w14:textId="77777777">
        <w:trPr>
          <w:trHeight w:val="1066"/>
          <w:jc w:val="center"/>
        </w:trPr>
        <w:tc>
          <w:tcPr>
            <w:tcW w:w="1680" w:type="dxa"/>
            <w:vAlign w:val="center"/>
          </w:tcPr>
          <w:p w14:paraId="0C62FA23" w14:textId="77777777" w:rsidR="00A60873" w:rsidRPr="00323F75" w:rsidRDefault="00000000">
            <w:pPr>
              <w:snapToGrid w:val="0"/>
              <w:spacing w:line="240" w:lineRule="auto"/>
              <w:ind w:firstLine="200"/>
              <w:jc w:val="center"/>
              <w:rPr>
                <w:rFonts w:asciiTheme="minorEastAsia" w:eastAsiaTheme="minorEastAsia" w:hAnsiTheme="minorEastAsia" w:cs="宋体"/>
                <w:b/>
              </w:rPr>
            </w:pPr>
            <w:r w:rsidRPr="00323F75">
              <w:rPr>
                <w:rFonts w:asciiTheme="minorEastAsia" w:eastAsiaTheme="minorEastAsia" w:hAnsiTheme="minorEastAsia" w:cs="宋体" w:hint="eastAsia"/>
                <w:b/>
              </w:rPr>
              <w:t xml:space="preserve">   </w:t>
            </w:r>
          </w:p>
        </w:tc>
        <w:tc>
          <w:tcPr>
            <w:tcW w:w="3920" w:type="dxa"/>
            <w:vAlign w:val="center"/>
          </w:tcPr>
          <w:p w14:paraId="4C22BD39" w14:textId="77777777" w:rsidR="00A60873" w:rsidRPr="00323F75" w:rsidRDefault="00000000">
            <w:pPr>
              <w:snapToGrid w:val="0"/>
              <w:spacing w:line="240" w:lineRule="auto"/>
              <w:rPr>
                <w:rFonts w:ascii="宋体" w:hAnsi="宋体" w:cs="宋体"/>
                <w:b/>
                <w:bCs/>
                <w:shd w:val="clear" w:color="auto" w:fill="FFFFFF"/>
              </w:rPr>
            </w:pPr>
            <w:r w:rsidRPr="00323F75">
              <w:rPr>
                <w:rFonts w:ascii="宋体" w:hAnsi="宋体" w:cs="宋体" w:hint="eastAsia"/>
                <w:b/>
                <w:bCs/>
                <w:shd w:val="clear" w:color="auto" w:fill="FFFFFF"/>
              </w:rPr>
              <w:t>制造商：</w:t>
            </w:r>
          </w:p>
          <w:p w14:paraId="6BC2097F" w14:textId="77777777" w:rsidR="00A60873" w:rsidRPr="00323F75" w:rsidRDefault="00000000">
            <w:pPr>
              <w:snapToGrid w:val="0"/>
              <w:spacing w:line="240" w:lineRule="auto"/>
              <w:rPr>
                <w:rFonts w:ascii="宋体" w:hAnsi="宋体" w:cs="宋体"/>
                <w:b/>
                <w:bCs/>
                <w:shd w:val="clear" w:color="auto" w:fill="FFFFFF"/>
              </w:rPr>
            </w:pPr>
            <w:r w:rsidRPr="00323F75">
              <w:rPr>
                <w:rFonts w:ascii="宋体" w:hAnsi="宋体" w:cs="宋体" w:hint="eastAsia"/>
                <w:b/>
                <w:bCs/>
                <w:shd w:val="clear" w:color="auto" w:fill="FFFFFF"/>
              </w:rPr>
              <w:t>详细产地：</w:t>
            </w:r>
          </w:p>
          <w:p w14:paraId="0DF34C85" w14:textId="77777777" w:rsidR="00A60873" w:rsidRPr="00323F75" w:rsidRDefault="00000000">
            <w:pPr>
              <w:snapToGrid w:val="0"/>
              <w:spacing w:line="240" w:lineRule="auto"/>
              <w:rPr>
                <w:rFonts w:ascii="宋体" w:hAnsi="宋体" w:cs="宋体"/>
                <w:b/>
                <w:bCs/>
                <w:shd w:val="clear" w:color="auto" w:fill="FFFFFF"/>
              </w:rPr>
            </w:pPr>
            <w:r w:rsidRPr="00323F75">
              <w:rPr>
                <w:rFonts w:ascii="宋体" w:hAnsi="宋体" w:cs="宋体" w:hint="eastAsia"/>
                <w:b/>
                <w:bCs/>
                <w:shd w:val="clear" w:color="auto" w:fill="FFFFFF"/>
              </w:rPr>
              <w:t>品牌：</w:t>
            </w:r>
          </w:p>
          <w:p w14:paraId="49CB35B3" w14:textId="77777777" w:rsidR="00A60873" w:rsidRPr="00323F75" w:rsidRDefault="00000000">
            <w:pPr>
              <w:snapToGrid w:val="0"/>
              <w:spacing w:line="240" w:lineRule="auto"/>
              <w:rPr>
                <w:rFonts w:ascii="宋体" w:hAnsi="宋体" w:cs="宋体"/>
                <w:b/>
                <w:bCs/>
                <w:shd w:val="clear" w:color="auto" w:fill="FFFFFF"/>
              </w:rPr>
            </w:pPr>
            <w:r w:rsidRPr="00323F75">
              <w:rPr>
                <w:rFonts w:ascii="宋体" w:hAnsi="宋体" w:cs="宋体" w:hint="eastAsia"/>
                <w:b/>
                <w:bCs/>
                <w:shd w:val="clear" w:color="auto" w:fill="FFFFFF"/>
              </w:rPr>
              <w:t>型号规格：</w:t>
            </w:r>
          </w:p>
          <w:p w14:paraId="13D7F463" w14:textId="77777777" w:rsidR="00A60873" w:rsidRPr="00323F75" w:rsidRDefault="00000000">
            <w:pPr>
              <w:snapToGrid w:val="0"/>
              <w:spacing w:line="240" w:lineRule="auto"/>
              <w:rPr>
                <w:rFonts w:asciiTheme="minorEastAsia" w:hAnsiTheme="minorEastAsia" w:cs="宋体"/>
                <w:b/>
              </w:rPr>
            </w:pPr>
            <w:r w:rsidRPr="00323F75">
              <w:rPr>
                <w:rFonts w:ascii="宋体" w:hAnsi="宋体" w:cs="宋体" w:hint="eastAsia"/>
                <w:b/>
                <w:bCs/>
                <w:shd w:val="clear" w:color="auto" w:fill="FFFFFF"/>
              </w:rPr>
              <w:t>主要技术参数和售后服务：</w:t>
            </w:r>
            <w:r w:rsidRPr="00323F75">
              <w:rPr>
                <w:rFonts w:ascii="宋体" w:hAnsi="宋体" w:cs="宋体" w:hint="eastAsia"/>
                <w:shd w:val="clear" w:color="auto" w:fill="FFFFFF"/>
              </w:rPr>
              <w:t>详见投标（响应）文件</w:t>
            </w:r>
          </w:p>
        </w:tc>
        <w:tc>
          <w:tcPr>
            <w:tcW w:w="1280" w:type="dxa"/>
            <w:vAlign w:val="center"/>
          </w:tcPr>
          <w:p w14:paraId="5EC74411" w14:textId="77777777" w:rsidR="00A60873" w:rsidRPr="00323F75" w:rsidRDefault="00A60873">
            <w:pPr>
              <w:snapToGrid w:val="0"/>
              <w:spacing w:line="240" w:lineRule="auto"/>
              <w:ind w:firstLine="200"/>
              <w:jc w:val="center"/>
              <w:rPr>
                <w:rFonts w:asciiTheme="minorEastAsia" w:eastAsiaTheme="minorEastAsia" w:hAnsiTheme="minorEastAsia" w:cs="宋体"/>
                <w:b/>
              </w:rPr>
            </w:pPr>
          </w:p>
        </w:tc>
        <w:tc>
          <w:tcPr>
            <w:tcW w:w="963" w:type="dxa"/>
            <w:vAlign w:val="center"/>
          </w:tcPr>
          <w:p w14:paraId="1D8B32AB" w14:textId="77777777" w:rsidR="00A60873" w:rsidRPr="00323F75" w:rsidRDefault="00A60873">
            <w:pPr>
              <w:snapToGrid w:val="0"/>
              <w:spacing w:line="240" w:lineRule="auto"/>
              <w:ind w:firstLine="200"/>
              <w:jc w:val="center"/>
              <w:rPr>
                <w:rFonts w:asciiTheme="minorEastAsia" w:eastAsiaTheme="minorEastAsia" w:hAnsiTheme="minorEastAsia" w:cs="宋体"/>
                <w:b/>
              </w:rPr>
            </w:pPr>
          </w:p>
        </w:tc>
        <w:tc>
          <w:tcPr>
            <w:tcW w:w="1365" w:type="dxa"/>
            <w:vAlign w:val="center"/>
          </w:tcPr>
          <w:p w14:paraId="00239295" w14:textId="77777777" w:rsidR="00A60873" w:rsidRPr="00323F75" w:rsidRDefault="00A60873">
            <w:pPr>
              <w:snapToGrid w:val="0"/>
              <w:spacing w:line="240" w:lineRule="auto"/>
              <w:ind w:firstLine="200"/>
              <w:jc w:val="center"/>
              <w:rPr>
                <w:rFonts w:asciiTheme="minorEastAsia" w:eastAsiaTheme="minorEastAsia" w:hAnsiTheme="minorEastAsia" w:cs="宋体"/>
                <w:b/>
              </w:rPr>
            </w:pPr>
          </w:p>
        </w:tc>
        <w:tc>
          <w:tcPr>
            <w:tcW w:w="1188" w:type="dxa"/>
            <w:vAlign w:val="center"/>
          </w:tcPr>
          <w:p w14:paraId="6FBB040A" w14:textId="77777777" w:rsidR="00A60873" w:rsidRPr="00323F75" w:rsidRDefault="00A60873">
            <w:pPr>
              <w:snapToGrid w:val="0"/>
              <w:spacing w:line="240" w:lineRule="auto"/>
              <w:ind w:firstLine="200"/>
              <w:jc w:val="center"/>
              <w:rPr>
                <w:rFonts w:asciiTheme="minorEastAsia" w:eastAsiaTheme="minorEastAsia" w:hAnsiTheme="minorEastAsia" w:cs="宋体"/>
                <w:b/>
              </w:rPr>
            </w:pPr>
          </w:p>
        </w:tc>
      </w:tr>
      <w:tr w:rsidR="00A60873" w:rsidRPr="00323F75" w14:paraId="18637A39" w14:textId="77777777">
        <w:trPr>
          <w:jc w:val="center"/>
        </w:trPr>
        <w:tc>
          <w:tcPr>
            <w:tcW w:w="9208" w:type="dxa"/>
            <w:gridSpan w:val="5"/>
            <w:vAlign w:val="center"/>
          </w:tcPr>
          <w:p w14:paraId="5D90FED3" w14:textId="77777777" w:rsidR="00A60873" w:rsidRPr="00323F75" w:rsidRDefault="00000000">
            <w:pPr>
              <w:snapToGrid w:val="0"/>
              <w:spacing w:line="240" w:lineRule="auto"/>
              <w:ind w:firstLineChars="200" w:firstLine="482"/>
              <w:rPr>
                <w:rFonts w:asciiTheme="minorEastAsia" w:eastAsiaTheme="minorEastAsia" w:hAnsiTheme="minorEastAsia" w:cs="宋体"/>
                <w:b/>
              </w:rPr>
            </w:pPr>
            <w:r w:rsidRPr="00323F75">
              <w:rPr>
                <w:rFonts w:asciiTheme="minorEastAsia" w:eastAsiaTheme="minorEastAsia" w:hAnsiTheme="minorEastAsia" w:cs="宋体" w:hint="eastAsia"/>
                <w:b/>
              </w:rPr>
              <w:lastRenderedPageBreak/>
              <w:t xml:space="preserve">总价:人民币大写:                  ；小写：               </w:t>
            </w:r>
          </w:p>
        </w:tc>
        <w:tc>
          <w:tcPr>
            <w:tcW w:w="1188" w:type="dxa"/>
            <w:vAlign w:val="center"/>
          </w:tcPr>
          <w:p w14:paraId="1E8CBE0B" w14:textId="77777777" w:rsidR="00A60873" w:rsidRPr="00323F75" w:rsidRDefault="00A60873">
            <w:pPr>
              <w:snapToGrid w:val="0"/>
              <w:spacing w:line="240" w:lineRule="auto"/>
              <w:ind w:firstLineChars="200" w:firstLine="480"/>
              <w:rPr>
                <w:rFonts w:asciiTheme="minorEastAsia" w:eastAsiaTheme="minorEastAsia" w:hAnsiTheme="minorEastAsia" w:cs="宋体"/>
              </w:rPr>
            </w:pPr>
          </w:p>
        </w:tc>
      </w:tr>
    </w:tbl>
    <w:bookmarkEnd w:id="3"/>
    <w:p w14:paraId="3B54A876"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四、合同金额</w:t>
      </w:r>
    </w:p>
    <w:p w14:paraId="39CF82D8" w14:textId="77777777" w:rsidR="00A60873" w:rsidRPr="00323F75" w:rsidRDefault="00000000">
      <w:pPr>
        <w:ind w:firstLineChars="200" w:firstLine="480"/>
        <w:jc w:val="left"/>
        <w:rPr>
          <w:rFonts w:asciiTheme="minorEastAsia" w:eastAsiaTheme="minorEastAsia" w:hAnsiTheme="minorEastAsia" w:cs="Arial"/>
        </w:rPr>
      </w:pPr>
      <w:r w:rsidRPr="00323F75">
        <w:rPr>
          <w:rFonts w:asciiTheme="minorEastAsia" w:eastAsiaTheme="minorEastAsia" w:hAnsiTheme="minorEastAsia" w:cs="Arial" w:hint="eastAsia"/>
        </w:rPr>
        <w:t>本合同总金额为人民币大写:                  ；小写：               。此价款已包括乙方提供本合同约定的全部货物及服务、税费等与本合同相关的一切费用，除乙方不能如约履行合同义务做相应扣减外，结算时不予调整。除此价款外，甲方无须向乙方支付任何款项。</w:t>
      </w:r>
    </w:p>
    <w:p w14:paraId="68DB7959"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五、货物交付</w:t>
      </w:r>
    </w:p>
    <w:p w14:paraId="46CB4637" w14:textId="77777777" w:rsidR="00A60873" w:rsidRPr="00323F75" w:rsidRDefault="00000000">
      <w:pPr>
        <w:pStyle w:val="af4"/>
        <w:wordWrap/>
        <w:ind w:firstLine="480"/>
        <w:rPr>
          <w:rFonts w:asciiTheme="minorEastAsia" w:eastAsiaTheme="minorEastAsia" w:hAnsiTheme="minorEastAsia"/>
          <w:b w:val="0"/>
          <w:kern w:val="0"/>
          <w:sz w:val="24"/>
          <w:szCs w:val="24"/>
        </w:rPr>
      </w:pPr>
      <w:r w:rsidRPr="00323F75">
        <w:rPr>
          <w:rFonts w:asciiTheme="minorEastAsia" w:eastAsiaTheme="minorEastAsia" w:hAnsiTheme="minorEastAsia" w:hint="eastAsia"/>
          <w:b w:val="0"/>
          <w:sz w:val="24"/>
          <w:szCs w:val="24"/>
        </w:rPr>
        <w:t>（一）交货期：</w:t>
      </w:r>
      <w:r w:rsidRPr="00323F75">
        <w:rPr>
          <w:rFonts w:asciiTheme="minorEastAsia" w:eastAsiaTheme="minorEastAsia" w:hAnsiTheme="minorEastAsia"/>
          <w:b w:val="0"/>
          <w:kern w:val="0"/>
          <w:sz w:val="24"/>
          <w:szCs w:val="24"/>
          <w:u w:val="single"/>
        </w:rPr>
        <w:t xml:space="preserve">             </w:t>
      </w:r>
      <w:r w:rsidRPr="00323F75">
        <w:rPr>
          <w:rFonts w:asciiTheme="minorEastAsia" w:eastAsiaTheme="minorEastAsia" w:hAnsiTheme="minorEastAsia" w:hint="eastAsia"/>
          <w:b w:val="0"/>
          <w:kern w:val="0"/>
          <w:sz w:val="24"/>
          <w:szCs w:val="24"/>
        </w:rPr>
        <w:t>。乙方于交货的同时应向甲方提供货物清单、合格证书等资料。双方在确认交货时间时，已充分考虑了节假日以及合同订立时已发生但持续的突发事件影响等各种因素，除出现人力不可抗拒因素或重大变更且经甲方书面同意的，否则交货时间不予调整。</w:t>
      </w:r>
    </w:p>
    <w:p w14:paraId="7F51819F" w14:textId="77777777" w:rsidR="00A60873" w:rsidRPr="00323F75" w:rsidRDefault="00000000">
      <w:pPr>
        <w:pStyle w:val="af4"/>
        <w:wordWrap/>
        <w:ind w:firstLine="480"/>
        <w:rPr>
          <w:rFonts w:asciiTheme="minorEastAsia" w:eastAsiaTheme="minorEastAsia" w:hAnsiTheme="minorEastAsia"/>
          <w:sz w:val="24"/>
          <w:szCs w:val="24"/>
        </w:rPr>
      </w:pPr>
      <w:r w:rsidRPr="00323F75">
        <w:rPr>
          <w:rFonts w:asciiTheme="minorEastAsia" w:eastAsiaTheme="minorEastAsia" w:hAnsiTheme="minorEastAsia" w:hint="eastAsia"/>
          <w:b w:val="0"/>
          <w:sz w:val="24"/>
          <w:szCs w:val="24"/>
        </w:rPr>
        <w:t>（二）交货地点：</w:t>
      </w:r>
      <w:r w:rsidRPr="00323F75">
        <w:rPr>
          <w:rFonts w:asciiTheme="minorEastAsia" w:eastAsiaTheme="minorEastAsia" w:hAnsiTheme="minorEastAsia" w:cs="Arial" w:hint="eastAsia"/>
          <w:b w:val="0"/>
          <w:sz w:val="24"/>
          <w:szCs w:val="24"/>
        </w:rPr>
        <w:t>内蒙古大学指定地点</w:t>
      </w:r>
    </w:p>
    <w:p w14:paraId="74E6A233"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kern w:val="0"/>
          <w:sz w:val="24"/>
          <w:szCs w:val="24"/>
        </w:rPr>
        <w:t>（三）甲方有权根据项目进展等情况对交货地点和时间进行调整，因甲方要求变更交货时间和地点时，乙方不承担违约责任；当甲方的通知到达乙方时，交货地点或时间即相应调整，乙方应予执行并负担因此增加的相关合同价款和费用，即甲方并不因调整交货时间和地点而额外向乙方支付任何费用或进行赔偿，乙方</w:t>
      </w:r>
      <w:proofErr w:type="gramStart"/>
      <w:r w:rsidRPr="00323F75">
        <w:rPr>
          <w:rFonts w:asciiTheme="minorEastAsia" w:eastAsiaTheme="minorEastAsia" w:hAnsiTheme="minorEastAsia" w:hint="eastAsia"/>
          <w:kern w:val="0"/>
          <w:sz w:val="24"/>
          <w:szCs w:val="24"/>
        </w:rPr>
        <w:t>亦放弃</w:t>
      </w:r>
      <w:proofErr w:type="gramEnd"/>
      <w:r w:rsidRPr="00323F75">
        <w:rPr>
          <w:rFonts w:asciiTheme="minorEastAsia" w:eastAsiaTheme="minorEastAsia" w:hAnsiTheme="minorEastAsia" w:hint="eastAsia"/>
          <w:kern w:val="0"/>
          <w:sz w:val="24"/>
          <w:szCs w:val="24"/>
        </w:rPr>
        <w:t>因此而向甲方主张任何费用或赔偿的权利。</w:t>
      </w:r>
    </w:p>
    <w:p w14:paraId="4EE97F07"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四）货物所有权自乙方负责将货物运送至交货地点、交付甲方时起转移，完成交付给甲方之前的相关的货物运输、保险、保管等费用及货物灭失、损毁的一切风险由乙方承担，并向甲方承担补足、更换、修理责任并承担相应费用。</w:t>
      </w:r>
    </w:p>
    <w:p w14:paraId="6EBB1D29" w14:textId="77777777" w:rsidR="00A60873" w:rsidRPr="00323F75" w:rsidRDefault="00000000">
      <w:pPr>
        <w:pStyle w:val="af2"/>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（五）政府采购货物、工程和服务项目中涉及商品包装和快递包装的，提供产品及相关快递服务的具体包装要求参照“财办库〔2020〕123号  关于印发《商品包装政府采购需求标准（试行）》、《快递包装政府采购需求标准（试行）》的通知”规定的标准执行（https://www.ccgp-neimenggu.gov.cn/2020/07/102557.html）。</w:t>
      </w:r>
    </w:p>
    <w:p w14:paraId="1B5AA422"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（六）乙方应承</w:t>
      </w:r>
      <w:proofErr w:type="gramStart"/>
      <w:r w:rsidRPr="00323F75">
        <w:rPr>
          <w:rFonts w:asciiTheme="minorEastAsia" w:eastAsiaTheme="minorEastAsia" w:hAnsiTheme="minorEastAsia" w:hint="eastAsia"/>
          <w:sz w:val="24"/>
          <w:szCs w:val="24"/>
        </w:rPr>
        <w:t>担由于</w:t>
      </w:r>
      <w:proofErr w:type="gramEnd"/>
      <w:r w:rsidRPr="00323F75">
        <w:rPr>
          <w:rFonts w:asciiTheme="minorEastAsia" w:eastAsiaTheme="minorEastAsia" w:hAnsiTheme="minorEastAsia" w:hint="eastAsia"/>
          <w:sz w:val="24"/>
          <w:szCs w:val="24"/>
        </w:rPr>
        <w:t>包装或其防护措施不妥而引起的货物损坏或丢失等全部责任。</w:t>
      </w:r>
    </w:p>
    <w:p w14:paraId="7F57781A"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（七）安全责任：货物在运输、装卸、正常使用过程中，因质量问题等货物自身原因造成甲方或第三方人身伤害及财产损失的，由乙方承担全部责任。</w:t>
      </w:r>
    </w:p>
    <w:p w14:paraId="59A76FC9"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六、质量保证和售后服务承诺</w:t>
      </w:r>
    </w:p>
    <w:p w14:paraId="0778530E" w14:textId="77777777" w:rsidR="00A60873" w:rsidRPr="00323F75" w:rsidRDefault="00000000">
      <w:pPr>
        <w:ind w:firstLineChars="200" w:firstLine="480"/>
        <w:rPr>
          <w:rFonts w:asciiTheme="minorEastAsia" w:eastAsiaTheme="minorEastAsia" w:hAnsiTheme="minorEastAsia" w:cs="Arial"/>
        </w:rPr>
      </w:pPr>
      <w:r w:rsidRPr="00323F75">
        <w:rPr>
          <w:rFonts w:asciiTheme="minorEastAsia" w:eastAsiaTheme="minorEastAsia" w:hAnsiTheme="minorEastAsia" w:cs="Arial" w:hint="eastAsia"/>
        </w:rPr>
        <w:lastRenderedPageBreak/>
        <w:t>乙方对所提供货物的质量保证和售后服务作如下承诺：</w:t>
      </w:r>
    </w:p>
    <w:p w14:paraId="2E16FC2E" w14:textId="77777777" w:rsidR="00A60873" w:rsidRPr="00323F75" w:rsidRDefault="00000000">
      <w:pPr>
        <w:ind w:firstLineChars="200" w:firstLine="480"/>
        <w:rPr>
          <w:rFonts w:asciiTheme="minorEastAsia" w:eastAsiaTheme="minorEastAsia" w:hAnsiTheme="minorEastAsia" w:cs="Arial"/>
        </w:rPr>
      </w:pPr>
      <w:r w:rsidRPr="00323F75">
        <w:rPr>
          <w:rFonts w:asciiTheme="minorEastAsia" w:eastAsiaTheme="minorEastAsia" w:hAnsiTheme="minorEastAsia" w:cs="Arial" w:hint="eastAsia"/>
        </w:rPr>
        <w:t>（一）保证所提供货物必须符合国家、行业有关标准；保证货物是全新、未使用过的原装合格正品，且是近期生产的。</w:t>
      </w:r>
    </w:p>
    <w:p w14:paraId="42D53E1D" w14:textId="77777777" w:rsidR="00A60873" w:rsidRPr="00323F75" w:rsidRDefault="00000000">
      <w:pPr>
        <w:ind w:firstLineChars="200" w:firstLine="480"/>
        <w:rPr>
          <w:rFonts w:asciiTheme="minorEastAsia" w:eastAsiaTheme="minorEastAsia" w:hAnsiTheme="minorEastAsia" w:cs="Arial"/>
        </w:rPr>
      </w:pPr>
      <w:r w:rsidRPr="00323F75">
        <w:rPr>
          <w:rFonts w:asciiTheme="minorEastAsia" w:eastAsiaTheme="minorEastAsia" w:hAnsiTheme="minorEastAsia" w:cs="Arial" w:hint="eastAsia"/>
        </w:rPr>
        <w:t>（二）保证货物在经正确安装、正常使用和保养条件下，在其使用寿命周期内具有等于或优于合同文件技术参数指标条款及响应表规定的性能，</w:t>
      </w:r>
      <w:r w:rsidRPr="00323F75">
        <w:rPr>
          <w:rFonts w:ascii="宋体" w:hAnsi="宋体" w:cs="宋体"/>
        </w:rPr>
        <w:t>如果采购文件中没有技术规范的相应说明，那么应以国家有关部门最新颁布的相应标准和规范为准</w:t>
      </w:r>
      <w:r w:rsidRPr="00323F75">
        <w:rPr>
          <w:rFonts w:ascii="宋体" w:hAnsi="宋体" w:cs="宋体" w:hint="eastAsia"/>
        </w:rPr>
        <w:t>.</w:t>
      </w:r>
      <w:r w:rsidRPr="00323F75">
        <w:rPr>
          <w:rFonts w:asciiTheme="minorEastAsia" w:eastAsiaTheme="minorEastAsia" w:hAnsiTheme="minorEastAsia" w:cs="Arial" w:hint="eastAsia"/>
        </w:rPr>
        <w:t>乙方对由于设计、工艺或材料的缺陷而发生的任何不足或故障负责，并承担弥补这些货物本身不足和缺陷的相关费用。</w:t>
      </w:r>
    </w:p>
    <w:p w14:paraId="09BCAA5E" w14:textId="77777777" w:rsidR="00A60873" w:rsidRPr="00323F75" w:rsidRDefault="00000000">
      <w:pPr>
        <w:ind w:firstLineChars="200" w:firstLine="480"/>
        <w:rPr>
          <w:rFonts w:asciiTheme="minorEastAsia" w:eastAsiaTheme="minorEastAsia" w:hAnsiTheme="minorEastAsia" w:cs="Arial"/>
        </w:rPr>
      </w:pPr>
      <w:r w:rsidRPr="00323F75">
        <w:rPr>
          <w:rFonts w:asciiTheme="minorEastAsia" w:eastAsiaTheme="minorEastAsia" w:hAnsiTheme="minorEastAsia" w:cs="Arial" w:hint="eastAsia"/>
        </w:rPr>
        <w:t>（三）质保期、保修期及保修服务的内容严格遵守国家法律及合同文件规定。</w:t>
      </w:r>
    </w:p>
    <w:p w14:paraId="25E084BC" w14:textId="77777777" w:rsidR="00A60873" w:rsidRPr="00323F75" w:rsidRDefault="00000000">
      <w:pPr>
        <w:ind w:firstLineChars="200" w:firstLine="480"/>
        <w:rPr>
          <w:rFonts w:asciiTheme="minorEastAsia" w:eastAsiaTheme="minorEastAsia" w:hAnsiTheme="minorEastAsia" w:cs="Arial"/>
        </w:rPr>
      </w:pPr>
      <w:r w:rsidRPr="00323F75">
        <w:rPr>
          <w:rFonts w:asciiTheme="minorEastAsia" w:eastAsiaTheme="minorEastAsia" w:hAnsiTheme="minorEastAsia" w:cs="Arial" w:hint="eastAsia"/>
        </w:rPr>
        <w:t>质保期限为</w:t>
      </w:r>
      <w:r w:rsidRPr="00323F75">
        <w:rPr>
          <w:rFonts w:asciiTheme="minorEastAsia" w:eastAsiaTheme="minorEastAsia" w:hAnsiTheme="minorEastAsia" w:cs="宋体" w:hint="eastAsia"/>
        </w:rPr>
        <w:t xml:space="preserve">    </w:t>
      </w:r>
      <w:proofErr w:type="gramStart"/>
      <w:r w:rsidRPr="00323F75">
        <w:rPr>
          <w:rFonts w:asciiTheme="minorEastAsia" w:eastAsiaTheme="minorEastAsia" w:hAnsiTheme="minorEastAsia" w:cs="Arial" w:hint="eastAsia"/>
        </w:rPr>
        <w:t>个</w:t>
      </w:r>
      <w:proofErr w:type="gramEnd"/>
      <w:r w:rsidRPr="00323F75">
        <w:rPr>
          <w:rFonts w:asciiTheme="minorEastAsia" w:eastAsiaTheme="minorEastAsia" w:hAnsiTheme="minorEastAsia" w:cs="Arial" w:hint="eastAsia"/>
        </w:rPr>
        <w:t>月，质保期限从验收合格之日起计算，质保期内“三包”责任所产生的费用由供应商承担。</w:t>
      </w:r>
    </w:p>
    <w:p w14:paraId="3150D6B2" w14:textId="77777777" w:rsidR="00A60873" w:rsidRPr="00323F75" w:rsidRDefault="00000000">
      <w:pPr>
        <w:ind w:firstLineChars="200" w:firstLine="480"/>
        <w:rPr>
          <w:rFonts w:asciiTheme="minorEastAsia" w:eastAsiaTheme="minorEastAsia" w:hAnsiTheme="minorEastAsia" w:cs="Arial"/>
        </w:rPr>
      </w:pPr>
      <w:r w:rsidRPr="00323F75">
        <w:rPr>
          <w:rFonts w:asciiTheme="minorEastAsia" w:eastAsiaTheme="minorEastAsia" w:hAnsiTheme="minorEastAsia" w:cs="Arial" w:hint="eastAsia"/>
        </w:rPr>
        <w:t>保修期限为</w:t>
      </w:r>
      <w:r w:rsidRPr="00323F75">
        <w:rPr>
          <w:rFonts w:asciiTheme="minorEastAsia" w:eastAsiaTheme="minorEastAsia" w:hAnsiTheme="minorEastAsia" w:cs="宋体" w:hint="eastAsia"/>
        </w:rPr>
        <w:t xml:space="preserve">    </w:t>
      </w:r>
      <w:proofErr w:type="gramStart"/>
      <w:r w:rsidRPr="00323F75">
        <w:rPr>
          <w:rFonts w:asciiTheme="minorEastAsia" w:eastAsiaTheme="minorEastAsia" w:hAnsiTheme="minorEastAsia" w:cs="Arial" w:hint="eastAsia"/>
        </w:rPr>
        <w:t>个</w:t>
      </w:r>
      <w:proofErr w:type="gramEnd"/>
      <w:r w:rsidRPr="00323F75">
        <w:rPr>
          <w:rFonts w:asciiTheme="minorEastAsia" w:eastAsiaTheme="minorEastAsia" w:hAnsiTheme="minorEastAsia" w:cs="Arial" w:hint="eastAsia"/>
        </w:rPr>
        <w:t>月</w:t>
      </w:r>
      <w:r w:rsidRPr="00323F75">
        <w:rPr>
          <w:rFonts w:asciiTheme="minorEastAsia" w:eastAsiaTheme="minorEastAsia" w:hAnsiTheme="minorEastAsia" w:cs="宋体" w:hint="eastAsia"/>
        </w:rPr>
        <w:t xml:space="preserve"> </w:t>
      </w:r>
      <w:r w:rsidRPr="00323F75">
        <w:rPr>
          <w:rFonts w:asciiTheme="minorEastAsia" w:eastAsiaTheme="minorEastAsia" w:hAnsiTheme="minorEastAsia" w:cs="Arial" w:hint="eastAsia"/>
        </w:rPr>
        <w:t>，</w:t>
      </w:r>
      <w:proofErr w:type="gramStart"/>
      <w:r w:rsidRPr="00323F75">
        <w:rPr>
          <w:rFonts w:asciiTheme="minorEastAsia" w:eastAsiaTheme="minorEastAsia" w:hAnsiTheme="minorEastAsia" w:cs="Arial" w:hint="eastAsia"/>
        </w:rPr>
        <w:t>保修期自质保期</w:t>
      </w:r>
      <w:proofErr w:type="gramEnd"/>
      <w:r w:rsidRPr="00323F75">
        <w:rPr>
          <w:rFonts w:asciiTheme="minorEastAsia" w:eastAsiaTheme="minorEastAsia" w:hAnsiTheme="minorEastAsia" w:cs="Arial" w:hint="eastAsia"/>
        </w:rPr>
        <w:t>结束之日起计算，保修期内供应商提供的维修服务、技术支持、软件升级及零配件</w:t>
      </w:r>
      <w:proofErr w:type="gramStart"/>
      <w:r w:rsidRPr="00323F75">
        <w:rPr>
          <w:rFonts w:asciiTheme="minorEastAsia" w:eastAsiaTheme="minorEastAsia" w:hAnsiTheme="minorEastAsia" w:cs="Arial" w:hint="eastAsia"/>
        </w:rPr>
        <w:t>更换仅</w:t>
      </w:r>
      <w:proofErr w:type="gramEnd"/>
      <w:r w:rsidRPr="00323F75">
        <w:rPr>
          <w:rFonts w:asciiTheme="minorEastAsia" w:eastAsiaTheme="minorEastAsia" w:hAnsiTheme="minorEastAsia" w:cs="Arial" w:hint="eastAsia"/>
        </w:rPr>
        <w:t>收取成本费用。按原价维修（按投标货物价格数量表所列价格，更换零部件的按合同签订时的零部件价格），乙方应提供长期优质维护、维修服务。</w:t>
      </w:r>
    </w:p>
    <w:p w14:paraId="05493F90"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（四）</w:t>
      </w:r>
      <w:r w:rsidRPr="00323F75">
        <w:rPr>
          <w:rFonts w:asciiTheme="minorEastAsia" w:eastAsiaTheme="minorEastAsia" w:hAnsiTheme="minorEastAsia"/>
          <w:sz w:val="24"/>
        </w:rPr>
        <w:t>对制造商提供的货物的硬件或软件的升级改进服务，有及时告知用户的义务，在用户同意接受这些服务的情况下提供便利条件。</w:t>
      </w:r>
    </w:p>
    <w:p w14:paraId="66182312"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五）如果货物在使用中出现质量问题，而乙方在收到通知后没有维修或3日内没有弥补缺陷，甲方有权用其他渠道和方式对乙方货物进行维护、维修或更换，由此产生的费用无需经过乙方的认可即可直接自乙方未付货款或乙方缴纳的履约保证金中扣除，不足部分由乙方另行支付甲方；对此，乙方予以无条件承认并执行；且该等费用扣除后，并不等于免除乙方应负的任何责任。</w:t>
      </w:r>
    </w:p>
    <w:p w14:paraId="47064660"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（六）乙方质保负责人：          ，联系电话（手机）：            ，微信：                      。</w:t>
      </w:r>
    </w:p>
    <w:p w14:paraId="56C6ACBC" w14:textId="77777777" w:rsidR="00A60873" w:rsidRPr="00323F75" w:rsidRDefault="00000000">
      <w:pPr>
        <w:pStyle w:val="af3"/>
        <w:wordWrap/>
        <w:ind w:firstLine="480"/>
        <w:rPr>
          <w:rFonts w:asciiTheme="minorEastAsia" w:eastAsiaTheme="minorEastAsia" w:hAnsiTheme="minorEastAsia"/>
          <w:b/>
          <w:sz w:val="24"/>
        </w:rPr>
      </w:pPr>
      <w:r w:rsidRPr="00323F75">
        <w:rPr>
          <w:rFonts w:asciiTheme="minorEastAsia" w:eastAsiaTheme="minorEastAsia" w:hAnsiTheme="minorEastAsia" w:hint="eastAsia"/>
          <w:sz w:val="24"/>
        </w:rPr>
        <w:t>其他质量保证和售后服务承诺详见投标（响应文件）。</w:t>
      </w:r>
    </w:p>
    <w:p w14:paraId="1EDD9CAA"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七、验收办法</w:t>
      </w:r>
    </w:p>
    <w:p w14:paraId="36CFDC9B" w14:textId="77777777" w:rsidR="00A60873" w:rsidRPr="00323F75" w:rsidRDefault="00000000">
      <w:pPr>
        <w:pStyle w:val="af2"/>
        <w:wordWrap/>
        <w:spacing w:line="360" w:lineRule="auto"/>
        <w:ind w:firstLine="480"/>
        <w:rPr>
          <w:rFonts w:asciiTheme="minorEastAsia" w:eastAsiaTheme="minorEastAsia" w:hAnsiTheme="minorEastAsia"/>
          <w:bCs w:val="0"/>
          <w:sz w:val="24"/>
          <w:szCs w:val="24"/>
        </w:rPr>
      </w:pPr>
      <w:r w:rsidRPr="00323F75">
        <w:rPr>
          <w:rFonts w:asciiTheme="minorEastAsia" w:eastAsiaTheme="minorEastAsia" w:hAnsiTheme="minorEastAsia" w:hint="eastAsia"/>
          <w:bCs w:val="0"/>
          <w:sz w:val="24"/>
          <w:szCs w:val="24"/>
        </w:rPr>
        <w:t>如货物有国家规定的货物合格证书，乙方需在交货时向甲方提供，在乙方向甲方提供上述技术资料等书面文件之前，该部分货物视为乙方未按时交货，乙方按合同约定承担逾期交货的违约责任。货物到达甲方指定地点后，由甲方依据其</w:t>
      </w:r>
      <w:r w:rsidRPr="00323F75">
        <w:rPr>
          <w:rFonts w:asciiTheme="minorEastAsia" w:eastAsiaTheme="minorEastAsia" w:hAnsiTheme="minorEastAsia" w:hint="eastAsia"/>
          <w:bCs w:val="0"/>
          <w:sz w:val="24"/>
          <w:szCs w:val="24"/>
        </w:rPr>
        <w:lastRenderedPageBreak/>
        <w:t>验收制度及相关规定组织履约验收。货物类项目，验收内容包括实物和技术两部分。</w:t>
      </w:r>
    </w:p>
    <w:p w14:paraId="5F4EFEA6" w14:textId="77777777" w:rsidR="00A60873" w:rsidRPr="00323F75" w:rsidRDefault="00000000">
      <w:pPr>
        <w:pStyle w:val="af2"/>
        <w:wordWrap/>
        <w:spacing w:line="360" w:lineRule="auto"/>
        <w:ind w:firstLine="480"/>
        <w:rPr>
          <w:rFonts w:asciiTheme="minorEastAsia" w:eastAsiaTheme="minorEastAsia" w:hAnsiTheme="minorEastAsia"/>
          <w:bCs w:val="0"/>
          <w:sz w:val="24"/>
          <w:szCs w:val="24"/>
        </w:rPr>
      </w:pPr>
      <w:r w:rsidRPr="00323F75">
        <w:rPr>
          <w:rFonts w:asciiTheme="minorEastAsia" w:eastAsiaTheme="minorEastAsia" w:hAnsiTheme="minorEastAsia" w:hint="eastAsia"/>
          <w:bCs w:val="0"/>
          <w:sz w:val="24"/>
          <w:szCs w:val="24"/>
        </w:rPr>
        <w:t>（一）实物验收：通过对比合同、到货清单和到货实物，完成外观、数量、型号、材质、配置、资料（如货物说明书、操作规程、检修手册、出厂检验合格证、保修卡、软件、图表）等实物内容的核对及检查工作。</w:t>
      </w:r>
      <w:r w:rsidRPr="00323F75">
        <w:rPr>
          <w:rFonts w:asciiTheme="minorEastAsia" w:eastAsiaTheme="minorEastAsia" w:hAnsiTheme="minorEastAsia" w:hint="eastAsia"/>
          <w:sz w:val="24"/>
          <w:szCs w:val="24"/>
        </w:rPr>
        <w:t>对包装破损、型号规格、外观或质量不符合约定的货物，甲方将予以拒收，该部分视为乙方未按时供货。如甲方对全部货物验收合格，双方签字确认。</w:t>
      </w:r>
    </w:p>
    <w:p w14:paraId="748C060F" w14:textId="77777777" w:rsidR="00A60873" w:rsidRPr="00323F75" w:rsidRDefault="00000000">
      <w:pPr>
        <w:pStyle w:val="af2"/>
        <w:wordWrap/>
        <w:spacing w:line="360" w:lineRule="auto"/>
        <w:ind w:firstLine="480"/>
        <w:rPr>
          <w:rFonts w:asciiTheme="minorEastAsia" w:eastAsiaTheme="minorEastAsia" w:hAnsiTheme="minorEastAsia"/>
          <w:bCs w:val="0"/>
          <w:sz w:val="24"/>
          <w:szCs w:val="24"/>
        </w:rPr>
      </w:pPr>
      <w:r w:rsidRPr="00323F75">
        <w:rPr>
          <w:rFonts w:asciiTheme="minorEastAsia" w:eastAsiaTheme="minorEastAsia" w:hAnsiTheme="minorEastAsia" w:hint="eastAsia"/>
          <w:bCs w:val="0"/>
          <w:sz w:val="24"/>
          <w:szCs w:val="24"/>
        </w:rPr>
        <w:t>（二）技术验收：检查货物是否按规范进行安装；通过运行调试（包括功能调试、技术指标调试、整机统调等）对性能指标、技术质量等进行检测；供应商是否按照合同要求提供人员培训、完成履约任务</w:t>
      </w:r>
      <w:r w:rsidRPr="00323F75">
        <w:rPr>
          <w:rFonts w:asciiTheme="minorEastAsia" w:eastAsiaTheme="minorEastAsia" w:hAnsiTheme="minorEastAsia"/>
          <w:bCs w:val="0"/>
          <w:sz w:val="24"/>
          <w:szCs w:val="24"/>
        </w:rPr>
        <w:t>。</w:t>
      </w:r>
    </w:p>
    <w:p w14:paraId="3AD172E6"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（三）甲方对货物的清点、检验、确认、初步验收等不能解除或减轻乙方提供合格货物的责任，在使用期内发现货物缺陷、质量问题的，</w:t>
      </w:r>
      <w:proofErr w:type="gramStart"/>
      <w:r w:rsidRPr="00323F75">
        <w:rPr>
          <w:rFonts w:asciiTheme="minorEastAsia" w:eastAsiaTheme="minorEastAsia" w:hAnsiTheme="minorEastAsia" w:hint="eastAsia"/>
          <w:sz w:val="24"/>
          <w:szCs w:val="24"/>
        </w:rPr>
        <w:t>乙方仍</w:t>
      </w:r>
      <w:proofErr w:type="gramEnd"/>
      <w:r w:rsidRPr="00323F75">
        <w:rPr>
          <w:rFonts w:asciiTheme="minorEastAsia" w:eastAsiaTheme="minorEastAsia" w:hAnsiTheme="minorEastAsia" w:hint="eastAsia"/>
          <w:sz w:val="24"/>
          <w:szCs w:val="24"/>
        </w:rPr>
        <w:t>应承担责任。</w:t>
      </w:r>
    </w:p>
    <w:p w14:paraId="1031A85D"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（四）如果甲方发现货物存在缺陷（如货物的数量、外观、规格型号、尺码、质量、做工等与合同约定不符等）时，则甲方有权采取下列一种或几种方式解决，并通知乙方：</w:t>
      </w:r>
    </w:p>
    <w:p w14:paraId="5C14C436"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1、如甲方决定退货，则乙方应将其向甲方收取的全部价款退还甲方，并承担甲方由此发生的一切损失和费用，包括利息、银行手续费、运费、保险费、仓储费、装卸费以及为看管和保护退回货物所需的其它必要费用。</w:t>
      </w:r>
    </w:p>
    <w:p w14:paraId="23B82FF3"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2、如甲方决定换货，则乙方应在 7 日内负责更换，乙方应承担全部费用和风险，并按照逾期交货承担违约责任。</w:t>
      </w:r>
    </w:p>
    <w:p w14:paraId="6C143911"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（五）如果在甲方发出通知后2日内，乙方未作答复，上述通知内容视为已被乙方接受。</w:t>
      </w:r>
    </w:p>
    <w:p w14:paraId="5EDE3F6E"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八、双方的权利和义务</w:t>
      </w:r>
    </w:p>
    <w:p w14:paraId="0F343B5A" w14:textId="77777777" w:rsidR="00A60873" w:rsidRPr="00323F75" w:rsidRDefault="00000000">
      <w:pPr>
        <w:pStyle w:val="af4"/>
        <w:wordWrap/>
        <w:ind w:firstLine="482"/>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（一）甲方的权利和义务</w:t>
      </w:r>
    </w:p>
    <w:p w14:paraId="61D59DBF"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1</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甲方有权向乙方询问工作进展情况；</w:t>
      </w:r>
    </w:p>
    <w:p w14:paraId="5B118F1D"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2</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甲方有权对具体本项目全部工作内容提出科学性、合理性建议和意见；</w:t>
      </w:r>
    </w:p>
    <w:p w14:paraId="4BAC267F"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3</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甲方有权向乙方索取与委托采购内容有关的成果文件；</w:t>
      </w:r>
    </w:p>
    <w:p w14:paraId="264DC39C"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4</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甲方有权对乙方提供货物</w:t>
      </w:r>
      <w:r w:rsidRPr="00323F75">
        <w:rPr>
          <w:rFonts w:asciiTheme="minorEastAsia" w:eastAsiaTheme="minorEastAsia" w:hAnsiTheme="minorEastAsia"/>
          <w:sz w:val="24"/>
          <w:szCs w:val="24"/>
        </w:rPr>
        <w:t>及服务</w:t>
      </w:r>
      <w:r w:rsidRPr="00323F75">
        <w:rPr>
          <w:rFonts w:asciiTheme="minorEastAsia" w:eastAsiaTheme="minorEastAsia" w:hAnsiTheme="minorEastAsia" w:hint="eastAsia"/>
          <w:sz w:val="24"/>
          <w:szCs w:val="24"/>
        </w:rPr>
        <w:t>过程进行监督、检查、考核；</w:t>
      </w:r>
    </w:p>
    <w:p w14:paraId="1055F99D"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5</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协调乙方在提供货物</w:t>
      </w:r>
      <w:r w:rsidRPr="00323F75">
        <w:rPr>
          <w:rFonts w:asciiTheme="minorEastAsia" w:eastAsiaTheme="minorEastAsia" w:hAnsiTheme="minorEastAsia"/>
          <w:sz w:val="24"/>
          <w:szCs w:val="24"/>
        </w:rPr>
        <w:t>及</w:t>
      </w:r>
      <w:r w:rsidRPr="00323F75">
        <w:rPr>
          <w:rFonts w:asciiTheme="minorEastAsia" w:eastAsiaTheme="minorEastAsia" w:hAnsiTheme="minorEastAsia" w:hint="eastAsia"/>
          <w:sz w:val="24"/>
          <w:szCs w:val="24"/>
        </w:rPr>
        <w:t>服务过程相关的政府部门和单位；</w:t>
      </w:r>
    </w:p>
    <w:p w14:paraId="4D55A984"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lastRenderedPageBreak/>
        <w:t>6</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甲方须按合同要求支付乙方费用。</w:t>
      </w:r>
      <w:r w:rsidRPr="00323F75">
        <w:rPr>
          <w:rFonts w:asciiTheme="minorEastAsia" w:eastAsiaTheme="minorEastAsia" w:hAnsiTheme="minorEastAsia" w:cs="Arial" w:hint="eastAsia"/>
          <w:sz w:val="24"/>
          <w:szCs w:val="24"/>
        </w:rPr>
        <w:t>甲方支付给乙方的合同价款，包含乙方货物</w:t>
      </w:r>
      <w:r w:rsidRPr="00323F75">
        <w:rPr>
          <w:rFonts w:asciiTheme="minorEastAsia" w:eastAsiaTheme="minorEastAsia" w:hAnsiTheme="minorEastAsia" w:cs="Arial"/>
          <w:sz w:val="24"/>
          <w:szCs w:val="24"/>
        </w:rPr>
        <w:t>及</w:t>
      </w:r>
      <w:r w:rsidRPr="00323F75">
        <w:rPr>
          <w:rFonts w:asciiTheme="minorEastAsia" w:eastAsiaTheme="minorEastAsia" w:hAnsiTheme="minorEastAsia" w:cs="Arial" w:hint="eastAsia"/>
          <w:sz w:val="24"/>
          <w:szCs w:val="24"/>
        </w:rPr>
        <w:t>服务本项目所有人员的所有费用、培训学习以及乙方为履行本合同义务所需的全部费用，除此之外，甲方无需再向乙方另行支付任何费用。</w:t>
      </w:r>
    </w:p>
    <w:p w14:paraId="6A55109B" w14:textId="77777777" w:rsidR="00A60873" w:rsidRPr="00323F75" w:rsidRDefault="00000000">
      <w:pPr>
        <w:pStyle w:val="af4"/>
        <w:wordWrap/>
        <w:ind w:firstLine="482"/>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（二）乙方的权利和义务</w:t>
      </w:r>
    </w:p>
    <w:p w14:paraId="5C6AFA7A" w14:textId="77777777" w:rsidR="00A60873" w:rsidRPr="00323F75" w:rsidRDefault="00000000">
      <w:pPr>
        <w:pStyle w:val="1"/>
        <w:wordWrap/>
        <w:spacing w:line="360" w:lineRule="auto"/>
        <w:ind w:firstLine="480"/>
        <w:rPr>
          <w:rFonts w:asciiTheme="minorEastAsia" w:eastAsiaTheme="minorEastAsia" w:hAnsiTheme="minorEastAsia"/>
          <w:sz w:val="24"/>
          <w:szCs w:val="24"/>
        </w:rPr>
      </w:pPr>
      <w:bookmarkStart w:id="4" w:name="_Hlk40975009"/>
      <w:bookmarkEnd w:id="4"/>
      <w:r w:rsidRPr="00323F75">
        <w:rPr>
          <w:rFonts w:asciiTheme="minorEastAsia" w:eastAsiaTheme="minorEastAsia" w:hAnsiTheme="minorEastAsia" w:hint="eastAsia"/>
          <w:sz w:val="24"/>
          <w:szCs w:val="24"/>
        </w:rPr>
        <w:t>1</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乙方可要求甲方按本合同的约定按时足额支付</w:t>
      </w:r>
      <w:r w:rsidRPr="00323F75">
        <w:rPr>
          <w:rFonts w:asciiTheme="minorEastAsia" w:eastAsiaTheme="minorEastAsia" w:hAnsiTheme="minorEastAsia" w:cs="宋体" w:hint="eastAsia"/>
          <w:sz w:val="24"/>
          <w:szCs w:val="24"/>
        </w:rPr>
        <w:t>相应费用</w:t>
      </w:r>
      <w:r w:rsidRPr="00323F75">
        <w:rPr>
          <w:rFonts w:asciiTheme="minorEastAsia" w:eastAsiaTheme="minorEastAsia" w:hAnsiTheme="minorEastAsia" w:hint="eastAsia"/>
          <w:sz w:val="24"/>
          <w:szCs w:val="24"/>
        </w:rPr>
        <w:t>；</w:t>
      </w:r>
    </w:p>
    <w:p w14:paraId="0F17F0F1"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2</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乙方在履行合同过程中，不得将本项目委托给第三人，如有违反，甲方有权解除合同，乙方应退还甲方已付全部合同价款，并按照本合同向甲方支付违约金。</w:t>
      </w:r>
    </w:p>
    <w:p w14:paraId="24830021"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3</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14:paraId="50A8BCC4"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4.乙方应配合甲方的各项监督、检查，对甲方反馈的问题和建议及时回复说明。</w:t>
      </w:r>
    </w:p>
    <w:p w14:paraId="745E8FAE"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5.未经甲方书面同意，不得转让本合同全部或部分权利义务。</w:t>
      </w:r>
    </w:p>
    <w:p w14:paraId="6ABAF64D"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九、资金支付</w:t>
      </w:r>
    </w:p>
    <w:p w14:paraId="2187DDFD"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（一）资金支付方式：国库集中支付</w:t>
      </w:r>
    </w:p>
    <w:p w14:paraId="745BE99B"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（二）付款期限：</w:t>
      </w:r>
    </w:p>
    <w:p w14:paraId="051DD014"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1</w:t>
      </w:r>
      <w:r w:rsidRPr="00323F75">
        <w:rPr>
          <w:rFonts w:asciiTheme="minorEastAsia" w:eastAsiaTheme="minorEastAsia" w:hAnsiTheme="minorEastAsia"/>
          <w:sz w:val="24"/>
          <w:szCs w:val="24"/>
        </w:rPr>
        <w:t>、</w:t>
      </w:r>
      <w:r w:rsidRPr="00323F75">
        <w:rPr>
          <w:rFonts w:asciiTheme="minorEastAsia" w:eastAsiaTheme="minorEastAsia" w:hAnsiTheme="minorEastAsia" w:hint="eastAsia"/>
          <w:sz w:val="24"/>
          <w:szCs w:val="24"/>
        </w:rPr>
        <w:t>国产设备付款方式：货到、安装、调试、运行验收合格后全额支付。</w:t>
      </w:r>
    </w:p>
    <w:p w14:paraId="63C450FA"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2、</w:t>
      </w:r>
      <w:r w:rsidRPr="00323F75">
        <w:rPr>
          <w:rFonts w:asciiTheme="minorEastAsia" w:eastAsiaTheme="minorEastAsia" w:hAnsiTheme="minorEastAsia"/>
          <w:sz w:val="24"/>
          <w:szCs w:val="24"/>
        </w:rPr>
        <w:t>进口设备付款方式</w:t>
      </w:r>
      <w:r w:rsidRPr="00323F75">
        <w:rPr>
          <w:rFonts w:asciiTheme="minorEastAsia" w:eastAsiaTheme="minorEastAsia" w:hAnsiTheme="minorEastAsia" w:hint="eastAsia"/>
          <w:sz w:val="24"/>
          <w:szCs w:val="24"/>
        </w:rPr>
        <w:t>（</w:t>
      </w:r>
      <w:r w:rsidRPr="00323F75">
        <w:rPr>
          <w:rFonts w:asciiTheme="minorEastAsia" w:eastAsiaTheme="minorEastAsia" w:hAnsiTheme="minorEastAsia" w:hint="eastAsia"/>
          <w:sz w:val="24"/>
          <w:szCs w:val="24"/>
          <w:u w:val="single"/>
        </w:rPr>
        <w:t>根据实际情况选择</w:t>
      </w:r>
      <w:r w:rsidRPr="00323F75">
        <w:rPr>
          <w:rFonts w:asciiTheme="minorEastAsia" w:eastAsiaTheme="minorEastAsia" w:hAnsiTheme="minorEastAsia" w:hint="eastAsia"/>
          <w:sz w:val="24"/>
          <w:szCs w:val="24"/>
        </w:rPr>
        <w:t>）</w:t>
      </w:r>
    </w:p>
    <w:p w14:paraId="7D636C1F"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sz w:val="24"/>
          <w:szCs w:val="24"/>
        </w:rPr>
        <w:t>本</w:t>
      </w:r>
      <w:proofErr w:type="gramStart"/>
      <w:r w:rsidRPr="00323F75">
        <w:rPr>
          <w:rFonts w:asciiTheme="minorEastAsia" w:eastAsiaTheme="minorEastAsia" w:hAnsiTheme="minorEastAsia"/>
          <w:sz w:val="24"/>
          <w:szCs w:val="24"/>
        </w:rPr>
        <w:t>项目外贸</w:t>
      </w:r>
      <w:proofErr w:type="gramEnd"/>
      <w:r w:rsidRPr="00323F75">
        <w:rPr>
          <w:rFonts w:asciiTheme="minorEastAsia" w:eastAsiaTheme="minorEastAsia" w:hAnsiTheme="minorEastAsia"/>
          <w:sz w:val="24"/>
          <w:szCs w:val="24"/>
        </w:rPr>
        <w:t>进口业务由</w:t>
      </w:r>
      <w:r w:rsidRPr="00323F75">
        <w:rPr>
          <w:rFonts w:asciiTheme="minorEastAsia" w:eastAsiaTheme="minorEastAsia" w:hAnsiTheme="minorEastAsia" w:hint="eastAsia"/>
          <w:sz w:val="24"/>
          <w:szCs w:val="24"/>
        </w:rPr>
        <w:t>_______________（外贸代理公司名称）</w:t>
      </w:r>
      <w:r w:rsidRPr="00323F75">
        <w:rPr>
          <w:rFonts w:asciiTheme="minorEastAsia" w:eastAsiaTheme="minorEastAsia" w:hAnsiTheme="minorEastAsia"/>
          <w:sz w:val="24"/>
          <w:szCs w:val="24"/>
        </w:rPr>
        <w:t>承担。并按下述方式支付合同款：</w:t>
      </w:r>
    </w:p>
    <w:p w14:paraId="51A69A2A" w14:textId="77777777" w:rsidR="00A60873" w:rsidRPr="00323F75" w:rsidRDefault="00000000">
      <w:pPr>
        <w:pStyle w:val="1"/>
        <w:wordWrap/>
        <w:spacing w:line="360" w:lineRule="auto"/>
        <w:ind w:firstLine="482"/>
        <w:rPr>
          <w:rFonts w:asciiTheme="minorEastAsia" w:eastAsiaTheme="minorEastAsia" w:hAnsiTheme="minorEastAsia"/>
          <w:b/>
          <w:bCs w:val="0"/>
          <w:sz w:val="24"/>
          <w:szCs w:val="24"/>
        </w:rPr>
      </w:pPr>
      <w:r w:rsidRPr="00323F75">
        <w:rPr>
          <w:rFonts w:asciiTheme="minorEastAsia" w:eastAsiaTheme="minorEastAsia" w:hAnsiTheme="minorEastAsia" w:hint="eastAsia"/>
          <w:b/>
          <w:bCs w:val="0"/>
          <w:sz w:val="24"/>
          <w:szCs w:val="24"/>
        </w:rPr>
        <w:t>□外贸代理公司为赛</w:t>
      </w:r>
      <w:proofErr w:type="gramStart"/>
      <w:r w:rsidRPr="00323F75">
        <w:rPr>
          <w:rFonts w:asciiTheme="minorEastAsia" w:eastAsiaTheme="minorEastAsia" w:hAnsiTheme="minorEastAsia" w:hint="eastAsia"/>
          <w:b/>
          <w:bCs w:val="0"/>
          <w:sz w:val="24"/>
          <w:szCs w:val="24"/>
        </w:rPr>
        <w:t>尔网络</w:t>
      </w:r>
      <w:proofErr w:type="gramEnd"/>
      <w:r w:rsidRPr="00323F75">
        <w:rPr>
          <w:rFonts w:asciiTheme="minorEastAsia" w:eastAsiaTheme="minorEastAsia" w:hAnsiTheme="minorEastAsia" w:hint="eastAsia"/>
          <w:b/>
          <w:bCs w:val="0"/>
          <w:sz w:val="24"/>
          <w:szCs w:val="24"/>
        </w:rPr>
        <w:t>有限公司（开具预付款保函）：</w:t>
      </w:r>
    </w:p>
    <w:p w14:paraId="7F752B66"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根据《内蒙古大学外贸代理服务合同》（合同编号：IMU-2023-02-2），丙方在签订三方协议前给甲方免费开具以甲方为受益人的银行预付款保函。甲方根据代理业务分配计划情况，在上述保函额度范围内为乙方分配业务。乙方与甲方签订采购合同后，甲方、乙方、丙方签订三方协议，三方协议生效后甲方100%采购资金支付给丙方，丙方以开立信用证或电汇方式向进口设备厂商支付合同款。</w:t>
      </w:r>
    </w:p>
    <w:p w14:paraId="4D0EE8B5"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lastRenderedPageBreak/>
        <w:t>设备到货并经甲方验收合格后，丙方与乙方10个工作日内结算。</w:t>
      </w:r>
    </w:p>
    <w:p w14:paraId="50023CF2" w14:textId="77777777" w:rsidR="00A60873" w:rsidRPr="00323F75" w:rsidRDefault="00000000">
      <w:pPr>
        <w:pStyle w:val="1"/>
        <w:wordWrap/>
        <w:spacing w:line="360" w:lineRule="auto"/>
        <w:ind w:firstLine="482"/>
        <w:rPr>
          <w:rFonts w:asciiTheme="minorEastAsia" w:eastAsiaTheme="minorEastAsia" w:hAnsiTheme="minorEastAsia"/>
          <w:b/>
          <w:bCs w:val="0"/>
          <w:sz w:val="24"/>
          <w:szCs w:val="24"/>
        </w:rPr>
      </w:pPr>
      <w:r w:rsidRPr="00323F75">
        <w:rPr>
          <w:rFonts w:asciiTheme="minorEastAsia" w:eastAsiaTheme="minorEastAsia" w:hAnsiTheme="minorEastAsia" w:hint="eastAsia"/>
          <w:b/>
          <w:bCs w:val="0"/>
          <w:sz w:val="24"/>
          <w:szCs w:val="24"/>
        </w:rPr>
        <w:t>□货到验收合格后付款：</w:t>
      </w:r>
    </w:p>
    <w:p w14:paraId="00E8FDEA"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设备到货验收后，甲方一次性支付</w:t>
      </w:r>
      <w:proofErr w:type="gramStart"/>
      <w:r w:rsidRPr="00323F75">
        <w:rPr>
          <w:rFonts w:asciiTheme="minorEastAsia" w:eastAsiaTheme="minorEastAsia" w:hAnsiTheme="minorEastAsia" w:hint="eastAsia"/>
          <w:sz w:val="24"/>
          <w:szCs w:val="24"/>
        </w:rPr>
        <w:t>中标商</w:t>
      </w:r>
      <w:proofErr w:type="gramEnd"/>
      <w:r w:rsidRPr="00323F75">
        <w:rPr>
          <w:rFonts w:asciiTheme="minorEastAsia" w:eastAsiaTheme="minorEastAsia" w:hAnsiTheme="minorEastAsia" w:hint="eastAsia"/>
          <w:sz w:val="24"/>
          <w:szCs w:val="24"/>
        </w:rPr>
        <w:t>100%合同款，共计人民币____________元（大写：___________元整）。</w:t>
      </w:r>
    </w:p>
    <w:p w14:paraId="0561A000"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sz w:val="24"/>
          <w:szCs w:val="24"/>
        </w:rPr>
        <w:t>注：双方以人民币结算。若涉及外贸代理业务，</w:t>
      </w:r>
      <w:r w:rsidRPr="00323F75">
        <w:rPr>
          <w:rFonts w:asciiTheme="minorEastAsia" w:eastAsiaTheme="minorEastAsia" w:hAnsiTheme="minorEastAsia" w:hint="eastAsia"/>
          <w:sz w:val="24"/>
          <w:szCs w:val="24"/>
        </w:rPr>
        <w:t>甲方、乙方</w:t>
      </w:r>
      <w:r w:rsidRPr="00323F75">
        <w:rPr>
          <w:rFonts w:asciiTheme="minorEastAsia" w:eastAsiaTheme="minorEastAsia" w:hAnsiTheme="minorEastAsia"/>
          <w:sz w:val="24"/>
          <w:szCs w:val="24"/>
        </w:rPr>
        <w:t>及</w:t>
      </w:r>
      <w:r w:rsidRPr="00323F75">
        <w:rPr>
          <w:rFonts w:asciiTheme="minorEastAsia" w:eastAsiaTheme="minorEastAsia" w:hAnsiTheme="minorEastAsia" w:hint="eastAsia"/>
          <w:sz w:val="24"/>
          <w:szCs w:val="24"/>
        </w:rPr>
        <w:t>_______________（外贸代理公司名称）</w:t>
      </w:r>
      <w:r w:rsidRPr="00323F75">
        <w:rPr>
          <w:rFonts w:asciiTheme="minorEastAsia" w:eastAsiaTheme="minorEastAsia" w:hAnsiTheme="minorEastAsia"/>
          <w:sz w:val="24"/>
          <w:szCs w:val="24"/>
        </w:rPr>
        <w:t>三方另行签订《外贸进口代理协议书（三方协议）》，约定外贸进口业务有关事宜。</w:t>
      </w:r>
    </w:p>
    <w:p w14:paraId="3DE328B0"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3</w:t>
      </w:r>
      <w:r w:rsidRPr="00323F75">
        <w:rPr>
          <w:rFonts w:asciiTheme="minorEastAsia" w:eastAsiaTheme="minorEastAsia" w:hAnsiTheme="minorEastAsia"/>
          <w:sz w:val="24"/>
          <w:szCs w:val="24"/>
        </w:rPr>
        <w:t>、关于外贸进口代理手续费（外贸代理涉及）</w:t>
      </w:r>
    </w:p>
    <w:p w14:paraId="4E9CAC32"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乙方</w:t>
      </w:r>
      <w:r w:rsidRPr="00323F75">
        <w:rPr>
          <w:rFonts w:asciiTheme="minorEastAsia" w:eastAsiaTheme="minorEastAsia" w:hAnsiTheme="minorEastAsia"/>
          <w:sz w:val="24"/>
          <w:szCs w:val="24"/>
        </w:rPr>
        <w:t>须</w:t>
      </w:r>
      <w:r w:rsidRPr="00323F75">
        <w:rPr>
          <w:rFonts w:asciiTheme="minorEastAsia" w:eastAsiaTheme="minorEastAsia" w:hAnsiTheme="minorEastAsia" w:hint="eastAsia"/>
          <w:sz w:val="24"/>
          <w:szCs w:val="24"/>
        </w:rPr>
        <w:t>承担</w:t>
      </w:r>
      <w:r w:rsidRPr="00323F75">
        <w:rPr>
          <w:rFonts w:asciiTheme="minorEastAsia" w:eastAsiaTheme="minorEastAsia" w:hAnsiTheme="minorEastAsia"/>
          <w:sz w:val="24"/>
          <w:szCs w:val="24"/>
        </w:rPr>
        <w:t>外贸进口代理手续费，外贸进口代理手续费依据下表，按差额定率累进法计算。</w:t>
      </w:r>
    </w:p>
    <w:p w14:paraId="6B86E635" w14:textId="77777777" w:rsidR="00A60873" w:rsidRPr="00323F75" w:rsidRDefault="00000000">
      <w:pPr>
        <w:adjustRightInd w:val="0"/>
        <w:snapToGrid w:val="0"/>
        <w:spacing w:line="276" w:lineRule="auto"/>
        <w:jc w:val="center"/>
      </w:pPr>
      <w:r w:rsidRPr="00323F75">
        <w:t>外贸进口代理手续费费率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3072"/>
      </w:tblGrid>
      <w:tr w:rsidR="00A60873" w:rsidRPr="00323F75" w14:paraId="2FB628C4" w14:textId="77777777">
        <w:trPr>
          <w:trHeight w:val="283"/>
          <w:jc w:val="center"/>
        </w:trPr>
        <w:tc>
          <w:tcPr>
            <w:tcW w:w="3214" w:type="pct"/>
            <w:vAlign w:val="center"/>
          </w:tcPr>
          <w:p w14:paraId="313A7C9C" w14:textId="77777777" w:rsidR="00A60873" w:rsidRPr="00323F75" w:rsidRDefault="00000000">
            <w:pPr>
              <w:adjustRightInd w:val="0"/>
              <w:snapToGrid w:val="0"/>
              <w:spacing w:line="276" w:lineRule="auto"/>
              <w:jc w:val="center"/>
            </w:pPr>
            <w:r w:rsidRPr="00323F75">
              <w:t>对外成交合同金额（万元，美元）</w:t>
            </w:r>
          </w:p>
        </w:tc>
        <w:tc>
          <w:tcPr>
            <w:tcW w:w="1785" w:type="pct"/>
            <w:vAlign w:val="center"/>
          </w:tcPr>
          <w:p w14:paraId="2BCB422B" w14:textId="77777777" w:rsidR="00A60873" w:rsidRPr="00323F75" w:rsidRDefault="00000000">
            <w:pPr>
              <w:adjustRightInd w:val="0"/>
              <w:snapToGrid w:val="0"/>
              <w:spacing w:line="276" w:lineRule="auto"/>
              <w:jc w:val="center"/>
            </w:pPr>
            <w:r w:rsidRPr="00323F75">
              <w:t>手续费率</w:t>
            </w:r>
          </w:p>
        </w:tc>
      </w:tr>
      <w:tr w:rsidR="00A60873" w:rsidRPr="00323F75" w14:paraId="0416C966" w14:textId="77777777">
        <w:trPr>
          <w:trHeight w:val="259"/>
          <w:jc w:val="center"/>
        </w:trPr>
        <w:tc>
          <w:tcPr>
            <w:tcW w:w="3214" w:type="pct"/>
            <w:vAlign w:val="center"/>
          </w:tcPr>
          <w:p w14:paraId="7A46A311" w14:textId="77777777" w:rsidR="00A60873" w:rsidRPr="00323F75" w:rsidRDefault="00000000">
            <w:pPr>
              <w:adjustRightInd w:val="0"/>
              <w:snapToGrid w:val="0"/>
              <w:spacing w:line="276" w:lineRule="auto"/>
              <w:jc w:val="center"/>
            </w:pPr>
            <w:r w:rsidRPr="00323F75">
              <w:t>100</w:t>
            </w:r>
            <w:r w:rsidRPr="00323F75">
              <w:t>以下（含</w:t>
            </w:r>
            <w:r w:rsidRPr="00323F75">
              <w:t>100</w:t>
            </w:r>
            <w:r w:rsidRPr="00323F75">
              <w:t>）</w:t>
            </w:r>
          </w:p>
        </w:tc>
        <w:tc>
          <w:tcPr>
            <w:tcW w:w="1785" w:type="pct"/>
            <w:vAlign w:val="center"/>
          </w:tcPr>
          <w:p w14:paraId="02EAC867" w14:textId="77777777" w:rsidR="00A60873" w:rsidRPr="00323F75" w:rsidRDefault="00000000">
            <w:pPr>
              <w:adjustRightInd w:val="0"/>
              <w:snapToGrid w:val="0"/>
              <w:spacing w:line="276" w:lineRule="auto"/>
              <w:jc w:val="center"/>
            </w:pPr>
            <w:r w:rsidRPr="00323F75">
              <w:t xml:space="preserve">1.0% </w:t>
            </w:r>
          </w:p>
        </w:tc>
      </w:tr>
      <w:tr w:rsidR="00A60873" w:rsidRPr="00323F75" w14:paraId="715CF273" w14:textId="77777777">
        <w:trPr>
          <w:trHeight w:val="259"/>
          <w:jc w:val="center"/>
        </w:trPr>
        <w:tc>
          <w:tcPr>
            <w:tcW w:w="3214" w:type="pct"/>
            <w:vAlign w:val="center"/>
          </w:tcPr>
          <w:p w14:paraId="79390773" w14:textId="77777777" w:rsidR="00A60873" w:rsidRPr="00323F75" w:rsidRDefault="00000000">
            <w:pPr>
              <w:adjustRightInd w:val="0"/>
              <w:snapToGrid w:val="0"/>
              <w:spacing w:line="276" w:lineRule="auto"/>
              <w:jc w:val="center"/>
            </w:pPr>
            <w:r w:rsidRPr="00323F75">
              <w:t>100-1000</w:t>
            </w:r>
            <w:r w:rsidRPr="00323F75">
              <w:t>（含</w:t>
            </w:r>
            <w:r w:rsidRPr="00323F75">
              <w:t>1000</w:t>
            </w:r>
            <w:r w:rsidRPr="00323F75">
              <w:t>）</w:t>
            </w:r>
          </w:p>
        </w:tc>
        <w:tc>
          <w:tcPr>
            <w:tcW w:w="1785" w:type="pct"/>
            <w:vAlign w:val="center"/>
          </w:tcPr>
          <w:p w14:paraId="1BDFBCDC" w14:textId="77777777" w:rsidR="00A60873" w:rsidRPr="00323F75" w:rsidRDefault="00000000">
            <w:pPr>
              <w:adjustRightInd w:val="0"/>
              <w:snapToGrid w:val="0"/>
              <w:spacing w:line="276" w:lineRule="auto"/>
              <w:jc w:val="center"/>
            </w:pPr>
            <w:r w:rsidRPr="00323F75">
              <w:t>0.75%</w:t>
            </w:r>
          </w:p>
        </w:tc>
      </w:tr>
      <w:tr w:rsidR="00A60873" w:rsidRPr="00323F75" w14:paraId="05AB1337" w14:textId="77777777">
        <w:trPr>
          <w:trHeight w:val="259"/>
          <w:jc w:val="center"/>
        </w:trPr>
        <w:tc>
          <w:tcPr>
            <w:tcW w:w="3214" w:type="pct"/>
            <w:vAlign w:val="center"/>
          </w:tcPr>
          <w:p w14:paraId="15CE1E44" w14:textId="77777777" w:rsidR="00A60873" w:rsidRPr="00323F75" w:rsidRDefault="00000000">
            <w:pPr>
              <w:adjustRightInd w:val="0"/>
              <w:snapToGrid w:val="0"/>
              <w:spacing w:line="276" w:lineRule="auto"/>
              <w:jc w:val="center"/>
            </w:pPr>
            <w:r w:rsidRPr="00323F75">
              <w:t>1000-5000</w:t>
            </w:r>
            <w:r w:rsidRPr="00323F75">
              <w:t>（含</w:t>
            </w:r>
            <w:r w:rsidRPr="00323F75">
              <w:t>5000</w:t>
            </w:r>
            <w:r w:rsidRPr="00323F75">
              <w:t>）</w:t>
            </w:r>
          </w:p>
        </w:tc>
        <w:tc>
          <w:tcPr>
            <w:tcW w:w="1785" w:type="pct"/>
            <w:vAlign w:val="center"/>
          </w:tcPr>
          <w:p w14:paraId="1F6BCD2E" w14:textId="77777777" w:rsidR="00A60873" w:rsidRPr="00323F75" w:rsidRDefault="00000000">
            <w:pPr>
              <w:adjustRightInd w:val="0"/>
              <w:snapToGrid w:val="0"/>
              <w:spacing w:line="276" w:lineRule="auto"/>
              <w:jc w:val="center"/>
            </w:pPr>
            <w:r w:rsidRPr="00323F75">
              <w:t>0.5%</w:t>
            </w:r>
          </w:p>
        </w:tc>
      </w:tr>
      <w:tr w:rsidR="00A60873" w:rsidRPr="00323F75" w14:paraId="5B8E8703" w14:textId="77777777">
        <w:trPr>
          <w:trHeight w:val="259"/>
          <w:jc w:val="center"/>
        </w:trPr>
        <w:tc>
          <w:tcPr>
            <w:tcW w:w="3214" w:type="pct"/>
            <w:vAlign w:val="center"/>
          </w:tcPr>
          <w:p w14:paraId="0F0CCC9F" w14:textId="77777777" w:rsidR="00A60873" w:rsidRPr="00323F75" w:rsidRDefault="00000000">
            <w:pPr>
              <w:adjustRightInd w:val="0"/>
              <w:snapToGrid w:val="0"/>
              <w:spacing w:line="276" w:lineRule="auto"/>
              <w:jc w:val="center"/>
            </w:pPr>
            <w:r w:rsidRPr="00323F75">
              <w:t>5000</w:t>
            </w:r>
            <w:r w:rsidRPr="00323F75">
              <w:t>以上</w:t>
            </w:r>
          </w:p>
        </w:tc>
        <w:tc>
          <w:tcPr>
            <w:tcW w:w="1785" w:type="pct"/>
            <w:vAlign w:val="center"/>
          </w:tcPr>
          <w:p w14:paraId="7912A69B" w14:textId="77777777" w:rsidR="00A60873" w:rsidRPr="00323F75" w:rsidRDefault="00000000">
            <w:pPr>
              <w:adjustRightInd w:val="0"/>
              <w:snapToGrid w:val="0"/>
              <w:spacing w:line="276" w:lineRule="auto"/>
              <w:jc w:val="center"/>
            </w:pPr>
            <w:r w:rsidRPr="00323F75">
              <w:t>0.25%</w:t>
            </w:r>
          </w:p>
        </w:tc>
      </w:tr>
    </w:tbl>
    <w:p w14:paraId="05DE5DED"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sz w:val="24"/>
          <w:szCs w:val="24"/>
        </w:rPr>
        <w:t>外贸进口代理手续费的计算，按外贸企业对外付汇当日国家外汇管理部门公布的外汇牌价(中间价)，将到岸价折合成人民币后计算。即：</w:t>
      </w:r>
    </w:p>
    <w:p w14:paraId="3EC60CC9"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sz w:val="24"/>
          <w:szCs w:val="24"/>
        </w:rPr>
        <w:t>外贸进口代理手续费金额＝到岸价(外币)×对外付汇当日外汇牌价×手续费率。</w:t>
      </w:r>
    </w:p>
    <w:p w14:paraId="4EE563FE"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sz w:val="24"/>
          <w:szCs w:val="24"/>
        </w:rPr>
        <w:t>每票外贸进口代理项目最低代理费人民币壹仟元。</w:t>
      </w:r>
    </w:p>
    <w:p w14:paraId="5139F378"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sz w:val="24"/>
          <w:szCs w:val="24"/>
        </w:rPr>
        <w:t>货款支付程序执行内蒙古大学财务制度及国库支付制度。</w:t>
      </w:r>
    </w:p>
    <w:p w14:paraId="373E2786" w14:textId="77777777" w:rsidR="00A60873" w:rsidRPr="00323F75" w:rsidRDefault="00000000">
      <w:pPr>
        <w:pStyle w:val="1"/>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（三）进口设备报账单据要求：</w:t>
      </w:r>
      <w:r w:rsidRPr="00323F75">
        <w:rPr>
          <w:rFonts w:asciiTheme="minorEastAsia" w:eastAsiaTheme="minorEastAsia" w:hAnsiTheme="minorEastAsia"/>
          <w:sz w:val="24"/>
          <w:szCs w:val="24"/>
        </w:rPr>
        <w:t xml:space="preserve"> </w:t>
      </w:r>
    </w:p>
    <w:p w14:paraId="667F0CDB" w14:textId="77777777" w:rsidR="00A60873" w:rsidRPr="00323F75" w:rsidRDefault="00000000">
      <w:pPr>
        <w:tabs>
          <w:tab w:val="center" w:pos="4674"/>
        </w:tabs>
        <w:spacing w:line="400" w:lineRule="exact"/>
        <w:ind w:firstLine="560"/>
        <w:rPr>
          <w:rFonts w:asciiTheme="minorEastAsia" w:eastAsiaTheme="minorEastAsia" w:hAnsiTheme="minorEastAsia"/>
        </w:rPr>
      </w:pPr>
      <w:r w:rsidRPr="00323F75">
        <w:rPr>
          <w:rFonts w:asciiTheme="minorEastAsia" w:eastAsiaTheme="minorEastAsia" w:hAnsiTheme="minorEastAsia" w:hint="eastAsia"/>
          <w:bCs/>
        </w:rPr>
        <w:t>进口设备需提供外商或服务商开具的货款商业发票（INVOICE）原件、三方协议、《采购合同》、《外贸/进口合同》、进口货物免税证明、报关单、委托进口协议书、银行水单、设备验收单（报告）、乙方服务费发票、外贸进口代理服务商开具的代理费发票（备注中应注明设备名称、与形式发票一致货款金额）、外贸进口代理商提供的结算清单（加盖公章）等。</w:t>
      </w:r>
    </w:p>
    <w:p w14:paraId="331D0AD8" w14:textId="77777777" w:rsidR="00A60873" w:rsidRPr="00323F75" w:rsidRDefault="00000000">
      <w:pPr>
        <w:pStyle w:val="a4"/>
        <w:ind w:firstLine="480"/>
        <w:rPr>
          <w:rFonts w:asciiTheme="minorEastAsia" w:eastAsiaTheme="minorEastAsia" w:hAnsiTheme="minorEastAsia" w:cs="Arial"/>
        </w:rPr>
      </w:pPr>
      <w:r w:rsidRPr="00323F75">
        <w:rPr>
          <w:rFonts w:asciiTheme="minorEastAsia" w:eastAsiaTheme="minorEastAsia" w:hAnsiTheme="minorEastAsia" w:hint="eastAsia"/>
        </w:rPr>
        <w:t>（四）甲方使用人民币支付货款</w:t>
      </w:r>
      <w:r w:rsidRPr="00323F75">
        <w:rPr>
          <w:rFonts w:asciiTheme="minorEastAsia" w:eastAsiaTheme="minorEastAsia" w:hAnsiTheme="minorEastAsia" w:cs="Arial" w:hint="eastAsia"/>
        </w:rPr>
        <w:t>。</w:t>
      </w:r>
    </w:p>
    <w:p w14:paraId="7C35DFC6"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（五）国产设备付款前，乙方应向甲方开具等额增值税专用发票，其他报销单据按甲方财务要求提供。否则，甲方有权迟延付款并不承担逾期付款违约责任，且乙方不得以此作为拒绝或迟延履行本合同项</w:t>
      </w:r>
      <w:proofErr w:type="gramStart"/>
      <w:r w:rsidRPr="00323F75">
        <w:rPr>
          <w:rFonts w:asciiTheme="minorEastAsia" w:eastAsiaTheme="minorEastAsia" w:hAnsiTheme="minorEastAsia" w:hint="eastAsia"/>
          <w:b w:val="0"/>
          <w:bCs w:val="0"/>
          <w:sz w:val="24"/>
          <w:szCs w:val="24"/>
        </w:rPr>
        <w:t>下各项</w:t>
      </w:r>
      <w:proofErr w:type="gramEnd"/>
      <w:r w:rsidRPr="00323F75">
        <w:rPr>
          <w:rFonts w:asciiTheme="minorEastAsia" w:eastAsiaTheme="minorEastAsia" w:hAnsiTheme="minorEastAsia" w:hint="eastAsia"/>
          <w:b w:val="0"/>
          <w:bCs w:val="0"/>
          <w:sz w:val="24"/>
          <w:szCs w:val="24"/>
        </w:rPr>
        <w:t>义务的抗辩理由。</w:t>
      </w:r>
    </w:p>
    <w:p w14:paraId="39D6B0EE"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lastRenderedPageBreak/>
        <w:t>甲方增值税专用发票开票信息</w:t>
      </w:r>
    </w:p>
    <w:p w14:paraId="7C4E79FE"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甲方名称：内蒙古大学</w:t>
      </w:r>
    </w:p>
    <w:p w14:paraId="69AAF5D0"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纳税人识别号：1215000046002920XK</w:t>
      </w:r>
    </w:p>
    <w:p w14:paraId="5EA5262B"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地址：呼和浩特市赛罕区大学西路235号</w:t>
      </w:r>
    </w:p>
    <w:p w14:paraId="00B63843"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电话：0471-4994142</w:t>
      </w:r>
    </w:p>
    <w:p w14:paraId="69990062"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开户行：中国建设银行股份有限公司呼和浩特赛罕区支行</w:t>
      </w:r>
    </w:p>
    <w:p w14:paraId="2DB0A996"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行号：105191075085</w:t>
      </w:r>
    </w:p>
    <w:p w14:paraId="6D66B9B4"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账号：15001706667050001905</w:t>
      </w:r>
    </w:p>
    <w:p w14:paraId="18EF22E8"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六位开票代码：5WD9RE</w:t>
      </w:r>
    </w:p>
    <w:p w14:paraId="291AE324"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（六）乙方收取货款开户行名称、账号等信息：</w:t>
      </w:r>
    </w:p>
    <w:p w14:paraId="0788B326" w14:textId="77777777" w:rsidR="00A60873" w:rsidRPr="00323F75" w:rsidRDefault="00000000">
      <w:pPr>
        <w:pStyle w:val="af3"/>
        <w:wordWrap/>
        <w:ind w:firstLine="480"/>
        <w:rPr>
          <w:rFonts w:asciiTheme="minorEastAsia" w:eastAsiaTheme="minorEastAsia" w:hAnsiTheme="minorEastAsia" w:cs="宋体"/>
          <w:sz w:val="24"/>
        </w:rPr>
      </w:pPr>
      <w:r w:rsidRPr="00323F75">
        <w:rPr>
          <w:rFonts w:asciiTheme="minorEastAsia" w:eastAsiaTheme="minorEastAsia" w:hAnsiTheme="minorEastAsia" w:hint="eastAsia"/>
          <w:sz w:val="24"/>
        </w:rPr>
        <w:t>单位名称：</w:t>
      </w:r>
    </w:p>
    <w:p w14:paraId="224D6ED5"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开户行名称：</w:t>
      </w:r>
    </w:p>
    <w:p w14:paraId="0FA1936F"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账号：</w:t>
      </w:r>
    </w:p>
    <w:p w14:paraId="44A1C9B0"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十、履约保证金</w:t>
      </w:r>
    </w:p>
    <w:p w14:paraId="0DC33FE7" w14:textId="3E85D2C8" w:rsidR="00A60873" w:rsidRPr="00323F75" w:rsidRDefault="00000000">
      <w:pPr>
        <w:pStyle w:val="a4"/>
        <w:snapToGrid w:val="0"/>
        <w:spacing w:line="440" w:lineRule="exact"/>
        <w:ind w:firstLine="480"/>
        <w:rPr>
          <w:rFonts w:asciiTheme="minorEastAsia" w:eastAsiaTheme="minorEastAsia" w:hAnsiTheme="minorEastAsia" w:cs="Arial"/>
        </w:rPr>
      </w:pPr>
      <w:r w:rsidRPr="00323F75">
        <w:rPr>
          <w:rFonts w:asciiTheme="minorEastAsia" w:eastAsiaTheme="minorEastAsia" w:hAnsiTheme="minorEastAsia" w:cs="Arial" w:hint="eastAsia"/>
        </w:rPr>
        <w:t>乙方需向甲方交纳履约保证金人民币¥      元整(小写：¥        元），</w:t>
      </w:r>
      <w:r w:rsidR="00A00A7E">
        <w:rPr>
          <w:rFonts w:ascii="Noto Sans" w:hAnsi="Noto Sans" w:cs="Noto Sans"/>
          <w:color w:val="222222"/>
          <w:sz w:val="21"/>
          <w:szCs w:val="21"/>
        </w:rPr>
        <w:t>质保期满，无任何质量及服务问题一次性无息退还。</w:t>
      </w:r>
      <w:r w:rsidRPr="00323F75">
        <w:rPr>
          <w:rFonts w:asciiTheme="minorEastAsia" w:eastAsiaTheme="minorEastAsia" w:hAnsiTheme="minorEastAsia" w:cs="Arial" w:hint="eastAsia"/>
        </w:rPr>
        <w:t>若乙方不能按期交货并安装完毕，甲方将不退还履约保证金。</w:t>
      </w:r>
    </w:p>
    <w:p w14:paraId="16774807" w14:textId="77777777" w:rsidR="00A60873" w:rsidRPr="00323F75" w:rsidRDefault="00000000">
      <w:pPr>
        <w:pStyle w:val="a4"/>
        <w:ind w:firstLine="482"/>
        <w:rPr>
          <w:rFonts w:asciiTheme="minorEastAsia" w:eastAsiaTheme="minorEastAsia" w:hAnsiTheme="minorEastAsia"/>
          <w:b/>
          <w:bCs/>
        </w:rPr>
      </w:pPr>
      <w:r w:rsidRPr="00323F75">
        <w:rPr>
          <w:rFonts w:asciiTheme="minorEastAsia" w:eastAsiaTheme="minorEastAsia" w:hAnsiTheme="minorEastAsia" w:hint="eastAsia"/>
          <w:b/>
          <w:bCs/>
        </w:rPr>
        <w:t>十一、违约责任</w:t>
      </w:r>
    </w:p>
    <w:p w14:paraId="7912F67A"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（一）甲方应配合乙方的工作，若因甲方原因造成乙方未完成规定采购内容，甲方不得扣除乙方相应费用。</w:t>
      </w:r>
    </w:p>
    <w:p w14:paraId="6786A087"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（二）如因乙方自身原因，不履行合同义务或者履行合同义务不符合约定的，应当承担继续履行、采取补救措施或者由甲方扣除相应合同价款的违约责任。</w:t>
      </w:r>
    </w:p>
    <w:p w14:paraId="32C93EC6"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（三）如乙方未按照本合同的约定期限交货的，则每迟延1日，应向甲方支付合同总价款0.5％的违约金；迟延超过10日的，甲方有权单方解除本合同。甲方解除合同的，不减轻或免除乙方违约责任。</w:t>
      </w:r>
    </w:p>
    <w:p w14:paraId="6D7A02B3"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四）乙方提供的货物与甲方要求的款式、数量、规格、尺寸不一致或无法通过甲方验收或无法正常使用的，乙方应按合同约定采取退货、换货等方式进行纠正，直至通过甲方验收，乙方拒绝纠正或经纠正后仍不能通过甲方验收的，甲方有权解除合同。</w:t>
      </w:r>
    </w:p>
    <w:p w14:paraId="7CC685E2"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（五）乙方未经甲方书面同意将本合同的全部或部分义务转让给第三方，或</w:t>
      </w:r>
      <w:r w:rsidRPr="00323F75">
        <w:rPr>
          <w:rFonts w:asciiTheme="minorEastAsia" w:eastAsiaTheme="minorEastAsia" w:hAnsiTheme="minorEastAsia" w:hint="eastAsia"/>
          <w:b w:val="0"/>
          <w:bCs w:val="0"/>
          <w:sz w:val="24"/>
          <w:szCs w:val="24"/>
        </w:rPr>
        <w:lastRenderedPageBreak/>
        <w:t>者将合同权利、对甲方享有的债权转让给第三方的，该等转让对甲方无效，且甲方有权单方解除本合同。</w:t>
      </w:r>
    </w:p>
    <w:p w14:paraId="670B2EDA"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（六）乙方提供的货物不属于生产厂家的原装正品的，甲方有权单方解除合同。</w:t>
      </w:r>
    </w:p>
    <w:p w14:paraId="331155DC"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七）乙方承诺其交付的货物是其有权销售、无任何权利争议或潜在权利争议的货物，乙方承诺其货物无任何他项权利设定，也无著作权、商标权、专利权及其他知识产权方面的权利瑕疵或限制，乙方应保证甲方在使用该货物或其任何一部分时不受任何第三方提出的侵犯其著作权、商标权、专利权等合法权益的主张；如果任何第三方提出侵权指控，那么乙方须与该第三方交涉并承担由此发生的一切责任、费用和赔偿。</w:t>
      </w:r>
    </w:p>
    <w:p w14:paraId="3B17ABA5"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（八）因乙方存在其他违约行为或因乙方原因导致合同目的无法实现或合同无法继续履行的，甲方有权解除合同。</w:t>
      </w:r>
    </w:p>
    <w:p w14:paraId="1620A0CD"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九）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14:paraId="7CC5935D"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（十）如果出现政府采购监督管理部门处理投诉等，书面通知甲方暂停采购活动的情形，或者询问或质疑事项可能影响中标结果的，导致甲方中止履行合同的情形，均不视为甲方违约。</w:t>
      </w:r>
    </w:p>
    <w:p w14:paraId="42B34E25"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（十一）本合同所涉及全部违约金，甲方均有权从未</w:t>
      </w:r>
      <w:proofErr w:type="gramStart"/>
      <w:r w:rsidRPr="00323F75">
        <w:rPr>
          <w:rFonts w:asciiTheme="minorEastAsia" w:eastAsiaTheme="minorEastAsia" w:hAnsiTheme="minorEastAsia" w:hint="eastAsia"/>
          <w:b w:val="0"/>
          <w:bCs w:val="0"/>
          <w:sz w:val="24"/>
          <w:szCs w:val="24"/>
        </w:rPr>
        <w:t>付合同</w:t>
      </w:r>
      <w:proofErr w:type="gramEnd"/>
      <w:r w:rsidRPr="00323F75">
        <w:rPr>
          <w:rFonts w:asciiTheme="minorEastAsia" w:eastAsiaTheme="minorEastAsia" w:hAnsiTheme="minorEastAsia" w:hint="eastAsia"/>
          <w:b w:val="0"/>
          <w:bCs w:val="0"/>
          <w:sz w:val="24"/>
          <w:szCs w:val="24"/>
        </w:rPr>
        <w:t>价款中扣除，乙方对此无异议。</w:t>
      </w:r>
    </w:p>
    <w:p w14:paraId="73C9C8EA"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十二、合同解除</w:t>
      </w:r>
    </w:p>
    <w:p w14:paraId="1F2DB34B"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（一）甲方依据本合同约定或法律规定单方解除合同的，自解除合同的通知到达乙方时，合同自行终止。乙方应于合同解除之日起15日内退还甲方全部已支付款项并按一年</w:t>
      </w:r>
      <w:proofErr w:type="gramStart"/>
      <w:r w:rsidRPr="00323F75">
        <w:rPr>
          <w:rFonts w:asciiTheme="minorEastAsia" w:eastAsiaTheme="minorEastAsia" w:hAnsiTheme="minorEastAsia" w:hint="eastAsia"/>
          <w:sz w:val="24"/>
          <w:szCs w:val="24"/>
        </w:rPr>
        <w:t>期贷款市场</w:t>
      </w:r>
      <w:proofErr w:type="gramEnd"/>
      <w:r w:rsidRPr="00323F75">
        <w:rPr>
          <w:rFonts w:asciiTheme="minorEastAsia" w:eastAsiaTheme="minorEastAsia" w:hAnsiTheme="minorEastAsia" w:hint="eastAsia"/>
          <w:sz w:val="24"/>
          <w:szCs w:val="24"/>
        </w:rPr>
        <w:t>报价利率四倍计取的资金占用期间的利息。因乙方过错解除合同的，乙方应赔偿甲方因此造成的损失，并支付甲方合同总价款</w:t>
      </w:r>
      <w:r w:rsidRPr="00323F75">
        <w:rPr>
          <w:rFonts w:asciiTheme="minorEastAsia" w:eastAsiaTheme="minorEastAsia" w:hAnsiTheme="minorEastAsia"/>
          <w:sz w:val="24"/>
          <w:szCs w:val="24"/>
        </w:rPr>
        <w:t>3</w:t>
      </w:r>
      <w:r w:rsidRPr="00323F75">
        <w:rPr>
          <w:rFonts w:asciiTheme="minorEastAsia" w:eastAsiaTheme="minorEastAsia" w:hAnsiTheme="minorEastAsia" w:hint="eastAsia"/>
          <w:sz w:val="24"/>
          <w:szCs w:val="24"/>
        </w:rPr>
        <w:t>0%的惩罚性违约金。</w:t>
      </w:r>
    </w:p>
    <w:p w14:paraId="37440882"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（二）按合同约定或法律规定，解除合同的事由发生时，解除权人可以解除合同。享有解除权的一方应当自解除事由发生之日起三年内行使解除权，期限届</w:t>
      </w:r>
      <w:r w:rsidRPr="00323F75">
        <w:rPr>
          <w:rFonts w:asciiTheme="minorEastAsia" w:eastAsiaTheme="minorEastAsia" w:hAnsiTheme="minorEastAsia" w:hint="eastAsia"/>
          <w:sz w:val="24"/>
          <w:szCs w:val="24"/>
        </w:rPr>
        <w:lastRenderedPageBreak/>
        <w:t>满不行使的，解除权消灭。</w:t>
      </w:r>
    </w:p>
    <w:p w14:paraId="480728E9"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十三、不可抗力</w:t>
      </w:r>
    </w:p>
    <w:p w14:paraId="55B949A3"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一）在本合同执行过程中，由于发生战争、洪水、台风、地震、新冠疫情等不可抗力事件，致使本合同的任何一方无法履行本合同规定的义务，遭受不可抗力的一方不承担违约责任。遭受不可抗力的一方应在不可抗力事件发生的48小时内将该不可抗力及其对履约之影响书面通知另一方当事人，并向本合同对方出具有关权威部门的证明。遭受不可抗力之一方或双方当事人须采取一切可能的措施减少或消除前述不可抗力对合同履行的影响，并在该不可抗力事件消除后10天向对方当事人提供该不可抗力及其对履约产生实质性影响的证明。</w:t>
      </w:r>
    </w:p>
    <w:p w14:paraId="404AC7A2" w14:textId="77777777" w:rsidR="00A60873" w:rsidRPr="00323F75" w:rsidRDefault="00000000">
      <w:pPr>
        <w:pStyle w:val="af4"/>
        <w:ind w:firstLine="482"/>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（二）</w:t>
      </w:r>
      <w:r w:rsidRPr="00323F75">
        <w:rPr>
          <w:rFonts w:asciiTheme="minorEastAsia" w:eastAsiaTheme="minorEastAsia" w:hAnsiTheme="minorEastAsia" w:hint="eastAsia"/>
          <w:b w:val="0"/>
          <w:bCs w:val="0"/>
          <w:sz w:val="24"/>
          <w:szCs w:val="24"/>
        </w:rPr>
        <w:t>任何一方由于不可抗力原因不能履行合同时，在不可抗力事件结束后1日内向对方通报，以尽量减轻可能给对方造成的损失，在取得有关机构的不可抗力证明或双方谅解确认后，根据不可抗力影响部分或全部免于承担违约责任，但违约行为在不可抗力事件之前的除外。</w:t>
      </w:r>
    </w:p>
    <w:p w14:paraId="0FD96E64"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（二）双方确定，因发生不可抗力，致使本合同的履行成为不必要或不可能的，一方应当及时通知另一方解除合同。如果一方未及时通知对方或未采取必要措施，责任方须对扩大的损失承担赔偿责任。</w:t>
      </w:r>
    </w:p>
    <w:p w14:paraId="236CB252"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十四、通知与送达</w:t>
      </w:r>
    </w:p>
    <w:p w14:paraId="1C01ABEA"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（一）乙方的通知与送达方式为：</w:t>
      </w:r>
    </w:p>
    <w:p w14:paraId="072CE55C"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乙方：</w:t>
      </w:r>
    </w:p>
    <w:p w14:paraId="6067BA7C"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通讯地址：                      ；</w:t>
      </w:r>
    </w:p>
    <w:p w14:paraId="066A0C81"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联系人：                        ；联系电话（手机）：</w:t>
      </w:r>
    </w:p>
    <w:p w14:paraId="2D6E6218"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E-mail：                       ；</w:t>
      </w:r>
      <w:proofErr w:type="gramStart"/>
      <w:r w:rsidRPr="00323F75">
        <w:rPr>
          <w:rFonts w:asciiTheme="minorEastAsia" w:eastAsiaTheme="minorEastAsia" w:hAnsiTheme="minorEastAsia" w:hint="eastAsia"/>
          <w:sz w:val="24"/>
          <w:szCs w:val="24"/>
        </w:rPr>
        <w:t>微信</w:t>
      </w:r>
      <w:proofErr w:type="gramEnd"/>
      <w:r w:rsidRPr="00323F75">
        <w:rPr>
          <w:rFonts w:asciiTheme="minorEastAsia" w:eastAsiaTheme="minorEastAsia" w:hAnsiTheme="minorEastAsia" w:hint="eastAsia"/>
          <w:sz w:val="24"/>
          <w:szCs w:val="24"/>
        </w:rPr>
        <w:t>:</w:t>
      </w:r>
    </w:p>
    <w:p w14:paraId="7EB5F327"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（二）本合同涉及有关通知事项可按照本合同中约定的通知与送达方式，采用邮寄、直接送达、致电或发送短信、E-mail、</w:t>
      </w:r>
      <w:proofErr w:type="gramStart"/>
      <w:r w:rsidRPr="00323F75">
        <w:rPr>
          <w:rFonts w:asciiTheme="minorEastAsia" w:eastAsiaTheme="minorEastAsia" w:hAnsiTheme="minorEastAsia" w:hint="eastAsia"/>
          <w:sz w:val="24"/>
          <w:szCs w:val="24"/>
        </w:rPr>
        <w:t>微信等</w:t>
      </w:r>
      <w:proofErr w:type="gramEnd"/>
      <w:r w:rsidRPr="00323F75">
        <w:rPr>
          <w:rFonts w:asciiTheme="minorEastAsia" w:eastAsiaTheme="minorEastAsia" w:hAnsiTheme="minorEastAsia" w:hint="eastAsia"/>
          <w:sz w:val="24"/>
          <w:szCs w:val="24"/>
        </w:rPr>
        <w:t>任</w:t>
      </w:r>
      <w:proofErr w:type="gramStart"/>
      <w:r w:rsidRPr="00323F75">
        <w:rPr>
          <w:rFonts w:asciiTheme="minorEastAsia" w:eastAsiaTheme="minorEastAsia" w:hAnsiTheme="minorEastAsia" w:hint="eastAsia"/>
          <w:sz w:val="24"/>
          <w:szCs w:val="24"/>
        </w:rPr>
        <w:t>一</w:t>
      </w:r>
      <w:proofErr w:type="gramEnd"/>
      <w:r w:rsidRPr="00323F75">
        <w:rPr>
          <w:rFonts w:asciiTheme="minorEastAsia" w:eastAsiaTheme="minorEastAsia" w:hAnsiTheme="minorEastAsia" w:hint="eastAsia"/>
          <w:sz w:val="24"/>
          <w:szCs w:val="24"/>
        </w:rPr>
        <w:t>方式进行，邮寄到达（拒收、退回）当日、直接送达或致电以及短信息、E-mail、</w:t>
      </w:r>
      <w:proofErr w:type="gramStart"/>
      <w:r w:rsidRPr="00323F75">
        <w:rPr>
          <w:rFonts w:asciiTheme="minorEastAsia" w:eastAsiaTheme="minorEastAsia" w:hAnsiTheme="minorEastAsia" w:hint="eastAsia"/>
          <w:sz w:val="24"/>
          <w:szCs w:val="24"/>
        </w:rPr>
        <w:t>微信发送</w:t>
      </w:r>
      <w:proofErr w:type="gramEnd"/>
      <w:r w:rsidRPr="00323F75">
        <w:rPr>
          <w:rFonts w:asciiTheme="minorEastAsia" w:eastAsiaTheme="minorEastAsia" w:hAnsiTheme="minorEastAsia" w:hint="eastAsia"/>
          <w:sz w:val="24"/>
          <w:szCs w:val="24"/>
        </w:rPr>
        <w:t>当时，即视为乙方接到该通知。</w:t>
      </w:r>
    </w:p>
    <w:p w14:paraId="253E2777"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三）乙方必须保证本合同约定的联络方式真实有效，乙方前述联系方式不真实、不准确或未留联系方式，一切责任均由乙方承担。联系方式如有变更，必须5于变更后3日内书面通知甲方。否则，甲方按照本合同约定的通知与送达方</w:t>
      </w:r>
      <w:r w:rsidRPr="00323F75">
        <w:rPr>
          <w:rFonts w:asciiTheme="minorEastAsia" w:eastAsiaTheme="minorEastAsia" w:hAnsiTheme="minorEastAsia" w:hint="eastAsia"/>
          <w:sz w:val="24"/>
          <w:szCs w:val="24"/>
        </w:rPr>
        <w:lastRenderedPageBreak/>
        <w:t>式向其发出的任何通知均视为合法有效。乙方拒收、不在指定地址或联系不上导致通知被退回，均视为通知已经合法有效送达。</w:t>
      </w:r>
    </w:p>
    <w:p w14:paraId="5C7CC34A" w14:textId="77777777" w:rsidR="00A60873" w:rsidRPr="00323F75" w:rsidRDefault="00000000">
      <w:pPr>
        <w:pStyle w:val="af2"/>
        <w:wordWrap/>
        <w:spacing w:line="360" w:lineRule="auto"/>
        <w:ind w:firstLine="480"/>
        <w:rPr>
          <w:rFonts w:asciiTheme="minorEastAsia" w:eastAsiaTheme="minorEastAsia" w:hAnsiTheme="minorEastAsia"/>
          <w:sz w:val="24"/>
          <w:szCs w:val="24"/>
        </w:rPr>
      </w:pPr>
      <w:r w:rsidRPr="00323F75">
        <w:rPr>
          <w:rFonts w:asciiTheme="minorEastAsia" w:eastAsiaTheme="minorEastAsia" w:hAnsiTheme="minorEastAsia" w:hint="eastAsia"/>
          <w:sz w:val="24"/>
          <w:szCs w:val="24"/>
        </w:rPr>
        <w:t>（四）乙方同意，乙方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p>
    <w:p w14:paraId="395CDD87"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十五、争议解决方式</w:t>
      </w:r>
    </w:p>
    <w:p w14:paraId="3AAB503F" w14:textId="77777777" w:rsidR="00A60873" w:rsidRPr="00323F75" w:rsidRDefault="00000000">
      <w:pPr>
        <w:pStyle w:val="af3"/>
        <w:wordWrap/>
        <w:ind w:firstLine="480"/>
        <w:rPr>
          <w:rFonts w:asciiTheme="minorEastAsia" w:eastAsiaTheme="minorEastAsia" w:hAnsiTheme="minorEastAsia"/>
          <w:sz w:val="24"/>
        </w:rPr>
      </w:pPr>
      <w:r w:rsidRPr="00323F75">
        <w:rPr>
          <w:rFonts w:asciiTheme="minorEastAsia" w:eastAsiaTheme="minorEastAsia" w:hAnsiTheme="minorEastAsia" w:hint="eastAsia"/>
          <w:sz w:val="24"/>
        </w:rPr>
        <w:t>双方因本合同发生争议，由甲、乙方协商解决，协商不成的，应向甲方住所地有管辖权的人民法院诉讼解决。</w:t>
      </w:r>
    </w:p>
    <w:p w14:paraId="5932504F" w14:textId="77777777" w:rsidR="00A60873" w:rsidRPr="00323F75" w:rsidRDefault="00000000">
      <w:pPr>
        <w:pStyle w:val="af2"/>
        <w:wordWrap/>
        <w:spacing w:line="360" w:lineRule="auto"/>
        <w:ind w:firstLine="482"/>
        <w:rPr>
          <w:rFonts w:asciiTheme="minorEastAsia" w:eastAsiaTheme="minorEastAsia" w:hAnsiTheme="minorEastAsia"/>
          <w:b/>
          <w:sz w:val="24"/>
          <w:szCs w:val="24"/>
        </w:rPr>
      </w:pPr>
      <w:r w:rsidRPr="00323F75">
        <w:rPr>
          <w:rFonts w:asciiTheme="minorEastAsia" w:eastAsiaTheme="minorEastAsia" w:hAnsiTheme="minorEastAsia" w:hint="eastAsia"/>
          <w:b/>
          <w:sz w:val="24"/>
          <w:szCs w:val="24"/>
        </w:rPr>
        <w:t>十六、</w:t>
      </w:r>
      <w:r w:rsidRPr="00323F75">
        <w:rPr>
          <w:rFonts w:asciiTheme="minorEastAsia" w:eastAsiaTheme="minorEastAsia" w:hAnsiTheme="minorEastAsia" w:hint="eastAsia"/>
          <w:b/>
          <w:bCs w:val="0"/>
          <w:sz w:val="24"/>
          <w:szCs w:val="24"/>
        </w:rPr>
        <w:t>合同生效及其它</w:t>
      </w:r>
    </w:p>
    <w:p w14:paraId="7A3FD537"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（一）本合同未尽事宜，可由双方约定后签订补充协议。合同补充协议与本合同具有同等法律效力。</w:t>
      </w:r>
    </w:p>
    <w:p w14:paraId="7DE39C1B" w14:textId="77777777" w:rsidR="00A60873" w:rsidRPr="00323F75" w:rsidRDefault="00000000">
      <w:pPr>
        <w:pStyle w:val="a0"/>
        <w:spacing w:line="480" w:lineRule="exact"/>
        <w:ind w:firstLineChars="200" w:firstLine="480"/>
        <w:jc w:val="left"/>
        <w:rPr>
          <w:rFonts w:asciiTheme="minorEastAsia" w:eastAsiaTheme="minorEastAsia" w:hAnsiTheme="minorEastAsia"/>
        </w:rPr>
      </w:pPr>
      <w:r w:rsidRPr="00323F75">
        <w:rPr>
          <w:rFonts w:ascii="宋体" w:hAnsi="宋体" w:cs="宋体" w:hint="eastAsia"/>
        </w:rPr>
        <w:t xml:space="preserve">（二）本合同连同附件共 </w:t>
      </w:r>
      <w:r w:rsidRPr="00323F75">
        <w:rPr>
          <w:rFonts w:ascii="宋体" w:hAnsi="宋体" w:cs="宋体" w:hint="eastAsia"/>
          <w:u w:val="single"/>
        </w:rPr>
        <w:t xml:space="preserve">     </w:t>
      </w:r>
      <w:r w:rsidRPr="00323F75">
        <w:rPr>
          <w:rFonts w:ascii="宋体" w:hAnsi="宋体" w:cs="宋体" w:hint="eastAsia"/>
        </w:rPr>
        <w:t>页，一式六份（甲方4份、乙方1份、代理机构1份），具有同等法律效力。</w:t>
      </w:r>
    </w:p>
    <w:p w14:paraId="1FE8C533" w14:textId="77777777" w:rsidR="00A60873" w:rsidRPr="00323F75" w:rsidRDefault="00000000">
      <w:pPr>
        <w:pStyle w:val="af4"/>
        <w:wordWrap/>
        <w:ind w:firstLine="480"/>
        <w:rPr>
          <w:rFonts w:asciiTheme="minorEastAsia" w:eastAsiaTheme="minorEastAsia" w:hAnsiTheme="minorEastAsia"/>
          <w:b w:val="0"/>
          <w:bCs w:val="0"/>
          <w:sz w:val="24"/>
          <w:szCs w:val="24"/>
        </w:rPr>
      </w:pPr>
      <w:r w:rsidRPr="00323F75">
        <w:rPr>
          <w:rFonts w:asciiTheme="minorEastAsia" w:eastAsiaTheme="minorEastAsia" w:hAnsiTheme="minorEastAsia" w:hint="eastAsia"/>
          <w:b w:val="0"/>
          <w:bCs w:val="0"/>
          <w:sz w:val="24"/>
          <w:szCs w:val="24"/>
        </w:rPr>
        <w:t>（三）本合同自甲、乙双方签订之日起生效。</w:t>
      </w:r>
    </w:p>
    <w:p w14:paraId="3FE20613" w14:textId="77777777" w:rsidR="00A60873" w:rsidRPr="00323F75" w:rsidRDefault="00A60873">
      <w:pPr>
        <w:adjustRightInd w:val="0"/>
        <w:snapToGrid w:val="0"/>
        <w:ind w:firstLineChars="200" w:firstLine="480"/>
        <w:rPr>
          <w:rFonts w:asciiTheme="minorEastAsia" w:eastAsiaTheme="minorEastAsia" w:hAnsiTheme="minorEastAsia" w:cs="宋体"/>
        </w:rPr>
      </w:pPr>
    </w:p>
    <w:p w14:paraId="5D0FEADB" w14:textId="77777777" w:rsidR="00A60873" w:rsidRPr="00323F75" w:rsidRDefault="00000000">
      <w:pPr>
        <w:ind w:firstLineChars="200" w:firstLine="480"/>
        <w:contextualSpacing/>
        <w:rPr>
          <w:rFonts w:asciiTheme="minorEastAsia" w:eastAsiaTheme="minorEastAsia" w:hAnsiTheme="minorEastAsia"/>
        </w:rPr>
      </w:pPr>
      <w:r w:rsidRPr="00323F75">
        <w:rPr>
          <w:rFonts w:asciiTheme="minorEastAsia" w:eastAsiaTheme="minorEastAsia" w:hAnsiTheme="minorEastAsia" w:hint="eastAsia"/>
        </w:rPr>
        <w:t>采购人：内蒙古大学（加盖公章）</w:t>
      </w:r>
    </w:p>
    <w:p w14:paraId="46B1B93C" w14:textId="77777777" w:rsidR="00A60873" w:rsidRPr="00323F75" w:rsidRDefault="00000000">
      <w:pPr>
        <w:ind w:firstLineChars="200" w:firstLine="480"/>
        <w:contextualSpacing/>
        <w:rPr>
          <w:rFonts w:asciiTheme="minorEastAsia" w:eastAsiaTheme="minorEastAsia" w:hAnsiTheme="minorEastAsia"/>
        </w:rPr>
      </w:pPr>
      <w:r w:rsidRPr="00323F75">
        <w:rPr>
          <w:rFonts w:asciiTheme="minorEastAsia" w:eastAsiaTheme="minorEastAsia" w:hAnsiTheme="minorEastAsia" w:hint="eastAsia"/>
        </w:rPr>
        <w:t>采购单位法人代表（或授权人）（签字）：</w:t>
      </w:r>
    </w:p>
    <w:p w14:paraId="2B1C1F4B" w14:textId="77777777" w:rsidR="00A60873" w:rsidRPr="00323F75" w:rsidRDefault="00000000">
      <w:pPr>
        <w:ind w:firstLineChars="200" w:firstLine="480"/>
        <w:contextualSpacing/>
        <w:rPr>
          <w:rFonts w:asciiTheme="minorEastAsia" w:eastAsiaTheme="minorEastAsia" w:hAnsiTheme="minorEastAsia"/>
        </w:rPr>
      </w:pPr>
      <w:r w:rsidRPr="00323F75">
        <w:rPr>
          <w:rFonts w:asciiTheme="minorEastAsia" w:eastAsiaTheme="minorEastAsia" w:hAnsiTheme="minorEastAsia" w:hint="eastAsia"/>
        </w:rPr>
        <w:t>项目负责人(签字)：</w:t>
      </w:r>
    </w:p>
    <w:p w14:paraId="70E95AAF" w14:textId="77777777" w:rsidR="00A60873" w:rsidRPr="00323F75" w:rsidRDefault="00000000">
      <w:pPr>
        <w:ind w:firstLineChars="200" w:firstLine="480"/>
        <w:contextualSpacing/>
        <w:rPr>
          <w:rFonts w:asciiTheme="minorEastAsia" w:eastAsiaTheme="minorEastAsia" w:hAnsiTheme="minorEastAsia"/>
        </w:rPr>
      </w:pPr>
      <w:r w:rsidRPr="00323F75">
        <w:rPr>
          <w:rFonts w:asciiTheme="minorEastAsia" w:eastAsiaTheme="minorEastAsia" w:hAnsiTheme="minorEastAsia" w:hint="eastAsia"/>
        </w:rPr>
        <w:t>电话：0471-4994859</w:t>
      </w:r>
    </w:p>
    <w:p w14:paraId="4348CEA1" w14:textId="77777777" w:rsidR="00A60873" w:rsidRPr="00323F75" w:rsidRDefault="00000000">
      <w:pPr>
        <w:adjustRightInd w:val="0"/>
        <w:snapToGrid w:val="0"/>
        <w:ind w:firstLineChars="200" w:firstLine="480"/>
        <w:rPr>
          <w:rFonts w:asciiTheme="minorEastAsia" w:eastAsiaTheme="minorEastAsia" w:hAnsiTheme="minorEastAsia"/>
        </w:rPr>
      </w:pPr>
      <w:r w:rsidRPr="00323F75">
        <w:rPr>
          <w:rFonts w:asciiTheme="minorEastAsia" w:eastAsiaTheme="minorEastAsia" w:hAnsiTheme="minorEastAsia" w:hint="eastAsia"/>
        </w:rPr>
        <w:t>地址：内蒙古呼和浩特市赛罕区大学西路235号</w:t>
      </w:r>
    </w:p>
    <w:p w14:paraId="5B2BD56C" w14:textId="77777777" w:rsidR="00A60873" w:rsidRPr="00323F75" w:rsidRDefault="00000000">
      <w:pPr>
        <w:ind w:firstLineChars="200" w:firstLine="480"/>
        <w:contextualSpacing/>
        <w:jc w:val="right"/>
        <w:rPr>
          <w:rFonts w:asciiTheme="minorEastAsia" w:eastAsiaTheme="minorEastAsia" w:hAnsiTheme="minorEastAsia" w:cs="宋体"/>
        </w:rPr>
      </w:pPr>
      <w:r w:rsidRPr="00323F75">
        <w:rPr>
          <w:rFonts w:asciiTheme="minorEastAsia" w:eastAsiaTheme="minorEastAsia" w:hAnsiTheme="minorEastAsia" w:cs="宋体" w:hint="eastAsia"/>
        </w:rPr>
        <w:t>年   月   日</w:t>
      </w:r>
    </w:p>
    <w:p w14:paraId="3BA76F65" w14:textId="77777777" w:rsidR="00A60873" w:rsidRPr="00323F75" w:rsidRDefault="00000000">
      <w:pPr>
        <w:ind w:firstLineChars="200" w:firstLine="480"/>
        <w:contextualSpacing/>
        <w:rPr>
          <w:rFonts w:asciiTheme="minorEastAsia" w:eastAsiaTheme="minorEastAsia" w:hAnsiTheme="minorEastAsia"/>
        </w:rPr>
      </w:pPr>
      <w:r w:rsidRPr="00323F75">
        <w:rPr>
          <w:rFonts w:asciiTheme="minorEastAsia" w:eastAsiaTheme="minorEastAsia" w:hAnsiTheme="minorEastAsia" w:hint="eastAsia"/>
          <w:lang w:val="zh-CN"/>
        </w:rPr>
        <w:t>供应商</w:t>
      </w:r>
      <w:r w:rsidRPr="00323F75">
        <w:rPr>
          <w:rFonts w:asciiTheme="minorEastAsia" w:eastAsiaTheme="minorEastAsia" w:hAnsiTheme="minorEastAsia" w:hint="eastAsia"/>
        </w:rPr>
        <w:t>：       （</w:t>
      </w:r>
      <w:r w:rsidRPr="00323F75">
        <w:rPr>
          <w:rFonts w:asciiTheme="minorEastAsia" w:eastAsiaTheme="minorEastAsia" w:hAnsiTheme="minorEastAsia" w:hint="eastAsia"/>
          <w:lang w:val="zh-CN"/>
        </w:rPr>
        <w:t>加盖公章</w:t>
      </w:r>
      <w:r w:rsidRPr="00323F75">
        <w:rPr>
          <w:rFonts w:asciiTheme="minorEastAsia" w:eastAsiaTheme="minorEastAsia" w:hAnsiTheme="minorEastAsia" w:hint="eastAsia"/>
        </w:rPr>
        <w:t>）</w:t>
      </w:r>
    </w:p>
    <w:p w14:paraId="21694365" w14:textId="77777777" w:rsidR="00A60873" w:rsidRPr="00323F75" w:rsidRDefault="00000000">
      <w:pPr>
        <w:ind w:firstLineChars="200" w:firstLine="480"/>
        <w:contextualSpacing/>
        <w:rPr>
          <w:rFonts w:asciiTheme="minorEastAsia" w:eastAsiaTheme="minorEastAsia" w:hAnsiTheme="minorEastAsia"/>
        </w:rPr>
      </w:pPr>
      <w:r w:rsidRPr="00323F75">
        <w:rPr>
          <w:rFonts w:asciiTheme="minorEastAsia" w:eastAsiaTheme="minorEastAsia" w:hAnsiTheme="minorEastAsia" w:hint="eastAsia"/>
          <w:lang w:val="zh-CN"/>
        </w:rPr>
        <w:t>供应商法人代表</w:t>
      </w:r>
      <w:r w:rsidRPr="00323F75">
        <w:rPr>
          <w:rFonts w:asciiTheme="minorEastAsia" w:eastAsiaTheme="minorEastAsia" w:hAnsiTheme="minorEastAsia" w:hint="eastAsia"/>
        </w:rPr>
        <w:t>（</w:t>
      </w:r>
      <w:r w:rsidRPr="00323F75">
        <w:rPr>
          <w:rFonts w:asciiTheme="minorEastAsia" w:eastAsiaTheme="minorEastAsia" w:hAnsiTheme="minorEastAsia" w:hint="eastAsia"/>
          <w:lang w:val="zh-CN"/>
        </w:rPr>
        <w:t>或授权人</w:t>
      </w:r>
      <w:r w:rsidRPr="00323F75">
        <w:rPr>
          <w:rFonts w:asciiTheme="minorEastAsia" w:eastAsiaTheme="minorEastAsia" w:hAnsiTheme="minorEastAsia" w:hint="eastAsia"/>
        </w:rPr>
        <w:t>）（</w:t>
      </w:r>
      <w:r w:rsidRPr="00323F75">
        <w:rPr>
          <w:rFonts w:asciiTheme="minorEastAsia" w:eastAsiaTheme="minorEastAsia" w:hAnsiTheme="minorEastAsia" w:hint="eastAsia"/>
          <w:lang w:val="zh-CN"/>
        </w:rPr>
        <w:t>签字</w:t>
      </w:r>
      <w:r w:rsidRPr="00323F75">
        <w:rPr>
          <w:rFonts w:asciiTheme="minorEastAsia" w:eastAsiaTheme="minorEastAsia" w:hAnsiTheme="minorEastAsia" w:hint="eastAsia"/>
        </w:rPr>
        <w:t>）：</w:t>
      </w:r>
    </w:p>
    <w:p w14:paraId="5E4B3B07" w14:textId="77777777" w:rsidR="00A60873" w:rsidRPr="00323F75" w:rsidRDefault="00000000">
      <w:pPr>
        <w:ind w:firstLineChars="200" w:firstLine="480"/>
        <w:contextualSpacing/>
        <w:rPr>
          <w:rFonts w:asciiTheme="minorEastAsia" w:eastAsiaTheme="minorEastAsia" w:hAnsiTheme="minorEastAsia"/>
        </w:rPr>
      </w:pPr>
      <w:r w:rsidRPr="00323F75">
        <w:rPr>
          <w:rFonts w:asciiTheme="minorEastAsia" w:eastAsiaTheme="minorEastAsia" w:hAnsiTheme="minorEastAsia" w:hint="eastAsia"/>
          <w:lang w:val="zh-CN"/>
        </w:rPr>
        <w:t>电话</w:t>
      </w:r>
      <w:r w:rsidRPr="00323F75">
        <w:rPr>
          <w:rFonts w:asciiTheme="minorEastAsia" w:eastAsiaTheme="minorEastAsia" w:hAnsiTheme="minorEastAsia" w:hint="eastAsia"/>
        </w:rPr>
        <w:t>：</w:t>
      </w:r>
    </w:p>
    <w:p w14:paraId="0724645F" w14:textId="77777777" w:rsidR="00A60873" w:rsidRPr="00323F75" w:rsidRDefault="00000000">
      <w:pPr>
        <w:ind w:firstLineChars="200" w:firstLine="480"/>
        <w:contextualSpacing/>
        <w:rPr>
          <w:rFonts w:asciiTheme="minorEastAsia" w:eastAsiaTheme="minorEastAsia" w:hAnsiTheme="minorEastAsia"/>
        </w:rPr>
      </w:pPr>
      <w:r w:rsidRPr="00323F75">
        <w:rPr>
          <w:rFonts w:asciiTheme="minorEastAsia" w:eastAsiaTheme="minorEastAsia" w:hAnsiTheme="minorEastAsia" w:hint="eastAsia"/>
          <w:lang w:val="zh-CN"/>
        </w:rPr>
        <w:t>地址</w:t>
      </w:r>
      <w:r w:rsidRPr="00323F75">
        <w:rPr>
          <w:rFonts w:asciiTheme="minorEastAsia" w:eastAsiaTheme="minorEastAsia" w:hAnsiTheme="minorEastAsia" w:hint="eastAsia"/>
        </w:rPr>
        <w:t>：</w:t>
      </w:r>
    </w:p>
    <w:p w14:paraId="1A2B4869" w14:textId="77777777" w:rsidR="00A60873" w:rsidRPr="00323F75" w:rsidRDefault="00000000">
      <w:pPr>
        <w:ind w:firstLineChars="200" w:firstLine="480"/>
        <w:contextualSpacing/>
        <w:jc w:val="right"/>
        <w:rPr>
          <w:rFonts w:asciiTheme="minorEastAsia" w:eastAsiaTheme="minorEastAsia" w:hAnsiTheme="minorEastAsia" w:cs="宋体"/>
        </w:rPr>
      </w:pPr>
      <w:r w:rsidRPr="00323F75">
        <w:rPr>
          <w:rFonts w:asciiTheme="minorEastAsia" w:eastAsiaTheme="minorEastAsia" w:hAnsiTheme="minorEastAsia" w:cs="宋体" w:hint="eastAsia"/>
        </w:rPr>
        <w:lastRenderedPageBreak/>
        <w:t>年   月  日</w:t>
      </w:r>
    </w:p>
    <w:p w14:paraId="0985AAF5" w14:textId="77777777" w:rsidR="00A60873" w:rsidRPr="00323F75" w:rsidRDefault="00000000">
      <w:pPr>
        <w:pStyle w:val="a4"/>
        <w:ind w:firstLine="480"/>
        <w:rPr>
          <w:rFonts w:asciiTheme="minorEastAsia" w:eastAsiaTheme="minorEastAsia" w:hAnsiTheme="minorEastAsia" w:cs="宋体"/>
        </w:rPr>
      </w:pPr>
      <w:r w:rsidRPr="00323F75">
        <w:rPr>
          <w:rFonts w:asciiTheme="minorEastAsia" w:eastAsiaTheme="minorEastAsia" w:hAnsiTheme="minorEastAsia" w:cs="宋体" w:hint="eastAsia"/>
        </w:rPr>
        <w:t>附件一：中标供应</w:t>
      </w:r>
      <w:proofErr w:type="gramStart"/>
      <w:r w:rsidRPr="00323F75">
        <w:rPr>
          <w:rFonts w:asciiTheme="minorEastAsia" w:eastAsiaTheme="minorEastAsia" w:hAnsiTheme="minorEastAsia" w:cs="宋体" w:hint="eastAsia"/>
        </w:rPr>
        <w:t>商法定</w:t>
      </w:r>
      <w:proofErr w:type="gramEnd"/>
      <w:r w:rsidRPr="00323F75">
        <w:rPr>
          <w:rFonts w:asciiTheme="minorEastAsia" w:eastAsiaTheme="minorEastAsia" w:hAnsiTheme="minorEastAsia" w:cs="宋体" w:hint="eastAsia"/>
        </w:rPr>
        <w:t>代表人证明书或其授权代理人的授权委托书（粘贴后加盖</w:t>
      </w:r>
      <w:proofErr w:type="gramStart"/>
      <w:r w:rsidRPr="00323F75">
        <w:rPr>
          <w:rFonts w:asciiTheme="minorEastAsia" w:eastAsiaTheme="minorEastAsia" w:hAnsiTheme="minorEastAsia" w:cs="宋体" w:hint="eastAsia"/>
        </w:rPr>
        <w:t>中标商骑缝</w:t>
      </w:r>
      <w:proofErr w:type="gramEnd"/>
      <w:r w:rsidRPr="00323F75">
        <w:rPr>
          <w:rFonts w:asciiTheme="minorEastAsia" w:eastAsiaTheme="minorEastAsia" w:hAnsiTheme="minorEastAsia" w:cs="宋体" w:hint="eastAsia"/>
        </w:rPr>
        <w:t>章）。</w:t>
      </w:r>
    </w:p>
    <w:p w14:paraId="67FC1F11" w14:textId="77777777" w:rsidR="00A60873" w:rsidRDefault="00000000">
      <w:pPr>
        <w:pStyle w:val="a4"/>
        <w:ind w:firstLine="480"/>
        <w:rPr>
          <w:rFonts w:asciiTheme="minorEastAsia" w:eastAsiaTheme="minorEastAsia" w:hAnsiTheme="minorEastAsia"/>
        </w:rPr>
      </w:pPr>
      <w:r w:rsidRPr="00323F75">
        <w:rPr>
          <w:rFonts w:asciiTheme="minorEastAsia" w:eastAsiaTheme="minorEastAsia" w:hAnsiTheme="minorEastAsia" w:cs="宋体" w:hint="eastAsia"/>
        </w:rPr>
        <w:t>附件二：中标（成交）通知书</w:t>
      </w:r>
    </w:p>
    <w:sectPr w:rsidR="00A60873">
      <w:footerReference w:type="default" r:id="rId7"/>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1730" w14:textId="77777777" w:rsidR="000F7072" w:rsidRDefault="000F7072">
      <w:pPr>
        <w:spacing w:line="240" w:lineRule="auto"/>
      </w:pPr>
      <w:r>
        <w:separator/>
      </w:r>
    </w:p>
  </w:endnote>
  <w:endnote w:type="continuationSeparator" w:id="0">
    <w:p w14:paraId="1AE56866" w14:textId="77777777" w:rsidR="000F7072" w:rsidRDefault="000F7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830222"/>
    </w:sdtPr>
    <w:sdtContent>
      <w:p w14:paraId="1266F819" w14:textId="77777777" w:rsidR="00A60873" w:rsidRDefault="00000000">
        <w:pPr>
          <w:pStyle w:val="ab"/>
          <w:jc w:val="center"/>
        </w:pPr>
        <w:r>
          <w:fldChar w:fldCharType="begin"/>
        </w:r>
        <w:r>
          <w:instrText>PAGE   \* MERGEFORMAT</w:instrText>
        </w:r>
        <w:r>
          <w:fldChar w:fldCharType="separate"/>
        </w:r>
        <w:r>
          <w:rPr>
            <w:lang w:val="zh-CN"/>
          </w:rPr>
          <w:t>8</w:t>
        </w:r>
        <w:r>
          <w:fldChar w:fldCharType="end"/>
        </w:r>
      </w:p>
    </w:sdtContent>
  </w:sdt>
  <w:p w14:paraId="13488EC2" w14:textId="77777777" w:rsidR="00A60873" w:rsidRDefault="00A6087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2E8F" w14:textId="77777777" w:rsidR="000F7072" w:rsidRDefault="000F7072">
      <w:r>
        <w:separator/>
      </w:r>
    </w:p>
  </w:footnote>
  <w:footnote w:type="continuationSeparator" w:id="0">
    <w:p w14:paraId="02379A71" w14:textId="77777777" w:rsidR="000F7072" w:rsidRDefault="000F7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E6EA3"/>
    <w:multiLevelType w:val="multilevel"/>
    <w:tmpl w:val="570E6EA3"/>
    <w:lvl w:ilvl="0">
      <w:start w:val="1"/>
      <w:numFmt w:val="decimal"/>
      <w:pStyle w:val="3"/>
      <w:suff w:val="space"/>
      <w:lvlText w:val="%1."/>
      <w:lvlJc w:val="center"/>
      <w:pPr>
        <w:tabs>
          <w:tab w:val="left" w:pos="0"/>
        </w:tabs>
        <w:ind w:left="0" w:firstLine="0"/>
      </w:pPr>
    </w:lvl>
    <w:lvl w:ilvl="1">
      <w:start w:val="1"/>
      <w:numFmt w:val="lowerLetter"/>
      <w:lvlText w:val="%2)"/>
      <w:lvlJc w:val="left"/>
      <w:pPr>
        <w:tabs>
          <w:tab w:val="left" w:pos="0"/>
        </w:tabs>
        <w:ind w:left="982" w:hanging="420"/>
      </w:pPr>
    </w:lvl>
    <w:lvl w:ilvl="2">
      <w:start w:val="1"/>
      <w:numFmt w:val="lowerRoman"/>
      <w:lvlText w:val="%3."/>
      <w:lvlJc w:val="right"/>
      <w:pPr>
        <w:tabs>
          <w:tab w:val="left" w:pos="0"/>
        </w:tabs>
        <w:ind w:left="1402" w:hanging="420"/>
      </w:pPr>
    </w:lvl>
    <w:lvl w:ilvl="3">
      <w:start w:val="1"/>
      <w:numFmt w:val="decimal"/>
      <w:lvlText w:val="%4."/>
      <w:lvlJc w:val="left"/>
      <w:pPr>
        <w:tabs>
          <w:tab w:val="left" w:pos="0"/>
        </w:tabs>
        <w:ind w:left="1822" w:hanging="420"/>
      </w:pPr>
    </w:lvl>
    <w:lvl w:ilvl="4">
      <w:start w:val="1"/>
      <w:numFmt w:val="lowerLetter"/>
      <w:lvlText w:val="%5)"/>
      <w:lvlJc w:val="left"/>
      <w:pPr>
        <w:tabs>
          <w:tab w:val="left" w:pos="0"/>
        </w:tabs>
        <w:ind w:left="2242" w:hanging="420"/>
      </w:pPr>
    </w:lvl>
    <w:lvl w:ilvl="5">
      <w:start w:val="1"/>
      <w:numFmt w:val="lowerRoman"/>
      <w:lvlText w:val="%6."/>
      <w:lvlJc w:val="right"/>
      <w:pPr>
        <w:tabs>
          <w:tab w:val="left" w:pos="0"/>
        </w:tabs>
        <w:ind w:left="2662" w:hanging="420"/>
      </w:pPr>
    </w:lvl>
    <w:lvl w:ilvl="6">
      <w:start w:val="1"/>
      <w:numFmt w:val="decimal"/>
      <w:lvlText w:val="%7."/>
      <w:lvlJc w:val="left"/>
      <w:pPr>
        <w:tabs>
          <w:tab w:val="left" w:pos="0"/>
        </w:tabs>
        <w:ind w:left="3082" w:hanging="420"/>
      </w:pPr>
    </w:lvl>
    <w:lvl w:ilvl="7">
      <w:start w:val="1"/>
      <w:numFmt w:val="lowerLetter"/>
      <w:lvlText w:val="%8)"/>
      <w:lvlJc w:val="left"/>
      <w:pPr>
        <w:tabs>
          <w:tab w:val="left" w:pos="0"/>
        </w:tabs>
        <w:ind w:left="3502" w:hanging="420"/>
      </w:pPr>
    </w:lvl>
    <w:lvl w:ilvl="8">
      <w:start w:val="1"/>
      <w:numFmt w:val="lowerRoman"/>
      <w:lvlText w:val="%9."/>
      <w:lvlJc w:val="right"/>
      <w:pPr>
        <w:tabs>
          <w:tab w:val="left" w:pos="0"/>
        </w:tabs>
        <w:ind w:left="3922" w:hanging="420"/>
      </w:pPr>
    </w:lvl>
  </w:abstractNum>
  <w:num w:numId="1" w16cid:durableId="111733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U3NTJmNDc0NTRmOTI3NTE4MDU3NGJjNzRlNzQ0ZmEifQ=="/>
  </w:docVars>
  <w:rsids>
    <w:rsidRoot w:val="00E0221C"/>
    <w:rsid w:val="000260B6"/>
    <w:rsid w:val="000436D6"/>
    <w:rsid w:val="00045F31"/>
    <w:rsid w:val="00050EC1"/>
    <w:rsid w:val="00072521"/>
    <w:rsid w:val="00073207"/>
    <w:rsid w:val="00091D7C"/>
    <w:rsid w:val="000A3521"/>
    <w:rsid w:val="000B1639"/>
    <w:rsid w:val="000D3131"/>
    <w:rsid w:val="000D57CE"/>
    <w:rsid w:val="000F7072"/>
    <w:rsid w:val="00117488"/>
    <w:rsid w:val="001535F3"/>
    <w:rsid w:val="00156148"/>
    <w:rsid w:val="00162833"/>
    <w:rsid w:val="00176205"/>
    <w:rsid w:val="001859E5"/>
    <w:rsid w:val="00193C94"/>
    <w:rsid w:val="00195195"/>
    <w:rsid w:val="001C4104"/>
    <w:rsid w:val="001C4D3B"/>
    <w:rsid w:val="001C6B26"/>
    <w:rsid w:val="001E1367"/>
    <w:rsid w:val="001E1B23"/>
    <w:rsid w:val="001E1DEB"/>
    <w:rsid w:val="001E33DC"/>
    <w:rsid w:val="001F032B"/>
    <w:rsid w:val="001F3D01"/>
    <w:rsid w:val="00210273"/>
    <w:rsid w:val="00215606"/>
    <w:rsid w:val="0021650C"/>
    <w:rsid w:val="002438F4"/>
    <w:rsid w:val="00247425"/>
    <w:rsid w:val="0025028A"/>
    <w:rsid w:val="002903CF"/>
    <w:rsid w:val="00295368"/>
    <w:rsid w:val="002B6502"/>
    <w:rsid w:val="002D6760"/>
    <w:rsid w:val="002E1DFF"/>
    <w:rsid w:val="002E7E92"/>
    <w:rsid w:val="00306D39"/>
    <w:rsid w:val="00310E85"/>
    <w:rsid w:val="00316700"/>
    <w:rsid w:val="00320769"/>
    <w:rsid w:val="0032092E"/>
    <w:rsid w:val="00323F75"/>
    <w:rsid w:val="00325C38"/>
    <w:rsid w:val="00337E28"/>
    <w:rsid w:val="00342293"/>
    <w:rsid w:val="00347F01"/>
    <w:rsid w:val="00350D18"/>
    <w:rsid w:val="0035311E"/>
    <w:rsid w:val="003723FE"/>
    <w:rsid w:val="003734DE"/>
    <w:rsid w:val="00374633"/>
    <w:rsid w:val="00375A29"/>
    <w:rsid w:val="003916BF"/>
    <w:rsid w:val="003B0E05"/>
    <w:rsid w:val="003D42B0"/>
    <w:rsid w:val="003D5F7E"/>
    <w:rsid w:val="003E75A5"/>
    <w:rsid w:val="00402CFB"/>
    <w:rsid w:val="004242FA"/>
    <w:rsid w:val="00454799"/>
    <w:rsid w:val="00467E15"/>
    <w:rsid w:val="004738F9"/>
    <w:rsid w:val="00476FB3"/>
    <w:rsid w:val="00493606"/>
    <w:rsid w:val="004B024B"/>
    <w:rsid w:val="004B21B4"/>
    <w:rsid w:val="004D2EC1"/>
    <w:rsid w:val="004E3BA0"/>
    <w:rsid w:val="005157A1"/>
    <w:rsid w:val="005216A7"/>
    <w:rsid w:val="00527F4C"/>
    <w:rsid w:val="00533B6A"/>
    <w:rsid w:val="005408A2"/>
    <w:rsid w:val="005439AB"/>
    <w:rsid w:val="005515AB"/>
    <w:rsid w:val="00555674"/>
    <w:rsid w:val="0056113D"/>
    <w:rsid w:val="00564778"/>
    <w:rsid w:val="0056700C"/>
    <w:rsid w:val="00582771"/>
    <w:rsid w:val="005A13C0"/>
    <w:rsid w:val="005C28BC"/>
    <w:rsid w:val="005D1389"/>
    <w:rsid w:val="005D40A3"/>
    <w:rsid w:val="005D693F"/>
    <w:rsid w:val="005E20BB"/>
    <w:rsid w:val="005F16F7"/>
    <w:rsid w:val="005F43A4"/>
    <w:rsid w:val="005F4818"/>
    <w:rsid w:val="005F66CF"/>
    <w:rsid w:val="00621564"/>
    <w:rsid w:val="006264B2"/>
    <w:rsid w:val="006278A9"/>
    <w:rsid w:val="00635F02"/>
    <w:rsid w:val="00640402"/>
    <w:rsid w:val="006475A2"/>
    <w:rsid w:val="006576DE"/>
    <w:rsid w:val="00657B74"/>
    <w:rsid w:val="00660619"/>
    <w:rsid w:val="00673085"/>
    <w:rsid w:val="00681101"/>
    <w:rsid w:val="0069265C"/>
    <w:rsid w:val="00696689"/>
    <w:rsid w:val="00696B45"/>
    <w:rsid w:val="006C4A6F"/>
    <w:rsid w:val="0070017A"/>
    <w:rsid w:val="00707544"/>
    <w:rsid w:val="00721D62"/>
    <w:rsid w:val="00751988"/>
    <w:rsid w:val="0075770D"/>
    <w:rsid w:val="00766455"/>
    <w:rsid w:val="0076733F"/>
    <w:rsid w:val="00792729"/>
    <w:rsid w:val="00794BFB"/>
    <w:rsid w:val="007A1EAE"/>
    <w:rsid w:val="007A4496"/>
    <w:rsid w:val="007A78E7"/>
    <w:rsid w:val="007B19C7"/>
    <w:rsid w:val="007B4B39"/>
    <w:rsid w:val="007B519D"/>
    <w:rsid w:val="007C43C1"/>
    <w:rsid w:val="007C71F3"/>
    <w:rsid w:val="007C795E"/>
    <w:rsid w:val="007D5F19"/>
    <w:rsid w:val="007E06F0"/>
    <w:rsid w:val="007E29E8"/>
    <w:rsid w:val="007E4ED8"/>
    <w:rsid w:val="008042CC"/>
    <w:rsid w:val="00804D1D"/>
    <w:rsid w:val="00805DD0"/>
    <w:rsid w:val="00806483"/>
    <w:rsid w:val="00824B1D"/>
    <w:rsid w:val="00833593"/>
    <w:rsid w:val="00852013"/>
    <w:rsid w:val="00853112"/>
    <w:rsid w:val="008612F4"/>
    <w:rsid w:val="00864DDC"/>
    <w:rsid w:val="008831F5"/>
    <w:rsid w:val="008919C7"/>
    <w:rsid w:val="00891F34"/>
    <w:rsid w:val="008C28E4"/>
    <w:rsid w:val="008C546E"/>
    <w:rsid w:val="008C6436"/>
    <w:rsid w:val="008D0749"/>
    <w:rsid w:val="008E4A21"/>
    <w:rsid w:val="008F2F89"/>
    <w:rsid w:val="008F70E3"/>
    <w:rsid w:val="009176B6"/>
    <w:rsid w:val="00932FD1"/>
    <w:rsid w:val="009358F3"/>
    <w:rsid w:val="00942D77"/>
    <w:rsid w:val="00944FA6"/>
    <w:rsid w:val="009617BF"/>
    <w:rsid w:val="0096380E"/>
    <w:rsid w:val="0096562D"/>
    <w:rsid w:val="00985941"/>
    <w:rsid w:val="00986851"/>
    <w:rsid w:val="00992841"/>
    <w:rsid w:val="00993EB2"/>
    <w:rsid w:val="009E3AD5"/>
    <w:rsid w:val="009E7A64"/>
    <w:rsid w:val="009F02B7"/>
    <w:rsid w:val="009F15E7"/>
    <w:rsid w:val="009F72A3"/>
    <w:rsid w:val="00A00A7E"/>
    <w:rsid w:val="00A04078"/>
    <w:rsid w:val="00A15F49"/>
    <w:rsid w:val="00A162C5"/>
    <w:rsid w:val="00A34021"/>
    <w:rsid w:val="00A3419E"/>
    <w:rsid w:val="00A41DD4"/>
    <w:rsid w:val="00A4306E"/>
    <w:rsid w:val="00A43CC5"/>
    <w:rsid w:val="00A60873"/>
    <w:rsid w:val="00A61D93"/>
    <w:rsid w:val="00A7222B"/>
    <w:rsid w:val="00A822BD"/>
    <w:rsid w:val="00A90605"/>
    <w:rsid w:val="00A9701F"/>
    <w:rsid w:val="00AA7321"/>
    <w:rsid w:val="00AB2974"/>
    <w:rsid w:val="00AC51C8"/>
    <w:rsid w:val="00AD1306"/>
    <w:rsid w:val="00AF087D"/>
    <w:rsid w:val="00AF4287"/>
    <w:rsid w:val="00B04CC5"/>
    <w:rsid w:val="00B0732E"/>
    <w:rsid w:val="00B12E70"/>
    <w:rsid w:val="00B12FA5"/>
    <w:rsid w:val="00B159D5"/>
    <w:rsid w:val="00B4264B"/>
    <w:rsid w:val="00B83376"/>
    <w:rsid w:val="00B95E37"/>
    <w:rsid w:val="00BB2A6B"/>
    <w:rsid w:val="00BC022B"/>
    <w:rsid w:val="00BC3F6B"/>
    <w:rsid w:val="00BC456E"/>
    <w:rsid w:val="00BF6830"/>
    <w:rsid w:val="00C01BB3"/>
    <w:rsid w:val="00C03698"/>
    <w:rsid w:val="00C0648B"/>
    <w:rsid w:val="00C07423"/>
    <w:rsid w:val="00C078FE"/>
    <w:rsid w:val="00C10EAD"/>
    <w:rsid w:val="00C142E9"/>
    <w:rsid w:val="00C3429B"/>
    <w:rsid w:val="00C4020B"/>
    <w:rsid w:val="00C42835"/>
    <w:rsid w:val="00C62776"/>
    <w:rsid w:val="00C82664"/>
    <w:rsid w:val="00C862DD"/>
    <w:rsid w:val="00CA20A2"/>
    <w:rsid w:val="00CA3A15"/>
    <w:rsid w:val="00CB2CE9"/>
    <w:rsid w:val="00CD692A"/>
    <w:rsid w:val="00CF0F7A"/>
    <w:rsid w:val="00CF302B"/>
    <w:rsid w:val="00CF7D52"/>
    <w:rsid w:val="00D026D2"/>
    <w:rsid w:val="00D03B28"/>
    <w:rsid w:val="00D11BB1"/>
    <w:rsid w:val="00D3039D"/>
    <w:rsid w:val="00D325F8"/>
    <w:rsid w:val="00D4507D"/>
    <w:rsid w:val="00D45E29"/>
    <w:rsid w:val="00D705A2"/>
    <w:rsid w:val="00D80A33"/>
    <w:rsid w:val="00D850CF"/>
    <w:rsid w:val="00DB22F4"/>
    <w:rsid w:val="00DC119F"/>
    <w:rsid w:val="00DC173C"/>
    <w:rsid w:val="00DC4572"/>
    <w:rsid w:val="00DC4713"/>
    <w:rsid w:val="00DC751A"/>
    <w:rsid w:val="00DE3688"/>
    <w:rsid w:val="00E0221C"/>
    <w:rsid w:val="00E246E0"/>
    <w:rsid w:val="00E42F00"/>
    <w:rsid w:val="00E47A71"/>
    <w:rsid w:val="00E501DB"/>
    <w:rsid w:val="00E6036E"/>
    <w:rsid w:val="00E756E3"/>
    <w:rsid w:val="00E802C5"/>
    <w:rsid w:val="00EB5479"/>
    <w:rsid w:val="00ED20D2"/>
    <w:rsid w:val="00EE19BF"/>
    <w:rsid w:val="00EE1A26"/>
    <w:rsid w:val="00EE31B2"/>
    <w:rsid w:val="00F05DDD"/>
    <w:rsid w:val="00F15096"/>
    <w:rsid w:val="00F238CD"/>
    <w:rsid w:val="00F32711"/>
    <w:rsid w:val="00F44F11"/>
    <w:rsid w:val="00F47EE4"/>
    <w:rsid w:val="00F60DB8"/>
    <w:rsid w:val="00F66C74"/>
    <w:rsid w:val="00F717D0"/>
    <w:rsid w:val="00F76C78"/>
    <w:rsid w:val="00F816F7"/>
    <w:rsid w:val="00F90686"/>
    <w:rsid w:val="00F951BE"/>
    <w:rsid w:val="00FA61C0"/>
    <w:rsid w:val="00FB4A56"/>
    <w:rsid w:val="00FB7AB6"/>
    <w:rsid w:val="00FE139F"/>
    <w:rsid w:val="00FE738A"/>
    <w:rsid w:val="046C2752"/>
    <w:rsid w:val="05F84C2E"/>
    <w:rsid w:val="066928DE"/>
    <w:rsid w:val="08EC051C"/>
    <w:rsid w:val="093C2359"/>
    <w:rsid w:val="096071C1"/>
    <w:rsid w:val="09F76F99"/>
    <w:rsid w:val="0A6424AA"/>
    <w:rsid w:val="0ACB3D04"/>
    <w:rsid w:val="0BA66C92"/>
    <w:rsid w:val="0BB21B28"/>
    <w:rsid w:val="0C1D367A"/>
    <w:rsid w:val="0D7C6A10"/>
    <w:rsid w:val="0DBF6328"/>
    <w:rsid w:val="0E2629CA"/>
    <w:rsid w:val="0E2F5296"/>
    <w:rsid w:val="0E670E86"/>
    <w:rsid w:val="0EFA08A3"/>
    <w:rsid w:val="0F122840"/>
    <w:rsid w:val="0F7A0D2D"/>
    <w:rsid w:val="0FAA5D90"/>
    <w:rsid w:val="143C6D5E"/>
    <w:rsid w:val="168748BC"/>
    <w:rsid w:val="16D635AB"/>
    <w:rsid w:val="17005FBC"/>
    <w:rsid w:val="17E058E5"/>
    <w:rsid w:val="1A3466FB"/>
    <w:rsid w:val="1AF52E90"/>
    <w:rsid w:val="1B6A4F87"/>
    <w:rsid w:val="1BDC117A"/>
    <w:rsid w:val="1BEF367F"/>
    <w:rsid w:val="1C1F5136"/>
    <w:rsid w:val="1CB22C28"/>
    <w:rsid w:val="1D894E46"/>
    <w:rsid w:val="1DF2518D"/>
    <w:rsid w:val="1E84031A"/>
    <w:rsid w:val="1E967267"/>
    <w:rsid w:val="1F617814"/>
    <w:rsid w:val="1FDA795F"/>
    <w:rsid w:val="20126D60"/>
    <w:rsid w:val="20276961"/>
    <w:rsid w:val="20675E3C"/>
    <w:rsid w:val="21C47383"/>
    <w:rsid w:val="230A3639"/>
    <w:rsid w:val="2324525C"/>
    <w:rsid w:val="247F496B"/>
    <w:rsid w:val="24BF47A7"/>
    <w:rsid w:val="2585490B"/>
    <w:rsid w:val="259A361E"/>
    <w:rsid w:val="262219BF"/>
    <w:rsid w:val="266126EB"/>
    <w:rsid w:val="266A4189"/>
    <w:rsid w:val="26E94268"/>
    <w:rsid w:val="276B56D3"/>
    <w:rsid w:val="2896229D"/>
    <w:rsid w:val="2A937383"/>
    <w:rsid w:val="2B4A56C5"/>
    <w:rsid w:val="2CDA240B"/>
    <w:rsid w:val="2D26699B"/>
    <w:rsid w:val="2D4449DE"/>
    <w:rsid w:val="2DA13ED7"/>
    <w:rsid w:val="2DD5434E"/>
    <w:rsid w:val="2E033E46"/>
    <w:rsid w:val="2F2B1BEC"/>
    <w:rsid w:val="2FA3440D"/>
    <w:rsid w:val="30B273EE"/>
    <w:rsid w:val="30BA0ABA"/>
    <w:rsid w:val="30BE7D73"/>
    <w:rsid w:val="31F64DA9"/>
    <w:rsid w:val="31FD5365"/>
    <w:rsid w:val="32EE550E"/>
    <w:rsid w:val="33052C67"/>
    <w:rsid w:val="334826DA"/>
    <w:rsid w:val="346B1E6B"/>
    <w:rsid w:val="349D1E24"/>
    <w:rsid w:val="349D56A5"/>
    <w:rsid w:val="34DB0BFA"/>
    <w:rsid w:val="353369DD"/>
    <w:rsid w:val="36161443"/>
    <w:rsid w:val="376D16C7"/>
    <w:rsid w:val="3841574F"/>
    <w:rsid w:val="38B16B4E"/>
    <w:rsid w:val="39166DB3"/>
    <w:rsid w:val="393E3F72"/>
    <w:rsid w:val="39E62997"/>
    <w:rsid w:val="3AB6680E"/>
    <w:rsid w:val="3B0C5F1A"/>
    <w:rsid w:val="3C8507F8"/>
    <w:rsid w:val="3F265006"/>
    <w:rsid w:val="3FA26AD4"/>
    <w:rsid w:val="3FFC1AB1"/>
    <w:rsid w:val="40006426"/>
    <w:rsid w:val="4073742A"/>
    <w:rsid w:val="421F738E"/>
    <w:rsid w:val="43DD0EC4"/>
    <w:rsid w:val="44F11B76"/>
    <w:rsid w:val="45447B2F"/>
    <w:rsid w:val="45BB395B"/>
    <w:rsid w:val="47FB6FD0"/>
    <w:rsid w:val="48750709"/>
    <w:rsid w:val="4C657A57"/>
    <w:rsid w:val="4C902046"/>
    <w:rsid w:val="4E360794"/>
    <w:rsid w:val="4F3B332E"/>
    <w:rsid w:val="4FAC79D0"/>
    <w:rsid w:val="515C3C4A"/>
    <w:rsid w:val="516528E4"/>
    <w:rsid w:val="51863E7A"/>
    <w:rsid w:val="52057475"/>
    <w:rsid w:val="527433B9"/>
    <w:rsid w:val="537F6A71"/>
    <w:rsid w:val="53B11AA9"/>
    <w:rsid w:val="53D42E46"/>
    <w:rsid w:val="545203E3"/>
    <w:rsid w:val="54DC110F"/>
    <w:rsid w:val="573174F0"/>
    <w:rsid w:val="57636D93"/>
    <w:rsid w:val="58FF1BE9"/>
    <w:rsid w:val="5929039A"/>
    <w:rsid w:val="596A3E49"/>
    <w:rsid w:val="59F93BD1"/>
    <w:rsid w:val="5AA12B4D"/>
    <w:rsid w:val="5AF24F3C"/>
    <w:rsid w:val="5B074A5E"/>
    <w:rsid w:val="5B526280"/>
    <w:rsid w:val="5BF255C4"/>
    <w:rsid w:val="5C1A4BF5"/>
    <w:rsid w:val="5D096819"/>
    <w:rsid w:val="5D561A7B"/>
    <w:rsid w:val="5E1614CD"/>
    <w:rsid w:val="5E1A6F35"/>
    <w:rsid w:val="5EEE3478"/>
    <w:rsid w:val="5F3D0F89"/>
    <w:rsid w:val="5F572509"/>
    <w:rsid w:val="5FEB66AA"/>
    <w:rsid w:val="608E387E"/>
    <w:rsid w:val="61E45946"/>
    <w:rsid w:val="62092B87"/>
    <w:rsid w:val="63E2162C"/>
    <w:rsid w:val="649E63E9"/>
    <w:rsid w:val="64E30FD6"/>
    <w:rsid w:val="660460F1"/>
    <w:rsid w:val="669C466C"/>
    <w:rsid w:val="67633555"/>
    <w:rsid w:val="6813276F"/>
    <w:rsid w:val="68293494"/>
    <w:rsid w:val="69BB533F"/>
    <w:rsid w:val="6A765192"/>
    <w:rsid w:val="6AE11B01"/>
    <w:rsid w:val="6B700286"/>
    <w:rsid w:val="6B9B6AD4"/>
    <w:rsid w:val="6C0C3C30"/>
    <w:rsid w:val="6C716201"/>
    <w:rsid w:val="6D3D65DD"/>
    <w:rsid w:val="6D67232D"/>
    <w:rsid w:val="6DB20A89"/>
    <w:rsid w:val="6DF2772A"/>
    <w:rsid w:val="70074917"/>
    <w:rsid w:val="70B86135"/>
    <w:rsid w:val="71610A36"/>
    <w:rsid w:val="7220386F"/>
    <w:rsid w:val="722B7D3A"/>
    <w:rsid w:val="73651F01"/>
    <w:rsid w:val="743359BD"/>
    <w:rsid w:val="76316A2F"/>
    <w:rsid w:val="778261C8"/>
    <w:rsid w:val="779A2A38"/>
    <w:rsid w:val="792F475A"/>
    <w:rsid w:val="79931299"/>
    <w:rsid w:val="7ABD473A"/>
    <w:rsid w:val="7B5450B0"/>
    <w:rsid w:val="7C370855"/>
    <w:rsid w:val="7C641C24"/>
    <w:rsid w:val="7C7F1F07"/>
    <w:rsid w:val="7C8909CB"/>
    <w:rsid w:val="7D1A1FA7"/>
    <w:rsid w:val="7D40798F"/>
    <w:rsid w:val="7E8F7CAE"/>
    <w:rsid w:val="7ECF6FA0"/>
    <w:rsid w:val="7F2E1872"/>
    <w:rsid w:val="7F416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12EF3"/>
  <w15:docId w15:val="{C5B5B94A-90C8-4AA0-A130-08576A0E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jc w:val="both"/>
    </w:pPr>
    <w:rPr>
      <w:kern w:val="2"/>
      <w:sz w:val="24"/>
      <w:szCs w:val="24"/>
    </w:rPr>
  </w:style>
  <w:style w:type="paragraph" w:styleId="3">
    <w:name w:val="heading 3"/>
    <w:basedOn w:val="a"/>
    <w:next w:val="a"/>
    <w:link w:val="30"/>
    <w:qFormat/>
    <w:pPr>
      <w:keepNext/>
      <w:keepLines/>
      <w:numPr>
        <w:numId w:val="1"/>
      </w:numPr>
      <w:jc w:val="left"/>
      <w:outlineLvl w:val="2"/>
    </w:pPr>
    <w:rPr>
      <w:rFonts w:eastAsia="仿宋_GB2312"/>
      <w:bCs/>
      <w:sz w:val="28"/>
      <w:szCs w:val="32"/>
    </w:rPr>
  </w:style>
  <w:style w:type="paragraph" w:styleId="4">
    <w:name w:val="heading 4"/>
    <w:basedOn w:val="a"/>
    <w:next w:val="a"/>
    <w:semiHidden/>
    <w:unhideWhenUsed/>
    <w:qFormat/>
    <w:pPr>
      <w:spacing w:beforeAutospacing="1" w:afterAutospacing="1"/>
      <w:jc w:val="left"/>
      <w:outlineLvl w:val="3"/>
    </w:pPr>
    <w:rPr>
      <w:rFonts w:ascii="宋体" w:hAnsi="宋体" w:hint="eastAsia"/>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2"/>
    <w:qFormat/>
    <w:pPr>
      <w:spacing w:after="120"/>
    </w:pPr>
  </w:style>
  <w:style w:type="paragraph" w:styleId="TOC2">
    <w:name w:val="toc 2"/>
    <w:basedOn w:val="a"/>
    <w:next w:val="a"/>
    <w:uiPriority w:val="39"/>
    <w:qFormat/>
    <w:pPr>
      <w:spacing w:line="272" w:lineRule="exact"/>
      <w:ind w:left="520"/>
    </w:pPr>
    <w:rPr>
      <w:sz w:val="21"/>
      <w:szCs w:val="21"/>
    </w:rPr>
  </w:style>
  <w:style w:type="paragraph" w:styleId="a4">
    <w:name w:val="Normal Indent"/>
    <w:basedOn w:val="a"/>
    <w:qFormat/>
    <w:pPr>
      <w:ind w:firstLineChars="200" w:firstLine="200"/>
    </w:pPr>
  </w:style>
  <w:style w:type="paragraph" w:styleId="a5">
    <w:name w:val="annotation text"/>
    <w:basedOn w:val="a"/>
    <w:link w:val="a6"/>
    <w:qFormat/>
    <w:pPr>
      <w:jc w:val="left"/>
    </w:pPr>
  </w:style>
  <w:style w:type="paragraph" w:styleId="a7">
    <w:name w:val="Plain Text"/>
    <w:basedOn w:val="a"/>
    <w:link w:val="a8"/>
    <w:uiPriority w:val="99"/>
    <w:qFormat/>
    <w:pPr>
      <w:spacing w:line="240" w:lineRule="auto"/>
    </w:pPr>
    <w:rPr>
      <w:rFonts w:ascii="宋体"/>
      <w:sz w:val="21"/>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tabs>
        <w:tab w:val="center" w:pos="4153"/>
        <w:tab w:val="right" w:pos="8306"/>
      </w:tabs>
      <w:snapToGrid w:val="0"/>
      <w:spacing w:line="240" w:lineRule="auto"/>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spacing w:line="240" w:lineRule="auto"/>
      <w:jc w:val="center"/>
    </w:pPr>
    <w:rPr>
      <w:sz w:val="18"/>
      <w:szCs w:val="18"/>
    </w:rPr>
  </w:style>
  <w:style w:type="paragraph" w:styleId="af">
    <w:name w:val="annotation subject"/>
    <w:basedOn w:val="a5"/>
    <w:next w:val="a5"/>
    <w:link w:val="af0"/>
    <w:semiHidden/>
    <w:unhideWhenUsed/>
    <w:qFormat/>
    <w:rPr>
      <w:b/>
      <w:bCs/>
    </w:rPr>
  </w:style>
  <w:style w:type="character" w:styleId="af1">
    <w:name w:val="annotation reference"/>
    <w:basedOn w:val="a1"/>
    <w:qFormat/>
    <w:rPr>
      <w:sz w:val="21"/>
      <w:szCs w:val="21"/>
    </w:rPr>
  </w:style>
  <w:style w:type="paragraph" w:customStyle="1" w:styleId="af2">
    <w:name w:val="一、（二级标题）"/>
    <w:qFormat/>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3">
    <w:name w:val="文本"/>
    <w:qFormat/>
    <w:pPr>
      <w:widowControl w:val="0"/>
      <w:wordWrap w:val="0"/>
      <w:spacing w:line="360" w:lineRule="auto"/>
      <w:ind w:firstLineChars="200" w:firstLine="200"/>
    </w:pPr>
    <w:rPr>
      <w:rFonts w:ascii="仿宋_GB2312" w:eastAsia="仿宋_GB2312"/>
      <w:kern w:val="2"/>
      <w:sz w:val="28"/>
      <w:szCs w:val="24"/>
    </w:rPr>
  </w:style>
  <w:style w:type="paragraph" w:customStyle="1" w:styleId="af4">
    <w:name w:val="（一）正文标题"/>
    <w:basedOn w:val="3"/>
    <w:link w:val="Char"/>
    <w:qFormat/>
    <w:pPr>
      <w:keepNext w:val="0"/>
      <w:keepLines w:val="0"/>
      <w:numPr>
        <w:numId w:val="0"/>
      </w:numPr>
      <w:tabs>
        <w:tab w:val="left" w:pos="993"/>
        <w:tab w:val="left" w:pos="1134"/>
        <w:tab w:val="left" w:pos="1276"/>
        <w:tab w:val="left" w:pos="1418"/>
      </w:tabs>
      <w:wordWrap w:val="0"/>
      <w:ind w:firstLineChars="200" w:firstLine="200"/>
    </w:pPr>
    <w:rPr>
      <w:rFonts w:ascii="仿宋_GB2312" w:eastAsia="楷体" w:hAnsi="仿宋_GB2312"/>
      <w:b/>
      <w:szCs w:val="28"/>
    </w:rPr>
  </w:style>
  <w:style w:type="paragraph" w:customStyle="1" w:styleId="1">
    <w:name w:val="1."/>
    <w:qFormat/>
    <w:pPr>
      <w:widowControl w:val="0"/>
      <w:tabs>
        <w:tab w:val="left" w:pos="851"/>
        <w:tab w:val="left" w:pos="1418"/>
      </w:tabs>
      <w:wordWrap w:val="0"/>
      <w:ind w:firstLineChars="200" w:firstLine="200"/>
      <w:outlineLvl w:val="3"/>
    </w:pPr>
    <w:rPr>
      <w:rFonts w:ascii="仿宋_GB2312" w:eastAsia="仿宋_GB2312"/>
      <w:bCs/>
      <w:kern w:val="2"/>
      <w:sz w:val="28"/>
      <w:szCs w:val="28"/>
    </w:rPr>
  </w:style>
  <w:style w:type="character" w:customStyle="1" w:styleId="ae">
    <w:name w:val="页眉 字符"/>
    <w:basedOn w:val="a1"/>
    <w:link w:val="ad"/>
    <w:qFormat/>
    <w:rPr>
      <w:rFonts w:ascii="Times New Roman" w:hAnsi="Times New Roman"/>
      <w:kern w:val="2"/>
      <w:sz w:val="18"/>
      <w:szCs w:val="18"/>
    </w:rPr>
  </w:style>
  <w:style w:type="character" w:customStyle="1" w:styleId="ac">
    <w:name w:val="页脚 字符"/>
    <w:basedOn w:val="a1"/>
    <w:link w:val="ab"/>
    <w:uiPriority w:val="99"/>
    <w:qFormat/>
    <w:rPr>
      <w:rFonts w:ascii="Times New Roman" w:hAnsi="Times New Roman"/>
      <w:kern w:val="2"/>
      <w:sz w:val="18"/>
      <w:szCs w:val="18"/>
    </w:rPr>
  </w:style>
  <w:style w:type="character" w:customStyle="1" w:styleId="aa">
    <w:name w:val="批注框文本 字符"/>
    <w:basedOn w:val="a1"/>
    <w:link w:val="a9"/>
    <w:qFormat/>
    <w:rPr>
      <w:rFonts w:ascii="Times New Roman" w:hAnsi="Times New Roman"/>
      <w:kern w:val="2"/>
      <w:sz w:val="18"/>
      <w:szCs w:val="18"/>
    </w:rPr>
  </w:style>
  <w:style w:type="character" w:customStyle="1" w:styleId="Char">
    <w:name w:val="（一）正文标题 Char"/>
    <w:basedOn w:val="a1"/>
    <w:link w:val="af4"/>
    <w:qFormat/>
    <w:rPr>
      <w:rFonts w:ascii="仿宋_GB2312" w:eastAsia="楷体" w:hAnsi="仿宋_GB2312"/>
      <w:b/>
      <w:bCs/>
      <w:kern w:val="2"/>
      <w:sz w:val="28"/>
      <w:szCs w:val="28"/>
    </w:rPr>
  </w:style>
  <w:style w:type="character" w:customStyle="1" w:styleId="30">
    <w:name w:val="标题 3 字符"/>
    <w:basedOn w:val="a1"/>
    <w:link w:val="3"/>
    <w:qFormat/>
    <w:rPr>
      <w:rFonts w:ascii="Times New Roman" w:eastAsia="仿宋_GB2312" w:hAnsi="Times New Roman"/>
      <w:bCs/>
      <w:kern w:val="2"/>
      <w:sz w:val="28"/>
      <w:szCs w:val="32"/>
    </w:rPr>
  </w:style>
  <w:style w:type="character" w:customStyle="1" w:styleId="a6">
    <w:name w:val="批注文字 字符"/>
    <w:basedOn w:val="a1"/>
    <w:link w:val="a5"/>
    <w:qFormat/>
    <w:rPr>
      <w:rFonts w:ascii="Times New Roman" w:hAnsi="Times New Roman"/>
      <w:kern w:val="2"/>
      <w:sz w:val="24"/>
      <w:szCs w:val="24"/>
    </w:rPr>
  </w:style>
  <w:style w:type="character" w:customStyle="1" w:styleId="af0">
    <w:name w:val="批注主题 字符"/>
    <w:basedOn w:val="a6"/>
    <w:link w:val="af"/>
    <w:semiHidden/>
    <w:qFormat/>
    <w:rPr>
      <w:rFonts w:ascii="Times New Roman" w:hAnsi="Times New Roman"/>
      <w:b/>
      <w:bCs/>
      <w:kern w:val="2"/>
      <w:sz w:val="24"/>
      <w:szCs w:val="24"/>
    </w:rPr>
  </w:style>
  <w:style w:type="paragraph" w:customStyle="1" w:styleId="Default">
    <w:name w:val="Default"/>
    <w:qFormat/>
    <w:pPr>
      <w:widowControl w:val="0"/>
      <w:autoSpaceDE w:val="0"/>
      <w:autoSpaceDN w:val="0"/>
      <w:adjustRightInd w:val="0"/>
    </w:pPr>
    <w:rPr>
      <w:rFonts w:ascii="等线" w:hAnsi="等线" w:cs="等线"/>
      <w:color w:val="000000"/>
      <w:sz w:val="24"/>
      <w:szCs w:val="24"/>
    </w:rPr>
  </w:style>
  <w:style w:type="paragraph" w:customStyle="1" w:styleId="10">
    <w:name w:val="修订1"/>
    <w:uiPriority w:val="99"/>
    <w:semiHidden/>
    <w:qFormat/>
    <w:rPr>
      <w:kern w:val="2"/>
      <w:sz w:val="24"/>
      <w:szCs w:val="24"/>
    </w:rPr>
  </w:style>
  <w:style w:type="character" w:customStyle="1" w:styleId="a8">
    <w:name w:val="纯文本 字符"/>
    <w:basedOn w:val="a1"/>
    <w:link w:val="a7"/>
    <w:uiPriority w:val="99"/>
    <w:qFormat/>
    <w:rPr>
      <w:rFonts w:ascii="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1162</Words>
  <Characters>6626</Characters>
  <Application>Microsoft Office Word</Application>
  <DocSecurity>0</DocSecurity>
  <Lines>55</Lines>
  <Paragraphs>15</Paragraphs>
  <ScaleCrop>false</ScaleCrop>
  <Company>SXC</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阿花</dc:creator>
  <cp:lastModifiedBy>3323</cp:lastModifiedBy>
  <cp:revision>84</cp:revision>
  <dcterms:created xsi:type="dcterms:W3CDTF">2020-12-15T09:32:00Z</dcterms:created>
  <dcterms:modified xsi:type="dcterms:W3CDTF">2023-10-10T12:07:00Z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684840979ABA4A49BFC45972C9B7C02D_12</vt:lpwstr>
  </property>
</Properties>
</file>