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5E96" w14:textId="77777777" w:rsidR="00CE3CDB" w:rsidRDefault="00CE3CDB">
      <w:pPr>
        <w:widowControl/>
        <w:jc w:val="left"/>
        <w:rPr>
          <w:rFonts w:eastAsia="仿宋_GB2312"/>
          <w:b/>
          <w:sz w:val="28"/>
          <w:szCs w:val="28"/>
        </w:rPr>
      </w:pPr>
      <w:bookmarkStart w:id="0" w:name="_Hlk518634198"/>
    </w:p>
    <w:p w14:paraId="569A6D4B" w14:textId="77777777" w:rsidR="00CE3CDB" w:rsidRDefault="00CE3CDB">
      <w:pPr>
        <w:spacing w:line="520" w:lineRule="exact"/>
        <w:rPr>
          <w:rFonts w:eastAsia="仿宋_GB2312"/>
          <w:b/>
          <w:sz w:val="30"/>
          <w:szCs w:val="30"/>
        </w:rPr>
      </w:pPr>
    </w:p>
    <w:p w14:paraId="7D5FB70D" w14:textId="77777777" w:rsidR="00CE3CDB" w:rsidRPr="00F00ECD" w:rsidRDefault="00000000">
      <w:pPr>
        <w:spacing w:beforeLines="250" w:before="780" w:afterLines="200" w:after="624" w:line="400" w:lineRule="exact"/>
        <w:jc w:val="center"/>
        <w:rPr>
          <w:rFonts w:ascii="宋体" w:cs="宋体"/>
          <w:b/>
          <w:bCs/>
          <w:sz w:val="52"/>
          <w:szCs w:val="52"/>
        </w:rPr>
      </w:pPr>
      <w:r w:rsidRPr="00F00ECD">
        <w:rPr>
          <w:rFonts w:ascii="宋体" w:cs="宋体" w:hint="eastAsia"/>
          <w:b/>
          <w:bCs/>
          <w:sz w:val="52"/>
          <w:szCs w:val="52"/>
        </w:rPr>
        <w:t>内蒙古大学货物采购合同</w:t>
      </w:r>
    </w:p>
    <w:p w14:paraId="5BFE61A3" w14:textId="77777777" w:rsidR="00CE3CDB" w:rsidRPr="00F00ECD" w:rsidRDefault="00CE3CDB">
      <w:pPr>
        <w:pStyle w:val="a4"/>
        <w:spacing w:line="400" w:lineRule="exact"/>
        <w:ind w:firstLine="480"/>
      </w:pPr>
    </w:p>
    <w:p w14:paraId="48F4840E" w14:textId="77777777" w:rsidR="00CE3CDB" w:rsidRPr="00F00ECD" w:rsidRDefault="00CE3CDB">
      <w:pPr>
        <w:pStyle w:val="a4"/>
        <w:spacing w:line="400" w:lineRule="exact"/>
        <w:ind w:firstLine="480"/>
      </w:pPr>
    </w:p>
    <w:p w14:paraId="677ADEC1" w14:textId="77777777" w:rsidR="00CE3CDB" w:rsidRPr="00F00ECD" w:rsidRDefault="00CE3CDB">
      <w:pPr>
        <w:pStyle w:val="a4"/>
        <w:spacing w:line="400" w:lineRule="exact"/>
        <w:ind w:firstLineChars="83" w:firstLine="199"/>
      </w:pPr>
    </w:p>
    <w:p w14:paraId="6FC091DD" w14:textId="77777777" w:rsidR="00CE3CDB" w:rsidRPr="00F00ECD" w:rsidRDefault="00CE3CDB">
      <w:pPr>
        <w:pStyle w:val="a4"/>
        <w:spacing w:line="400" w:lineRule="exact"/>
        <w:ind w:firstLineChars="83" w:firstLine="199"/>
      </w:pPr>
    </w:p>
    <w:p w14:paraId="49A8BFE0" w14:textId="77777777" w:rsidR="00CE3CDB" w:rsidRPr="00F00ECD" w:rsidRDefault="00CE3CDB">
      <w:pPr>
        <w:pStyle w:val="a4"/>
        <w:spacing w:line="400" w:lineRule="exact"/>
        <w:ind w:firstLine="480"/>
      </w:pPr>
    </w:p>
    <w:p w14:paraId="69D5C020"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项目名称：</w:t>
      </w:r>
    </w:p>
    <w:p w14:paraId="48387DF7"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项目编号：</w:t>
      </w:r>
    </w:p>
    <w:p w14:paraId="3A454D9D"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货物名称：</w:t>
      </w:r>
    </w:p>
    <w:p w14:paraId="0FBF548F"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合同编号：</w:t>
      </w:r>
    </w:p>
    <w:p w14:paraId="3A1BA13B"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批准（备案）文件编号：</w:t>
      </w:r>
    </w:p>
    <w:p w14:paraId="51051F83" w14:textId="77777777" w:rsidR="00CE3CDB" w:rsidRPr="00F00ECD" w:rsidRDefault="00000000">
      <w:pPr>
        <w:ind w:firstLineChars="300" w:firstLine="843"/>
        <w:rPr>
          <w:rFonts w:ascii="宋体" w:cs="宋体"/>
          <w:b/>
          <w:sz w:val="28"/>
          <w:szCs w:val="28"/>
        </w:rPr>
      </w:pPr>
      <w:r w:rsidRPr="00F00ECD">
        <w:rPr>
          <w:rFonts w:ascii="宋体" w:cs="宋体" w:hint="eastAsia"/>
          <w:b/>
          <w:sz w:val="28"/>
          <w:szCs w:val="28"/>
        </w:rPr>
        <w:t>供 应 商：</w:t>
      </w:r>
    </w:p>
    <w:p w14:paraId="4C96BE94" w14:textId="77777777" w:rsidR="00CE3CDB" w:rsidRPr="00F00ECD" w:rsidRDefault="00CE3CDB">
      <w:pPr>
        <w:pStyle w:val="a0"/>
      </w:pPr>
    </w:p>
    <w:p w14:paraId="4E1A1360" w14:textId="77777777" w:rsidR="00CE3CDB" w:rsidRPr="00F00ECD" w:rsidRDefault="00000000">
      <w:pPr>
        <w:jc w:val="center"/>
        <w:rPr>
          <w:rFonts w:ascii="宋体" w:hAnsi="宋体"/>
          <w:b/>
          <w:bCs/>
          <w:sz w:val="30"/>
          <w:szCs w:val="30"/>
        </w:rPr>
      </w:pPr>
      <w:bookmarkStart w:id="1" w:name="_Toc414743939"/>
      <w:bookmarkEnd w:id="0"/>
      <w:r w:rsidRPr="00F00ECD">
        <w:rPr>
          <w:rFonts w:ascii="宋体" w:hAnsi="宋体" w:hint="eastAsia"/>
          <w:b/>
          <w:bCs/>
          <w:sz w:val="30"/>
          <w:szCs w:val="30"/>
        </w:rPr>
        <w:t>年        月</w:t>
      </w:r>
    </w:p>
    <w:p w14:paraId="59661B05" w14:textId="77777777" w:rsidR="00CE3CDB" w:rsidRPr="00F00ECD" w:rsidRDefault="00000000">
      <w:pPr>
        <w:jc w:val="center"/>
        <w:rPr>
          <w:rFonts w:ascii="宋体" w:hAnsi="宋体" w:cs="宋体"/>
          <w:b/>
        </w:rPr>
      </w:pPr>
      <w:r w:rsidRPr="00F00ECD">
        <w:rPr>
          <w:rFonts w:ascii="宋体" w:hAnsi="宋体" w:cs="宋体"/>
          <w:b/>
        </w:rPr>
        <w:br w:type="page"/>
      </w:r>
    </w:p>
    <w:p w14:paraId="3D278428" w14:textId="77777777" w:rsidR="00CE3CDB" w:rsidRPr="00F00ECD" w:rsidRDefault="00000000">
      <w:pPr>
        <w:ind w:firstLineChars="200" w:firstLine="643"/>
        <w:jc w:val="center"/>
        <w:rPr>
          <w:rFonts w:asciiTheme="minorEastAsia" w:eastAsiaTheme="minorEastAsia" w:hAnsiTheme="minorEastAsia" w:cs="宋体"/>
          <w:b/>
          <w:sz w:val="32"/>
        </w:rPr>
      </w:pPr>
      <w:r w:rsidRPr="00F00ECD">
        <w:rPr>
          <w:rFonts w:asciiTheme="minorEastAsia" w:eastAsiaTheme="minorEastAsia" w:hAnsiTheme="minorEastAsia" w:cs="宋体" w:hint="eastAsia"/>
          <w:b/>
          <w:sz w:val="32"/>
        </w:rPr>
        <w:lastRenderedPageBreak/>
        <w:t>采购合同</w:t>
      </w:r>
    </w:p>
    <w:p w14:paraId="3005B73E" w14:textId="77777777" w:rsidR="00CE3CDB" w:rsidRPr="00F00ECD" w:rsidRDefault="00000000">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项目名称： </w:t>
      </w:r>
    </w:p>
    <w:p w14:paraId="66538EA7" w14:textId="77777777" w:rsidR="00CE3CDB" w:rsidRPr="00F00ECD" w:rsidRDefault="00000000">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合同编号：</w:t>
      </w:r>
    </w:p>
    <w:p w14:paraId="2E94814C" w14:textId="77777777" w:rsidR="00CE3CDB" w:rsidRPr="00F00ECD" w:rsidRDefault="00000000">
      <w:pPr>
        <w:adjustRightInd w:val="0"/>
        <w:snapToGrid w:val="0"/>
        <w:ind w:left="241" w:hangingChars="100" w:hanging="241"/>
        <w:rPr>
          <w:rFonts w:asciiTheme="minorEastAsia" w:eastAsiaTheme="minorEastAsia" w:hAnsiTheme="minorEastAsia"/>
          <w:b/>
          <w:bCs/>
        </w:rPr>
      </w:pPr>
      <w:r w:rsidRPr="00F00ECD">
        <w:rPr>
          <w:rFonts w:asciiTheme="minorEastAsia" w:eastAsiaTheme="minorEastAsia" w:hAnsiTheme="minorEastAsia" w:cs="宋体" w:hint="eastAsia"/>
          <w:b/>
          <w:bCs/>
        </w:rPr>
        <w:t xml:space="preserve">  采购人（甲方）：</w:t>
      </w:r>
      <w:r w:rsidRPr="00F00ECD">
        <w:rPr>
          <w:rFonts w:asciiTheme="minorEastAsia" w:eastAsiaTheme="minorEastAsia" w:hAnsiTheme="minorEastAsia" w:hint="eastAsia"/>
        </w:rPr>
        <w:t xml:space="preserve">内蒙古大学      </w:t>
      </w:r>
      <w:r w:rsidRPr="00F00ECD">
        <w:rPr>
          <w:rFonts w:asciiTheme="minorEastAsia" w:eastAsiaTheme="minorEastAsia" w:hAnsiTheme="minorEastAsia" w:cs="宋体" w:hint="eastAsia"/>
          <w:b/>
          <w:bCs/>
        </w:rPr>
        <w:t xml:space="preserve">    </w:t>
      </w:r>
    </w:p>
    <w:p w14:paraId="12311847" w14:textId="77777777" w:rsidR="00CE3CDB" w:rsidRPr="00F00ECD" w:rsidRDefault="00000000">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供应商（乙方）：</w:t>
      </w:r>
    </w:p>
    <w:p w14:paraId="007D2334" w14:textId="77777777" w:rsidR="00CE3CDB" w:rsidRPr="00F00ECD" w:rsidRDefault="00000000">
      <w:pPr>
        <w:adjustRightInd w:val="0"/>
        <w:snapToGrid w:val="0"/>
        <w:ind w:left="241" w:hangingChars="100" w:hanging="241"/>
        <w:rPr>
          <w:rFonts w:asciiTheme="minorEastAsia" w:eastAsiaTheme="minorEastAsia" w:hAnsiTheme="minorEastAsia" w:cs="宋体"/>
          <w:b/>
          <w:bCs/>
        </w:rPr>
      </w:pPr>
      <w:r w:rsidRPr="00F00ECD">
        <w:rPr>
          <w:rFonts w:asciiTheme="minorEastAsia" w:eastAsiaTheme="minorEastAsia" w:hAnsiTheme="minorEastAsia" w:cs="宋体" w:hint="eastAsia"/>
          <w:b/>
          <w:bCs/>
        </w:rPr>
        <w:t xml:space="preserve">  合同签订地点：呼和浩特市赛罕区大学西路235号</w:t>
      </w:r>
    </w:p>
    <w:p w14:paraId="5BBC3956" w14:textId="77777777" w:rsidR="00CE3CDB" w:rsidRPr="00F00ECD" w:rsidRDefault="00000000">
      <w:pPr>
        <w:tabs>
          <w:tab w:val="left" w:pos="360"/>
          <w:tab w:val="left" w:pos="709"/>
        </w:tabs>
        <w:ind w:firstLineChars="200" w:firstLine="480"/>
        <w:rPr>
          <w:rFonts w:asciiTheme="minorEastAsia" w:eastAsiaTheme="minorEastAsia" w:hAnsiTheme="minorEastAsia"/>
          <w:b/>
          <w:bCs/>
        </w:rPr>
      </w:pPr>
      <w:r w:rsidRPr="00F00ECD">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5EF081F7"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一、合同文件</w:t>
      </w:r>
    </w:p>
    <w:p w14:paraId="4BB6D159" w14:textId="77777777" w:rsidR="00CE3CDB" w:rsidRPr="00F00ECD" w:rsidRDefault="00000000">
      <w:pPr>
        <w:tabs>
          <w:tab w:val="left" w:pos="-142"/>
          <w:tab w:val="left" w:pos="709"/>
        </w:tabs>
        <w:spacing w:line="480" w:lineRule="exact"/>
        <w:ind w:firstLineChars="200" w:firstLine="480"/>
        <w:rPr>
          <w:rFonts w:asciiTheme="minorEastAsia" w:eastAsiaTheme="minorEastAsia" w:hAnsiTheme="minorEastAsia"/>
        </w:rPr>
      </w:pPr>
      <w:r w:rsidRPr="00F00ECD">
        <w:rPr>
          <w:rFonts w:asciiTheme="minorEastAsia" w:eastAsiaTheme="minorEastAsia" w:hAnsiTheme="minorEastAsia" w:hint="eastAsia"/>
        </w:rPr>
        <w:t>本合同所附下列文件资料为本合同不可分割的部分，与本协议具有同等法律效力，若前述文件与本协议存在矛盾和冲突的，以对乙方要求较严格的为准</w:t>
      </w:r>
      <w:r w:rsidRPr="00F00ECD">
        <w:rPr>
          <w:rFonts w:asciiTheme="minorEastAsia" w:eastAsiaTheme="minorEastAsia" w:hAnsiTheme="minorEastAsia"/>
        </w:rPr>
        <w:t>：</w:t>
      </w:r>
    </w:p>
    <w:p w14:paraId="3F8A1D65"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（一）招标（谈判、磋商、询价等）文件（含补充通知或澄清、修改文件）</w:t>
      </w:r>
    </w:p>
    <w:p w14:paraId="30969245"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（二）投标（响应）文件（含澄清或修改、承诺文件）</w:t>
      </w:r>
    </w:p>
    <w:p w14:paraId="1B762E18"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（三）中标（成交）通知书</w:t>
      </w:r>
    </w:p>
    <w:p w14:paraId="1FD31E12"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（四）在执行本合同的过程中，所有经双方签署确认的文件（包括会议纪要、补充协议、往来信函）</w:t>
      </w:r>
    </w:p>
    <w:p w14:paraId="013559BB"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（五）补充、变更协议</w:t>
      </w:r>
    </w:p>
    <w:p w14:paraId="76C00F75" w14:textId="77777777" w:rsidR="00CE3CDB" w:rsidRPr="00F00ECD" w:rsidRDefault="00000000">
      <w:pPr>
        <w:pStyle w:val="af3"/>
        <w:wordWrap/>
        <w:ind w:firstLine="482"/>
        <w:rPr>
          <w:rFonts w:asciiTheme="minorEastAsia" w:eastAsiaTheme="minorEastAsia" w:hAnsiTheme="minorEastAsia"/>
          <w:b/>
          <w:bCs/>
          <w:sz w:val="24"/>
        </w:rPr>
      </w:pPr>
      <w:r w:rsidRPr="00F00ECD">
        <w:rPr>
          <w:rFonts w:asciiTheme="minorEastAsia" w:eastAsiaTheme="minorEastAsia" w:hAnsiTheme="minorEastAsia" w:hint="eastAsia"/>
          <w:b/>
          <w:bCs/>
          <w:sz w:val="24"/>
        </w:rPr>
        <w:t>二、合同范围和条件</w:t>
      </w:r>
    </w:p>
    <w:p w14:paraId="411DE202"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本合同的范围和条件应与上述合同文件的规定相一致。</w:t>
      </w:r>
    </w:p>
    <w:p w14:paraId="32743853" w14:textId="77777777" w:rsidR="00CE3CDB" w:rsidRPr="00F00ECD" w:rsidRDefault="00000000">
      <w:pPr>
        <w:pStyle w:val="af3"/>
        <w:wordWrap/>
        <w:ind w:firstLine="482"/>
        <w:rPr>
          <w:rFonts w:asciiTheme="minorEastAsia" w:eastAsiaTheme="minorEastAsia" w:hAnsiTheme="minorEastAsia"/>
          <w:b/>
          <w:bCs/>
          <w:sz w:val="24"/>
        </w:rPr>
      </w:pPr>
      <w:bookmarkStart w:id="2" w:name="_Toc414743940"/>
      <w:bookmarkEnd w:id="2"/>
      <w:r w:rsidRPr="00F00ECD">
        <w:rPr>
          <w:rFonts w:asciiTheme="minorEastAsia" w:eastAsiaTheme="minorEastAsia" w:hAnsiTheme="minorEastAsia" w:hint="eastAsia"/>
          <w:b/>
          <w:bCs/>
          <w:sz w:val="24"/>
        </w:rPr>
        <w:t>三、采购货物及相应服务有关信息</w:t>
      </w:r>
    </w:p>
    <w:p w14:paraId="2FA19A93" w14:textId="77777777" w:rsidR="00CE3CDB" w:rsidRPr="00F00ECD" w:rsidRDefault="00000000">
      <w:pPr>
        <w:tabs>
          <w:tab w:val="left" w:pos="340"/>
          <w:tab w:val="left" w:pos="709"/>
        </w:tabs>
        <w:ind w:firstLineChars="200" w:firstLine="480"/>
        <w:rPr>
          <w:rFonts w:asciiTheme="minorEastAsia" w:eastAsiaTheme="minorEastAsia" w:hAnsiTheme="minorEastAsia"/>
        </w:rPr>
      </w:pPr>
      <w:bookmarkStart w:id="3" w:name="_Toc414743941"/>
      <w:r w:rsidRPr="00F00ECD">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CE3CDB" w:rsidRPr="00F00ECD" w14:paraId="491FF9DB" w14:textId="77777777">
        <w:trPr>
          <w:jc w:val="center"/>
        </w:trPr>
        <w:tc>
          <w:tcPr>
            <w:tcW w:w="1680" w:type="dxa"/>
            <w:vAlign w:val="center"/>
          </w:tcPr>
          <w:p w14:paraId="65B3CBBF"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货物名称</w:t>
            </w:r>
          </w:p>
        </w:tc>
        <w:tc>
          <w:tcPr>
            <w:tcW w:w="3920" w:type="dxa"/>
            <w:vAlign w:val="center"/>
          </w:tcPr>
          <w:p w14:paraId="3D9C5021"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制造商、详细产地、品牌、型号、规格、主要技术参数和售后服务</w:t>
            </w:r>
          </w:p>
        </w:tc>
        <w:tc>
          <w:tcPr>
            <w:tcW w:w="1280" w:type="dxa"/>
            <w:vAlign w:val="center"/>
          </w:tcPr>
          <w:p w14:paraId="30BAD17D"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单价（元）</w:t>
            </w:r>
          </w:p>
        </w:tc>
        <w:tc>
          <w:tcPr>
            <w:tcW w:w="963" w:type="dxa"/>
            <w:vAlign w:val="center"/>
          </w:tcPr>
          <w:p w14:paraId="0A03778A" w14:textId="77777777" w:rsidR="00CE3CDB" w:rsidRPr="00F00ECD" w:rsidRDefault="00000000">
            <w:pPr>
              <w:snapToGrid w:val="0"/>
              <w:spacing w:line="240" w:lineRule="auto"/>
              <w:rPr>
                <w:rFonts w:asciiTheme="minorEastAsia" w:eastAsiaTheme="minorEastAsia" w:hAnsiTheme="minorEastAsia" w:cs="宋体"/>
                <w:b/>
              </w:rPr>
            </w:pPr>
            <w:r w:rsidRPr="00F00ECD">
              <w:rPr>
                <w:rFonts w:asciiTheme="minorEastAsia" w:eastAsiaTheme="minorEastAsia" w:hAnsiTheme="minorEastAsia" w:cs="宋体" w:hint="eastAsia"/>
                <w:b/>
              </w:rPr>
              <w:t>数量、单位</w:t>
            </w:r>
          </w:p>
        </w:tc>
        <w:tc>
          <w:tcPr>
            <w:tcW w:w="1365" w:type="dxa"/>
            <w:vAlign w:val="center"/>
          </w:tcPr>
          <w:p w14:paraId="420D956A"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金额（元）</w:t>
            </w:r>
          </w:p>
        </w:tc>
        <w:tc>
          <w:tcPr>
            <w:tcW w:w="1188" w:type="dxa"/>
            <w:vAlign w:val="center"/>
          </w:tcPr>
          <w:p w14:paraId="1E29EAC3"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质保说明</w:t>
            </w:r>
          </w:p>
        </w:tc>
      </w:tr>
      <w:tr w:rsidR="00CE3CDB" w:rsidRPr="00F00ECD" w14:paraId="36C50CCF" w14:textId="77777777">
        <w:trPr>
          <w:trHeight w:val="1066"/>
          <w:jc w:val="center"/>
        </w:trPr>
        <w:tc>
          <w:tcPr>
            <w:tcW w:w="1680" w:type="dxa"/>
            <w:vAlign w:val="center"/>
          </w:tcPr>
          <w:p w14:paraId="6AC1172E" w14:textId="77777777" w:rsidR="00CE3CDB" w:rsidRPr="00F00ECD" w:rsidRDefault="00000000">
            <w:pPr>
              <w:snapToGrid w:val="0"/>
              <w:spacing w:line="240" w:lineRule="auto"/>
              <w:ind w:firstLine="200"/>
              <w:jc w:val="center"/>
              <w:rPr>
                <w:rFonts w:asciiTheme="minorEastAsia" w:eastAsiaTheme="minorEastAsia" w:hAnsiTheme="minorEastAsia" w:cs="宋体"/>
                <w:b/>
              </w:rPr>
            </w:pPr>
            <w:r w:rsidRPr="00F00ECD">
              <w:rPr>
                <w:rFonts w:asciiTheme="minorEastAsia" w:eastAsiaTheme="minorEastAsia" w:hAnsiTheme="minorEastAsia" w:cs="宋体" w:hint="eastAsia"/>
                <w:b/>
              </w:rPr>
              <w:t xml:space="preserve">   </w:t>
            </w:r>
          </w:p>
        </w:tc>
        <w:tc>
          <w:tcPr>
            <w:tcW w:w="3920" w:type="dxa"/>
            <w:vAlign w:val="center"/>
          </w:tcPr>
          <w:p w14:paraId="0CA32AA3" w14:textId="77777777" w:rsidR="00CE3CDB" w:rsidRPr="00F00ECD" w:rsidRDefault="00000000">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制造商：</w:t>
            </w:r>
          </w:p>
          <w:p w14:paraId="6AA76A68" w14:textId="77777777" w:rsidR="00CE3CDB" w:rsidRPr="00F00ECD" w:rsidRDefault="00000000">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详细产地：</w:t>
            </w:r>
          </w:p>
          <w:p w14:paraId="33AA04A7" w14:textId="77777777" w:rsidR="00CE3CDB" w:rsidRPr="00F00ECD" w:rsidRDefault="00000000">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品牌：</w:t>
            </w:r>
          </w:p>
          <w:p w14:paraId="1C815196" w14:textId="77777777" w:rsidR="00CE3CDB" w:rsidRPr="00F00ECD" w:rsidRDefault="00000000">
            <w:pPr>
              <w:snapToGrid w:val="0"/>
              <w:spacing w:line="240" w:lineRule="auto"/>
              <w:rPr>
                <w:rFonts w:ascii="宋体" w:hAnsi="宋体" w:cs="宋体"/>
                <w:b/>
                <w:bCs/>
                <w:shd w:val="clear" w:color="auto" w:fill="FFFFFF"/>
              </w:rPr>
            </w:pPr>
            <w:r w:rsidRPr="00F00ECD">
              <w:rPr>
                <w:rFonts w:ascii="宋体" w:hAnsi="宋体" w:cs="宋体" w:hint="eastAsia"/>
                <w:b/>
                <w:bCs/>
                <w:shd w:val="clear" w:color="auto" w:fill="FFFFFF"/>
              </w:rPr>
              <w:t>型号规格：</w:t>
            </w:r>
          </w:p>
          <w:p w14:paraId="2823B5F2" w14:textId="77777777" w:rsidR="00CE3CDB" w:rsidRPr="00F00ECD" w:rsidRDefault="00000000">
            <w:pPr>
              <w:snapToGrid w:val="0"/>
              <w:spacing w:line="240" w:lineRule="auto"/>
              <w:rPr>
                <w:rFonts w:asciiTheme="minorEastAsia" w:hAnsiTheme="minorEastAsia" w:cs="宋体"/>
                <w:b/>
              </w:rPr>
            </w:pPr>
            <w:r w:rsidRPr="00F00ECD">
              <w:rPr>
                <w:rFonts w:ascii="宋体" w:hAnsi="宋体" w:cs="宋体" w:hint="eastAsia"/>
                <w:b/>
                <w:bCs/>
                <w:shd w:val="clear" w:color="auto" w:fill="FFFFFF"/>
              </w:rPr>
              <w:t>主要技术参数和售后服务：</w:t>
            </w:r>
            <w:r w:rsidRPr="00F00ECD">
              <w:rPr>
                <w:rFonts w:ascii="宋体" w:hAnsi="宋体" w:cs="宋体" w:hint="eastAsia"/>
                <w:shd w:val="clear" w:color="auto" w:fill="FFFFFF"/>
              </w:rPr>
              <w:t>详见投标（响应）文件</w:t>
            </w:r>
          </w:p>
        </w:tc>
        <w:tc>
          <w:tcPr>
            <w:tcW w:w="1280" w:type="dxa"/>
            <w:vAlign w:val="center"/>
          </w:tcPr>
          <w:p w14:paraId="7D07BF34"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963" w:type="dxa"/>
            <w:vAlign w:val="center"/>
          </w:tcPr>
          <w:p w14:paraId="2D3F3A3C"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1365" w:type="dxa"/>
            <w:vAlign w:val="center"/>
          </w:tcPr>
          <w:p w14:paraId="6DA9CB83"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c>
          <w:tcPr>
            <w:tcW w:w="1188" w:type="dxa"/>
            <w:vAlign w:val="center"/>
          </w:tcPr>
          <w:p w14:paraId="25F157E1" w14:textId="77777777" w:rsidR="00CE3CDB" w:rsidRPr="00F00ECD" w:rsidRDefault="00CE3CDB">
            <w:pPr>
              <w:snapToGrid w:val="0"/>
              <w:spacing w:line="240" w:lineRule="auto"/>
              <w:ind w:firstLine="200"/>
              <w:jc w:val="center"/>
              <w:rPr>
                <w:rFonts w:asciiTheme="minorEastAsia" w:eastAsiaTheme="minorEastAsia" w:hAnsiTheme="minorEastAsia" w:cs="宋体"/>
                <w:b/>
              </w:rPr>
            </w:pPr>
          </w:p>
        </w:tc>
      </w:tr>
      <w:tr w:rsidR="00CE3CDB" w:rsidRPr="00F00ECD" w14:paraId="2A71E485" w14:textId="77777777">
        <w:trPr>
          <w:jc w:val="center"/>
        </w:trPr>
        <w:tc>
          <w:tcPr>
            <w:tcW w:w="9208" w:type="dxa"/>
            <w:gridSpan w:val="5"/>
            <w:vAlign w:val="center"/>
          </w:tcPr>
          <w:p w14:paraId="40893246" w14:textId="77777777" w:rsidR="00CE3CDB" w:rsidRPr="00F00ECD" w:rsidRDefault="00000000">
            <w:pPr>
              <w:snapToGrid w:val="0"/>
              <w:spacing w:line="240" w:lineRule="auto"/>
              <w:ind w:firstLineChars="200" w:firstLine="482"/>
              <w:rPr>
                <w:rFonts w:asciiTheme="minorEastAsia" w:eastAsiaTheme="minorEastAsia" w:hAnsiTheme="minorEastAsia" w:cs="宋体"/>
                <w:b/>
              </w:rPr>
            </w:pPr>
            <w:r w:rsidRPr="00F00ECD">
              <w:rPr>
                <w:rFonts w:asciiTheme="minorEastAsia" w:eastAsiaTheme="minorEastAsia" w:hAnsiTheme="minorEastAsia" w:cs="宋体" w:hint="eastAsia"/>
                <w:b/>
              </w:rPr>
              <w:t xml:space="preserve">总价:人民币大写:                  ；小写：               </w:t>
            </w:r>
          </w:p>
        </w:tc>
        <w:tc>
          <w:tcPr>
            <w:tcW w:w="1188" w:type="dxa"/>
            <w:vAlign w:val="center"/>
          </w:tcPr>
          <w:p w14:paraId="6A5A6F6F" w14:textId="77777777" w:rsidR="00CE3CDB" w:rsidRPr="00F00ECD" w:rsidRDefault="00CE3CDB">
            <w:pPr>
              <w:snapToGrid w:val="0"/>
              <w:spacing w:line="240" w:lineRule="auto"/>
              <w:ind w:firstLineChars="200" w:firstLine="480"/>
              <w:rPr>
                <w:rFonts w:asciiTheme="minorEastAsia" w:eastAsiaTheme="minorEastAsia" w:hAnsiTheme="minorEastAsia" w:cs="宋体"/>
              </w:rPr>
            </w:pPr>
          </w:p>
        </w:tc>
      </w:tr>
    </w:tbl>
    <w:bookmarkEnd w:id="3"/>
    <w:p w14:paraId="6E588B12"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lastRenderedPageBreak/>
        <w:t>四、合同金额</w:t>
      </w:r>
    </w:p>
    <w:p w14:paraId="55DC19B0" w14:textId="77777777" w:rsidR="00CE3CDB" w:rsidRPr="00F00ECD" w:rsidRDefault="00000000">
      <w:pPr>
        <w:ind w:firstLineChars="200" w:firstLine="480"/>
        <w:jc w:val="left"/>
        <w:rPr>
          <w:rFonts w:asciiTheme="minorEastAsia" w:eastAsiaTheme="minorEastAsia" w:hAnsiTheme="minorEastAsia" w:cs="Arial"/>
        </w:rPr>
      </w:pPr>
      <w:r w:rsidRPr="00F00ECD">
        <w:rPr>
          <w:rFonts w:asciiTheme="minorEastAsia" w:eastAsiaTheme="minorEastAsia" w:hAnsiTheme="minorEastAsia" w:cs="Arial" w:hint="eastAsia"/>
        </w:rPr>
        <w:t>本合同总金额为人民币大写: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14:paraId="77D2615B"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五、货物交付</w:t>
      </w:r>
    </w:p>
    <w:p w14:paraId="5CEDD9E4" w14:textId="77777777" w:rsidR="00CE3CDB" w:rsidRPr="00F00ECD" w:rsidRDefault="00000000">
      <w:pPr>
        <w:pStyle w:val="af4"/>
        <w:wordWrap/>
        <w:ind w:firstLine="480"/>
        <w:rPr>
          <w:rFonts w:asciiTheme="minorEastAsia" w:eastAsiaTheme="minorEastAsia" w:hAnsiTheme="minorEastAsia"/>
          <w:b w:val="0"/>
          <w:kern w:val="0"/>
          <w:sz w:val="24"/>
          <w:szCs w:val="24"/>
        </w:rPr>
      </w:pPr>
      <w:r w:rsidRPr="00F00ECD">
        <w:rPr>
          <w:rFonts w:asciiTheme="minorEastAsia" w:eastAsiaTheme="minorEastAsia" w:hAnsiTheme="minorEastAsia" w:hint="eastAsia"/>
          <w:b w:val="0"/>
          <w:sz w:val="24"/>
          <w:szCs w:val="24"/>
        </w:rPr>
        <w:t>（一）交货期：</w:t>
      </w:r>
      <w:r w:rsidRPr="00F00ECD">
        <w:rPr>
          <w:rFonts w:asciiTheme="minorEastAsia" w:eastAsiaTheme="minorEastAsia" w:hAnsiTheme="minorEastAsia"/>
          <w:b w:val="0"/>
          <w:kern w:val="0"/>
          <w:sz w:val="24"/>
          <w:szCs w:val="24"/>
          <w:u w:val="single"/>
        </w:rPr>
        <w:t xml:space="preserve">             </w:t>
      </w:r>
      <w:r w:rsidRPr="00F00ECD">
        <w:rPr>
          <w:rFonts w:asciiTheme="minorEastAsia" w:eastAsiaTheme="minorEastAsia" w:hAnsi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2BCCE728" w14:textId="77777777" w:rsidR="00CE3CDB" w:rsidRPr="00F00ECD" w:rsidRDefault="00000000">
      <w:pPr>
        <w:pStyle w:val="af4"/>
        <w:wordWrap/>
        <w:ind w:firstLine="480"/>
        <w:rPr>
          <w:rFonts w:asciiTheme="minorEastAsia" w:eastAsiaTheme="minorEastAsia" w:hAnsiTheme="minorEastAsia"/>
          <w:sz w:val="24"/>
          <w:szCs w:val="24"/>
        </w:rPr>
      </w:pPr>
      <w:r w:rsidRPr="00F00ECD">
        <w:rPr>
          <w:rFonts w:asciiTheme="minorEastAsia" w:eastAsiaTheme="minorEastAsia" w:hAnsiTheme="minorEastAsia" w:hint="eastAsia"/>
          <w:b w:val="0"/>
          <w:sz w:val="24"/>
          <w:szCs w:val="24"/>
        </w:rPr>
        <w:t>（二）交货地点：</w:t>
      </w:r>
      <w:r w:rsidRPr="00F00ECD">
        <w:rPr>
          <w:rFonts w:asciiTheme="minorEastAsia" w:eastAsiaTheme="minorEastAsia" w:hAnsiTheme="minorEastAsia" w:cs="Arial" w:hint="eastAsia"/>
          <w:b w:val="0"/>
          <w:sz w:val="24"/>
          <w:szCs w:val="24"/>
        </w:rPr>
        <w:t>采购人/甲方指定地点</w:t>
      </w:r>
    </w:p>
    <w:p w14:paraId="6ECCAF83"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kern w:val="0"/>
          <w:sz w:val="24"/>
          <w:szCs w:val="24"/>
        </w:rPr>
        <w:t>（三）甲方有权根据项目进展等情况对交货地点和时间进行调整；当甲方的通知到达乙方时，交货地点或时间即相应调整，乙方应予执行并负担因此增加的相关费用，即甲方并不因调整交货时间和地点而额外向乙方支付任何费用或进行赔偿，乙方亦放弃因此而向甲方主张任何费用或赔偿的权利。</w:t>
      </w:r>
    </w:p>
    <w:p w14:paraId="3D762775"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货物所有权及货物损毁、灭失风险自乙方将货物送至指定交货地点且经验收合格后转移，在货物验收合格前货物的运输、保险、保管等费用及货物损毁、灭失风险由乙方承担，并向甲方承担补足、更换、修理责任并承担相应费用。</w:t>
      </w:r>
    </w:p>
    <w:p w14:paraId="78D47882" w14:textId="77777777" w:rsidR="00CE3CDB" w:rsidRPr="00F00ECD" w:rsidRDefault="00000000">
      <w:pPr>
        <w:pStyle w:val="af2"/>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（五）</w:t>
      </w:r>
      <w:r w:rsidRPr="00F00ECD">
        <w:rPr>
          <w:rFonts w:asciiTheme="minorEastAsia" w:eastAsiaTheme="minorEastAsia" w:hAnsiTheme="minorEastAsia" w:hint="eastAsia"/>
          <w:sz w:val="24"/>
          <w:szCs w:val="24"/>
          <w:lang w:val="zh-CN"/>
        </w:rPr>
        <w:t>包装、装运及运输</w:t>
      </w:r>
    </w:p>
    <w:p w14:paraId="0A201E99" w14:textId="77777777" w:rsidR="00CE3CDB" w:rsidRPr="00F00ECD" w:rsidRDefault="00000000">
      <w:pPr>
        <w:pStyle w:val="af2"/>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乙方应参照《关于印发&lt;商品包装政府采购需求标准（试行）&gt;、&lt;快递包装政府采购需求标准（试行）&gt;的通知》（财办库〔2020〕123号）（https://www.ccgp-neimenggu.gov.cn/2020/07/102557.html）提供商品包装和快递包装。</w:t>
      </w:r>
    </w:p>
    <w:p w14:paraId="0D42815E"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2.乙方负责货物</w:t>
      </w:r>
      <w:r w:rsidRPr="00F00ECD">
        <w:rPr>
          <w:rFonts w:asciiTheme="minorEastAsia" w:eastAsiaTheme="minorEastAsia" w:hAnsiTheme="minorEastAsia" w:hint="eastAsia"/>
          <w:sz w:val="24"/>
          <w:szCs w:val="24"/>
          <w:lang w:val="zh-CN"/>
        </w:rPr>
        <w:t>包装、装运和运输，相关费用已包含在合同总金额内。由于不适当的包装、装运和运输</w:t>
      </w:r>
      <w:r w:rsidRPr="00F00ECD">
        <w:rPr>
          <w:rFonts w:asciiTheme="minorEastAsia" w:eastAsiaTheme="minorEastAsia" w:hAnsiTheme="minorEastAsia" w:hint="eastAsia"/>
          <w:sz w:val="24"/>
          <w:szCs w:val="24"/>
        </w:rPr>
        <w:t>或防护错数不妥而引起的货物损坏、损毁、灭失或丢失等全部责任由乙方承担。</w:t>
      </w:r>
    </w:p>
    <w:p w14:paraId="4B69A5F3" w14:textId="77777777" w:rsidR="00CE3CDB" w:rsidRPr="00F00ECD" w:rsidRDefault="00000000">
      <w:pPr>
        <w:pStyle w:val="af2"/>
        <w:wordWrap/>
        <w:spacing w:line="360" w:lineRule="auto"/>
        <w:ind w:firstLine="480"/>
        <w:rPr>
          <w:rFonts w:asciiTheme="minorEastAsia" w:eastAsiaTheme="minorEastAsia" w:hAnsiTheme="minorEastAsia"/>
          <w:b/>
          <w:sz w:val="24"/>
          <w:szCs w:val="24"/>
        </w:rPr>
      </w:pPr>
      <w:r w:rsidRPr="00F00ECD">
        <w:rPr>
          <w:rFonts w:asciiTheme="minorEastAsia" w:eastAsiaTheme="minorEastAsia" w:hAnsiTheme="minorEastAsia" w:hint="eastAsia"/>
          <w:sz w:val="24"/>
          <w:szCs w:val="24"/>
        </w:rPr>
        <w:t>（六）安全责任：货物在运输、装卸过程中造成甲方或第三方人身损害或财产损失的，以及货物正常使用过程中，因质量问题等货物自身原因造成甲方或第三方人身损害或财产损失的，由乙方承担全部责任。</w:t>
      </w:r>
    </w:p>
    <w:p w14:paraId="2F103AF6"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六、质量保证和售后服务承诺</w:t>
      </w:r>
    </w:p>
    <w:p w14:paraId="1CB2C77C"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lastRenderedPageBreak/>
        <w:t>乙方对所提供货物的质量保证和售后服务作如下承诺：</w:t>
      </w:r>
    </w:p>
    <w:p w14:paraId="119BAAE7"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（一）保证所提供货物及伴随服务符合国家、行业有关标准；保证货物是全新、未使用过的原装合格正品。</w:t>
      </w:r>
    </w:p>
    <w:p w14:paraId="1BF82501"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（二）</w:t>
      </w:r>
      <w:r w:rsidRPr="00F00ECD">
        <w:rPr>
          <w:rFonts w:asciiTheme="minorEastAsia" w:eastAsiaTheme="minorEastAsia" w:hAnsiTheme="minorEastAsia" w:cs="Arial" w:hint="eastAsia"/>
          <w:lang w:val="zh-CN"/>
        </w:rPr>
        <w:t>负责</w:t>
      </w:r>
      <w:r w:rsidRPr="00F00ECD">
        <w:rPr>
          <w:rFonts w:asciiTheme="minorEastAsia" w:eastAsiaTheme="minorEastAsia" w:hAnsiTheme="minorEastAsia" w:cs="Arial" w:hint="eastAsia"/>
        </w:rPr>
        <w:t>设备、设施及系统的</w:t>
      </w:r>
      <w:r w:rsidRPr="00F00ECD">
        <w:rPr>
          <w:rFonts w:asciiTheme="minorEastAsia" w:eastAsiaTheme="minorEastAsia" w:hAnsiTheme="minorEastAsia" w:cs="Arial" w:hint="eastAsia"/>
          <w:lang w:val="zh-CN"/>
        </w:rPr>
        <w:t>安装、调试以及操作人员培训，并制定详细的培训计划，使操作人员了解和掌握系统结构和工作原理、设备性能、设备操作，使用、维护、保养和故障处理等工作，做好相关记录及技术文档收集整理，待验收合格后</w:t>
      </w:r>
      <w:r w:rsidRPr="00F00ECD">
        <w:rPr>
          <w:rFonts w:asciiTheme="minorEastAsia" w:eastAsiaTheme="minorEastAsia" w:hAnsiTheme="minorEastAsia" w:cs="Arial" w:hint="eastAsia"/>
        </w:rPr>
        <w:t>一并</w:t>
      </w:r>
      <w:r w:rsidRPr="00F00ECD">
        <w:rPr>
          <w:rFonts w:asciiTheme="minorEastAsia" w:eastAsiaTheme="minorEastAsia" w:hAnsiTheme="minorEastAsia" w:cs="Arial" w:hint="eastAsia"/>
          <w:lang w:val="zh-CN"/>
        </w:rPr>
        <w:t>移交给甲方。</w:t>
      </w:r>
    </w:p>
    <w:p w14:paraId="19B05CF9"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（三）保证货物在经正确安装、正常使用和保养条件下，在其使用寿命周期内具有等于或优于合同文件技术参数指标条款及响应表规定的性能，</w:t>
      </w:r>
      <w:r w:rsidRPr="00F00ECD">
        <w:rPr>
          <w:rFonts w:ascii="宋体" w:hAnsi="宋体" w:cs="宋体"/>
        </w:rPr>
        <w:t>如果采购文件中没有技术规范的相应说明，那么应以国家</w:t>
      </w:r>
      <w:r w:rsidRPr="00F00ECD">
        <w:rPr>
          <w:rFonts w:ascii="宋体" w:hAnsi="宋体" w:cs="宋体" w:hint="eastAsia"/>
        </w:rPr>
        <w:t>或地方</w:t>
      </w:r>
      <w:r w:rsidRPr="00F00ECD">
        <w:rPr>
          <w:rFonts w:ascii="宋体" w:hAnsi="宋体" w:cs="宋体"/>
        </w:rPr>
        <w:t>有关部门最新颁布的相应标准和规范为准</w:t>
      </w:r>
      <w:r w:rsidRPr="00F00ECD">
        <w:rPr>
          <w:rFonts w:ascii="宋体" w:hAnsi="宋体" w:cs="宋体" w:hint="eastAsia"/>
        </w:rPr>
        <w:t>.</w:t>
      </w:r>
      <w:r w:rsidRPr="00F00ECD">
        <w:rPr>
          <w:rFonts w:asciiTheme="minorEastAsia" w:eastAsiaTheme="minorEastAsia" w:hAnsiTheme="minorEastAsia" w:cs="Arial" w:hint="eastAsia"/>
        </w:rPr>
        <w:t>乙方对由于设计、工艺或材料的缺陷而发生的任何不足或故障负责，并承担弥补货物本身不足和缺陷发生的相关费用。</w:t>
      </w:r>
    </w:p>
    <w:p w14:paraId="1DEB8C7C"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（四）质保期、保修期及保修服务的内容严格遵守国家法律及合同文件规定。</w:t>
      </w:r>
    </w:p>
    <w:p w14:paraId="70792438"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质保期限为</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个月，质保期限从验收合格之日起计算，质保期内“三包”责任所产生的费用由供应商承担。</w:t>
      </w:r>
    </w:p>
    <w:p w14:paraId="726F7ADE" w14:textId="77777777" w:rsidR="00CE3CDB" w:rsidRPr="00F00ECD" w:rsidRDefault="00000000">
      <w:pPr>
        <w:ind w:firstLineChars="200" w:firstLine="480"/>
        <w:rPr>
          <w:rFonts w:asciiTheme="minorEastAsia" w:eastAsiaTheme="minorEastAsia" w:hAnsiTheme="minorEastAsia" w:cs="Arial"/>
        </w:rPr>
      </w:pPr>
      <w:r w:rsidRPr="00F00ECD">
        <w:rPr>
          <w:rFonts w:asciiTheme="minorEastAsia" w:eastAsiaTheme="minorEastAsia" w:hAnsiTheme="minorEastAsia" w:cs="Arial" w:hint="eastAsia"/>
        </w:rPr>
        <w:t>保修期限为</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个月</w:t>
      </w:r>
      <w:r w:rsidRPr="00F00ECD">
        <w:rPr>
          <w:rFonts w:asciiTheme="minorEastAsia" w:eastAsiaTheme="minorEastAsia" w:hAnsiTheme="minorEastAsia" w:cs="宋体" w:hint="eastAsia"/>
        </w:rPr>
        <w:t xml:space="preserve"> </w:t>
      </w:r>
      <w:r w:rsidRPr="00F00ECD">
        <w:rPr>
          <w:rFonts w:asciiTheme="minorEastAsia" w:eastAsiaTheme="minorEastAsia" w:hAnsiTheme="minorEastAsia" w:cs="Arial" w:hint="eastAsia"/>
        </w:rPr>
        <w:t>，保修期自质保期结束之日起计算，保修期内供应商提供的维修服务、技术支持、软件升级及零配件更换仅收取成本费用。按原价维修（按投标/响应货物价格数量表所列价格，更换零部件的按合同签订时的零部件价格），乙方应提供长期优质维护、维修服务。</w:t>
      </w:r>
    </w:p>
    <w:p w14:paraId="39C980AC"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（五）</w:t>
      </w:r>
      <w:r w:rsidRPr="00F00ECD">
        <w:rPr>
          <w:rFonts w:asciiTheme="minorEastAsia" w:eastAsiaTheme="minorEastAsia" w:hAnsiTheme="minorEastAsia"/>
          <w:sz w:val="24"/>
        </w:rPr>
        <w:t>对</w:t>
      </w:r>
      <w:r w:rsidRPr="00F00ECD">
        <w:rPr>
          <w:rFonts w:asciiTheme="minorEastAsia" w:eastAsiaTheme="minorEastAsia" w:hAnsiTheme="minorEastAsia" w:hint="eastAsia"/>
          <w:sz w:val="24"/>
        </w:rPr>
        <w:t>货物</w:t>
      </w:r>
      <w:r w:rsidRPr="00F00ECD">
        <w:rPr>
          <w:rFonts w:asciiTheme="minorEastAsia" w:eastAsiaTheme="minorEastAsia" w:hAnsiTheme="minorEastAsia"/>
          <w:sz w:val="24"/>
        </w:rPr>
        <w:t>制造商提供的货物硬件或软件的升级改进服务，有及时告知</w:t>
      </w:r>
      <w:r w:rsidRPr="00F00ECD">
        <w:rPr>
          <w:rFonts w:asciiTheme="minorEastAsia" w:eastAsiaTheme="minorEastAsia" w:hAnsiTheme="minorEastAsia" w:hint="eastAsia"/>
          <w:sz w:val="24"/>
        </w:rPr>
        <w:t>甲方</w:t>
      </w:r>
      <w:r w:rsidRPr="00F00ECD">
        <w:rPr>
          <w:rFonts w:asciiTheme="minorEastAsia" w:eastAsiaTheme="minorEastAsia" w:hAnsiTheme="minorEastAsia"/>
          <w:sz w:val="24"/>
        </w:rPr>
        <w:t>的义务，在</w:t>
      </w:r>
      <w:r w:rsidRPr="00F00ECD">
        <w:rPr>
          <w:rFonts w:asciiTheme="minorEastAsia" w:eastAsiaTheme="minorEastAsia" w:hAnsiTheme="minorEastAsia" w:hint="eastAsia"/>
          <w:sz w:val="24"/>
        </w:rPr>
        <w:t>甲方</w:t>
      </w:r>
      <w:r w:rsidRPr="00F00ECD">
        <w:rPr>
          <w:rFonts w:asciiTheme="minorEastAsia" w:eastAsiaTheme="minorEastAsia" w:hAnsiTheme="minorEastAsia"/>
          <w:sz w:val="24"/>
        </w:rPr>
        <w:t>同意接受这些服务的情况下</w:t>
      </w:r>
      <w:r w:rsidRPr="00F00ECD">
        <w:rPr>
          <w:rFonts w:asciiTheme="minorEastAsia" w:eastAsiaTheme="minorEastAsia" w:hAnsiTheme="minorEastAsia" w:hint="eastAsia"/>
          <w:sz w:val="24"/>
        </w:rPr>
        <w:t>为甲方享受该等服务</w:t>
      </w:r>
      <w:r w:rsidRPr="00F00ECD">
        <w:rPr>
          <w:rFonts w:asciiTheme="minorEastAsia" w:eastAsiaTheme="minorEastAsia" w:hAnsiTheme="minorEastAsia"/>
          <w:sz w:val="24"/>
        </w:rPr>
        <w:t>提供便利条件。</w:t>
      </w:r>
    </w:p>
    <w:p w14:paraId="025A213A"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六）如果货物在使用中出现质量问题，而乙方在收到通知后没有按要求进行维修或3日内没有弥补缺陷，甲方有权用其他渠道和方式对乙方货物进行维护、维修或更换，由此产生的费用无需经过乙方的认可即可直接在未付货款或乙方缴纳的履约保证金中扣除，不足部分由乙方另行支付甲方；对此，乙方予以无条件承认并执行；且该等费用扣除后，并不减轻或免除乙方应负的任何责任。</w:t>
      </w:r>
    </w:p>
    <w:p w14:paraId="56B96045"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（七）</w:t>
      </w:r>
      <w:r w:rsidRPr="00F00ECD">
        <w:rPr>
          <w:rFonts w:asciiTheme="minorEastAsia" w:eastAsiaTheme="minorEastAsia" w:hAnsiTheme="minorEastAsia" w:hint="eastAsia"/>
          <w:sz w:val="24"/>
          <w:lang w:val="zh-CN"/>
        </w:rPr>
        <w:t>乙方有完善的</w:t>
      </w:r>
      <w:r w:rsidRPr="00F00ECD">
        <w:rPr>
          <w:rFonts w:asciiTheme="minorEastAsia" w:eastAsiaTheme="minorEastAsia" w:hAnsiTheme="minorEastAsia" w:hint="eastAsia"/>
          <w:sz w:val="24"/>
        </w:rPr>
        <w:t>售后</w:t>
      </w:r>
      <w:r w:rsidRPr="00F00ECD">
        <w:rPr>
          <w:rFonts w:asciiTheme="minorEastAsia" w:eastAsiaTheme="minorEastAsia" w:hAnsiTheme="minorEastAsia" w:hint="eastAsia"/>
          <w:sz w:val="24"/>
          <w:lang w:val="zh-CN"/>
        </w:rPr>
        <w:t>服务体系，有能力提供持续的、</w:t>
      </w:r>
      <w:r w:rsidRPr="00F00ECD">
        <w:rPr>
          <w:rFonts w:asciiTheme="minorEastAsia" w:eastAsiaTheme="minorEastAsia" w:hAnsiTheme="minorEastAsia" w:hint="eastAsia"/>
          <w:sz w:val="24"/>
        </w:rPr>
        <w:t>有效的、</w:t>
      </w:r>
      <w:r w:rsidRPr="00F00ECD">
        <w:rPr>
          <w:rFonts w:asciiTheme="minorEastAsia" w:eastAsiaTheme="minorEastAsia" w:hAnsiTheme="minorEastAsia" w:hint="eastAsia"/>
          <w:sz w:val="24"/>
          <w:lang w:val="zh-CN"/>
        </w:rPr>
        <w:t>本地化售后服务。</w:t>
      </w:r>
    </w:p>
    <w:p w14:paraId="20AF2BBC" w14:textId="77777777" w:rsidR="00CE3CDB" w:rsidRPr="00F00ECD" w:rsidRDefault="00000000">
      <w:pPr>
        <w:pStyle w:val="af3"/>
        <w:wordWrap/>
        <w:ind w:firstLine="480"/>
        <w:rPr>
          <w:rFonts w:asciiTheme="minorEastAsia" w:eastAsiaTheme="minorEastAsia" w:hAnsiTheme="minorEastAsia"/>
          <w:sz w:val="24"/>
        </w:rPr>
      </w:pPr>
      <w:r w:rsidRPr="00F00ECD">
        <w:rPr>
          <w:rFonts w:asciiTheme="minorEastAsia" w:eastAsiaTheme="minorEastAsia" w:hAnsiTheme="minorEastAsia" w:hint="eastAsia"/>
          <w:sz w:val="24"/>
        </w:rPr>
        <w:t>（八）乙方质保负责人：          ，联系电话（手机）：            ，</w:t>
      </w:r>
      <w:r w:rsidRPr="00F00ECD">
        <w:rPr>
          <w:rFonts w:asciiTheme="minorEastAsia" w:eastAsiaTheme="minorEastAsia" w:hAnsiTheme="minorEastAsia" w:hint="eastAsia"/>
          <w:sz w:val="24"/>
        </w:rPr>
        <w:lastRenderedPageBreak/>
        <w:t>微信：                      。</w:t>
      </w:r>
    </w:p>
    <w:p w14:paraId="7B2D8EA7" w14:textId="77777777" w:rsidR="00CE3CDB" w:rsidRPr="00F00ECD" w:rsidRDefault="00000000">
      <w:pPr>
        <w:pStyle w:val="af3"/>
        <w:wordWrap/>
        <w:ind w:firstLine="480"/>
        <w:rPr>
          <w:rFonts w:asciiTheme="minorEastAsia" w:eastAsiaTheme="minorEastAsia" w:hAnsiTheme="minorEastAsia"/>
          <w:b/>
          <w:sz w:val="24"/>
        </w:rPr>
      </w:pPr>
      <w:r w:rsidRPr="00F00ECD">
        <w:rPr>
          <w:rFonts w:asciiTheme="minorEastAsia" w:eastAsiaTheme="minorEastAsia" w:hAnsiTheme="minorEastAsia" w:hint="eastAsia"/>
          <w:sz w:val="24"/>
        </w:rPr>
        <w:t>其他质量保证和售后服务承诺详见投标（响应）文件及乙方其他承诺说明文件。</w:t>
      </w:r>
    </w:p>
    <w:p w14:paraId="1DC6A830"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七、验收办法</w:t>
      </w:r>
    </w:p>
    <w:p w14:paraId="692EF54E" w14:textId="77777777" w:rsidR="00CE3CDB" w:rsidRPr="00F00ECD" w:rsidRDefault="00000000">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如货物有国家规定的货物合格证书，乙方需在交货时一并向甲方提供，在乙方向甲方提供上述技术资料等书面文件之前，该部分货物视为乙方未按时交货，乙方按合同约定承担逾期交货的违约责任。</w:t>
      </w:r>
    </w:p>
    <w:p w14:paraId="49859032" w14:textId="77777777" w:rsidR="00CE3CDB" w:rsidRPr="00F00ECD" w:rsidRDefault="00000000">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货物到达交货地点后，由甲方依据其验收制度及相关规定组织履约验收。货物类项目，验收包括实物和技术两部分。</w:t>
      </w:r>
    </w:p>
    <w:p w14:paraId="23F9A65B" w14:textId="77777777" w:rsidR="00CE3CDB" w:rsidRPr="00F00ECD" w:rsidRDefault="00000000">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一）实物验收：通过对比合同、到货清单和到货实物，完成外观、数量、型号、材质、配置、技术资料（如货物说明书、操作规程、检修手册、出厂检验合格证、保修卡、软件、图表）等实物内容的核对及检查工作。</w:t>
      </w:r>
      <w:r w:rsidRPr="00F00ECD">
        <w:rPr>
          <w:rFonts w:asciiTheme="minorEastAsia" w:eastAsiaTheme="minorEastAsia" w:hAnsiTheme="minorEastAsia" w:hint="eastAsia"/>
          <w:sz w:val="24"/>
          <w:szCs w:val="24"/>
        </w:rPr>
        <w:t>对包装、型号规格、外观、数量、技术资料或配置不符合约定的货物，甲方将予以拒收部分或全部货物，甲方拒收的部分视为乙方未按时供货。如甲方对货物予以接受且验收合格，双方在实物验收单签字确认。</w:t>
      </w:r>
    </w:p>
    <w:p w14:paraId="3B6FC2E2" w14:textId="77777777" w:rsidR="00CE3CDB" w:rsidRPr="00F00ECD" w:rsidRDefault="00000000">
      <w:pPr>
        <w:pStyle w:val="af2"/>
        <w:wordWrap/>
        <w:spacing w:line="360" w:lineRule="auto"/>
        <w:ind w:firstLine="480"/>
        <w:rPr>
          <w:rFonts w:asciiTheme="minorEastAsia" w:eastAsiaTheme="minorEastAsia" w:hAnsiTheme="minorEastAsia"/>
          <w:bCs w:val="0"/>
          <w:sz w:val="24"/>
          <w:szCs w:val="24"/>
        </w:rPr>
      </w:pPr>
      <w:r w:rsidRPr="00F00ECD">
        <w:rPr>
          <w:rFonts w:asciiTheme="minorEastAsia" w:eastAsiaTheme="minorEastAsia" w:hAnsiTheme="minorEastAsia" w:hint="eastAsia"/>
          <w:bCs w:val="0"/>
          <w:sz w:val="24"/>
          <w:szCs w:val="24"/>
        </w:rPr>
        <w:t>（二）技术验收：检查货物是否按规范进行安装、调试；通过试运行（包括功能调试、技术指标调试、整机统调等）对性能指标、技术质量等是否符合约定进行检测；对供应商是否按照约定或要求提供培训等进行检验</w:t>
      </w:r>
      <w:r w:rsidRPr="00F00ECD">
        <w:rPr>
          <w:rFonts w:asciiTheme="minorEastAsia" w:eastAsiaTheme="minorEastAsia" w:hAnsiTheme="minorEastAsia"/>
          <w:bCs w:val="0"/>
          <w:sz w:val="24"/>
          <w:szCs w:val="24"/>
        </w:rPr>
        <w:t>。</w:t>
      </w:r>
      <w:r w:rsidRPr="00F00ECD">
        <w:rPr>
          <w:rFonts w:asciiTheme="minorEastAsia" w:eastAsiaTheme="minorEastAsia" w:hAnsiTheme="minorEastAsia" w:hint="eastAsia"/>
          <w:bCs w:val="0"/>
          <w:sz w:val="24"/>
          <w:szCs w:val="24"/>
        </w:rPr>
        <w:t>完全符合约定或要求的，双方在技术验收单签字确认，技术验收单签字确认之日为货物验收合格之日。</w:t>
      </w:r>
    </w:p>
    <w:p w14:paraId="49941910"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三）甲方对货物的清点、检验、确认、初步验收等不免除或减轻乙方提供合格货物的责任，货物验收后在使用期内发现货物缺陷、质量问题的，乙方仍应承担责任。乙方应在安装调试完成后、甲方技术验收前自行测试各项指标，如果一项或数项指标未能达到约定或要求的，乙方应立即改进货物及其安装调试，由此产生的费用由乙方承担。</w:t>
      </w:r>
    </w:p>
    <w:p w14:paraId="51926728"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（四）如果甲方发现货物存在缺陷或货物不符合合同约定的，则甲方有权采取下列一种或几种方式解决，并通知乙方：</w:t>
      </w:r>
    </w:p>
    <w:p w14:paraId="788C5C65"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1、甲方有权退还全部货物或退还有缺陷或不符合约定的货物。</w:t>
      </w:r>
    </w:p>
    <w:p w14:paraId="3BC179FD"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如甲方决定退货的，则退货部分的合同约定自甲方通知到达乙方之日起解除，</w:t>
      </w:r>
      <w:r w:rsidRPr="00F00ECD">
        <w:rPr>
          <w:rFonts w:asciiTheme="minorEastAsia" w:eastAsiaTheme="minorEastAsia" w:hAnsiTheme="minorEastAsia" w:hint="eastAsia"/>
          <w:sz w:val="24"/>
          <w:szCs w:val="24"/>
        </w:rPr>
        <w:lastRenderedPageBreak/>
        <w:t>甲方不再支付乙方相应的合同价款；甲方已经支付该部分合同价款的，则乙方应在收到甲方通知后  日内将其向甲方收取的全部价款退还甲方，并承担甲方由此发生的一切损失和费用，包括但不限于利息、银行手续费、运费、保险费、仓储费、装卸费以及为看管和保护退还货物所需的其它必要费用。</w:t>
      </w:r>
    </w:p>
    <w:p w14:paraId="0871BCF3"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2、甲方有权要求更换有缺陷或不符合约定的货物。</w:t>
      </w:r>
    </w:p>
    <w:p w14:paraId="0E6A682F"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如甲方决定换货，则乙方应在收到甲方通知后 7 日内负责更换并承担全部费用和风险。</w:t>
      </w:r>
    </w:p>
    <w:p w14:paraId="232B8581"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3、甲方有权要求乙方承担逾期交货的违约责任。</w:t>
      </w:r>
    </w:p>
    <w:p w14:paraId="57AD62B4"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在甲方按本合同通知与送达的约定发出通知后2日内，乙方未作答复，视为乙方接受通知内容。</w:t>
      </w:r>
    </w:p>
    <w:p w14:paraId="31B0801D"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（五）</w:t>
      </w:r>
      <w:r w:rsidRPr="00F00ECD">
        <w:rPr>
          <w:rFonts w:asciiTheme="minorEastAsia" w:eastAsiaTheme="minorEastAsia" w:hAnsiTheme="minorEastAsia" w:hint="eastAsia"/>
          <w:sz w:val="24"/>
          <w:szCs w:val="24"/>
          <w:lang w:val="zh-CN"/>
        </w:rPr>
        <w:t>对大型或复杂的采购项目，</w:t>
      </w:r>
      <w:r w:rsidRPr="00F00ECD">
        <w:rPr>
          <w:rFonts w:asciiTheme="minorEastAsia" w:eastAsiaTheme="minorEastAsia" w:hAnsiTheme="minorEastAsia" w:hint="eastAsia"/>
          <w:sz w:val="24"/>
          <w:szCs w:val="24"/>
        </w:rPr>
        <w:t>或</w:t>
      </w:r>
      <w:r w:rsidRPr="00F00ECD">
        <w:rPr>
          <w:rFonts w:asciiTheme="minorEastAsia" w:eastAsiaTheme="minorEastAsia" w:hAnsiTheme="minorEastAsia" w:hint="eastAsia"/>
          <w:sz w:val="24"/>
          <w:szCs w:val="24"/>
          <w:lang w:val="zh-CN"/>
        </w:rPr>
        <w:t>特种设备</w:t>
      </w:r>
      <w:r w:rsidRPr="00F00ECD">
        <w:rPr>
          <w:rFonts w:asciiTheme="minorEastAsia" w:eastAsiaTheme="minorEastAsia" w:hAnsiTheme="minorEastAsia" w:hint="eastAsia"/>
          <w:sz w:val="24"/>
          <w:szCs w:val="24"/>
        </w:rPr>
        <w:t>采购项目</w:t>
      </w:r>
      <w:r w:rsidRPr="00F00ECD">
        <w:rPr>
          <w:rFonts w:asciiTheme="minorEastAsia" w:eastAsiaTheme="minorEastAsia" w:hAnsiTheme="minorEastAsia" w:hint="eastAsia"/>
          <w:sz w:val="24"/>
          <w:szCs w:val="24"/>
          <w:lang w:val="zh-CN"/>
        </w:rPr>
        <w:t>，</w:t>
      </w:r>
      <w:r w:rsidRPr="00F00ECD">
        <w:rPr>
          <w:rFonts w:asciiTheme="minorEastAsia" w:eastAsiaTheme="minorEastAsia" w:hAnsiTheme="minorEastAsia" w:hint="eastAsia"/>
          <w:sz w:val="24"/>
          <w:szCs w:val="24"/>
        </w:rPr>
        <w:t>双方同意</w:t>
      </w:r>
      <w:r w:rsidRPr="00F00ECD">
        <w:rPr>
          <w:rFonts w:asciiTheme="minorEastAsia" w:eastAsiaTheme="minorEastAsia" w:hAnsiTheme="minorEastAsia" w:hint="eastAsia"/>
          <w:sz w:val="24"/>
          <w:szCs w:val="24"/>
          <w:lang w:val="zh-CN"/>
        </w:rPr>
        <w:t>邀请国家认可的质量检测机构参与验收工作并出具验收报告，相关费用</w:t>
      </w:r>
      <w:r w:rsidRPr="00F00ECD">
        <w:rPr>
          <w:rFonts w:asciiTheme="minorEastAsia" w:eastAsiaTheme="minorEastAsia" w:hAnsiTheme="minorEastAsia" w:hint="eastAsia"/>
          <w:sz w:val="24"/>
          <w:szCs w:val="24"/>
        </w:rPr>
        <w:t>承担：</w:t>
      </w:r>
      <w:r w:rsidRPr="00F00ECD">
        <w:rPr>
          <w:rFonts w:asciiTheme="minorEastAsia" w:eastAsiaTheme="minorEastAsia" w:hAnsiTheme="minorEastAsia" w:hint="eastAsia"/>
          <w:sz w:val="24"/>
          <w:szCs w:val="24"/>
          <w:u w:val="single"/>
        </w:rPr>
        <w:t>由乙方承担</w:t>
      </w:r>
      <w:r w:rsidRPr="00F00ECD">
        <w:rPr>
          <w:rFonts w:asciiTheme="minorEastAsia" w:eastAsiaTheme="minorEastAsia" w:hAnsiTheme="minorEastAsia" w:hint="eastAsia"/>
          <w:sz w:val="24"/>
          <w:szCs w:val="24"/>
        </w:rPr>
        <w:t>。</w:t>
      </w:r>
    </w:p>
    <w:p w14:paraId="5B2FA184" w14:textId="77777777" w:rsidR="00CE3CDB" w:rsidRPr="00F00ECD" w:rsidRDefault="00000000">
      <w:pPr>
        <w:pStyle w:val="af2"/>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（六）</w:t>
      </w:r>
      <w:r w:rsidRPr="00F00ECD">
        <w:rPr>
          <w:rFonts w:asciiTheme="minorEastAsia" w:eastAsiaTheme="minorEastAsia" w:hAnsiTheme="minorEastAsia" w:hint="eastAsia"/>
          <w:sz w:val="24"/>
          <w:szCs w:val="24"/>
          <w:lang w:val="zh-CN"/>
        </w:rPr>
        <w:t>根据</w:t>
      </w:r>
      <w:r w:rsidRPr="00F00ECD">
        <w:rPr>
          <w:rFonts w:asciiTheme="minorEastAsia" w:eastAsiaTheme="minorEastAsia" w:hAnsiTheme="minorEastAsia" w:hint="eastAsia"/>
          <w:sz w:val="24"/>
          <w:szCs w:val="24"/>
        </w:rPr>
        <w:t>《关于印发&lt;商品包装政府采购需求标准（试行）&gt;、&lt;快递包装政府采购需求标准（试行）&gt;的通知》（财办库〔2020〕123号）（https://www.ccgp-neimenggu.gov.cn/2020/07/102557.html）规定,</w:t>
      </w:r>
      <w:r w:rsidRPr="00F00ECD">
        <w:rPr>
          <w:rFonts w:asciiTheme="minorEastAsia" w:eastAsiaTheme="minorEastAsia" w:hAnsiTheme="minorEastAsia" w:hint="eastAsia"/>
          <w:sz w:val="24"/>
          <w:szCs w:val="24"/>
          <w:lang w:val="zh-CN"/>
        </w:rPr>
        <w:t>采购文件对商品包装和快递包装提出具体要求的</w:t>
      </w:r>
      <w:r w:rsidRPr="00F00ECD">
        <w:rPr>
          <w:rFonts w:asciiTheme="minorEastAsia" w:eastAsiaTheme="minorEastAsia" w:hAnsiTheme="minorEastAsia" w:hint="eastAsia"/>
          <w:sz w:val="24"/>
          <w:szCs w:val="24"/>
        </w:rPr>
        <w:t xml:space="preserve">，对乙方所提供包装的履约验收要求：（必要时要求乙方在履约验收环节出具检测报告）：                        。 </w:t>
      </w:r>
    </w:p>
    <w:p w14:paraId="4D541BA5"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八、双方的权利和义务</w:t>
      </w:r>
    </w:p>
    <w:p w14:paraId="2EB568DA" w14:textId="77777777" w:rsidR="00CE3CDB" w:rsidRPr="00F00ECD" w:rsidRDefault="00000000">
      <w:pPr>
        <w:pStyle w:val="af4"/>
        <w:wordWrap/>
        <w:ind w:firstLine="482"/>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（一）甲方的权利和义务</w:t>
      </w:r>
    </w:p>
    <w:p w14:paraId="008439DB"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1</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甲方有权向乙方询问工作进展情况；</w:t>
      </w:r>
    </w:p>
    <w:p w14:paraId="6BAC450C"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甲方有权对本项目乙方全部工作内容提出科学性、合理性建议和意见；</w:t>
      </w:r>
    </w:p>
    <w:p w14:paraId="4AE1C9EE"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甲方有权向乙方索取与采购内容有关的成果文件；</w:t>
      </w:r>
    </w:p>
    <w:p w14:paraId="530C9C7B"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4</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甲方有权对乙方提供货物</w:t>
      </w:r>
      <w:r w:rsidRPr="00F00ECD">
        <w:rPr>
          <w:rFonts w:asciiTheme="minorEastAsia" w:eastAsiaTheme="minorEastAsia" w:hAnsiTheme="minorEastAsia"/>
          <w:sz w:val="24"/>
          <w:szCs w:val="24"/>
        </w:rPr>
        <w:t>及服务</w:t>
      </w:r>
      <w:r w:rsidRPr="00F00ECD">
        <w:rPr>
          <w:rFonts w:asciiTheme="minorEastAsia" w:eastAsiaTheme="minorEastAsia" w:hAnsiTheme="minorEastAsia" w:hint="eastAsia"/>
          <w:sz w:val="24"/>
          <w:szCs w:val="24"/>
        </w:rPr>
        <w:t>过程进行监督、检查、考核；</w:t>
      </w:r>
    </w:p>
    <w:p w14:paraId="25DBFF8A"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5</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协调乙方在提供货物</w:t>
      </w:r>
      <w:r w:rsidRPr="00F00ECD">
        <w:rPr>
          <w:rFonts w:asciiTheme="minorEastAsia" w:eastAsiaTheme="minorEastAsia" w:hAnsiTheme="minorEastAsia"/>
          <w:sz w:val="24"/>
          <w:szCs w:val="24"/>
        </w:rPr>
        <w:t>及</w:t>
      </w:r>
      <w:r w:rsidRPr="00F00ECD">
        <w:rPr>
          <w:rFonts w:asciiTheme="minorEastAsia" w:eastAsiaTheme="minorEastAsia" w:hAnsiTheme="minorEastAsia" w:hint="eastAsia"/>
          <w:sz w:val="24"/>
          <w:szCs w:val="24"/>
        </w:rPr>
        <w:t>服务过程中相关的政府部门和单位；</w:t>
      </w:r>
    </w:p>
    <w:p w14:paraId="03E71758" w14:textId="77777777" w:rsidR="00CE3CDB" w:rsidRPr="00F00ECD" w:rsidRDefault="00000000">
      <w:pPr>
        <w:pStyle w:val="10"/>
        <w:wordWrap/>
        <w:spacing w:line="360" w:lineRule="auto"/>
        <w:ind w:firstLine="480"/>
        <w:rPr>
          <w:rFonts w:asciiTheme="minorEastAsia" w:eastAsiaTheme="minorEastAsia" w:hAnsiTheme="minorEastAsia" w:cs="Arial"/>
          <w:sz w:val="24"/>
          <w:szCs w:val="24"/>
        </w:rPr>
      </w:pPr>
      <w:r w:rsidRPr="00F00ECD">
        <w:rPr>
          <w:rFonts w:asciiTheme="minorEastAsia" w:eastAsiaTheme="minorEastAsia" w:hAnsiTheme="minorEastAsia" w:hint="eastAsia"/>
          <w:sz w:val="24"/>
          <w:szCs w:val="24"/>
        </w:rPr>
        <w:t>6</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甲方须按合同要求支付乙方费用。</w:t>
      </w:r>
      <w:r w:rsidRPr="00F00ECD">
        <w:rPr>
          <w:rFonts w:asciiTheme="minorEastAsia" w:eastAsiaTheme="minorEastAsia" w:hAnsiTheme="minorEastAsia" w:cs="Arial" w:hint="eastAsia"/>
          <w:sz w:val="24"/>
          <w:szCs w:val="24"/>
        </w:rPr>
        <w:t>甲方支付给乙方的合同价款，包含乙方货物</w:t>
      </w:r>
      <w:r w:rsidRPr="00F00ECD">
        <w:rPr>
          <w:rFonts w:asciiTheme="minorEastAsia" w:eastAsiaTheme="minorEastAsia" w:hAnsiTheme="minorEastAsia" w:cs="Arial"/>
          <w:sz w:val="24"/>
          <w:szCs w:val="24"/>
        </w:rPr>
        <w:t>及</w:t>
      </w:r>
      <w:r w:rsidRPr="00F00ECD">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53774603" w14:textId="77777777" w:rsidR="00CE3CDB" w:rsidRPr="00F00ECD" w:rsidRDefault="00000000">
      <w:pPr>
        <w:pStyle w:val="10"/>
        <w:wordWrap/>
        <w:spacing w:line="360" w:lineRule="auto"/>
        <w:ind w:firstLine="480"/>
        <w:rPr>
          <w:rFonts w:asciiTheme="minorEastAsia" w:eastAsiaTheme="minorEastAsia" w:hAnsiTheme="minorEastAsia" w:cs="Arial"/>
          <w:sz w:val="24"/>
          <w:szCs w:val="24"/>
        </w:rPr>
      </w:pPr>
      <w:r w:rsidRPr="00F00ECD">
        <w:rPr>
          <w:rFonts w:asciiTheme="minorEastAsia" w:eastAsiaTheme="minorEastAsia" w:hAnsiTheme="minorEastAsia" w:cs="Arial" w:hint="eastAsia"/>
          <w:sz w:val="24"/>
          <w:szCs w:val="24"/>
        </w:rPr>
        <w:t>7.法律法规或合同文件规定的甲方其他权利义务。</w:t>
      </w:r>
    </w:p>
    <w:p w14:paraId="21C5C007" w14:textId="77777777" w:rsidR="00CE3CDB" w:rsidRPr="00F00ECD" w:rsidRDefault="00000000">
      <w:pPr>
        <w:pStyle w:val="af4"/>
        <w:wordWrap/>
        <w:ind w:firstLine="482"/>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（二）乙方的权利和义务</w:t>
      </w:r>
    </w:p>
    <w:p w14:paraId="3A648557"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bookmarkStart w:id="4" w:name="_Hlk40975009"/>
      <w:bookmarkEnd w:id="4"/>
      <w:r w:rsidRPr="00F00ECD">
        <w:rPr>
          <w:rFonts w:asciiTheme="minorEastAsia" w:eastAsiaTheme="minorEastAsia" w:hAnsiTheme="minorEastAsia" w:hint="eastAsia"/>
          <w:sz w:val="24"/>
          <w:szCs w:val="24"/>
        </w:rPr>
        <w:lastRenderedPageBreak/>
        <w:t>1</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乙方可要求甲方按本合同的约定按时足额支付</w:t>
      </w:r>
      <w:r w:rsidRPr="00F00ECD">
        <w:rPr>
          <w:rFonts w:asciiTheme="minorEastAsia" w:eastAsiaTheme="minorEastAsia" w:hAnsiTheme="minorEastAsia" w:cs="宋体" w:hint="eastAsia"/>
          <w:sz w:val="24"/>
          <w:szCs w:val="24"/>
        </w:rPr>
        <w:t>合同价款</w:t>
      </w:r>
      <w:r w:rsidRPr="00F00ECD">
        <w:rPr>
          <w:rFonts w:asciiTheme="minorEastAsia" w:eastAsiaTheme="minorEastAsia" w:hAnsiTheme="minorEastAsia" w:hint="eastAsia"/>
          <w:sz w:val="24"/>
          <w:szCs w:val="24"/>
        </w:rPr>
        <w:t>；</w:t>
      </w:r>
    </w:p>
    <w:p w14:paraId="3D5C284E"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2</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乙方在履行合同过程中，不得将本项目委托给第三人，如有违反，甲方有权解除合同，乙方应退还甲方已付全部合同价款，并按照本合同约定向甲方支付违约金。</w:t>
      </w:r>
    </w:p>
    <w:p w14:paraId="1383200A"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3</w:t>
      </w:r>
      <w:r w:rsidRPr="00F00ECD">
        <w:rPr>
          <w:rFonts w:asciiTheme="minorEastAsia" w:eastAsiaTheme="minorEastAsia" w:hAnsiTheme="minorEastAsia"/>
          <w:sz w:val="24"/>
          <w:szCs w:val="24"/>
        </w:rPr>
        <w:t>.</w:t>
      </w:r>
      <w:r w:rsidRPr="00F00ECD">
        <w:rPr>
          <w:rFonts w:asciiTheme="minorEastAsia" w:eastAsiaTheme="minorEastAsia" w:hAnsiTheme="minorEastAsia" w:hint="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2870E219"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4.乙方应配合甲方的各项监督、检查，对甲方反馈的问题和建议及时回复说明或进行整改、纠正。</w:t>
      </w:r>
    </w:p>
    <w:p w14:paraId="0D9E90FB"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5.未经甲方书面同意，不得转让本合同全部或部分权利义务。</w:t>
      </w:r>
    </w:p>
    <w:p w14:paraId="172CB3FE" w14:textId="77777777"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6.</w:t>
      </w:r>
      <w:r w:rsidRPr="00F00ECD">
        <w:rPr>
          <w:rFonts w:asciiTheme="minorEastAsia" w:eastAsiaTheme="minorEastAsia" w:hAnsiTheme="minorEastAsia" w:cs="Arial" w:hint="eastAsia"/>
          <w:sz w:val="24"/>
          <w:szCs w:val="24"/>
        </w:rPr>
        <w:t>法律法规或合同文件规定的乙方其他权利义务。</w:t>
      </w:r>
    </w:p>
    <w:p w14:paraId="2901E3B4" w14:textId="77777777" w:rsidR="00CE3CDB" w:rsidRPr="00F00ECD" w:rsidRDefault="00000000">
      <w:pPr>
        <w:pStyle w:val="af2"/>
        <w:wordWrap/>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九、资金支付</w:t>
      </w:r>
    </w:p>
    <w:p w14:paraId="48892E5B" w14:textId="77777777" w:rsidR="00CE3CDB" w:rsidRPr="00F00ECD" w:rsidRDefault="00000000">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（一）资金支付方式：国库集中支付</w:t>
      </w:r>
    </w:p>
    <w:p w14:paraId="51C43B37" w14:textId="77777777" w:rsidR="00CE3CDB" w:rsidRPr="00F00ECD" w:rsidRDefault="00000000">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甲方通过国库集中支付方式支付本合同价款的，乙方收到国库集中支付机构支付的款项即为甲方履行了本合同约定的付款义务。因履行国库集中支付程序造成付款迟延的，甲方无须承担逾期付款的违约责任。</w:t>
      </w:r>
    </w:p>
    <w:p w14:paraId="702084DE" w14:textId="77777777" w:rsidR="00CE3CDB" w:rsidRPr="00F00ECD" w:rsidRDefault="00000000">
      <w:pPr>
        <w:pStyle w:val="af4"/>
        <w:wordWrap/>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（二）付款期限：</w:t>
      </w:r>
    </w:p>
    <w:p w14:paraId="2A963B53" w14:textId="02C38AD6" w:rsidR="00CE3CDB" w:rsidRPr="00F00ECD" w:rsidRDefault="00000000">
      <w:pPr>
        <w:pStyle w:val="10"/>
        <w:wordWrap/>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国产设备付款方式：货到、安装、调试、运行验收合格后支付。</w:t>
      </w:r>
    </w:p>
    <w:p w14:paraId="0FFF77CF" w14:textId="1F2553D4" w:rsidR="00CE3CDB" w:rsidRPr="00F00ECD" w:rsidRDefault="00000000">
      <w:pPr>
        <w:pStyle w:val="a4"/>
        <w:snapToGrid w:val="0"/>
        <w:ind w:firstLine="480"/>
        <w:rPr>
          <w:rFonts w:asciiTheme="minorEastAsia" w:eastAsiaTheme="minorEastAsia" w:hAnsiTheme="minorEastAsia" w:cs="Arial"/>
        </w:rPr>
      </w:pPr>
      <w:r w:rsidRPr="00F00ECD">
        <w:rPr>
          <w:rFonts w:asciiTheme="minorEastAsia" w:eastAsiaTheme="minorEastAsia" w:hAnsiTheme="minorEastAsia" w:hint="eastAsia"/>
        </w:rPr>
        <w:t>（</w:t>
      </w:r>
      <w:r w:rsidR="00F00ECD">
        <w:rPr>
          <w:rFonts w:asciiTheme="minorEastAsia" w:eastAsiaTheme="minorEastAsia" w:hAnsiTheme="minorEastAsia" w:hint="eastAsia"/>
        </w:rPr>
        <w:t>三</w:t>
      </w:r>
      <w:r w:rsidRPr="00F00ECD">
        <w:rPr>
          <w:rFonts w:asciiTheme="minorEastAsia" w:eastAsiaTheme="minorEastAsia" w:hAnsiTheme="minorEastAsia" w:hint="eastAsia"/>
        </w:rPr>
        <w:t>）甲方使用人民币支付货款</w:t>
      </w:r>
      <w:r w:rsidRPr="00F00ECD">
        <w:rPr>
          <w:rFonts w:asciiTheme="minorEastAsia" w:eastAsiaTheme="minorEastAsia" w:hAnsiTheme="minorEastAsia" w:cs="Arial" w:hint="eastAsia"/>
        </w:rPr>
        <w:t>。</w:t>
      </w:r>
    </w:p>
    <w:p w14:paraId="56A3F7A5" w14:textId="074CECAD"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w:t>
      </w:r>
      <w:r w:rsidR="00F00ECD">
        <w:rPr>
          <w:rFonts w:asciiTheme="minorEastAsia" w:eastAsiaTheme="minorEastAsia" w:hAnsiTheme="minorEastAsia" w:hint="eastAsia"/>
          <w:b w:val="0"/>
          <w:bCs w:val="0"/>
          <w:sz w:val="24"/>
          <w:szCs w:val="24"/>
        </w:rPr>
        <w:t>四</w:t>
      </w:r>
      <w:r w:rsidRPr="00F00ECD">
        <w:rPr>
          <w:rFonts w:asciiTheme="minorEastAsia" w:eastAsiaTheme="minorEastAsia" w:hAnsiTheme="minorEastAsia" w:hint="eastAsia"/>
          <w:b w:val="0"/>
          <w:bCs w:val="0"/>
          <w:sz w:val="24"/>
          <w:szCs w:val="24"/>
        </w:rPr>
        <w:t>）国产设备付款前，乙方应向甲方开具等额增值税专用发票，其他报销单据按甲方财务要求提供。否则，甲方有权迟延付款并不承担逾期付款违约责任，且乙方不得以此作为拒绝或迟延履行本合同项下各项义务的抗辩理由。</w:t>
      </w:r>
    </w:p>
    <w:p w14:paraId="6B605EAA"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甲方增值税专用发票开票信息</w:t>
      </w:r>
    </w:p>
    <w:p w14:paraId="6B1C84E9"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甲方名称：内蒙古大学</w:t>
      </w:r>
    </w:p>
    <w:p w14:paraId="4023C0E0"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纳税人识别号：1215000046002920XK</w:t>
      </w:r>
    </w:p>
    <w:p w14:paraId="36AB304F"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地址：呼和浩特市赛罕区大学西路235号</w:t>
      </w:r>
    </w:p>
    <w:p w14:paraId="606925DB"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电话：0471-4994142</w:t>
      </w:r>
    </w:p>
    <w:p w14:paraId="3CDE369F"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开户行：中国建设银行股份有限公司呼和浩特赛罕区支行</w:t>
      </w:r>
    </w:p>
    <w:p w14:paraId="33E25977"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lastRenderedPageBreak/>
        <w:t>行号：105191075085</w:t>
      </w:r>
    </w:p>
    <w:p w14:paraId="0D8EECB2"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账号：15001706667050001905</w:t>
      </w:r>
    </w:p>
    <w:p w14:paraId="3F1B2090"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六位开票代码：5WD9RE</w:t>
      </w:r>
    </w:p>
    <w:p w14:paraId="0EBCFB20" w14:textId="3411A9E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w:t>
      </w:r>
      <w:r w:rsidR="00F00ECD">
        <w:rPr>
          <w:rFonts w:asciiTheme="minorEastAsia" w:eastAsiaTheme="minorEastAsia" w:hAnsiTheme="minorEastAsia" w:hint="eastAsia"/>
          <w:sz w:val="24"/>
        </w:rPr>
        <w:t>五</w:t>
      </w:r>
      <w:r w:rsidRPr="00F00ECD">
        <w:rPr>
          <w:rFonts w:asciiTheme="minorEastAsia" w:eastAsiaTheme="minorEastAsia" w:hAnsiTheme="minorEastAsia" w:hint="eastAsia"/>
          <w:sz w:val="24"/>
        </w:rPr>
        <w:t>）乙方收取货款开户行名称、账号等信息：</w:t>
      </w:r>
    </w:p>
    <w:p w14:paraId="02FAA0B1" w14:textId="77777777" w:rsidR="00CE3CDB" w:rsidRPr="00F00ECD" w:rsidRDefault="00000000">
      <w:pPr>
        <w:pStyle w:val="af3"/>
        <w:wordWrap/>
        <w:snapToGrid w:val="0"/>
        <w:ind w:firstLine="480"/>
        <w:rPr>
          <w:rFonts w:asciiTheme="minorEastAsia" w:eastAsiaTheme="minorEastAsia" w:hAnsiTheme="minorEastAsia" w:cs="宋体"/>
          <w:sz w:val="24"/>
        </w:rPr>
      </w:pPr>
      <w:r w:rsidRPr="00F00ECD">
        <w:rPr>
          <w:rFonts w:asciiTheme="minorEastAsia" w:eastAsiaTheme="minorEastAsia" w:hAnsiTheme="minorEastAsia" w:hint="eastAsia"/>
          <w:sz w:val="24"/>
        </w:rPr>
        <w:t>单位名称：</w:t>
      </w:r>
    </w:p>
    <w:p w14:paraId="63F36444"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开户行名称：</w:t>
      </w:r>
    </w:p>
    <w:p w14:paraId="0B5A66DD"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账号：</w:t>
      </w:r>
    </w:p>
    <w:p w14:paraId="2628F4D1" w14:textId="77777777" w:rsidR="00CE3CDB" w:rsidRPr="00F00ECD" w:rsidRDefault="00000000">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十、履约保证金</w:t>
      </w:r>
    </w:p>
    <w:p w14:paraId="0C44C92D" w14:textId="77777777" w:rsidR="00CE3CDB" w:rsidRPr="00F00ECD" w:rsidRDefault="00000000">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乙方需向甲方交纳履约保证金人民币¥      元整(小写：¥        元），待货物验收合格后一次性无息退还。若乙方不能按约定交货并安装调试完毕，甲方将不退还履约保证金。</w:t>
      </w:r>
    </w:p>
    <w:p w14:paraId="45E66F41" w14:textId="77777777" w:rsidR="00CE3CDB" w:rsidRPr="00F00ECD" w:rsidRDefault="00000000">
      <w:pPr>
        <w:snapToGrid w:val="0"/>
        <w:ind w:firstLineChars="200" w:firstLine="480"/>
        <w:rPr>
          <w:rFonts w:asciiTheme="minorEastAsia" w:eastAsiaTheme="minorEastAsia" w:hAnsiTheme="minorEastAsia" w:cs="Arial"/>
        </w:rPr>
      </w:pPr>
      <w:r w:rsidRPr="00F00ECD">
        <w:rPr>
          <w:rFonts w:asciiTheme="minorEastAsia" w:eastAsiaTheme="minorEastAsia" w:hAnsiTheme="minorEastAsia" w:cs="宋体" w:hint="eastAsia"/>
          <w:lang w:val="zh-CN"/>
        </w:rPr>
        <w:t>履约保证金用于补偿甲方因乙方不能履行或不能完全履行合同义务而蒙受的损失</w:t>
      </w:r>
      <w:r w:rsidRPr="00F00ECD">
        <w:rPr>
          <w:rFonts w:asciiTheme="minorEastAsia" w:eastAsiaTheme="minorEastAsia" w:hAnsiTheme="minorEastAsia" w:cs="宋体" w:hint="eastAsia"/>
        </w:rPr>
        <w:t>或乙方应支付的违约金</w:t>
      </w:r>
      <w:r w:rsidRPr="00F00ECD">
        <w:rPr>
          <w:rFonts w:asciiTheme="minorEastAsia" w:eastAsiaTheme="minorEastAsia" w:hAnsiTheme="minorEastAsia" w:cs="宋体" w:hint="eastAsia"/>
          <w:lang w:val="zh-CN"/>
        </w:rPr>
        <w:t>。</w:t>
      </w:r>
    </w:p>
    <w:p w14:paraId="3446FB63" w14:textId="77777777" w:rsidR="00CE3CDB" w:rsidRPr="00F00ECD" w:rsidRDefault="00000000">
      <w:pPr>
        <w:pStyle w:val="af2"/>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十一、知识产权</w:t>
      </w:r>
    </w:p>
    <w:p w14:paraId="2226D896" w14:textId="77777777" w:rsidR="00CE3CDB" w:rsidRPr="00F00ECD" w:rsidRDefault="00000000">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1.乙方保证，甲方在使用乙方提供的货物及服务或者货物及服务的任何一部分时，免受第三方提出的侵犯其知识产权或其他合法权益的索赔或主张。如发生此类纠纷，由乙方承担一切责任；因此给甲方造成损失的，乙方负责全额赔偿，包括但不限于</w:t>
      </w:r>
      <w:r w:rsidRPr="00F00ECD">
        <w:rPr>
          <w:rFonts w:asciiTheme="minorEastAsia" w:eastAsiaTheme="minorEastAsia" w:hAnsiTheme="minorEastAsia" w:hint="eastAsia"/>
        </w:rPr>
        <w:t>甲方向第三方的违约或赔偿损失、和解金、误工费、鉴定费、评估费、律师费、诉讼/仲裁费、保全费、保全保险费、公告费、执行费等全部支出</w:t>
      </w:r>
      <w:r w:rsidRPr="00F00ECD">
        <w:rPr>
          <w:rFonts w:asciiTheme="minorEastAsia" w:eastAsiaTheme="minorEastAsia" w:hAnsiTheme="minorEastAsia" w:cs="Arial" w:hint="eastAsia"/>
        </w:rPr>
        <w:t>。</w:t>
      </w:r>
    </w:p>
    <w:p w14:paraId="474FC13E" w14:textId="77777777" w:rsidR="00CE3CDB" w:rsidRPr="00F00ECD" w:rsidRDefault="00000000">
      <w:pPr>
        <w:pStyle w:val="a4"/>
        <w:snapToGrid w:val="0"/>
        <w:spacing w:line="440" w:lineRule="exact"/>
        <w:ind w:firstLine="480"/>
        <w:rPr>
          <w:rFonts w:asciiTheme="minorEastAsia" w:eastAsiaTheme="minorEastAsia" w:hAnsiTheme="minorEastAsia" w:cs="Arial"/>
        </w:rPr>
      </w:pPr>
      <w:r w:rsidRPr="00F00ECD">
        <w:rPr>
          <w:rFonts w:asciiTheme="minorEastAsia" w:eastAsiaTheme="minorEastAsia" w:hAnsiTheme="minorEastAsia" w:cs="Arial" w:hint="eastAsia"/>
        </w:rPr>
        <w:t>2.乙方为执行本合同而提供的技术资料或者其他相关资料、软件等由甲方永久免费使用。</w:t>
      </w:r>
    </w:p>
    <w:p w14:paraId="59B53DB1" w14:textId="77777777" w:rsidR="00CE3CDB" w:rsidRPr="00F00ECD" w:rsidRDefault="00000000">
      <w:pPr>
        <w:pStyle w:val="a4"/>
        <w:snapToGrid w:val="0"/>
        <w:ind w:firstLine="482"/>
        <w:rPr>
          <w:rFonts w:asciiTheme="minorEastAsia" w:eastAsiaTheme="minorEastAsia" w:hAnsiTheme="minorEastAsia"/>
          <w:b/>
          <w:bCs/>
        </w:rPr>
      </w:pPr>
      <w:r w:rsidRPr="00F00ECD">
        <w:rPr>
          <w:rFonts w:asciiTheme="minorEastAsia" w:eastAsiaTheme="minorEastAsia" w:hAnsiTheme="minorEastAsia" w:hint="eastAsia"/>
          <w:b/>
          <w:bCs/>
        </w:rPr>
        <w:t>十二、违约责任</w:t>
      </w:r>
    </w:p>
    <w:p w14:paraId="190C84CC"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（一）因非甲方原因，乙方不履行合同义务或者履行合同义务不符合约定的，应当按甲方要求承担继续履行、采取补救措施、扣除或退还甲方相应合同价款或者支付违约金的违约责任。</w:t>
      </w:r>
    </w:p>
    <w:p w14:paraId="104F4341"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（二）乙方未按照本合同的约定履行交货义务的，则每迟延1日，应向甲方支付合同总价款0.5</w:t>
      </w:r>
      <w:r w:rsidRPr="00F00ECD">
        <w:rPr>
          <w:rFonts w:ascii="Times New Roman" w:eastAsia="宋体" w:hint="eastAsia"/>
          <w:lang w:val="zh-CN"/>
        </w:rPr>
        <w:t>‰</w:t>
      </w:r>
      <w:r w:rsidRPr="00F00ECD">
        <w:rPr>
          <w:rFonts w:asciiTheme="minorEastAsia" w:eastAsiaTheme="minorEastAsia" w:hAnsiTheme="minorEastAsia" w:hint="eastAsia"/>
          <w:b w:val="0"/>
          <w:bCs w:val="0"/>
          <w:sz w:val="24"/>
          <w:szCs w:val="24"/>
        </w:rPr>
        <w:t>的违约金；迟延超过10日的，甲方有权单方解除本合同全部或部分约定。甲方解除本合同全部或部分约定，不影响未解除部分乙方的合同履行，不减轻或免除乙方的违约责任。</w:t>
      </w:r>
    </w:p>
    <w:p w14:paraId="4BD3D07B"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（三）乙方提供的货物不符合约定或无法通过甲方验收或无法正常使用的，</w:t>
      </w:r>
      <w:r w:rsidRPr="00F00ECD">
        <w:rPr>
          <w:rFonts w:asciiTheme="minorEastAsia" w:eastAsiaTheme="minorEastAsia" w:hAnsiTheme="minorEastAsia" w:hint="eastAsia"/>
          <w:b w:val="0"/>
          <w:bCs w:val="0"/>
          <w:sz w:val="24"/>
          <w:szCs w:val="24"/>
        </w:rPr>
        <w:lastRenderedPageBreak/>
        <w:t>乙方应按合同约定及甲方要求采取退货、换货等方式进行纠正，乙方拒绝纠正或经  次纠正后仍不能通过甲方验收的，甲方有权解除合同。同时，乙方应向甲方支付合同总金额20%的违约金，如果违约金不足以弥补甲方损失的，甲方有权要求其赔偿。</w:t>
      </w:r>
    </w:p>
    <w:p w14:paraId="17F1DD8C"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（四）</w:t>
      </w:r>
      <w:r w:rsidRPr="00F00ECD">
        <w:rPr>
          <w:rFonts w:asciiTheme="minorEastAsia" w:eastAsiaTheme="minorEastAsia" w:hAnsiTheme="minorEastAsia" w:hint="eastAsia"/>
          <w:b w:val="0"/>
          <w:bCs w:val="0"/>
          <w:sz w:val="24"/>
          <w:szCs w:val="24"/>
          <w:lang w:val="zh-CN"/>
        </w:rPr>
        <w:t>在质保期内产品出现质量问题，乙方必须在接到甲方通知后   小时内到达现场解决，否则甲方有权另</w:t>
      </w:r>
      <w:r w:rsidRPr="00F00ECD">
        <w:rPr>
          <w:rFonts w:asciiTheme="minorEastAsia" w:eastAsiaTheme="minorEastAsia" w:hAnsiTheme="minorEastAsia" w:hint="eastAsia"/>
          <w:b w:val="0"/>
          <w:bCs w:val="0"/>
          <w:sz w:val="24"/>
          <w:szCs w:val="24"/>
        </w:rPr>
        <w:t>性委托第三方</w:t>
      </w:r>
      <w:r w:rsidRPr="00F00ECD">
        <w:rPr>
          <w:rFonts w:asciiTheme="minorEastAsia" w:eastAsiaTheme="minorEastAsia" w:hAnsiTheme="minorEastAsia" w:hint="eastAsia"/>
          <w:b w:val="0"/>
          <w:bCs w:val="0"/>
          <w:sz w:val="24"/>
          <w:szCs w:val="24"/>
          <w:lang w:val="zh-CN"/>
        </w:rPr>
        <w:t>解决，由此产生的费用由乙方承担，甲方有权从质保金</w:t>
      </w:r>
      <w:r w:rsidRPr="00F00ECD">
        <w:rPr>
          <w:rFonts w:asciiTheme="minorEastAsia" w:eastAsiaTheme="minorEastAsia" w:hAnsiTheme="minorEastAsia" w:hint="eastAsia"/>
          <w:b w:val="0"/>
          <w:bCs w:val="0"/>
          <w:sz w:val="24"/>
          <w:szCs w:val="24"/>
        </w:rPr>
        <w:t>/履约保证金/剩余未付货款</w:t>
      </w:r>
      <w:r w:rsidRPr="00F00ECD">
        <w:rPr>
          <w:rFonts w:asciiTheme="minorEastAsia" w:eastAsiaTheme="minorEastAsia" w:hAnsiTheme="minorEastAsia" w:hint="eastAsia"/>
          <w:b w:val="0"/>
          <w:bCs w:val="0"/>
          <w:sz w:val="24"/>
          <w:szCs w:val="24"/>
          <w:lang w:val="zh-CN"/>
        </w:rPr>
        <w:t>中扣除相关费用，产生的损失由乙方赔偿。</w:t>
      </w:r>
    </w:p>
    <w:p w14:paraId="34CCF5B0"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（五）乙方未经甲方书面同意将本合同的全部或部分义务转让给第三方，或者将合同权利、对甲方享有的债权转让给第三方的，该等转让对甲方无效，且甲方有权单方解除本合同。</w:t>
      </w:r>
    </w:p>
    <w:p w14:paraId="35FA32C3"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（六）乙方提供的货物不属于生产厂家的原装正品的，甲方有权单方解除合同。</w:t>
      </w:r>
    </w:p>
    <w:p w14:paraId="5A7A23CD"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七）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1ABC5BD2"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（八）因乙方存在其他违约行为或因乙方原因导致合同目的无法实现或合同无法继续履行的，甲方有权解除合同。</w:t>
      </w:r>
    </w:p>
    <w:p w14:paraId="471B53CA"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E6A57AD"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（十）如果出现政府采购监督管理部门处理投诉等，书面通知甲方暂停采购活动的情形，或者询问或质疑事项可能影响中标结果的，导致甲方中止履行合同的情形，均不视为甲方违约。</w:t>
      </w:r>
    </w:p>
    <w:p w14:paraId="50B28C3F"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（十一）本合同所涉及全部违约金，甲方均有权从未付合同价款或履约保证金中扣除，乙方对此无异议。</w:t>
      </w:r>
    </w:p>
    <w:p w14:paraId="6CBB253A" w14:textId="77777777" w:rsidR="00CE3CDB" w:rsidRPr="00F00ECD" w:rsidRDefault="00000000">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lastRenderedPageBreak/>
        <w:t>十三、合同解除</w:t>
      </w:r>
    </w:p>
    <w:p w14:paraId="629001D4"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甲方依据本合同约定或法律规定单方解除合同的，自解除合同的通知到达乙方时，合同自行终止。乙方应于合同解除之日起15日内退还甲方全部已支付款项并按公布的同期一年期贷款市场报价利率四倍计取的资金占用期间的利息。因乙方过错解除合同的，乙方应赔偿甲方因此造成的损失，并支付甲方合同总价款</w:t>
      </w:r>
      <w:r w:rsidRPr="00F00ECD">
        <w:rPr>
          <w:rFonts w:asciiTheme="minorEastAsia" w:eastAsiaTheme="minorEastAsia" w:hAnsiTheme="minorEastAsia"/>
          <w:sz w:val="24"/>
          <w:szCs w:val="24"/>
        </w:rPr>
        <w:t>3</w:t>
      </w:r>
      <w:r w:rsidRPr="00F00ECD">
        <w:rPr>
          <w:rFonts w:asciiTheme="minorEastAsia" w:eastAsiaTheme="minorEastAsia" w:hAnsiTheme="minorEastAsia" w:hint="eastAsia"/>
          <w:sz w:val="24"/>
          <w:szCs w:val="24"/>
        </w:rPr>
        <w:t>0%的惩罚性违约金。</w:t>
      </w:r>
    </w:p>
    <w:p w14:paraId="49A30140"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0D73C8EC" w14:textId="77777777" w:rsidR="00CE3CDB" w:rsidRPr="00F00ECD" w:rsidRDefault="00000000">
      <w:pPr>
        <w:pStyle w:val="a5"/>
        <w:snapToGrid w:val="0"/>
        <w:ind w:firstLineChars="200" w:firstLine="482"/>
        <w:rPr>
          <w:b/>
        </w:rPr>
      </w:pPr>
      <w:r w:rsidRPr="00F00ECD">
        <w:rPr>
          <w:rFonts w:asciiTheme="minorEastAsia" w:eastAsiaTheme="minorEastAsia" w:hAnsiTheme="minorEastAsia" w:hint="eastAsia"/>
          <w:b/>
        </w:rPr>
        <w:t>十四、</w:t>
      </w:r>
      <w:r w:rsidRPr="00F00ECD">
        <w:rPr>
          <w:rFonts w:hint="eastAsia"/>
          <w:b/>
        </w:rPr>
        <w:t>不可抗力</w:t>
      </w:r>
    </w:p>
    <w:p w14:paraId="2DEFC2F4" w14:textId="77777777" w:rsidR="00CE3CDB" w:rsidRPr="00F00ECD" w:rsidRDefault="00000000">
      <w:pPr>
        <w:pStyle w:val="a5"/>
        <w:snapToGrid w:val="0"/>
        <w:ind w:firstLineChars="200" w:firstLine="480"/>
        <w:rPr>
          <w:bCs/>
        </w:rPr>
      </w:pPr>
      <w:r w:rsidRPr="00F00ECD">
        <w:rPr>
          <w:rFonts w:hint="eastAsia"/>
          <w:bCs/>
        </w:rPr>
        <w:t>（一）“不可抗力”是指不能预见、不能避免，不能克服，且非由于受影响方过错或疏忽而导致本合同无法按约定履行的客观情况，包括但不限于洪水、火灾、水灾、雷电、地震、战争、动乱、政府行为、全国性罢工等。</w:t>
      </w:r>
    </w:p>
    <w:p w14:paraId="6216CD7A" w14:textId="77777777" w:rsidR="00CE3CDB" w:rsidRPr="00F00ECD" w:rsidRDefault="00000000">
      <w:pPr>
        <w:pStyle w:val="a5"/>
        <w:snapToGrid w:val="0"/>
        <w:ind w:firstLineChars="200" w:firstLine="480"/>
        <w:rPr>
          <w:bCs/>
        </w:rPr>
      </w:pPr>
      <w:r w:rsidRPr="00F00ECD">
        <w:rPr>
          <w:rFonts w:hint="eastAsia"/>
          <w:bCs/>
        </w:rPr>
        <w:t>（二）任何一方遇有不可抗力而全部或部分不能履行本合同，或迟延履行本合同义务，应自不可抗力事件发生之日起</w:t>
      </w:r>
      <w:r w:rsidRPr="00F00ECD">
        <w:rPr>
          <w:rFonts w:hint="eastAsia"/>
          <w:bCs/>
        </w:rPr>
        <w:t>48</w:t>
      </w:r>
      <w:r w:rsidRPr="00F00ECD">
        <w:rPr>
          <w:rFonts w:hint="eastAsia"/>
          <w:bCs/>
        </w:rPr>
        <w:t>小时内，将不可抗力情况以书面形式通知另一方，并自不可抗力结束之日起</w:t>
      </w:r>
      <w:r w:rsidRPr="00F00ECD">
        <w:rPr>
          <w:rFonts w:hint="eastAsia"/>
          <w:bCs/>
        </w:rPr>
        <w:t>7</w:t>
      </w:r>
      <w:r w:rsidRPr="00F00ECD">
        <w:rPr>
          <w:rFonts w:hint="eastAsia"/>
          <w:bCs/>
        </w:rPr>
        <w:t>内，向另一方提交导致其全部或部分不能履行或迟延履行的证明。受不可抗力影响的一方在不可抗力影响的范围内免除其相应责任，违约行为在不可抗力事件之前的除外。若任何一方未能被或怠于将不可抗力的情况通知对方或者未能或怠于提交相关证明的，应当依照本合同约定承担相应的违约责任，因此致使另一方所受损失扩大的，应就扩大的损失赔偿另一方。因客观原因不能通知的除外。</w:t>
      </w:r>
    </w:p>
    <w:p w14:paraId="1FD59C10" w14:textId="77777777" w:rsidR="00CE3CDB" w:rsidRPr="00F00ECD" w:rsidRDefault="00000000">
      <w:pPr>
        <w:pStyle w:val="a5"/>
        <w:snapToGrid w:val="0"/>
        <w:ind w:firstLineChars="200" w:firstLine="480"/>
        <w:rPr>
          <w:bCs/>
        </w:rPr>
      </w:pPr>
      <w:r w:rsidRPr="00F00ECD">
        <w:rPr>
          <w:rFonts w:hint="eastAsia"/>
          <w:bCs/>
        </w:rPr>
        <w:t>（三）遭受不可抗力之一方或双方当事人须采取一切可能的措施使另一方因此所受的影响降到最低。如果因受影响方未能或怠于采取补救措施而致使另一方所受损失扩大，受影响方应就扩大的损失赔偿另一方。</w:t>
      </w:r>
    </w:p>
    <w:p w14:paraId="60D0C403" w14:textId="77777777" w:rsidR="00CE3CDB" w:rsidRPr="00F00ECD" w:rsidRDefault="00000000">
      <w:pPr>
        <w:pStyle w:val="a5"/>
        <w:snapToGrid w:val="0"/>
        <w:ind w:firstLineChars="200" w:firstLine="480"/>
      </w:pPr>
      <w:r w:rsidRPr="00F00ECD">
        <w:rPr>
          <w:rFonts w:hint="eastAsia"/>
          <w:bCs/>
        </w:rPr>
        <w:t>（四）双方确定，因不可抗力致使本合同的履行成为不必要或不可能的，则另一方应有权终止部分或整体合同。终止合同应向对方发出书面解除合同的通知。</w:t>
      </w:r>
    </w:p>
    <w:p w14:paraId="43FC9BC1" w14:textId="77777777" w:rsidR="00CE3CDB" w:rsidRPr="00F00ECD" w:rsidRDefault="00000000">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十五、通知与送达</w:t>
      </w:r>
    </w:p>
    <w:p w14:paraId="4CF00DD5"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（一）乙方的通知与送达方式为：</w:t>
      </w:r>
    </w:p>
    <w:p w14:paraId="304F929A"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乙方：</w:t>
      </w:r>
    </w:p>
    <w:p w14:paraId="77B7D8D6"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通讯地址：                      ；</w:t>
      </w:r>
    </w:p>
    <w:p w14:paraId="6306811A"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lastRenderedPageBreak/>
        <w:t>联系人：                        ；联系电话（手机）：</w:t>
      </w:r>
    </w:p>
    <w:p w14:paraId="0B93A9ED"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E-mail：                       ；微信:</w:t>
      </w:r>
    </w:p>
    <w:p w14:paraId="3AEA96A8"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二）本合同涉及有关通知事项可按照本合同中约定的通知与送达方式，采用邮寄、直接送达、致电或发送短信、E-mail、微信等任一方式进行，邮寄到达（拒收、退回）当日、直接送达或致电以及短信息、E-mail、微信发送当时，即视为乙方接到该通知。</w:t>
      </w:r>
    </w:p>
    <w:p w14:paraId="54A26F4A"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三）乙方必须保证本合同约定的联系方式真实准确有效，联系方式如有变更，必须在变更后3日内书面通知甲方。乙方联系方式不真实、不准确或未留联系方式，或联系方式变更未及时通知甲方的，一切责任均由乙方承担。甲方按照本合同约定的通知与送达方式向其发出的任何通知均视为合法有效。乙方拒收、不在指定地址或联系不上导致通知被退回，均视为通知已经合法有效送达。</w:t>
      </w:r>
    </w:p>
    <w:p w14:paraId="769455ED" w14:textId="77777777" w:rsidR="00CE3CDB" w:rsidRPr="00F00ECD" w:rsidRDefault="00000000">
      <w:pPr>
        <w:pStyle w:val="af2"/>
        <w:wordWrap/>
        <w:snapToGrid w:val="0"/>
        <w:spacing w:line="360" w:lineRule="auto"/>
        <w:ind w:firstLine="480"/>
        <w:rPr>
          <w:rFonts w:asciiTheme="minorEastAsia" w:eastAsiaTheme="minorEastAsia" w:hAnsiTheme="minorEastAsia"/>
          <w:sz w:val="24"/>
          <w:szCs w:val="24"/>
        </w:rPr>
      </w:pPr>
      <w:r w:rsidRPr="00F00ECD">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33B16274" w14:textId="77777777" w:rsidR="00CE3CDB" w:rsidRPr="00F00ECD" w:rsidRDefault="00000000">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十六、争议解决方式</w:t>
      </w:r>
    </w:p>
    <w:p w14:paraId="371AD1A2" w14:textId="77777777" w:rsidR="00CE3CDB" w:rsidRPr="00F00ECD" w:rsidRDefault="00000000">
      <w:pPr>
        <w:pStyle w:val="af3"/>
        <w:wordWrap/>
        <w:snapToGrid w:val="0"/>
        <w:ind w:firstLine="480"/>
        <w:rPr>
          <w:rFonts w:asciiTheme="minorEastAsia" w:eastAsiaTheme="minorEastAsia" w:hAnsiTheme="minorEastAsia"/>
          <w:sz w:val="24"/>
        </w:rPr>
      </w:pPr>
      <w:r w:rsidRPr="00F00ECD">
        <w:rPr>
          <w:rFonts w:asciiTheme="minorEastAsia" w:eastAsiaTheme="minorEastAsia" w:hAnsiTheme="minorEastAsia" w:hint="eastAsia"/>
          <w:sz w:val="24"/>
        </w:rPr>
        <w:t>双方因本合同发生争议，由甲、乙方协商解决，协商不成的，应向甲方住所地有管辖权的人民法院诉讼解决。</w:t>
      </w:r>
    </w:p>
    <w:p w14:paraId="1AE9175C" w14:textId="77777777" w:rsidR="00CE3CDB" w:rsidRPr="00F00ECD" w:rsidRDefault="00000000">
      <w:pPr>
        <w:pStyle w:val="af2"/>
        <w:wordWrap/>
        <w:snapToGrid w:val="0"/>
        <w:spacing w:line="360" w:lineRule="auto"/>
        <w:ind w:firstLine="482"/>
        <w:rPr>
          <w:rFonts w:asciiTheme="minorEastAsia" w:eastAsiaTheme="minorEastAsia" w:hAnsiTheme="minorEastAsia"/>
          <w:b/>
          <w:sz w:val="24"/>
          <w:szCs w:val="24"/>
        </w:rPr>
      </w:pPr>
      <w:r w:rsidRPr="00F00ECD">
        <w:rPr>
          <w:rFonts w:asciiTheme="minorEastAsia" w:eastAsiaTheme="minorEastAsia" w:hAnsiTheme="minorEastAsia" w:hint="eastAsia"/>
          <w:b/>
          <w:sz w:val="24"/>
          <w:szCs w:val="24"/>
        </w:rPr>
        <w:t>十七、</w:t>
      </w:r>
      <w:r w:rsidRPr="00F00ECD">
        <w:rPr>
          <w:rFonts w:asciiTheme="minorEastAsia" w:eastAsiaTheme="minorEastAsia" w:hAnsiTheme="minorEastAsia" w:hint="eastAsia"/>
          <w:b/>
          <w:bCs w:val="0"/>
          <w:sz w:val="24"/>
          <w:szCs w:val="24"/>
        </w:rPr>
        <w:t>合同生效及其它</w:t>
      </w:r>
    </w:p>
    <w:p w14:paraId="7B31E049"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437655BE" w14:textId="77777777" w:rsidR="00CE3CDB" w:rsidRPr="00F00ECD" w:rsidRDefault="00000000">
      <w:pPr>
        <w:pStyle w:val="a0"/>
        <w:snapToGrid w:val="0"/>
        <w:spacing w:after="0" w:line="480" w:lineRule="exact"/>
        <w:ind w:firstLineChars="200" w:firstLine="480"/>
        <w:jc w:val="left"/>
        <w:rPr>
          <w:rFonts w:asciiTheme="minorEastAsia" w:eastAsiaTheme="minorEastAsia" w:hAnsiTheme="minorEastAsia"/>
        </w:rPr>
      </w:pPr>
      <w:r w:rsidRPr="00F00ECD">
        <w:rPr>
          <w:rFonts w:ascii="宋体" w:hAnsi="宋体" w:cs="宋体" w:hint="eastAsia"/>
        </w:rPr>
        <w:t xml:space="preserve">（二）本合同连同附件共 </w:t>
      </w:r>
      <w:r w:rsidRPr="00F00ECD">
        <w:rPr>
          <w:rFonts w:ascii="宋体" w:hAnsi="宋体" w:cs="宋体" w:hint="eastAsia"/>
          <w:u w:val="single"/>
        </w:rPr>
        <w:t xml:space="preserve">     </w:t>
      </w:r>
      <w:r w:rsidRPr="00F00ECD">
        <w:rPr>
          <w:rFonts w:ascii="宋体" w:hAnsi="宋体" w:cs="宋体" w:hint="eastAsia"/>
        </w:rPr>
        <w:t>页，一式六份（甲方4份、乙方1份、代理机构1份），具有同等法律效力。</w:t>
      </w:r>
    </w:p>
    <w:p w14:paraId="2DC4325E" w14:textId="77777777" w:rsidR="00CE3CDB" w:rsidRPr="00F00ECD" w:rsidRDefault="00000000">
      <w:pPr>
        <w:pStyle w:val="af4"/>
        <w:wordWrap/>
        <w:snapToGrid w:val="0"/>
        <w:ind w:firstLine="480"/>
        <w:rPr>
          <w:rFonts w:asciiTheme="minorEastAsia" w:eastAsiaTheme="minorEastAsia" w:hAnsiTheme="minorEastAsia"/>
          <w:b w:val="0"/>
          <w:bCs w:val="0"/>
          <w:sz w:val="24"/>
          <w:szCs w:val="24"/>
        </w:rPr>
      </w:pPr>
      <w:r w:rsidRPr="00F00ECD">
        <w:rPr>
          <w:rFonts w:asciiTheme="minorEastAsia" w:eastAsiaTheme="minorEastAsia" w:hAnsiTheme="minorEastAsia" w:hint="eastAsia"/>
          <w:b w:val="0"/>
          <w:bCs w:val="0"/>
          <w:sz w:val="24"/>
          <w:szCs w:val="24"/>
        </w:rPr>
        <w:t>（三）本合同自甲、乙双方签订之日起生效。</w:t>
      </w:r>
    </w:p>
    <w:p w14:paraId="5ACCF98B" w14:textId="77777777" w:rsidR="00CE3CDB" w:rsidRPr="00F00ECD" w:rsidRDefault="00CE3CDB">
      <w:pPr>
        <w:adjustRightInd w:val="0"/>
        <w:snapToGrid w:val="0"/>
        <w:ind w:firstLineChars="200" w:firstLine="480"/>
        <w:rPr>
          <w:rFonts w:asciiTheme="minorEastAsia" w:eastAsiaTheme="minorEastAsia" w:hAnsiTheme="minorEastAsia" w:cs="宋体"/>
        </w:rPr>
      </w:pPr>
    </w:p>
    <w:p w14:paraId="048E2896"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采购人：内蒙古大学（加盖公章）</w:t>
      </w:r>
    </w:p>
    <w:p w14:paraId="5CB7A2DC"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采购单位法人代表（或授权人）（签字）：</w:t>
      </w:r>
    </w:p>
    <w:p w14:paraId="0BEFBDBF"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lastRenderedPageBreak/>
        <w:t>项目负责人(签字)：</w:t>
      </w:r>
    </w:p>
    <w:p w14:paraId="074F0A7A"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rPr>
        <w:t>电话：0471-4994859</w:t>
      </w:r>
    </w:p>
    <w:p w14:paraId="7E51A5BC" w14:textId="77777777" w:rsidR="00CE3CDB" w:rsidRPr="00F00ECD" w:rsidRDefault="00000000">
      <w:pPr>
        <w:adjustRightInd w:val="0"/>
        <w:snapToGrid w:val="0"/>
        <w:ind w:firstLineChars="200" w:firstLine="480"/>
        <w:rPr>
          <w:rFonts w:asciiTheme="minorEastAsia" w:eastAsiaTheme="minorEastAsia" w:hAnsiTheme="minorEastAsia"/>
        </w:rPr>
      </w:pPr>
      <w:r w:rsidRPr="00F00ECD">
        <w:rPr>
          <w:rFonts w:asciiTheme="minorEastAsia" w:eastAsiaTheme="minorEastAsia" w:hAnsiTheme="minorEastAsia" w:hint="eastAsia"/>
        </w:rPr>
        <w:t>地址：内蒙古呼和浩特市赛罕区大学西路235号</w:t>
      </w:r>
    </w:p>
    <w:p w14:paraId="1D501F13" w14:textId="77777777" w:rsidR="00CE3CDB" w:rsidRPr="00F00ECD" w:rsidRDefault="00000000">
      <w:pPr>
        <w:snapToGrid w:val="0"/>
        <w:ind w:firstLineChars="200" w:firstLine="480"/>
        <w:contextualSpacing/>
        <w:jc w:val="right"/>
        <w:rPr>
          <w:rFonts w:asciiTheme="minorEastAsia" w:eastAsiaTheme="minorEastAsia" w:hAnsiTheme="minorEastAsia" w:cs="宋体"/>
        </w:rPr>
      </w:pPr>
      <w:r w:rsidRPr="00F00ECD">
        <w:rPr>
          <w:rFonts w:asciiTheme="minorEastAsia" w:eastAsiaTheme="minorEastAsia" w:hAnsiTheme="minorEastAsia" w:cs="宋体" w:hint="eastAsia"/>
        </w:rPr>
        <w:t>年   月   日</w:t>
      </w:r>
    </w:p>
    <w:p w14:paraId="25C4E675"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供应商</w:t>
      </w:r>
      <w:r w:rsidRPr="00F00ECD">
        <w:rPr>
          <w:rFonts w:asciiTheme="minorEastAsia" w:eastAsiaTheme="minorEastAsia" w:hAnsiTheme="minorEastAsia" w:hint="eastAsia"/>
        </w:rPr>
        <w:t>：       （</w:t>
      </w:r>
      <w:r w:rsidRPr="00F00ECD">
        <w:rPr>
          <w:rFonts w:asciiTheme="minorEastAsia" w:eastAsiaTheme="minorEastAsia" w:hAnsiTheme="minorEastAsia" w:hint="eastAsia"/>
          <w:lang w:val="zh-CN"/>
        </w:rPr>
        <w:t>加盖公章</w:t>
      </w:r>
      <w:r w:rsidRPr="00F00ECD">
        <w:rPr>
          <w:rFonts w:asciiTheme="minorEastAsia" w:eastAsiaTheme="minorEastAsia" w:hAnsiTheme="minorEastAsia" w:hint="eastAsia"/>
        </w:rPr>
        <w:t>）</w:t>
      </w:r>
    </w:p>
    <w:p w14:paraId="0DC9E615"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供应商法人代表</w:t>
      </w:r>
      <w:r w:rsidRPr="00F00ECD">
        <w:rPr>
          <w:rFonts w:asciiTheme="minorEastAsia" w:eastAsiaTheme="minorEastAsia" w:hAnsiTheme="minorEastAsia" w:hint="eastAsia"/>
        </w:rPr>
        <w:t>（</w:t>
      </w:r>
      <w:r w:rsidRPr="00F00ECD">
        <w:rPr>
          <w:rFonts w:asciiTheme="minorEastAsia" w:eastAsiaTheme="minorEastAsia" w:hAnsiTheme="minorEastAsia" w:hint="eastAsia"/>
          <w:lang w:val="zh-CN"/>
        </w:rPr>
        <w:t>或授权人</w:t>
      </w:r>
      <w:r w:rsidRPr="00F00ECD">
        <w:rPr>
          <w:rFonts w:asciiTheme="minorEastAsia" w:eastAsiaTheme="minorEastAsia" w:hAnsiTheme="minorEastAsia" w:hint="eastAsia"/>
        </w:rPr>
        <w:t>）（</w:t>
      </w:r>
      <w:r w:rsidRPr="00F00ECD">
        <w:rPr>
          <w:rFonts w:asciiTheme="minorEastAsia" w:eastAsiaTheme="minorEastAsia" w:hAnsiTheme="minorEastAsia" w:hint="eastAsia"/>
          <w:lang w:val="zh-CN"/>
        </w:rPr>
        <w:t>签字</w:t>
      </w:r>
      <w:r w:rsidRPr="00F00ECD">
        <w:rPr>
          <w:rFonts w:asciiTheme="minorEastAsia" w:eastAsiaTheme="minorEastAsia" w:hAnsiTheme="minorEastAsia" w:hint="eastAsia"/>
        </w:rPr>
        <w:t>）：</w:t>
      </w:r>
    </w:p>
    <w:p w14:paraId="158C635C"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电话</w:t>
      </w:r>
      <w:r w:rsidRPr="00F00ECD">
        <w:rPr>
          <w:rFonts w:asciiTheme="minorEastAsia" w:eastAsiaTheme="minorEastAsia" w:hAnsiTheme="minorEastAsia" w:hint="eastAsia"/>
        </w:rPr>
        <w:t>：</w:t>
      </w:r>
    </w:p>
    <w:p w14:paraId="45CC8EF2" w14:textId="77777777" w:rsidR="00CE3CDB" w:rsidRPr="00F00ECD" w:rsidRDefault="00000000">
      <w:pPr>
        <w:snapToGrid w:val="0"/>
        <w:ind w:firstLineChars="200" w:firstLine="480"/>
        <w:contextualSpacing/>
        <w:rPr>
          <w:rFonts w:asciiTheme="minorEastAsia" w:eastAsiaTheme="minorEastAsia" w:hAnsiTheme="minorEastAsia"/>
        </w:rPr>
      </w:pPr>
      <w:r w:rsidRPr="00F00ECD">
        <w:rPr>
          <w:rFonts w:asciiTheme="minorEastAsia" w:eastAsiaTheme="minorEastAsia" w:hAnsiTheme="minorEastAsia" w:hint="eastAsia"/>
          <w:lang w:val="zh-CN"/>
        </w:rPr>
        <w:t>地址</w:t>
      </w:r>
      <w:r w:rsidRPr="00F00ECD">
        <w:rPr>
          <w:rFonts w:asciiTheme="minorEastAsia" w:eastAsiaTheme="minorEastAsia" w:hAnsiTheme="minorEastAsia" w:hint="eastAsia"/>
        </w:rPr>
        <w:t>：</w:t>
      </w:r>
    </w:p>
    <w:p w14:paraId="5394C18A" w14:textId="77777777" w:rsidR="00CE3CDB" w:rsidRPr="00F00ECD" w:rsidRDefault="00000000">
      <w:pPr>
        <w:snapToGrid w:val="0"/>
        <w:ind w:firstLineChars="200" w:firstLine="480"/>
        <w:contextualSpacing/>
        <w:jc w:val="right"/>
        <w:rPr>
          <w:rFonts w:asciiTheme="minorEastAsia" w:eastAsiaTheme="minorEastAsia" w:hAnsiTheme="minorEastAsia" w:cs="宋体"/>
        </w:rPr>
      </w:pPr>
      <w:r w:rsidRPr="00F00ECD">
        <w:rPr>
          <w:rFonts w:asciiTheme="minorEastAsia" w:eastAsiaTheme="minorEastAsia" w:hAnsiTheme="minorEastAsia" w:cs="宋体" w:hint="eastAsia"/>
        </w:rPr>
        <w:t>年   月  日</w:t>
      </w:r>
    </w:p>
    <w:p w14:paraId="0CD1ACFE" w14:textId="77777777" w:rsidR="00CE3CDB" w:rsidRPr="00F00ECD" w:rsidRDefault="00000000">
      <w:pPr>
        <w:snapToGrid w:val="0"/>
        <w:spacing w:line="440" w:lineRule="exact"/>
        <w:ind w:firstLineChars="200" w:firstLine="480"/>
        <w:rPr>
          <w:rFonts w:ascii="宋体" w:hAnsi="宋体" w:cs="宋体"/>
        </w:rPr>
      </w:pPr>
      <w:r w:rsidRPr="00F00ECD">
        <w:rPr>
          <w:rFonts w:ascii="宋体" w:hAnsi="宋体" w:cs="宋体" w:hint="eastAsia"/>
        </w:rPr>
        <w:t>附件一：中标供应商营业执照复印件（加盖公章）</w:t>
      </w:r>
    </w:p>
    <w:p w14:paraId="62E6484A" w14:textId="77777777" w:rsidR="00CE3CDB" w:rsidRPr="00F00ECD" w:rsidRDefault="00000000">
      <w:pPr>
        <w:pStyle w:val="a4"/>
        <w:snapToGrid w:val="0"/>
        <w:ind w:firstLine="480"/>
        <w:rPr>
          <w:rFonts w:asciiTheme="minorEastAsia" w:eastAsiaTheme="minorEastAsia" w:hAnsiTheme="minorEastAsia" w:cs="宋体"/>
        </w:rPr>
      </w:pPr>
      <w:r w:rsidRPr="00F00ECD">
        <w:rPr>
          <w:rFonts w:asciiTheme="minorEastAsia" w:eastAsiaTheme="minorEastAsia" w:hAnsiTheme="minorEastAsia" w:cs="宋体" w:hint="eastAsia"/>
        </w:rPr>
        <w:t>附件二：中标供应商法定代表人证明书或其授权代理人的授权委托书（粘贴后加盖中标商骑缝章）。</w:t>
      </w:r>
    </w:p>
    <w:p w14:paraId="37702BAE" w14:textId="77777777" w:rsidR="00CE3CDB" w:rsidRDefault="00000000">
      <w:pPr>
        <w:pStyle w:val="a4"/>
        <w:snapToGrid w:val="0"/>
        <w:ind w:firstLine="480"/>
        <w:rPr>
          <w:rFonts w:asciiTheme="minorEastAsia" w:eastAsiaTheme="minorEastAsia" w:hAnsiTheme="minorEastAsia"/>
        </w:rPr>
      </w:pPr>
      <w:r w:rsidRPr="00F00ECD">
        <w:rPr>
          <w:rFonts w:asciiTheme="minorEastAsia" w:eastAsiaTheme="minorEastAsia" w:hAnsiTheme="minorEastAsia" w:cs="宋体" w:hint="eastAsia"/>
        </w:rPr>
        <w:t>附件三：中标（成交）通知书</w:t>
      </w:r>
    </w:p>
    <w:sectPr w:rsidR="00CE3CDB">
      <w:footerReference w:type="default" r:id="rId8"/>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2F847" w14:textId="77777777" w:rsidR="003C53C0" w:rsidRDefault="003C53C0">
      <w:pPr>
        <w:spacing w:line="240" w:lineRule="auto"/>
      </w:pPr>
      <w:r>
        <w:separator/>
      </w:r>
    </w:p>
  </w:endnote>
  <w:endnote w:type="continuationSeparator" w:id="0">
    <w:p w14:paraId="70C7DC5A" w14:textId="77777777" w:rsidR="003C53C0" w:rsidRDefault="003C5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Content>
      <w:p w14:paraId="68AF1793" w14:textId="77777777" w:rsidR="00CE3CDB" w:rsidRDefault="00000000">
        <w:pPr>
          <w:pStyle w:val="ab"/>
          <w:jc w:val="center"/>
        </w:pPr>
        <w:r>
          <w:fldChar w:fldCharType="begin"/>
        </w:r>
        <w:r>
          <w:instrText>PAGE   \* MERGEFORMAT</w:instrText>
        </w:r>
        <w:r>
          <w:fldChar w:fldCharType="separate"/>
        </w:r>
        <w:r>
          <w:rPr>
            <w:lang w:val="zh-CN"/>
          </w:rPr>
          <w:t>8</w:t>
        </w:r>
        <w:r>
          <w:fldChar w:fldCharType="end"/>
        </w:r>
      </w:p>
    </w:sdtContent>
  </w:sdt>
  <w:p w14:paraId="20285FD6" w14:textId="77777777" w:rsidR="00CE3CDB" w:rsidRDefault="00CE3C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8CAC" w14:textId="77777777" w:rsidR="003C53C0" w:rsidRDefault="003C53C0">
      <w:pPr>
        <w:spacing w:line="240" w:lineRule="auto"/>
      </w:pPr>
      <w:r>
        <w:separator/>
      </w:r>
    </w:p>
  </w:footnote>
  <w:footnote w:type="continuationSeparator" w:id="0">
    <w:p w14:paraId="4070BDBB" w14:textId="77777777" w:rsidR="003C53C0" w:rsidRDefault="003C53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104709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5NWI0NTdmOTg2OWQwM2Y3YmJjOTA4Yzg2ZjAzMTIifQ=="/>
  </w:docVars>
  <w:rsids>
    <w:rsidRoot w:val="00E0221C"/>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C53C0"/>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E3CDB"/>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0ECD"/>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738A"/>
    <w:rsid w:val="013635CA"/>
    <w:rsid w:val="01827426"/>
    <w:rsid w:val="018D5F3C"/>
    <w:rsid w:val="01C56903"/>
    <w:rsid w:val="02685C0C"/>
    <w:rsid w:val="02766859"/>
    <w:rsid w:val="02AA1A84"/>
    <w:rsid w:val="02B27EDC"/>
    <w:rsid w:val="02D56076"/>
    <w:rsid w:val="03295D4B"/>
    <w:rsid w:val="03504706"/>
    <w:rsid w:val="046C2752"/>
    <w:rsid w:val="04974587"/>
    <w:rsid w:val="04F93F38"/>
    <w:rsid w:val="05F81055"/>
    <w:rsid w:val="05F84C2E"/>
    <w:rsid w:val="0616772D"/>
    <w:rsid w:val="06427913"/>
    <w:rsid w:val="066928DE"/>
    <w:rsid w:val="068428E9"/>
    <w:rsid w:val="06C673A5"/>
    <w:rsid w:val="06C76C7A"/>
    <w:rsid w:val="07331274"/>
    <w:rsid w:val="08535F19"/>
    <w:rsid w:val="08B17BE1"/>
    <w:rsid w:val="08EC051C"/>
    <w:rsid w:val="093C2359"/>
    <w:rsid w:val="093D20B4"/>
    <w:rsid w:val="096071C1"/>
    <w:rsid w:val="09750C0F"/>
    <w:rsid w:val="0994166E"/>
    <w:rsid w:val="09F76F99"/>
    <w:rsid w:val="0A256191"/>
    <w:rsid w:val="0A2A19F9"/>
    <w:rsid w:val="0A455A91"/>
    <w:rsid w:val="0A4A4EC2"/>
    <w:rsid w:val="0A6424AA"/>
    <w:rsid w:val="0A8E1F88"/>
    <w:rsid w:val="0AA55524"/>
    <w:rsid w:val="0ACB3D04"/>
    <w:rsid w:val="0ACE05D7"/>
    <w:rsid w:val="0ADB2CF4"/>
    <w:rsid w:val="0B313BA0"/>
    <w:rsid w:val="0B8E420A"/>
    <w:rsid w:val="0BA66C92"/>
    <w:rsid w:val="0BB21B28"/>
    <w:rsid w:val="0BBF717F"/>
    <w:rsid w:val="0BE5207C"/>
    <w:rsid w:val="0C076962"/>
    <w:rsid w:val="0C1D367A"/>
    <w:rsid w:val="0C294E13"/>
    <w:rsid w:val="0C321039"/>
    <w:rsid w:val="0C914370"/>
    <w:rsid w:val="0D7C6A10"/>
    <w:rsid w:val="0DB24763"/>
    <w:rsid w:val="0DBF6328"/>
    <w:rsid w:val="0DF873B9"/>
    <w:rsid w:val="0E2629CA"/>
    <w:rsid w:val="0E2C21E4"/>
    <w:rsid w:val="0E2F5296"/>
    <w:rsid w:val="0E670E86"/>
    <w:rsid w:val="0E81187A"/>
    <w:rsid w:val="0EA63619"/>
    <w:rsid w:val="0EFA08A3"/>
    <w:rsid w:val="0F122840"/>
    <w:rsid w:val="0F7A0D2D"/>
    <w:rsid w:val="0F8B118C"/>
    <w:rsid w:val="0FAA5D90"/>
    <w:rsid w:val="1044675D"/>
    <w:rsid w:val="107214AD"/>
    <w:rsid w:val="10C85AC8"/>
    <w:rsid w:val="10DB3A4D"/>
    <w:rsid w:val="11A80819"/>
    <w:rsid w:val="11DA38D8"/>
    <w:rsid w:val="123F3967"/>
    <w:rsid w:val="124A70DD"/>
    <w:rsid w:val="124B4C03"/>
    <w:rsid w:val="12AA7B7B"/>
    <w:rsid w:val="13531FC1"/>
    <w:rsid w:val="13727DD8"/>
    <w:rsid w:val="13B54A2A"/>
    <w:rsid w:val="142A4557"/>
    <w:rsid w:val="143C6D5E"/>
    <w:rsid w:val="14F25809"/>
    <w:rsid w:val="155B5882"/>
    <w:rsid w:val="159515A3"/>
    <w:rsid w:val="15C335A6"/>
    <w:rsid w:val="16017613"/>
    <w:rsid w:val="16183C65"/>
    <w:rsid w:val="168748BC"/>
    <w:rsid w:val="16D635AB"/>
    <w:rsid w:val="16E771D8"/>
    <w:rsid w:val="17005FBC"/>
    <w:rsid w:val="172A581E"/>
    <w:rsid w:val="17E058E5"/>
    <w:rsid w:val="182211E6"/>
    <w:rsid w:val="182D61CC"/>
    <w:rsid w:val="18300071"/>
    <w:rsid w:val="18586FB3"/>
    <w:rsid w:val="18597DC9"/>
    <w:rsid w:val="188039D1"/>
    <w:rsid w:val="18B63431"/>
    <w:rsid w:val="19EC4B60"/>
    <w:rsid w:val="1A136006"/>
    <w:rsid w:val="1A3466FB"/>
    <w:rsid w:val="1A3548C5"/>
    <w:rsid w:val="1A382DB8"/>
    <w:rsid w:val="1A70054C"/>
    <w:rsid w:val="1ADB2B80"/>
    <w:rsid w:val="1AE259D8"/>
    <w:rsid w:val="1AF52E90"/>
    <w:rsid w:val="1B0F0EC3"/>
    <w:rsid w:val="1B4D4BD7"/>
    <w:rsid w:val="1B6603B7"/>
    <w:rsid w:val="1B6A4F87"/>
    <w:rsid w:val="1B970EB9"/>
    <w:rsid w:val="1BBB4BA7"/>
    <w:rsid w:val="1BDC117A"/>
    <w:rsid w:val="1BEF367F"/>
    <w:rsid w:val="1C053F8F"/>
    <w:rsid w:val="1C1F5136"/>
    <w:rsid w:val="1C1F75E9"/>
    <w:rsid w:val="1CB22C28"/>
    <w:rsid w:val="1CBF4223"/>
    <w:rsid w:val="1CE343B6"/>
    <w:rsid w:val="1D5F0C59"/>
    <w:rsid w:val="1D894E46"/>
    <w:rsid w:val="1DF2518D"/>
    <w:rsid w:val="1E6B1A47"/>
    <w:rsid w:val="1E7F3DBA"/>
    <w:rsid w:val="1E84031A"/>
    <w:rsid w:val="1E967267"/>
    <w:rsid w:val="1F5C15E9"/>
    <w:rsid w:val="1F617814"/>
    <w:rsid w:val="1FDA795F"/>
    <w:rsid w:val="20126D60"/>
    <w:rsid w:val="20276961"/>
    <w:rsid w:val="205253AE"/>
    <w:rsid w:val="205C167F"/>
    <w:rsid w:val="20675E3C"/>
    <w:rsid w:val="208321FA"/>
    <w:rsid w:val="208F215E"/>
    <w:rsid w:val="20916D25"/>
    <w:rsid w:val="20B66206"/>
    <w:rsid w:val="212D66AD"/>
    <w:rsid w:val="21C47383"/>
    <w:rsid w:val="220646A2"/>
    <w:rsid w:val="229816F2"/>
    <w:rsid w:val="22E744D4"/>
    <w:rsid w:val="230A3639"/>
    <w:rsid w:val="2324525C"/>
    <w:rsid w:val="235F660E"/>
    <w:rsid w:val="23D30BC6"/>
    <w:rsid w:val="247F496B"/>
    <w:rsid w:val="24BF47A7"/>
    <w:rsid w:val="24C04AAA"/>
    <w:rsid w:val="2585490B"/>
    <w:rsid w:val="259A361E"/>
    <w:rsid w:val="25C037BB"/>
    <w:rsid w:val="25E371D4"/>
    <w:rsid w:val="25FD5DBC"/>
    <w:rsid w:val="262219BF"/>
    <w:rsid w:val="266126EB"/>
    <w:rsid w:val="266A4189"/>
    <w:rsid w:val="2671601B"/>
    <w:rsid w:val="26C16DEA"/>
    <w:rsid w:val="26E94268"/>
    <w:rsid w:val="26F96584"/>
    <w:rsid w:val="27286C34"/>
    <w:rsid w:val="276B56D3"/>
    <w:rsid w:val="277C59C7"/>
    <w:rsid w:val="27CF7A19"/>
    <w:rsid w:val="2819739A"/>
    <w:rsid w:val="28333D17"/>
    <w:rsid w:val="28801677"/>
    <w:rsid w:val="2896229D"/>
    <w:rsid w:val="29B33362"/>
    <w:rsid w:val="29D709EB"/>
    <w:rsid w:val="2A6841B1"/>
    <w:rsid w:val="2A937383"/>
    <w:rsid w:val="2AC6485F"/>
    <w:rsid w:val="2B4A56C5"/>
    <w:rsid w:val="2B520958"/>
    <w:rsid w:val="2B7C0995"/>
    <w:rsid w:val="2B9605DE"/>
    <w:rsid w:val="2CDA240B"/>
    <w:rsid w:val="2CDF7372"/>
    <w:rsid w:val="2CE13D42"/>
    <w:rsid w:val="2D083EA8"/>
    <w:rsid w:val="2D26699B"/>
    <w:rsid w:val="2D326EC7"/>
    <w:rsid w:val="2D4449DE"/>
    <w:rsid w:val="2DA13ED7"/>
    <w:rsid w:val="2DD5434E"/>
    <w:rsid w:val="2E033E46"/>
    <w:rsid w:val="2E3256C0"/>
    <w:rsid w:val="2EA43279"/>
    <w:rsid w:val="2F2B1BEC"/>
    <w:rsid w:val="2F3E36CD"/>
    <w:rsid w:val="2FA3440D"/>
    <w:rsid w:val="2FAF0127"/>
    <w:rsid w:val="3095556F"/>
    <w:rsid w:val="30B273EE"/>
    <w:rsid w:val="30BA0ABA"/>
    <w:rsid w:val="30BE7D73"/>
    <w:rsid w:val="30D77936"/>
    <w:rsid w:val="30FC24C0"/>
    <w:rsid w:val="30FE1366"/>
    <w:rsid w:val="31110943"/>
    <w:rsid w:val="315834CF"/>
    <w:rsid w:val="315C7E3B"/>
    <w:rsid w:val="316A07AA"/>
    <w:rsid w:val="31F64DA9"/>
    <w:rsid w:val="31FD5365"/>
    <w:rsid w:val="32227714"/>
    <w:rsid w:val="3291620A"/>
    <w:rsid w:val="329830F5"/>
    <w:rsid w:val="32EE550E"/>
    <w:rsid w:val="33052C67"/>
    <w:rsid w:val="334826DA"/>
    <w:rsid w:val="335D0F17"/>
    <w:rsid w:val="341B222F"/>
    <w:rsid w:val="346B1E6B"/>
    <w:rsid w:val="349D1E24"/>
    <w:rsid w:val="349D56A5"/>
    <w:rsid w:val="34C71A6F"/>
    <w:rsid w:val="34DB0BFA"/>
    <w:rsid w:val="34E40873"/>
    <w:rsid w:val="353369DD"/>
    <w:rsid w:val="354E3F3E"/>
    <w:rsid w:val="35727C2D"/>
    <w:rsid w:val="358931C8"/>
    <w:rsid w:val="36161443"/>
    <w:rsid w:val="36451395"/>
    <w:rsid w:val="368A22E7"/>
    <w:rsid w:val="36CA50CD"/>
    <w:rsid w:val="36DD557A"/>
    <w:rsid w:val="36F32FEF"/>
    <w:rsid w:val="372B09DB"/>
    <w:rsid w:val="373F6235"/>
    <w:rsid w:val="375A4E1C"/>
    <w:rsid w:val="37615DFD"/>
    <w:rsid w:val="376D16C7"/>
    <w:rsid w:val="377C4D93"/>
    <w:rsid w:val="37AE7F6D"/>
    <w:rsid w:val="37C04057"/>
    <w:rsid w:val="381B125C"/>
    <w:rsid w:val="38305B7D"/>
    <w:rsid w:val="3841574F"/>
    <w:rsid w:val="388A1731"/>
    <w:rsid w:val="38B16B4E"/>
    <w:rsid w:val="39166DB3"/>
    <w:rsid w:val="39276F80"/>
    <w:rsid w:val="393E3F72"/>
    <w:rsid w:val="3963744A"/>
    <w:rsid w:val="39783C80"/>
    <w:rsid w:val="39916AF0"/>
    <w:rsid w:val="39D709A6"/>
    <w:rsid w:val="39E62997"/>
    <w:rsid w:val="39EB371B"/>
    <w:rsid w:val="3A325BDD"/>
    <w:rsid w:val="3A890BA0"/>
    <w:rsid w:val="3AB6680E"/>
    <w:rsid w:val="3B0C5F1A"/>
    <w:rsid w:val="3B424545"/>
    <w:rsid w:val="3B626996"/>
    <w:rsid w:val="3B631895"/>
    <w:rsid w:val="3BFE3181"/>
    <w:rsid w:val="3C544530"/>
    <w:rsid w:val="3C8507F8"/>
    <w:rsid w:val="3CAB1C76"/>
    <w:rsid w:val="3CFE449C"/>
    <w:rsid w:val="3D9372DA"/>
    <w:rsid w:val="3E961F33"/>
    <w:rsid w:val="3EA4428C"/>
    <w:rsid w:val="3EA44B7C"/>
    <w:rsid w:val="3EEA2F2A"/>
    <w:rsid w:val="3F265006"/>
    <w:rsid w:val="3FA26AD4"/>
    <w:rsid w:val="3FA550A3"/>
    <w:rsid w:val="3FFC1AB1"/>
    <w:rsid w:val="40006426"/>
    <w:rsid w:val="4023528C"/>
    <w:rsid w:val="406A55CB"/>
    <w:rsid w:val="406F2852"/>
    <w:rsid w:val="4073742A"/>
    <w:rsid w:val="40E8457D"/>
    <w:rsid w:val="40F3022D"/>
    <w:rsid w:val="416074D3"/>
    <w:rsid w:val="41D34149"/>
    <w:rsid w:val="421F738E"/>
    <w:rsid w:val="42446DF5"/>
    <w:rsid w:val="42521512"/>
    <w:rsid w:val="430D4751"/>
    <w:rsid w:val="433E3844"/>
    <w:rsid w:val="4377521F"/>
    <w:rsid w:val="43C81360"/>
    <w:rsid w:val="43DC71C1"/>
    <w:rsid w:val="43DD0EC4"/>
    <w:rsid w:val="43F75020"/>
    <w:rsid w:val="443D17AE"/>
    <w:rsid w:val="44472BCC"/>
    <w:rsid w:val="44CB1F04"/>
    <w:rsid w:val="44F11B76"/>
    <w:rsid w:val="45447B2F"/>
    <w:rsid w:val="457C2402"/>
    <w:rsid w:val="45BB395B"/>
    <w:rsid w:val="462036D5"/>
    <w:rsid w:val="466060B3"/>
    <w:rsid w:val="46851293"/>
    <w:rsid w:val="4687265B"/>
    <w:rsid w:val="46AE6F33"/>
    <w:rsid w:val="46C91677"/>
    <w:rsid w:val="46CE7109"/>
    <w:rsid w:val="47727F60"/>
    <w:rsid w:val="47FB6FD0"/>
    <w:rsid w:val="48484614"/>
    <w:rsid w:val="484E4529"/>
    <w:rsid w:val="4852038D"/>
    <w:rsid w:val="486E697A"/>
    <w:rsid w:val="48750709"/>
    <w:rsid w:val="489D2DBB"/>
    <w:rsid w:val="48F549A5"/>
    <w:rsid w:val="49120FAB"/>
    <w:rsid w:val="49544761"/>
    <w:rsid w:val="49B02FC2"/>
    <w:rsid w:val="49B20AE8"/>
    <w:rsid w:val="49B272F8"/>
    <w:rsid w:val="49FA39AB"/>
    <w:rsid w:val="4A134860"/>
    <w:rsid w:val="4A1C0855"/>
    <w:rsid w:val="4A392FB7"/>
    <w:rsid w:val="4A677B24"/>
    <w:rsid w:val="4A82495E"/>
    <w:rsid w:val="4AE922E8"/>
    <w:rsid w:val="4AEA6060"/>
    <w:rsid w:val="4B0E17D7"/>
    <w:rsid w:val="4B0E1D4E"/>
    <w:rsid w:val="4B386DCB"/>
    <w:rsid w:val="4BCA052C"/>
    <w:rsid w:val="4BF06457"/>
    <w:rsid w:val="4C505D2B"/>
    <w:rsid w:val="4C5D0598"/>
    <w:rsid w:val="4C6267F5"/>
    <w:rsid w:val="4C657A57"/>
    <w:rsid w:val="4C902046"/>
    <w:rsid w:val="4D8214B5"/>
    <w:rsid w:val="4DD0778F"/>
    <w:rsid w:val="4E0452F6"/>
    <w:rsid w:val="4E360794"/>
    <w:rsid w:val="4E7B594C"/>
    <w:rsid w:val="4F3B332E"/>
    <w:rsid w:val="4F4026F2"/>
    <w:rsid w:val="4F440434"/>
    <w:rsid w:val="4FAC79D0"/>
    <w:rsid w:val="502913D8"/>
    <w:rsid w:val="504A7CCC"/>
    <w:rsid w:val="50B228F9"/>
    <w:rsid w:val="50DC644B"/>
    <w:rsid w:val="51402E7D"/>
    <w:rsid w:val="515C3C4A"/>
    <w:rsid w:val="516528E4"/>
    <w:rsid w:val="518551AD"/>
    <w:rsid w:val="51863E7A"/>
    <w:rsid w:val="51D46529"/>
    <w:rsid w:val="51EE28D9"/>
    <w:rsid w:val="52057475"/>
    <w:rsid w:val="524A3FB4"/>
    <w:rsid w:val="527433B9"/>
    <w:rsid w:val="528D6E8D"/>
    <w:rsid w:val="52C5363A"/>
    <w:rsid w:val="52CD6227"/>
    <w:rsid w:val="530C3AEC"/>
    <w:rsid w:val="533F4446"/>
    <w:rsid w:val="537312E8"/>
    <w:rsid w:val="537F6A71"/>
    <w:rsid w:val="53B11AA9"/>
    <w:rsid w:val="53D42E46"/>
    <w:rsid w:val="53D53D51"/>
    <w:rsid w:val="541238BB"/>
    <w:rsid w:val="54210B62"/>
    <w:rsid w:val="54322F51"/>
    <w:rsid w:val="545203E3"/>
    <w:rsid w:val="54B971CF"/>
    <w:rsid w:val="54BD783C"/>
    <w:rsid w:val="54DC110F"/>
    <w:rsid w:val="55BD1EEA"/>
    <w:rsid w:val="55C433E7"/>
    <w:rsid w:val="563F2AE2"/>
    <w:rsid w:val="567B665C"/>
    <w:rsid w:val="56C1680E"/>
    <w:rsid w:val="56D06A51"/>
    <w:rsid w:val="57151756"/>
    <w:rsid w:val="573174F0"/>
    <w:rsid w:val="57452A78"/>
    <w:rsid w:val="57636D93"/>
    <w:rsid w:val="57AF2B0B"/>
    <w:rsid w:val="57B679F5"/>
    <w:rsid w:val="58141F48"/>
    <w:rsid w:val="585B059D"/>
    <w:rsid w:val="58B24994"/>
    <w:rsid w:val="58FA1B64"/>
    <w:rsid w:val="58FF1BE9"/>
    <w:rsid w:val="5911515E"/>
    <w:rsid w:val="5929039A"/>
    <w:rsid w:val="596A3E49"/>
    <w:rsid w:val="59BB7545"/>
    <w:rsid w:val="59F93BD1"/>
    <w:rsid w:val="5A490724"/>
    <w:rsid w:val="5AA12B4D"/>
    <w:rsid w:val="5ABB341D"/>
    <w:rsid w:val="5AF24F3C"/>
    <w:rsid w:val="5B074A5E"/>
    <w:rsid w:val="5B526280"/>
    <w:rsid w:val="5B656B9E"/>
    <w:rsid w:val="5BF255C4"/>
    <w:rsid w:val="5C1A4BF5"/>
    <w:rsid w:val="5C1B0081"/>
    <w:rsid w:val="5D096819"/>
    <w:rsid w:val="5D561A7B"/>
    <w:rsid w:val="5E1614CD"/>
    <w:rsid w:val="5E1A6F35"/>
    <w:rsid w:val="5E5838E0"/>
    <w:rsid w:val="5E6E102A"/>
    <w:rsid w:val="5EC92704"/>
    <w:rsid w:val="5EE12C94"/>
    <w:rsid w:val="5EEE3478"/>
    <w:rsid w:val="5F2516CE"/>
    <w:rsid w:val="5F3A715E"/>
    <w:rsid w:val="5F3D0F89"/>
    <w:rsid w:val="5F572509"/>
    <w:rsid w:val="5F684BAA"/>
    <w:rsid w:val="5F830BDC"/>
    <w:rsid w:val="5FEB66AA"/>
    <w:rsid w:val="5FF27A39"/>
    <w:rsid w:val="603E67DA"/>
    <w:rsid w:val="608E387E"/>
    <w:rsid w:val="61023CAB"/>
    <w:rsid w:val="614222FA"/>
    <w:rsid w:val="615A535A"/>
    <w:rsid w:val="61C40F61"/>
    <w:rsid w:val="61E45946"/>
    <w:rsid w:val="61E909C7"/>
    <w:rsid w:val="62092B87"/>
    <w:rsid w:val="625048C9"/>
    <w:rsid w:val="62AB306C"/>
    <w:rsid w:val="62CE03EB"/>
    <w:rsid w:val="6364387B"/>
    <w:rsid w:val="63A70B3A"/>
    <w:rsid w:val="63E2162C"/>
    <w:rsid w:val="64204EDE"/>
    <w:rsid w:val="649E63E9"/>
    <w:rsid w:val="64E30FD6"/>
    <w:rsid w:val="660460F1"/>
    <w:rsid w:val="66884C53"/>
    <w:rsid w:val="66974C19"/>
    <w:rsid w:val="669C466C"/>
    <w:rsid w:val="67135C6C"/>
    <w:rsid w:val="67633555"/>
    <w:rsid w:val="67A21D44"/>
    <w:rsid w:val="67EC599B"/>
    <w:rsid w:val="6813276F"/>
    <w:rsid w:val="68293494"/>
    <w:rsid w:val="684A3093"/>
    <w:rsid w:val="686F60CA"/>
    <w:rsid w:val="68862C0A"/>
    <w:rsid w:val="68F47416"/>
    <w:rsid w:val="698E432E"/>
    <w:rsid w:val="69934F73"/>
    <w:rsid w:val="69BB533F"/>
    <w:rsid w:val="6A2D3066"/>
    <w:rsid w:val="6A765192"/>
    <w:rsid w:val="6AB25136"/>
    <w:rsid w:val="6AE11B01"/>
    <w:rsid w:val="6AF97ECD"/>
    <w:rsid w:val="6B040620"/>
    <w:rsid w:val="6B560E7C"/>
    <w:rsid w:val="6B700286"/>
    <w:rsid w:val="6B76151E"/>
    <w:rsid w:val="6B9B6AD4"/>
    <w:rsid w:val="6C0C3C30"/>
    <w:rsid w:val="6C47110C"/>
    <w:rsid w:val="6C494E84"/>
    <w:rsid w:val="6C716201"/>
    <w:rsid w:val="6C937EAD"/>
    <w:rsid w:val="6CA27202"/>
    <w:rsid w:val="6CFF1222"/>
    <w:rsid w:val="6D160C91"/>
    <w:rsid w:val="6D3D65DD"/>
    <w:rsid w:val="6D67232D"/>
    <w:rsid w:val="6DB20A89"/>
    <w:rsid w:val="6DD93FE6"/>
    <w:rsid w:val="6DF2772A"/>
    <w:rsid w:val="6EEE47E4"/>
    <w:rsid w:val="6F897436"/>
    <w:rsid w:val="70074917"/>
    <w:rsid w:val="70124EFA"/>
    <w:rsid w:val="702937DB"/>
    <w:rsid w:val="706A25C5"/>
    <w:rsid w:val="70B86135"/>
    <w:rsid w:val="7115062F"/>
    <w:rsid w:val="712A4F61"/>
    <w:rsid w:val="71610A36"/>
    <w:rsid w:val="71BC7EA6"/>
    <w:rsid w:val="71CC00E9"/>
    <w:rsid w:val="721B697B"/>
    <w:rsid w:val="7220386F"/>
    <w:rsid w:val="722577FA"/>
    <w:rsid w:val="722B7D3A"/>
    <w:rsid w:val="7258197D"/>
    <w:rsid w:val="727C6925"/>
    <w:rsid w:val="727D3EC6"/>
    <w:rsid w:val="72D6671B"/>
    <w:rsid w:val="72DB2737"/>
    <w:rsid w:val="73227229"/>
    <w:rsid w:val="73651F01"/>
    <w:rsid w:val="73852C46"/>
    <w:rsid w:val="743359BD"/>
    <w:rsid w:val="74595475"/>
    <w:rsid w:val="74E92D60"/>
    <w:rsid w:val="74F7089F"/>
    <w:rsid w:val="751A116C"/>
    <w:rsid w:val="75B00532"/>
    <w:rsid w:val="76316A2F"/>
    <w:rsid w:val="764010A6"/>
    <w:rsid w:val="766A7ED1"/>
    <w:rsid w:val="767B3E8C"/>
    <w:rsid w:val="76E9146B"/>
    <w:rsid w:val="77533CF3"/>
    <w:rsid w:val="778261C8"/>
    <w:rsid w:val="779A2A38"/>
    <w:rsid w:val="78B95140"/>
    <w:rsid w:val="792F475A"/>
    <w:rsid w:val="79541D2C"/>
    <w:rsid w:val="79931299"/>
    <w:rsid w:val="7ABD473A"/>
    <w:rsid w:val="7B0E1C19"/>
    <w:rsid w:val="7B523A2D"/>
    <w:rsid w:val="7B5450B0"/>
    <w:rsid w:val="7C1B7221"/>
    <w:rsid w:val="7C264DF2"/>
    <w:rsid w:val="7C320C97"/>
    <w:rsid w:val="7C370855"/>
    <w:rsid w:val="7C4A219A"/>
    <w:rsid w:val="7C5E1F7D"/>
    <w:rsid w:val="7C641C24"/>
    <w:rsid w:val="7C7F1F07"/>
    <w:rsid w:val="7C8909CB"/>
    <w:rsid w:val="7CCA16C9"/>
    <w:rsid w:val="7D1A1FA7"/>
    <w:rsid w:val="7D382AD7"/>
    <w:rsid w:val="7D40798F"/>
    <w:rsid w:val="7D4869FE"/>
    <w:rsid w:val="7DB3215D"/>
    <w:rsid w:val="7DBE1355"/>
    <w:rsid w:val="7DBF4FA6"/>
    <w:rsid w:val="7E5E7181"/>
    <w:rsid w:val="7E7A711F"/>
    <w:rsid w:val="7E8F7CAE"/>
    <w:rsid w:val="7ECF6FA0"/>
    <w:rsid w:val="7F2E1872"/>
    <w:rsid w:val="7F416123"/>
    <w:rsid w:val="7F422C7B"/>
    <w:rsid w:val="7FBF6262"/>
    <w:rsid w:val="7FC543CA"/>
    <w:rsid w:val="7FDE6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8813E"/>
  <w15:docId w15:val="{450308C1-4DED-4C59-BDCE-1BF8FA6F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TOC2">
    <w:name w:val="toc 2"/>
    <w:basedOn w:val="a"/>
    <w:next w:val="a"/>
    <w:uiPriority w:val="39"/>
    <w:qFormat/>
    <w:pPr>
      <w:spacing w:line="272" w:lineRule="exact"/>
      <w:ind w:left="520"/>
    </w:pPr>
    <w:rPr>
      <w:sz w:val="21"/>
      <w:szCs w:val="21"/>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0">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1">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1231</Words>
  <Characters>7023</Characters>
  <Application>Microsoft Office Word</Application>
  <DocSecurity>0</DocSecurity>
  <Lines>58</Lines>
  <Paragraphs>16</Paragraphs>
  <ScaleCrop>false</ScaleCrop>
  <Company>SXC</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刘</cp:lastModifiedBy>
  <cp:revision>81</cp:revision>
  <dcterms:created xsi:type="dcterms:W3CDTF">2020-12-15T09:32:00Z</dcterms:created>
  <dcterms:modified xsi:type="dcterms:W3CDTF">2023-11-16T08:36:00Z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684840979ABA4A49BFC45972C9B7C02D_12</vt:lpwstr>
  </property>
</Properties>
</file>