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D65E1" w14:textId="0E69627E" w:rsidR="005B5370" w:rsidRPr="0049011C" w:rsidRDefault="00573BB7">
      <w:pPr>
        <w:spacing w:line="360" w:lineRule="auto"/>
        <w:jc w:val="center"/>
        <w:rPr>
          <w:rFonts w:ascii="宋体" w:eastAsia="宋体" w:hAnsi="宋体"/>
          <w:sz w:val="32"/>
          <w:szCs w:val="32"/>
        </w:rPr>
      </w:pPr>
      <w:r w:rsidRPr="00573BB7">
        <w:rPr>
          <w:rFonts w:ascii="宋体" w:eastAsia="宋体" w:hAnsi="宋体" w:hint="eastAsia"/>
          <w:sz w:val="32"/>
          <w:szCs w:val="32"/>
        </w:rPr>
        <w:t>化学工程</w:t>
      </w:r>
      <w:proofErr w:type="gramStart"/>
      <w:r w:rsidRPr="00573BB7">
        <w:rPr>
          <w:rFonts w:ascii="宋体" w:eastAsia="宋体" w:hAnsi="宋体" w:hint="eastAsia"/>
          <w:sz w:val="32"/>
          <w:szCs w:val="32"/>
        </w:rPr>
        <w:t>系专业</w:t>
      </w:r>
      <w:proofErr w:type="gramEnd"/>
      <w:r w:rsidRPr="00573BB7">
        <w:rPr>
          <w:rFonts w:ascii="宋体" w:eastAsia="宋体" w:hAnsi="宋体" w:hint="eastAsia"/>
          <w:sz w:val="32"/>
          <w:szCs w:val="32"/>
        </w:rPr>
        <w:t>实践教育沉浸式虚拟仿真教室</w:t>
      </w:r>
      <w:r w:rsidRPr="0049011C">
        <w:rPr>
          <w:rFonts w:ascii="宋体" w:eastAsia="宋体" w:hAnsi="宋体" w:hint="eastAsia"/>
          <w:sz w:val="32"/>
          <w:szCs w:val="32"/>
        </w:rPr>
        <w:t>参数</w:t>
      </w:r>
    </w:p>
    <w:p w14:paraId="14DA4E0B" w14:textId="77777777" w:rsidR="005B5370" w:rsidRPr="0049011C" w:rsidRDefault="00000000">
      <w:pPr>
        <w:spacing w:beforeLines="50" w:before="156" w:afterLines="50" w:after="156"/>
        <w:outlineLvl w:val="0"/>
        <w:rPr>
          <w:rFonts w:asciiTheme="minorEastAsia" w:hAnsiTheme="minorEastAsia" w:cs="Times New Roman"/>
          <w:b/>
          <w:szCs w:val="24"/>
        </w:rPr>
      </w:pPr>
      <w:r w:rsidRPr="0049011C">
        <w:rPr>
          <w:rFonts w:asciiTheme="minorEastAsia" w:hAnsiTheme="minorEastAsia" w:cs="Times New Roman" w:hint="eastAsia"/>
          <w:b/>
          <w:szCs w:val="24"/>
        </w:rPr>
        <w:t>一、主要商务要求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4"/>
        <w:gridCol w:w="6158"/>
      </w:tblGrid>
      <w:tr w:rsidR="005B5370" w:rsidRPr="0049011C" w14:paraId="0B0C1785" w14:textId="77777777">
        <w:trPr>
          <w:trHeight w:val="479"/>
        </w:trPr>
        <w:tc>
          <w:tcPr>
            <w:tcW w:w="2364" w:type="dxa"/>
            <w:shd w:val="clear" w:color="auto" w:fill="auto"/>
            <w:vAlign w:val="center"/>
          </w:tcPr>
          <w:p w14:paraId="15F0C5A7" w14:textId="2AED58F6" w:rsidR="005B5370" w:rsidRPr="0049011C" w:rsidRDefault="00000000">
            <w:pPr>
              <w:pStyle w:val="0"/>
              <w:ind w:firstLineChars="0" w:firstLine="0"/>
              <w:rPr>
                <w:rFonts w:asciiTheme="minorEastAsia" w:eastAsiaTheme="minorEastAsia" w:hAnsiTheme="minorEastAsia" w:cs="宋体"/>
                <w:kern w:val="0"/>
                <w:sz w:val="24"/>
                <w:szCs w:val="24"/>
              </w:rPr>
            </w:pPr>
            <w:bookmarkStart w:id="0" w:name="_Toc491862079"/>
            <w:r w:rsidRPr="0049011C">
              <w:rPr>
                <w:rFonts w:asciiTheme="minorEastAsia" w:eastAsiaTheme="minorEastAsia" w:hAnsiTheme="minorEastAsia" w:cs="宋体" w:hint="eastAsia"/>
                <w:kern w:val="0"/>
                <w:sz w:val="24"/>
                <w:szCs w:val="24"/>
              </w:rPr>
              <w:t>主要商务条款</w:t>
            </w:r>
            <w:bookmarkEnd w:id="0"/>
          </w:p>
        </w:tc>
        <w:tc>
          <w:tcPr>
            <w:tcW w:w="6158" w:type="dxa"/>
            <w:shd w:val="clear" w:color="auto" w:fill="auto"/>
            <w:vAlign w:val="center"/>
          </w:tcPr>
          <w:p w14:paraId="50DB6059" w14:textId="77777777" w:rsidR="005B5370" w:rsidRPr="0049011C" w:rsidRDefault="00000000">
            <w:pPr>
              <w:pStyle w:val="0"/>
              <w:ind w:firstLineChars="0" w:firstLine="0"/>
              <w:rPr>
                <w:rFonts w:asciiTheme="minorEastAsia" w:eastAsiaTheme="minorEastAsia" w:hAnsiTheme="minorEastAsia" w:cs="宋体"/>
                <w:kern w:val="0"/>
                <w:sz w:val="24"/>
                <w:szCs w:val="24"/>
              </w:rPr>
            </w:pPr>
            <w:bookmarkStart w:id="1" w:name="_Toc491862080"/>
            <w:r w:rsidRPr="0049011C">
              <w:rPr>
                <w:rFonts w:asciiTheme="minorEastAsia" w:eastAsiaTheme="minorEastAsia" w:hAnsiTheme="minorEastAsia" w:cs="宋体" w:hint="eastAsia"/>
                <w:kern w:val="0"/>
                <w:sz w:val="24"/>
                <w:szCs w:val="24"/>
              </w:rPr>
              <w:t>具体要求</w:t>
            </w:r>
            <w:bookmarkEnd w:id="1"/>
          </w:p>
        </w:tc>
      </w:tr>
      <w:tr w:rsidR="005B5370" w:rsidRPr="0049011C" w14:paraId="2186A055" w14:textId="77777777">
        <w:trPr>
          <w:trHeight w:val="422"/>
        </w:trPr>
        <w:tc>
          <w:tcPr>
            <w:tcW w:w="2364" w:type="dxa"/>
            <w:shd w:val="clear" w:color="auto" w:fill="auto"/>
            <w:vAlign w:val="center"/>
          </w:tcPr>
          <w:p w14:paraId="69EEECFB" w14:textId="77777777" w:rsidR="005B5370" w:rsidRPr="0049011C" w:rsidRDefault="00000000">
            <w:pPr>
              <w:pStyle w:val="0"/>
              <w:ind w:firstLineChars="0" w:firstLine="0"/>
              <w:rPr>
                <w:rFonts w:asciiTheme="minorEastAsia" w:eastAsiaTheme="minorEastAsia" w:hAnsiTheme="minorEastAsia" w:cs="宋体"/>
                <w:kern w:val="0"/>
                <w:sz w:val="24"/>
                <w:szCs w:val="24"/>
              </w:rPr>
            </w:pPr>
            <w:bookmarkStart w:id="2" w:name="_Toc491862082"/>
            <w:r w:rsidRPr="0049011C">
              <w:rPr>
                <w:rFonts w:asciiTheme="minorEastAsia" w:eastAsiaTheme="minorEastAsia" w:hAnsiTheme="minorEastAsia" w:cs="宋体" w:hint="eastAsia"/>
                <w:kern w:val="0"/>
                <w:sz w:val="24"/>
                <w:szCs w:val="24"/>
              </w:rPr>
              <w:t>采购预算/最高限价</w:t>
            </w:r>
            <w:bookmarkEnd w:id="2"/>
          </w:p>
        </w:tc>
        <w:tc>
          <w:tcPr>
            <w:tcW w:w="6158" w:type="dxa"/>
            <w:shd w:val="clear" w:color="auto" w:fill="auto"/>
            <w:vAlign w:val="center"/>
          </w:tcPr>
          <w:p w14:paraId="0E0644B6" w14:textId="16D2F762" w:rsidR="005B5370" w:rsidRPr="0049011C" w:rsidRDefault="003B5EA7">
            <w:pPr>
              <w:pStyle w:val="11"/>
              <w:rPr>
                <w:rFonts w:asciiTheme="minorEastAsia" w:eastAsiaTheme="minorEastAsia" w:hAnsiTheme="minorEastAsia" w:cs="宋体"/>
                <w:kern w:val="0"/>
                <w:sz w:val="24"/>
                <w:szCs w:val="24"/>
              </w:rPr>
            </w:pPr>
            <w:r w:rsidRPr="00181535">
              <w:rPr>
                <w:rFonts w:asciiTheme="minorEastAsia" w:eastAsiaTheme="minorEastAsia" w:hAnsiTheme="minorEastAsia" w:cs="宋体"/>
                <w:kern w:val="0"/>
                <w:sz w:val="24"/>
                <w:szCs w:val="24"/>
              </w:rPr>
              <w:t>1668662</w:t>
            </w:r>
            <w:r w:rsidRPr="00181535">
              <w:rPr>
                <w:rFonts w:asciiTheme="minorEastAsia" w:eastAsiaTheme="minorEastAsia" w:hAnsiTheme="minorEastAsia" w:cs="宋体" w:hint="eastAsia"/>
                <w:kern w:val="0"/>
                <w:sz w:val="24"/>
                <w:szCs w:val="24"/>
              </w:rPr>
              <w:t>元</w:t>
            </w:r>
          </w:p>
        </w:tc>
      </w:tr>
      <w:tr w:rsidR="005B5370" w:rsidRPr="0049011C" w14:paraId="21F1EBAE" w14:textId="77777777">
        <w:trPr>
          <w:trHeight w:val="421"/>
        </w:trPr>
        <w:tc>
          <w:tcPr>
            <w:tcW w:w="2364" w:type="dxa"/>
            <w:shd w:val="clear" w:color="auto" w:fill="auto"/>
            <w:vAlign w:val="center"/>
          </w:tcPr>
          <w:p w14:paraId="44C1A8C8" w14:textId="77777777" w:rsidR="005B5370" w:rsidRPr="0049011C" w:rsidRDefault="00000000">
            <w:pPr>
              <w:pStyle w:val="11"/>
              <w:rPr>
                <w:rFonts w:asciiTheme="minorEastAsia" w:eastAsiaTheme="minorEastAsia" w:hAnsiTheme="minorEastAsia" w:cs="宋体"/>
                <w:kern w:val="0"/>
                <w:sz w:val="24"/>
                <w:szCs w:val="24"/>
              </w:rPr>
            </w:pPr>
            <w:r w:rsidRPr="0049011C">
              <w:rPr>
                <w:rFonts w:asciiTheme="minorEastAsia" w:eastAsiaTheme="minorEastAsia" w:hAnsiTheme="minorEastAsia" w:cs="宋体" w:hint="eastAsia"/>
                <w:kern w:val="0"/>
                <w:sz w:val="24"/>
                <w:szCs w:val="24"/>
              </w:rPr>
              <w:t>交付使用时间</w:t>
            </w:r>
          </w:p>
        </w:tc>
        <w:tc>
          <w:tcPr>
            <w:tcW w:w="6158" w:type="dxa"/>
            <w:shd w:val="clear" w:color="auto" w:fill="auto"/>
            <w:vAlign w:val="center"/>
          </w:tcPr>
          <w:p w14:paraId="5474DA92" w14:textId="1EA39763" w:rsidR="005B5370" w:rsidRPr="0049011C" w:rsidRDefault="00000000">
            <w:pPr>
              <w:pStyle w:val="11"/>
              <w:rPr>
                <w:rFonts w:asciiTheme="minorEastAsia" w:eastAsiaTheme="minorEastAsia" w:hAnsiTheme="minorEastAsia" w:cs="宋体"/>
                <w:kern w:val="0"/>
                <w:sz w:val="24"/>
                <w:szCs w:val="24"/>
              </w:rPr>
            </w:pPr>
            <w:r w:rsidRPr="0049011C">
              <w:rPr>
                <w:rFonts w:asciiTheme="minorEastAsia" w:eastAsiaTheme="minorEastAsia" w:hAnsiTheme="minorEastAsia" w:cs="宋体" w:hint="eastAsia"/>
                <w:kern w:val="0"/>
                <w:sz w:val="24"/>
                <w:szCs w:val="24"/>
              </w:rPr>
              <w:t>合同签订后</w:t>
            </w:r>
            <w:r w:rsidRPr="0049011C">
              <w:rPr>
                <w:rFonts w:asciiTheme="minorEastAsia" w:eastAsiaTheme="minorEastAsia" w:hAnsiTheme="minorEastAsia" w:cs="宋体"/>
                <w:kern w:val="0"/>
                <w:sz w:val="24"/>
                <w:szCs w:val="24"/>
              </w:rPr>
              <w:t>40</w:t>
            </w:r>
            <w:r w:rsidRPr="0049011C">
              <w:rPr>
                <w:rFonts w:asciiTheme="minorEastAsia" w:eastAsiaTheme="minorEastAsia" w:hAnsiTheme="minorEastAsia" w:cs="宋体" w:hint="eastAsia"/>
                <w:kern w:val="0"/>
                <w:sz w:val="24"/>
                <w:szCs w:val="24"/>
              </w:rPr>
              <w:t>个</w:t>
            </w:r>
            <w:proofErr w:type="gramStart"/>
            <w:r w:rsidRPr="0049011C">
              <w:rPr>
                <w:rFonts w:asciiTheme="minorEastAsia" w:eastAsiaTheme="minorEastAsia" w:hAnsiTheme="minorEastAsia" w:cs="宋体" w:hint="eastAsia"/>
                <w:kern w:val="0"/>
                <w:sz w:val="24"/>
                <w:szCs w:val="24"/>
              </w:rPr>
              <w:t>日历天</w:t>
            </w:r>
            <w:proofErr w:type="gramEnd"/>
            <w:r w:rsidRPr="0049011C">
              <w:rPr>
                <w:rFonts w:asciiTheme="minorEastAsia" w:eastAsiaTheme="minorEastAsia" w:hAnsiTheme="minorEastAsia" w:cs="宋体" w:hint="eastAsia"/>
                <w:kern w:val="0"/>
                <w:sz w:val="24"/>
                <w:szCs w:val="24"/>
              </w:rPr>
              <w:t>内。</w:t>
            </w:r>
          </w:p>
        </w:tc>
      </w:tr>
      <w:tr w:rsidR="005B5370" w:rsidRPr="0049011C" w14:paraId="15A4A0C1" w14:textId="77777777">
        <w:trPr>
          <w:trHeight w:val="499"/>
        </w:trPr>
        <w:tc>
          <w:tcPr>
            <w:tcW w:w="2364" w:type="dxa"/>
            <w:shd w:val="clear" w:color="auto" w:fill="auto"/>
            <w:vAlign w:val="center"/>
          </w:tcPr>
          <w:p w14:paraId="58EB477A" w14:textId="77777777" w:rsidR="005B5370" w:rsidRPr="0049011C" w:rsidRDefault="00000000">
            <w:pPr>
              <w:pStyle w:val="0"/>
              <w:ind w:firstLineChars="0" w:firstLine="0"/>
              <w:rPr>
                <w:rFonts w:asciiTheme="minorEastAsia" w:eastAsiaTheme="minorEastAsia" w:hAnsiTheme="minorEastAsia" w:cs="宋体"/>
                <w:kern w:val="0"/>
                <w:sz w:val="24"/>
                <w:szCs w:val="24"/>
              </w:rPr>
            </w:pPr>
            <w:bookmarkStart w:id="3" w:name="_Toc491862089"/>
            <w:r w:rsidRPr="0049011C">
              <w:rPr>
                <w:rFonts w:asciiTheme="minorEastAsia" w:eastAsiaTheme="minorEastAsia" w:hAnsiTheme="minorEastAsia" w:cs="宋体" w:hint="eastAsia"/>
                <w:kern w:val="0"/>
                <w:sz w:val="24"/>
                <w:szCs w:val="24"/>
              </w:rPr>
              <w:t>交付使用地点</w:t>
            </w:r>
            <w:bookmarkEnd w:id="3"/>
          </w:p>
        </w:tc>
        <w:tc>
          <w:tcPr>
            <w:tcW w:w="6158" w:type="dxa"/>
            <w:shd w:val="clear" w:color="auto" w:fill="auto"/>
            <w:vAlign w:val="center"/>
          </w:tcPr>
          <w:p w14:paraId="55220848" w14:textId="77777777" w:rsidR="005B5370" w:rsidRPr="0049011C" w:rsidRDefault="00000000">
            <w:pPr>
              <w:pStyle w:val="0"/>
              <w:ind w:firstLineChars="0" w:firstLine="0"/>
              <w:rPr>
                <w:rFonts w:asciiTheme="minorEastAsia" w:eastAsiaTheme="minorEastAsia" w:hAnsiTheme="minorEastAsia" w:cs="宋体"/>
                <w:kern w:val="0"/>
                <w:sz w:val="24"/>
                <w:szCs w:val="24"/>
              </w:rPr>
            </w:pPr>
            <w:bookmarkStart w:id="4" w:name="_Toc491862090"/>
            <w:r w:rsidRPr="0049011C">
              <w:rPr>
                <w:rFonts w:asciiTheme="minorEastAsia" w:eastAsiaTheme="minorEastAsia" w:hAnsiTheme="minorEastAsia" w:cs="宋体" w:hint="eastAsia"/>
                <w:kern w:val="0"/>
                <w:sz w:val="24"/>
                <w:szCs w:val="24"/>
              </w:rPr>
              <w:t>采购人指定地点。</w:t>
            </w:r>
            <w:bookmarkEnd w:id="4"/>
          </w:p>
        </w:tc>
      </w:tr>
      <w:tr w:rsidR="005B5370" w:rsidRPr="0049011C" w14:paraId="3882F7BF" w14:textId="77777777">
        <w:trPr>
          <w:trHeight w:val="421"/>
        </w:trPr>
        <w:tc>
          <w:tcPr>
            <w:tcW w:w="2364" w:type="dxa"/>
            <w:shd w:val="clear" w:color="auto" w:fill="auto"/>
            <w:vAlign w:val="center"/>
          </w:tcPr>
          <w:p w14:paraId="67B7C37C" w14:textId="77777777" w:rsidR="005B5370" w:rsidRPr="0049011C" w:rsidRDefault="00000000">
            <w:pPr>
              <w:pStyle w:val="0"/>
              <w:ind w:firstLineChars="0" w:firstLine="0"/>
              <w:rPr>
                <w:rFonts w:asciiTheme="minorEastAsia" w:eastAsiaTheme="minorEastAsia" w:hAnsiTheme="minorEastAsia" w:cs="宋体"/>
                <w:kern w:val="0"/>
                <w:sz w:val="24"/>
                <w:szCs w:val="24"/>
              </w:rPr>
            </w:pPr>
            <w:r w:rsidRPr="0049011C">
              <w:rPr>
                <w:rFonts w:asciiTheme="minorEastAsia" w:eastAsiaTheme="minorEastAsia" w:hAnsiTheme="minorEastAsia" w:cs="宋体" w:hint="eastAsia"/>
                <w:kern w:val="0"/>
                <w:sz w:val="24"/>
                <w:szCs w:val="24"/>
              </w:rPr>
              <w:t>投标有效期</w:t>
            </w:r>
          </w:p>
        </w:tc>
        <w:tc>
          <w:tcPr>
            <w:tcW w:w="6158" w:type="dxa"/>
            <w:shd w:val="clear" w:color="auto" w:fill="auto"/>
            <w:vAlign w:val="center"/>
          </w:tcPr>
          <w:p w14:paraId="0FD34ECE" w14:textId="77777777" w:rsidR="005B5370" w:rsidRPr="0049011C" w:rsidRDefault="00000000">
            <w:pPr>
              <w:pStyle w:val="0"/>
              <w:ind w:firstLineChars="0" w:firstLine="0"/>
              <w:rPr>
                <w:rFonts w:asciiTheme="minorEastAsia" w:eastAsiaTheme="minorEastAsia" w:hAnsiTheme="minorEastAsia" w:cs="宋体"/>
                <w:kern w:val="0"/>
                <w:sz w:val="24"/>
                <w:szCs w:val="24"/>
              </w:rPr>
            </w:pPr>
            <w:r w:rsidRPr="0049011C">
              <w:rPr>
                <w:rFonts w:asciiTheme="minorEastAsia" w:eastAsiaTheme="minorEastAsia" w:hAnsiTheme="minorEastAsia" w:cs="宋体" w:hint="eastAsia"/>
                <w:kern w:val="0"/>
                <w:sz w:val="24"/>
                <w:szCs w:val="24"/>
              </w:rPr>
              <w:t>从提交投标文件的截止之日起</w:t>
            </w:r>
            <w:r w:rsidRPr="0049011C">
              <w:rPr>
                <w:rFonts w:asciiTheme="minorEastAsia" w:eastAsiaTheme="minorEastAsia" w:hAnsiTheme="minorEastAsia" w:cs="宋体" w:hint="eastAsia"/>
                <w:kern w:val="0"/>
                <w:sz w:val="24"/>
                <w:szCs w:val="24"/>
                <w:u w:val="single"/>
              </w:rPr>
              <w:t xml:space="preserve"> 90</w:t>
            </w:r>
            <w:r w:rsidRPr="0049011C">
              <w:rPr>
                <w:rFonts w:asciiTheme="minorEastAsia" w:eastAsiaTheme="minorEastAsia" w:hAnsiTheme="minorEastAsia" w:cs="宋体" w:hint="eastAsia"/>
                <w:kern w:val="0"/>
                <w:sz w:val="24"/>
                <w:szCs w:val="24"/>
              </w:rPr>
              <w:t>日历天。</w:t>
            </w:r>
          </w:p>
        </w:tc>
      </w:tr>
      <w:tr w:rsidR="005B5370" w:rsidRPr="0049011C" w14:paraId="1792CEEF" w14:textId="77777777">
        <w:trPr>
          <w:trHeight w:val="412"/>
        </w:trPr>
        <w:tc>
          <w:tcPr>
            <w:tcW w:w="2364" w:type="dxa"/>
            <w:shd w:val="clear" w:color="auto" w:fill="auto"/>
            <w:vAlign w:val="center"/>
          </w:tcPr>
          <w:p w14:paraId="13673C19" w14:textId="77777777" w:rsidR="005B5370" w:rsidRPr="0049011C" w:rsidRDefault="00000000">
            <w:pPr>
              <w:pStyle w:val="0"/>
              <w:ind w:firstLineChars="0" w:firstLine="0"/>
              <w:rPr>
                <w:rFonts w:asciiTheme="minorEastAsia" w:eastAsiaTheme="minorEastAsia" w:hAnsiTheme="minorEastAsia" w:cs="宋体"/>
                <w:kern w:val="0"/>
                <w:sz w:val="24"/>
                <w:szCs w:val="24"/>
              </w:rPr>
            </w:pPr>
            <w:bookmarkStart w:id="5" w:name="_Toc491862092"/>
            <w:r w:rsidRPr="0049011C">
              <w:rPr>
                <w:rFonts w:asciiTheme="minorEastAsia" w:eastAsiaTheme="minorEastAsia" w:hAnsiTheme="minorEastAsia" w:cs="宋体" w:hint="eastAsia"/>
                <w:kern w:val="0"/>
                <w:sz w:val="24"/>
                <w:szCs w:val="24"/>
              </w:rPr>
              <w:t>质保期</w:t>
            </w:r>
            <w:bookmarkEnd w:id="5"/>
          </w:p>
        </w:tc>
        <w:tc>
          <w:tcPr>
            <w:tcW w:w="6158" w:type="dxa"/>
            <w:shd w:val="clear" w:color="auto" w:fill="auto"/>
            <w:vAlign w:val="center"/>
          </w:tcPr>
          <w:p w14:paraId="7A793929" w14:textId="77777777" w:rsidR="005B5370" w:rsidRPr="0049011C" w:rsidRDefault="00000000">
            <w:pPr>
              <w:pStyle w:val="11"/>
              <w:rPr>
                <w:rFonts w:asciiTheme="minorEastAsia" w:eastAsiaTheme="minorEastAsia" w:hAnsiTheme="minorEastAsia" w:cs="宋体"/>
                <w:kern w:val="0"/>
                <w:sz w:val="24"/>
                <w:szCs w:val="24"/>
              </w:rPr>
            </w:pPr>
            <w:bookmarkStart w:id="6" w:name="_Toc491862093"/>
            <w:r w:rsidRPr="0049011C">
              <w:rPr>
                <w:rFonts w:asciiTheme="minorEastAsia" w:eastAsiaTheme="minorEastAsia" w:hAnsiTheme="minorEastAsia" w:cs="宋体"/>
                <w:kern w:val="0"/>
                <w:sz w:val="24"/>
                <w:szCs w:val="24"/>
              </w:rPr>
              <w:t>1</w:t>
            </w:r>
            <w:r w:rsidRPr="0049011C">
              <w:rPr>
                <w:rFonts w:asciiTheme="minorEastAsia" w:eastAsiaTheme="minorEastAsia" w:hAnsiTheme="minorEastAsia" w:cs="宋体" w:hint="eastAsia"/>
                <w:kern w:val="0"/>
                <w:sz w:val="24"/>
                <w:szCs w:val="24"/>
              </w:rPr>
              <w:t>年。</w:t>
            </w:r>
            <w:bookmarkEnd w:id="6"/>
          </w:p>
        </w:tc>
      </w:tr>
      <w:tr w:rsidR="005B5370" w:rsidRPr="0049011C" w14:paraId="64C1CB9B" w14:textId="77777777">
        <w:trPr>
          <w:trHeight w:val="419"/>
        </w:trPr>
        <w:tc>
          <w:tcPr>
            <w:tcW w:w="2364" w:type="dxa"/>
            <w:shd w:val="clear" w:color="auto" w:fill="auto"/>
            <w:vAlign w:val="center"/>
          </w:tcPr>
          <w:p w14:paraId="7619762C" w14:textId="77777777" w:rsidR="005B5370" w:rsidRPr="0049011C" w:rsidRDefault="00000000">
            <w:pPr>
              <w:pStyle w:val="0"/>
              <w:ind w:firstLineChars="0" w:firstLine="0"/>
              <w:rPr>
                <w:rFonts w:asciiTheme="minorEastAsia" w:eastAsiaTheme="minorEastAsia" w:hAnsiTheme="minorEastAsia" w:cs="宋体"/>
                <w:kern w:val="0"/>
                <w:sz w:val="24"/>
                <w:szCs w:val="24"/>
              </w:rPr>
            </w:pPr>
            <w:bookmarkStart w:id="7" w:name="_Toc491862095"/>
            <w:r w:rsidRPr="0049011C">
              <w:rPr>
                <w:rFonts w:asciiTheme="minorEastAsia" w:eastAsiaTheme="minorEastAsia" w:hAnsiTheme="minorEastAsia" w:cs="宋体" w:hint="eastAsia"/>
                <w:kern w:val="0"/>
                <w:sz w:val="24"/>
                <w:szCs w:val="24"/>
              </w:rPr>
              <w:t>付款方式</w:t>
            </w:r>
            <w:bookmarkEnd w:id="7"/>
          </w:p>
        </w:tc>
        <w:tc>
          <w:tcPr>
            <w:tcW w:w="6158" w:type="dxa"/>
            <w:shd w:val="clear" w:color="auto" w:fill="auto"/>
            <w:vAlign w:val="center"/>
          </w:tcPr>
          <w:p w14:paraId="49D75D89" w14:textId="77777777" w:rsidR="005B5370" w:rsidRPr="0049011C" w:rsidRDefault="00000000">
            <w:pPr>
              <w:pStyle w:val="a4"/>
              <w:rPr>
                <w:rFonts w:asciiTheme="minorEastAsia" w:hAnsiTheme="minorEastAsia" w:cs="宋体"/>
                <w:sz w:val="24"/>
                <w:szCs w:val="24"/>
              </w:rPr>
            </w:pPr>
            <w:r w:rsidRPr="0049011C">
              <w:rPr>
                <w:rFonts w:asciiTheme="minorEastAsia" w:hAnsiTheme="minorEastAsia" w:cs="宋体" w:hint="eastAsia"/>
                <w:sz w:val="24"/>
                <w:szCs w:val="24"/>
              </w:rPr>
              <w:t>1期：支付比例</w:t>
            </w:r>
            <w:r w:rsidRPr="0049011C">
              <w:rPr>
                <w:rFonts w:asciiTheme="minorEastAsia" w:hAnsiTheme="minorEastAsia" w:cs="宋体"/>
                <w:sz w:val="24"/>
                <w:szCs w:val="24"/>
              </w:rPr>
              <w:t>6</w:t>
            </w:r>
            <w:r w:rsidRPr="0049011C">
              <w:rPr>
                <w:rFonts w:asciiTheme="minorEastAsia" w:hAnsiTheme="minorEastAsia" w:cs="宋体" w:hint="eastAsia"/>
                <w:sz w:val="24"/>
                <w:szCs w:val="24"/>
              </w:rPr>
              <w:t>0%，签订合同后支付中标总价的</w:t>
            </w:r>
            <w:r w:rsidRPr="0049011C">
              <w:rPr>
                <w:rFonts w:asciiTheme="minorEastAsia" w:hAnsiTheme="minorEastAsia" w:cs="宋体"/>
                <w:sz w:val="24"/>
                <w:szCs w:val="24"/>
              </w:rPr>
              <w:t>6</w:t>
            </w:r>
            <w:r w:rsidRPr="0049011C">
              <w:rPr>
                <w:rFonts w:asciiTheme="minorEastAsia" w:hAnsiTheme="minorEastAsia" w:cs="宋体" w:hint="eastAsia"/>
                <w:sz w:val="24"/>
                <w:szCs w:val="24"/>
              </w:rPr>
              <w:t>0%</w:t>
            </w:r>
          </w:p>
          <w:p w14:paraId="662C2BCE" w14:textId="77777777" w:rsidR="005B5370" w:rsidRPr="0049011C" w:rsidRDefault="00000000">
            <w:pPr>
              <w:pStyle w:val="a4"/>
              <w:rPr>
                <w:rFonts w:asciiTheme="minorEastAsia" w:hAnsiTheme="minorEastAsia" w:cs="宋体"/>
                <w:sz w:val="24"/>
                <w:szCs w:val="24"/>
              </w:rPr>
            </w:pPr>
            <w:r w:rsidRPr="0049011C">
              <w:rPr>
                <w:rFonts w:asciiTheme="minorEastAsia" w:hAnsiTheme="minorEastAsia" w:cs="宋体" w:hint="eastAsia"/>
                <w:sz w:val="24"/>
                <w:szCs w:val="24"/>
              </w:rPr>
              <w:t>2期：支付比例</w:t>
            </w:r>
            <w:r w:rsidRPr="0049011C">
              <w:rPr>
                <w:rFonts w:asciiTheme="minorEastAsia" w:hAnsiTheme="minorEastAsia" w:cs="宋体"/>
                <w:sz w:val="24"/>
                <w:szCs w:val="24"/>
              </w:rPr>
              <w:t>35</w:t>
            </w:r>
            <w:r w:rsidRPr="0049011C">
              <w:rPr>
                <w:rFonts w:asciiTheme="minorEastAsia" w:hAnsiTheme="minorEastAsia" w:cs="宋体" w:hint="eastAsia"/>
                <w:sz w:val="24"/>
                <w:szCs w:val="24"/>
              </w:rPr>
              <w:t>%，货到现场安装、调试、运行正常后，验收签字支付中标总价的</w:t>
            </w:r>
            <w:r w:rsidRPr="0049011C">
              <w:rPr>
                <w:rFonts w:asciiTheme="minorEastAsia" w:hAnsiTheme="minorEastAsia" w:cs="宋体"/>
                <w:sz w:val="24"/>
                <w:szCs w:val="24"/>
              </w:rPr>
              <w:t>35</w:t>
            </w:r>
            <w:r w:rsidRPr="0049011C">
              <w:rPr>
                <w:rFonts w:asciiTheme="minorEastAsia" w:hAnsiTheme="minorEastAsia" w:cs="宋体" w:hint="eastAsia"/>
                <w:sz w:val="24"/>
                <w:szCs w:val="24"/>
              </w:rPr>
              <w:t>%</w:t>
            </w:r>
          </w:p>
          <w:p w14:paraId="47997246" w14:textId="77777777" w:rsidR="005B5370" w:rsidRPr="0049011C" w:rsidRDefault="00000000">
            <w:pPr>
              <w:pStyle w:val="a4"/>
              <w:rPr>
                <w:rFonts w:asciiTheme="minorEastAsia" w:hAnsiTheme="minorEastAsia"/>
              </w:rPr>
            </w:pPr>
            <w:r w:rsidRPr="0049011C">
              <w:rPr>
                <w:rFonts w:asciiTheme="minorEastAsia" w:hAnsiTheme="minorEastAsia" w:cs="宋体" w:hint="eastAsia"/>
                <w:sz w:val="24"/>
                <w:szCs w:val="24"/>
              </w:rPr>
              <w:t>3期：支付比例</w:t>
            </w:r>
            <w:r w:rsidRPr="0049011C">
              <w:rPr>
                <w:rFonts w:asciiTheme="minorEastAsia" w:hAnsiTheme="minorEastAsia" w:cs="宋体"/>
                <w:sz w:val="24"/>
                <w:szCs w:val="24"/>
              </w:rPr>
              <w:t>5</w:t>
            </w:r>
            <w:r w:rsidRPr="0049011C">
              <w:rPr>
                <w:rFonts w:asciiTheme="minorEastAsia" w:hAnsiTheme="minorEastAsia" w:cs="宋体" w:hint="eastAsia"/>
                <w:sz w:val="24"/>
                <w:szCs w:val="24"/>
              </w:rPr>
              <w:t>%，履约保证期后支付剩余</w:t>
            </w:r>
            <w:r w:rsidRPr="0049011C">
              <w:rPr>
                <w:rFonts w:asciiTheme="minorEastAsia" w:hAnsiTheme="minorEastAsia" w:cs="宋体"/>
                <w:sz w:val="24"/>
                <w:szCs w:val="24"/>
              </w:rPr>
              <w:t>5</w:t>
            </w:r>
            <w:r w:rsidRPr="0049011C">
              <w:rPr>
                <w:rFonts w:asciiTheme="minorEastAsia" w:hAnsiTheme="minorEastAsia" w:cs="宋体" w:hint="eastAsia"/>
                <w:sz w:val="24"/>
                <w:szCs w:val="24"/>
              </w:rPr>
              <w:t>%</w:t>
            </w:r>
          </w:p>
        </w:tc>
      </w:tr>
    </w:tbl>
    <w:p w14:paraId="79ACF3E3" w14:textId="77777777" w:rsidR="005B5370" w:rsidRPr="0049011C" w:rsidRDefault="005B5370">
      <w:pPr>
        <w:spacing w:line="360" w:lineRule="auto"/>
        <w:rPr>
          <w:rFonts w:ascii="宋体" w:eastAsia="宋体" w:hAnsi="宋体"/>
          <w:sz w:val="24"/>
          <w:szCs w:val="24"/>
        </w:rPr>
      </w:pPr>
    </w:p>
    <w:p w14:paraId="7B1551F5" w14:textId="77777777" w:rsidR="005B5370" w:rsidRPr="0049011C" w:rsidRDefault="00000000">
      <w:pPr>
        <w:spacing w:beforeLines="50" w:before="156" w:afterLines="50" w:after="156"/>
        <w:outlineLvl w:val="0"/>
        <w:rPr>
          <w:rFonts w:asciiTheme="minorEastAsia" w:hAnsiTheme="minorEastAsia" w:cs="Times New Roman"/>
          <w:b/>
          <w:szCs w:val="24"/>
        </w:rPr>
      </w:pPr>
      <w:r w:rsidRPr="0049011C">
        <w:rPr>
          <w:rFonts w:asciiTheme="minorEastAsia" w:hAnsiTheme="minorEastAsia" w:cs="Times New Roman" w:hint="eastAsia"/>
          <w:b/>
          <w:szCs w:val="24"/>
        </w:rPr>
        <w:t>二、采购需求一览表</w:t>
      </w:r>
    </w:p>
    <w:tbl>
      <w:tblPr>
        <w:tblStyle w:val="ae"/>
        <w:tblW w:w="8784" w:type="dxa"/>
        <w:tblInd w:w="-176" w:type="dxa"/>
        <w:tblLook w:val="04A0" w:firstRow="1" w:lastRow="0" w:firstColumn="1" w:lastColumn="0" w:noHBand="0" w:noVBand="1"/>
      </w:tblPr>
      <w:tblGrid>
        <w:gridCol w:w="710"/>
        <w:gridCol w:w="2976"/>
        <w:gridCol w:w="1560"/>
        <w:gridCol w:w="1560"/>
        <w:gridCol w:w="1978"/>
      </w:tblGrid>
      <w:tr w:rsidR="005B5370" w:rsidRPr="0049011C" w14:paraId="475BD366" w14:textId="77777777">
        <w:tc>
          <w:tcPr>
            <w:tcW w:w="710" w:type="dxa"/>
            <w:vAlign w:val="center"/>
          </w:tcPr>
          <w:p w14:paraId="7BF62600"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b/>
                <w:szCs w:val="21"/>
              </w:rPr>
              <w:t>序号</w:t>
            </w:r>
          </w:p>
        </w:tc>
        <w:tc>
          <w:tcPr>
            <w:tcW w:w="2976" w:type="dxa"/>
            <w:vAlign w:val="center"/>
          </w:tcPr>
          <w:p w14:paraId="2D1CD3E6"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b/>
                <w:szCs w:val="21"/>
              </w:rPr>
              <w:t>货物名称</w:t>
            </w:r>
          </w:p>
        </w:tc>
        <w:tc>
          <w:tcPr>
            <w:tcW w:w="1560" w:type="dxa"/>
            <w:vAlign w:val="center"/>
          </w:tcPr>
          <w:p w14:paraId="45F9E8CF"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b/>
                <w:szCs w:val="21"/>
              </w:rPr>
              <w:t>数量</w:t>
            </w:r>
          </w:p>
        </w:tc>
        <w:tc>
          <w:tcPr>
            <w:tcW w:w="1560" w:type="dxa"/>
            <w:vAlign w:val="center"/>
          </w:tcPr>
          <w:p w14:paraId="1F652744"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b/>
                <w:szCs w:val="21"/>
              </w:rPr>
              <w:t>单位</w:t>
            </w:r>
          </w:p>
        </w:tc>
        <w:tc>
          <w:tcPr>
            <w:tcW w:w="1978" w:type="dxa"/>
            <w:vAlign w:val="center"/>
          </w:tcPr>
          <w:p w14:paraId="06A01BEC"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b/>
                <w:szCs w:val="21"/>
              </w:rPr>
              <w:t>招标技术要求</w:t>
            </w:r>
          </w:p>
        </w:tc>
      </w:tr>
      <w:tr w:rsidR="005B5370" w:rsidRPr="0049011C" w14:paraId="1729731C" w14:textId="77777777">
        <w:tc>
          <w:tcPr>
            <w:tcW w:w="710" w:type="dxa"/>
            <w:vAlign w:val="center"/>
          </w:tcPr>
          <w:p w14:paraId="28C9BF68"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1</w:t>
            </w:r>
          </w:p>
        </w:tc>
        <w:tc>
          <w:tcPr>
            <w:tcW w:w="2976" w:type="dxa"/>
            <w:vAlign w:val="center"/>
          </w:tcPr>
          <w:p w14:paraId="5EC0B9F8" w14:textId="77777777" w:rsidR="005B5370" w:rsidRPr="0049011C" w:rsidRDefault="00000000">
            <w:pPr>
              <w:spacing w:line="360" w:lineRule="auto"/>
              <w:jc w:val="center"/>
              <w:rPr>
                <w:rFonts w:ascii="宋体" w:eastAsia="宋体" w:hAnsi="宋体"/>
                <w:szCs w:val="21"/>
              </w:rPr>
            </w:pPr>
            <w:r w:rsidRPr="0049011C">
              <w:rPr>
                <w:rFonts w:hint="eastAsia"/>
                <w:szCs w:val="21"/>
              </w:rPr>
              <w:t>位置追踪系统</w:t>
            </w:r>
          </w:p>
        </w:tc>
        <w:tc>
          <w:tcPr>
            <w:tcW w:w="1560" w:type="dxa"/>
            <w:vAlign w:val="center"/>
          </w:tcPr>
          <w:p w14:paraId="22AB39FC"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1DDC38B0"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24777DFF"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详见附表1</w:t>
            </w:r>
          </w:p>
        </w:tc>
      </w:tr>
      <w:tr w:rsidR="005B5370" w:rsidRPr="0049011C" w14:paraId="1816F7C6" w14:textId="77777777">
        <w:tc>
          <w:tcPr>
            <w:tcW w:w="710" w:type="dxa"/>
            <w:vAlign w:val="center"/>
          </w:tcPr>
          <w:p w14:paraId="2C31B9FD"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2</w:t>
            </w:r>
          </w:p>
        </w:tc>
        <w:tc>
          <w:tcPr>
            <w:tcW w:w="2976" w:type="dxa"/>
            <w:vAlign w:val="center"/>
          </w:tcPr>
          <w:p w14:paraId="0AB8D6F6" w14:textId="77777777" w:rsidR="005B5370" w:rsidRPr="0049011C" w:rsidRDefault="00000000">
            <w:pPr>
              <w:spacing w:line="360" w:lineRule="auto"/>
              <w:jc w:val="center"/>
              <w:rPr>
                <w:rFonts w:ascii="宋体" w:eastAsia="宋体" w:hAnsi="宋体"/>
                <w:szCs w:val="21"/>
              </w:rPr>
            </w:pPr>
            <w:r w:rsidRPr="0049011C">
              <w:rPr>
                <w:rFonts w:hint="eastAsia"/>
                <w:szCs w:val="21"/>
              </w:rPr>
              <w:t>位置追踪系统软件</w:t>
            </w:r>
          </w:p>
        </w:tc>
        <w:tc>
          <w:tcPr>
            <w:tcW w:w="1560" w:type="dxa"/>
            <w:vAlign w:val="center"/>
          </w:tcPr>
          <w:p w14:paraId="701B49BF"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61E90EEF"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44EECC0D"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详见附表2</w:t>
            </w:r>
          </w:p>
        </w:tc>
      </w:tr>
      <w:tr w:rsidR="005B5370" w:rsidRPr="0049011C" w14:paraId="3D8F878E" w14:textId="77777777">
        <w:tc>
          <w:tcPr>
            <w:tcW w:w="710" w:type="dxa"/>
            <w:vAlign w:val="center"/>
          </w:tcPr>
          <w:p w14:paraId="442C33BB"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3</w:t>
            </w:r>
          </w:p>
        </w:tc>
        <w:tc>
          <w:tcPr>
            <w:tcW w:w="2976" w:type="dxa"/>
            <w:vAlign w:val="center"/>
          </w:tcPr>
          <w:p w14:paraId="6EC96DBD" w14:textId="77777777" w:rsidR="005B5370" w:rsidRPr="0049011C" w:rsidRDefault="00000000">
            <w:pPr>
              <w:spacing w:line="360" w:lineRule="auto"/>
              <w:jc w:val="center"/>
              <w:rPr>
                <w:rFonts w:ascii="宋体" w:eastAsia="宋体" w:hAnsi="宋体"/>
                <w:szCs w:val="21"/>
              </w:rPr>
            </w:pPr>
            <w:r w:rsidRPr="0049011C">
              <w:rPr>
                <w:rFonts w:hint="eastAsia"/>
                <w:szCs w:val="21"/>
              </w:rPr>
              <w:t>虚拟现实显示设备</w:t>
            </w:r>
          </w:p>
        </w:tc>
        <w:tc>
          <w:tcPr>
            <w:tcW w:w="1560" w:type="dxa"/>
            <w:vAlign w:val="center"/>
          </w:tcPr>
          <w:p w14:paraId="4083DF93" w14:textId="77777777" w:rsidR="005B5370" w:rsidRPr="0049011C" w:rsidRDefault="00000000">
            <w:pPr>
              <w:spacing w:line="360" w:lineRule="auto"/>
              <w:jc w:val="center"/>
              <w:rPr>
                <w:rFonts w:ascii="宋体" w:eastAsia="宋体" w:hAnsi="宋体"/>
                <w:szCs w:val="21"/>
              </w:rPr>
            </w:pPr>
            <w:r w:rsidRPr="0049011C">
              <w:rPr>
                <w:rFonts w:hint="eastAsia"/>
                <w:szCs w:val="21"/>
              </w:rPr>
              <w:t>11.52</w:t>
            </w:r>
          </w:p>
        </w:tc>
        <w:tc>
          <w:tcPr>
            <w:tcW w:w="1560" w:type="dxa"/>
            <w:vAlign w:val="center"/>
          </w:tcPr>
          <w:p w14:paraId="1E24E43E" w14:textId="77777777" w:rsidR="005B5370" w:rsidRPr="0049011C" w:rsidRDefault="00000000">
            <w:pPr>
              <w:spacing w:line="360" w:lineRule="auto"/>
              <w:jc w:val="center"/>
              <w:rPr>
                <w:rFonts w:ascii="宋体" w:eastAsia="宋体" w:hAnsi="宋体"/>
                <w:szCs w:val="21"/>
              </w:rPr>
            </w:pPr>
            <w:r w:rsidRPr="0049011C">
              <w:rPr>
                <w:rFonts w:hint="eastAsia"/>
                <w:szCs w:val="21"/>
              </w:rPr>
              <w:t>平方米</w:t>
            </w:r>
          </w:p>
        </w:tc>
        <w:tc>
          <w:tcPr>
            <w:tcW w:w="1978" w:type="dxa"/>
            <w:vAlign w:val="center"/>
          </w:tcPr>
          <w:p w14:paraId="0854F033"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详见附表3</w:t>
            </w:r>
          </w:p>
        </w:tc>
      </w:tr>
      <w:tr w:rsidR="005B5370" w:rsidRPr="0049011C" w14:paraId="5F609F6A" w14:textId="77777777">
        <w:tc>
          <w:tcPr>
            <w:tcW w:w="710" w:type="dxa"/>
            <w:vAlign w:val="center"/>
          </w:tcPr>
          <w:p w14:paraId="465020D0"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4</w:t>
            </w:r>
          </w:p>
        </w:tc>
        <w:tc>
          <w:tcPr>
            <w:tcW w:w="2976" w:type="dxa"/>
            <w:vAlign w:val="center"/>
          </w:tcPr>
          <w:p w14:paraId="0B079752" w14:textId="77777777" w:rsidR="005B5370" w:rsidRPr="0049011C" w:rsidRDefault="00000000">
            <w:pPr>
              <w:spacing w:line="360" w:lineRule="auto"/>
              <w:jc w:val="center"/>
              <w:rPr>
                <w:rFonts w:ascii="宋体" w:eastAsia="宋体" w:hAnsi="宋体"/>
                <w:szCs w:val="21"/>
              </w:rPr>
            </w:pPr>
            <w:r w:rsidRPr="0049011C">
              <w:rPr>
                <w:rFonts w:hint="eastAsia"/>
                <w:szCs w:val="21"/>
              </w:rPr>
              <w:t>图像发送卡</w:t>
            </w:r>
          </w:p>
        </w:tc>
        <w:tc>
          <w:tcPr>
            <w:tcW w:w="1560" w:type="dxa"/>
            <w:vAlign w:val="center"/>
          </w:tcPr>
          <w:p w14:paraId="3D44CA67" w14:textId="77777777" w:rsidR="005B5370" w:rsidRPr="0049011C" w:rsidRDefault="00000000">
            <w:pPr>
              <w:spacing w:line="360" w:lineRule="auto"/>
              <w:jc w:val="center"/>
              <w:rPr>
                <w:rFonts w:ascii="宋体" w:eastAsia="宋体" w:hAnsi="宋体"/>
                <w:szCs w:val="21"/>
              </w:rPr>
            </w:pPr>
            <w:r w:rsidRPr="0049011C">
              <w:rPr>
                <w:rFonts w:hint="eastAsia"/>
                <w:szCs w:val="21"/>
              </w:rPr>
              <w:t>4</w:t>
            </w:r>
          </w:p>
        </w:tc>
        <w:tc>
          <w:tcPr>
            <w:tcW w:w="1560" w:type="dxa"/>
            <w:vAlign w:val="center"/>
          </w:tcPr>
          <w:p w14:paraId="1315B24E" w14:textId="77777777" w:rsidR="005B5370" w:rsidRPr="0049011C" w:rsidRDefault="00000000">
            <w:pPr>
              <w:spacing w:line="360" w:lineRule="auto"/>
              <w:jc w:val="center"/>
              <w:rPr>
                <w:rFonts w:ascii="宋体" w:eastAsia="宋体" w:hAnsi="宋体"/>
                <w:szCs w:val="21"/>
              </w:rPr>
            </w:pPr>
            <w:r w:rsidRPr="0049011C">
              <w:rPr>
                <w:rFonts w:hint="eastAsia"/>
                <w:szCs w:val="21"/>
              </w:rPr>
              <w:t>块</w:t>
            </w:r>
          </w:p>
        </w:tc>
        <w:tc>
          <w:tcPr>
            <w:tcW w:w="1978" w:type="dxa"/>
            <w:vAlign w:val="center"/>
          </w:tcPr>
          <w:p w14:paraId="4266087E"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详见附表4</w:t>
            </w:r>
          </w:p>
        </w:tc>
      </w:tr>
      <w:tr w:rsidR="005B5370" w:rsidRPr="0049011C" w14:paraId="313989EE" w14:textId="77777777">
        <w:tc>
          <w:tcPr>
            <w:tcW w:w="710" w:type="dxa"/>
            <w:vAlign w:val="center"/>
          </w:tcPr>
          <w:p w14:paraId="18D096F4"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5</w:t>
            </w:r>
          </w:p>
        </w:tc>
        <w:tc>
          <w:tcPr>
            <w:tcW w:w="2976" w:type="dxa"/>
            <w:vAlign w:val="center"/>
          </w:tcPr>
          <w:p w14:paraId="153BC245" w14:textId="77777777" w:rsidR="005B5370" w:rsidRPr="0049011C" w:rsidRDefault="00000000">
            <w:pPr>
              <w:spacing w:line="360" w:lineRule="auto"/>
              <w:jc w:val="center"/>
              <w:rPr>
                <w:rFonts w:ascii="宋体" w:eastAsia="宋体" w:hAnsi="宋体"/>
                <w:szCs w:val="21"/>
              </w:rPr>
            </w:pPr>
            <w:r w:rsidRPr="0049011C">
              <w:rPr>
                <w:rFonts w:hint="eastAsia"/>
                <w:szCs w:val="21"/>
              </w:rPr>
              <w:t>配电柜及线材</w:t>
            </w:r>
          </w:p>
        </w:tc>
        <w:tc>
          <w:tcPr>
            <w:tcW w:w="1560" w:type="dxa"/>
            <w:vAlign w:val="center"/>
          </w:tcPr>
          <w:p w14:paraId="30988A50"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66FEF035"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5D521697"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详见附表5</w:t>
            </w:r>
          </w:p>
        </w:tc>
      </w:tr>
      <w:tr w:rsidR="005B5370" w:rsidRPr="0049011C" w14:paraId="4DA1F506" w14:textId="77777777">
        <w:tc>
          <w:tcPr>
            <w:tcW w:w="710" w:type="dxa"/>
            <w:vAlign w:val="center"/>
          </w:tcPr>
          <w:p w14:paraId="076D3898"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6</w:t>
            </w:r>
          </w:p>
        </w:tc>
        <w:tc>
          <w:tcPr>
            <w:tcW w:w="2976" w:type="dxa"/>
            <w:vAlign w:val="center"/>
          </w:tcPr>
          <w:p w14:paraId="0420DD7D" w14:textId="77777777" w:rsidR="005B5370" w:rsidRPr="0049011C" w:rsidRDefault="00000000">
            <w:pPr>
              <w:spacing w:line="360" w:lineRule="auto"/>
              <w:jc w:val="center"/>
              <w:rPr>
                <w:rFonts w:ascii="宋体" w:eastAsia="宋体" w:hAnsi="宋体"/>
                <w:szCs w:val="21"/>
              </w:rPr>
            </w:pPr>
            <w:r w:rsidRPr="0049011C">
              <w:rPr>
                <w:rFonts w:hint="eastAsia"/>
                <w:szCs w:val="21"/>
              </w:rPr>
              <w:t>VR</w:t>
            </w:r>
            <w:r w:rsidRPr="0049011C">
              <w:rPr>
                <w:rFonts w:hint="eastAsia"/>
                <w:szCs w:val="21"/>
              </w:rPr>
              <w:t>场景管理系统</w:t>
            </w:r>
          </w:p>
        </w:tc>
        <w:tc>
          <w:tcPr>
            <w:tcW w:w="1560" w:type="dxa"/>
            <w:vAlign w:val="center"/>
          </w:tcPr>
          <w:p w14:paraId="7BDDB5B6"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0390F4E4" w14:textId="77777777" w:rsidR="005B5370" w:rsidRPr="0049011C" w:rsidRDefault="00000000">
            <w:pPr>
              <w:spacing w:line="360" w:lineRule="auto"/>
              <w:jc w:val="center"/>
              <w:rPr>
                <w:rFonts w:ascii="宋体" w:eastAsia="宋体" w:hAnsi="宋体"/>
                <w:szCs w:val="21"/>
              </w:rPr>
            </w:pPr>
            <w:proofErr w:type="gramStart"/>
            <w:r w:rsidRPr="0049011C">
              <w:rPr>
                <w:rFonts w:hint="eastAsia"/>
                <w:szCs w:val="21"/>
              </w:rPr>
              <w:t>个</w:t>
            </w:r>
            <w:proofErr w:type="gramEnd"/>
          </w:p>
        </w:tc>
        <w:tc>
          <w:tcPr>
            <w:tcW w:w="1978" w:type="dxa"/>
            <w:vAlign w:val="center"/>
          </w:tcPr>
          <w:p w14:paraId="6B0F8659"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详见附表6</w:t>
            </w:r>
          </w:p>
        </w:tc>
      </w:tr>
      <w:tr w:rsidR="005B5370" w:rsidRPr="0049011C" w14:paraId="65BA69A7" w14:textId="77777777">
        <w:tc>
          <w:tcPr>
            <w:tcW w:w="710" w:type="dxa"/>
            <w:vAlign w:val="center"/>
          </w:tcPr>
          <w:p w14:paraId="5941C836"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7</w:t>
            </w:r>
          </w:p>
        </w:tc>
        <w:tc>
          <w:tcPr>
            <w:tcW w:w="2976" w:type="dxa"/>
            <w:vAlign w:val="center"/>
          </w:tcPr>
          <w:p w14:paraId="4BAAA213" w14:textId="77777777" w:rsidR="005B5370" w:rsidRPr="0049011C" w:rsidRDefault="00000000">
            <w:pPr>
              <w:spacing w:line="360" w:lineRule="auto"/>
              <w:jc w:val="center"/>
              <w:rPr>
                <w:rFonts w:ascii="宋体" w:eastAsia="宋体" w:hAnsi="宋体"/>
                <w:szCs w:val="21"/>
              </w:rPr>
            </w:pPr>
            <w:r w:rsidRPr="0049011C">
              <w:rPr>
                <w:rFonts w:hint="eastAsia"/>
                <w:szCs w:val="21"/>
              </w:rPr>
              <w:t>场景管理器软件</w:t>
            </w:r>
          </w:p>
        </w:tc>
        <w:tc>
          <w:tcPr>
            <w:tcW w:w="1560" w:type="dxa"/>
            <w:vAlign w:val="center"/>
          </w:tcPr>
          <w:p w14:paraId="6C18804D"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02FEFC2B"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0B1CAA35"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详见附表7</w:t>
            </w:r>
          </w:p>
        </w:tc>
      </w:tr>
      <w:tr w:rsidR="005B5370" w:rsidRPr="0049011C" w14:paraId="15753D77" w14:textId="77777777">
        <w:tc>
          <w:tcPr>
            <w:tcW w:w="710" w:type="dxa"/>
            <w:vAlign w:val="center"/>
          </w:tcPr>
          <w:p w14:paraId="3B74178E"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8</w:t>
            </w:r>
          </w:p>
        </w:tc>
        <w:tc>
          <w:tcPr>
            <w:tcW w:w="2976" w:type="dxa"/>
            <w:vAlign w:val="center"/>
          </w:tcPr>
          <w:p w14:paraId="6FB882B7" w14:textId="77777777" w:rsidR="005B5370" w:rsidRPr="0049011C" w:rsidRDefault="00000000">
            <w:pPr>
              <w:spacing w:line="360" w:lineRule="auto"/>
              <w:jc w:val="center"/>
              <w:rPr>
                <w:rFonts w:ascii="宋体" w:eastAsia="宋体" w:hAnsi="宋体"/>
                <w:szCs w:val="21"/>
              </w:rPr>
            </w:pPr>
            <w:r w:rsidRPr="0049011C">
              <w:rPr>
                <w:rFonts w:hint="eastAsia"/>
                <w:szCs w:val="21"/>
              </w:rPr>
              <w:t>3D</w:t>
            </w:r>
            <w:r w:rsidRPr="0049011C">
              <w:rPr>
                <w:rFonts w:hint="eastAsia"/>
                <w:szCs w:val="21"/>
              </w:rPr>
              <w:t>信号发射器</w:t>
            </w:r>
          </w:p>
        </w:tc>
        <w:tc>
          <w:tcPr>
            <w:tcW w:w="1560" w:type="dxa"/>
            <w:vAlign w:val="center"/>
          </w:tcPr>
          <w:p w14:paraId="147BA869"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66F8766B"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64E3E280"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详见附表8</w:t>
            </w:r>
          </w:p>
        </w:tc>
      </w:tr>
      <w:tr w:rsidR="005B5370" w:rsidRPr="0049011C" w14:paraId="26B4CAA8" w14:textId="77777777">
        <w:tc>
          <w:tcPr>
            <w:tcW w:w="710" w:type="dxa"/>
            <w:vAlign w:val="center"/>
          </w:tcPr>
          <w:p w14:paraId="4DC3C676"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9</w:t>
            </w:r>
          </w:p>
        </w:tc>
        <w:tc>
          <w:tcPr>
            <w:tcW w:w="2976" w:type="dxa"/>
            <w:vAlign w:val="center"/>
          </w:tcPr>
          <w:p w14:paraId="6AA17A9A" w14:textId="77777777" w:rsidR="005B5370" w:rsidRPr="0049011C" w:rsidRDefault="00000000">
            <w:pPr>
              <w:spacing w:line="360" w:lineRule="auto"/>
              <w:jc w:val="center"/>
              <w:rPr>
                <w:rFonts w:ascii="宋体" w:eastAsia="宋体" w:hAnsi="宋体"/>
                <w:szCs w:val="21"/>
              </w:rPr>
            </w:pPr>
            <w:r w:rsidRPr="0049011C">
              <w:rPr>
                <w:rFonts w:hint="eastAsia"/>
                <w:szCs w:val="21"/>
              </w:rPr>
              <w:t>3D</w:t>
            </w:r>
            <w:r w:rsidRPr="0049011C">
              <w:rPr>
                <w:rFonts w:hint="eastAsia"/>
                <w:szCs w:val="21"/>
              </w:rPr>
              <w:t>主动立体眼镜</w:t>
            </w:r>
          </w:p>
        </w:tc>
        <w:tc>
          <w:tcPr>
            <w:tcW w:w="1560" w:type="dxa"/>
            <w:vAlign w:val="center"/>
          </w:tcPr>
          <w:p w14:paraId="4FE948B3" w14:textId="77777777" w:rsidR="005B5370" w:rsidRPr="0049011C" w:rsidRDefault="00000000">
            <w:pPr>
              <w:spacing w:line="360" w:lineRule="auto"/>
              <w:jc w:val="center"/>
              <w:rPr>
                <w:rFonts w:ascii="宋体" w:eastAsia="宋体" w:hAnsi="宋体"/>
                <w:szCs w:val="21"/>
              </w:rPr>
            </w:pPr>
            <w:r w:rsidRPr="0049011C">
              <w:rPr>
                <w:rFonts w:hint="eastAsia"/>
                <w:szCs w:val="21"/>
              </w:rPr>
              <w:t>50</w:t>
            </w:r>
          </w:p>
        </w:tc>
        <w:tc>
          <w:tcPr>
            <w:tcW w:w="1560" w:type="dxa"/>
            <w:vAlign w:val="center"/>
          </w:tcPr>
          <w:p w14:paraId="4396E44D" w14:textId="77777777" w:rsidR="005B5370" w:rsidRPr="0049011C" w:rsidRDefault="00000000">
            <w:pPr>
              <w:spacing w:line="360" w:lineRule="auto"/>
              <w:jc w:val="center"/>
              <w:rPr>
                <w:rFonts w:ascii="宋体" w:eastAsia="宋体" w:hAnsi="宋体"/>
                <w:szCs w:val="21"/>
              </w:rPr>
            </w:pPr>
            <w:proofErr w:type="gramStart"/>
            <w:r w:rsidRPr="0049011C">
              <w:rPr>
                <w:rFonts w:hint="eastAsia"/>
                <w:szCs w:val="21"/>
              </w:rPr>
              <w:t>个</w:t>
            </w:r>
            <w:proofErr w:type="gramEnd"/>
          </w:p>
        </w:tc>
        <w:tc>
          <w:tcPr>
            <w:tcW w:w="1978" w:type="dxa"/>
            <w:vAlign w:val="center"/>
          </w:tcPr>
          <w:p w14:paraId="0EC13FAF"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详见附表9</w:t>
            </w:r>
          </w:p>
        </w:tc>
      </w:tr>
      <w:tr w:rsidR="005B5370" w:rsidRPr="0049011C" w14:paraId="50A95C93" w14:textId="77777777">
        <w:tc>
          <w:tcPr>
            <w:tcW w:w="710" w:type="dxa"/>
            <w:vAlign w:val="center"/>
          </w:tcPr>
          <w:p w14:paraId="00CF5DB6"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1</w:t>
            </w:r>
            <w:r w:rsidRPr="0049011C">
              <w:rPr>
                <w:rFonts w:ascii="宋体" w:eastAsia="宋体" w:hAnsi="宋体"/>
                <w:szCs w:val="21"/>
              </w:rPr>
              <w:t>0</w:t>
            </w:r>
          </w:p>
        </w:tc>
        <w:tc>
          <w:tcPr>
            <w:tcW w:w="2976" w:type="dxa"/>
            <w:vAlign w:val="center"/>
          </w:tcPr>
          <w:p w14:paraId="2E4AB7F4" w14:textId="77777777" w:rsidR="005B5370" w:rsidRPr="0049011C" w:rsidRDefault="00000000">
            <w:pPr>
              <w:spacing w:line="360" w:lineRule="auto"/>
              <w:jc w:val="center"/>
              <w:rPr>
                <w:rFonts w:ascii="宋体" w:eastAsia="宋体" w:hAnsi="宋体"/>
                <w:szCs w:val="21"/>
              </w:rPr>
            </w:pPr>
            <w:r w:rsidRPr="0049011C">
              <w:rPr>
                <w:rFonts w:hint="eastAsia"/>
                <w:szCs w:val="21"/>
              </w:rPr>
              <w:t>一体化机械机构</w:t>
            </w:r>
          </w:p>
        </w:tc>
        <w:tc>
          <w:tcPr>
            <w:tcW w:w="1560" w:type="dxa"/>
            <w:vAlign w:val="center"/>
          </w:tcPr>
          <w:p w14:paraId="037FE543"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5C8ADD3E"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565687EC"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详见附表1</w:t>
            </w:r>
            <w:r w:rsidRPr="0049011C">
              <w:rPr>
                <w:rFonts w:asciiTheme="minorEastAsia" w:hAnsiTheme="minorEastAsia" w:cs="Times New Roman"/>
                <w:szCs w:val="21"/>
              </w:rPr>
              <w:t>0</w:t>
            </w:r>
          </w:p>
        </w:tc>
      </w:tr>
      <w:tr w:rsidR="005B5370" w:rsidRPr="0049011C" w14:paraId="21F16E46" w14:textId="77777777">
        <w:tc>
          <w:tcPr>
            <w:tcW w:w="710" w:type="dxa"/>
            <w:vAlign w:val="center"/>
          </w:tcPr>
          <w:p w14:paraId="0C514634"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1</w:t>
            </w:r>
            <w:r w:rsidRPr="0049011C">
              <w:rPr>
                <w:rFonts w:ascii="宋体" w:eastAsia="宋体" w:hAnsi="宋体"/>
                <w:szCs w:val="21"/>
              </w:rPr>
              <w:t>1</w:t>
            </w:r>
          </w:p>
        </w:tc>
        <w:tc>
          <w:tcPr>
            <w:tcW w:w="2976" w:type="dxa"/>
            <w:vAlign w:val="center"/>
          </w:tcPr>
          <w:p w14:paraId="24FEE15B" w14:textId="77777777" w:rsidR="005B5370" w:rsidRPr="0049011C" w:rsidRDefault="00000000">
            <w:pPr>
              <w:spacing w:line="360" w:lineRule="auto"/>
              <w:jc w:val="center"/>
              <w:rPr>
                <w:rFonts w:ascii="宋体" w:eastAsia="宋体" w:hAnsi="宋体"/>
                <w:szCs w:val="21"/>
              </w:rPr>
            </w:pPr>
            <w:r w:rsidRPr="0049011C">
              <w:rPr>
                <w:rFonts w:hint="eastAsia"/>
                <w:szCs w:val="21"/>
              </w:rPr>
              <w:t>虚拟现实桥接软件</w:t>
            </w:r>
          </w:p>
        </w:tc>
        <w:tc>
          <w:tcPr>
            <w:tcW w:w="1560" w:type="dxa"/>
            <w:vAlign w:val="center"/>
          </w:tcPr>
          <w:p w14:paraId="611816D4"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7430BAC0"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0C793BA2"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详见附表1</w:t>
            </w:r>
            <w:r w:rsidRPr="0049011C">
              <w:rPr>
                <w:rFonts w:asciiTheme="minorEastAsia" w:hAnsiTheme="minorEastAsia" w:cs="Times New Roman"/>
                <w:szCs w:val="21"/>
              </w:rPr>
              <w:t>1</w:t>
            </w:r>
          </w:p>
        </w:tc>
      </w:tr>
      <w:tr w:rsidR="005B5370" w:rsidRPr="0049011C" w14:paraId="05F81BA6" w14:textId="77777777">
        <w:tc>
          <w:tcPr>
            <w:tcW w:w="710" w:type="dxa"/>
            <w:vAlign w:val="center"/>
          </w:tcPr>
          <w:p w14:paraId="462044A7"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1</w:t>
            </w:r>
            <w:r w:rsidRPr="0049011C">
              <w:rPr>
                <w:rFonts w:ascii="宋体" w:eastAsia="宋体" w:hAnsi="宋体"/>
                <w:szCs w:val="21"/>
              </w:rPr>
              <w:t>2</w:t>
            </w:r>
          </w:p>
        </w:tc>
        <w:tc>
          <w:tcPr>
            <w:tcW w:w="2976" w:type="dxa"/>
            <w:vAlign w:val="center"/>
          </w:tcPr>
          <w:p w14:paraId="5EF6909C" w14:textId="77777777" w:rsidR="005B5370" w:rsidRPr="0049011C" w:rsidRDefault="00000000">
            <w:pPr>
              <w:spacing w:line="360" w:lineRule="auto"/>
              <w:jc w:val="center"/>
              <w:rPr>
                <w:rFonts w:ascii="宋体" w:eastAsia="宋体" w:hAnsi="宋体"/>
                <w:szCs w:val="21"/>
              </w:rPr>
            </w:pPr>
            <w:r w:rsidRPr="0049011C">
              <w:rPr>
                <w:rFonts w:hint="eastAsia"/>
                <w:szCs w:val="21"/>
              </w:rPr>
              <w:t>混合现实交互套件</w:t>
            </w:r>
          </w:p>
        </w:tc>
        <w:tc>
          <w:tcPr>
            <w:tcW w:w="1560" w:type="dxa"/>
            <w:vAlign w:val="center"/>
          </w:tcPr>
          <w:p w14:paraId="341697A0"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61C39EA1"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28A96799"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详见附表1</w:t>
            </w:r>
            <w:r w:rsidRPr="0049011C">
              <w:rPr>
                <w:rFonts w:asciiTheme="minorEastAsia" w:hAnsiTheme="minorEastAsia" w:cs="Times New Roman"/>
                <w:szCs w:val="21"/>
              </w:rPr>
              <w:t>2</w:t>
            </w:r>
          </w:p>
        </w:tc>
      </w:tr>
      <w:tr w:rsidR="005B5370" w:rsidRPr="0049011C" w14:paraId="037F85D7" w14:textId="77777777">
        <w:tc>
          <w:tcPr>
            <w:tcW w:w="710" w:type="dxa"/>
            <w:vAlign w:val="center"/>
          </w:tcPr>
          <w:p w14:paraId="1A495239"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1</w:t>
            </w:r>
            <w:r w:rsidRPr="0049011C">
              <w:rPr>
                <w:rFonts w:ascii="宋体" w:eastAsia="宋体" w:hAnsi="宋体"/>
                <w:szCs w:val="21"/>
              </w:rPr>
              <w:t>3</w:t>
            </w:r>
          </w:p>
        </w:tc>
        <w:tc>
          <w:tcPr>
            <w:tcW w:w="2976" w:type="dxa"/>
            <w:vAlign w:val="center"/>
          </w:tcPr>
          <w:p w14:paraId="09E420EA" w14:textId="77777777" w:rsidR="005B5370" w:rsidRPr="0049011C" w:rsidRDefault="00000000">
            <w:pPr>
              <w:spacing w:line="360" w:lineRule="auto"/>
              <w:jc w:val="center"/>
              <w:rPr>
                <w:rFonts w:ascii="宋体" w:eastAsia="宋体" w:hAnsi="宋体"/>
                <w:szCs w:val="21"/>
              </w:rPr>
            </w:pPr>
            <w:r w:rsidRPr="0049011C">
              <w:rPr>
                <w:rFonts w:hint="eastAsia"/>
                <w:szCs w:val="21"/>
              </w:rPr>
              <w:t>VR</w:t>
            </w:r>
            <w:proofErr w:type="gramStart"/>
            <w:r w:rsidRPr="0049011C">
              <w:rPr>
                <w:rFonts w:hint="eastAsia"/>
                <w:szCs w:val="21"/>
              </w:rPr>
              <w:t>头显</w:t>
            </w:r>
            <w:proofErr w:type="gramEnd"/>
          </w:p>
        </w:tc>
        <w:tc>
          <w:tcPr>
            <w:tcW w:w="1560" w:type="dxa"/>
            <w:vAlign w:val="center"/>
          </w:tcPr>
          <w:p w14:paraId="0FCF5A12" w14:textId="77777777" w:rsidR="005B5370" w:rsidRPr="0049011C" w:rsidRDefault="00000000">
            <w:pPr>
              <w:spacing w:line="360" w:lineRule="auto"/>
              <w:jc w:val="center"/>
              <w:rPr>
                <w:rFonts w:ascii="宋体" w:eastAsia="宋体" w:hAnsi="宋体"/>
                <w:szCs w:val="21"/>
              </w:rPr>
            </w:pPr>
            <w:r w:rsidRPr="0049011C">
              <w:rPr>
                <w:rFonts w:hint="eastAsia"/>
                <w:szCs w:val="21"/>
              </w:rPr>
              <w:t>51</w:t>
            </w:r>
          </w:p>
        </w:tc>
        <w:tc>
          <w:tcPr>
            <w:tcW w:w="1560" w:type="dxa"/>
            <w:vAlign w:val="center"/>
          </w:tcPr>
          <w:p w14:paraId="20BF2CB2"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61227F6E"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详见附表1</w:t>
            </w:r>
            <w:r w:rsidRPr="0049011C">
              <w:rPr>
                <w:rFonts w:asciiTheme="minorEastAsia" w:hAnsiTheme="minorEastAsia" w:cs="Times New Roman"/>
                <w:szCs w:val="21"/>
              </w:rPr>
              <w:t>3</w:t>
            </w:r>
          </w:p>
        </w:tc>
      </w:tr>
      <w:tr w:rsidR="005B5370" w:rsidRPr="0049011C" w14:paraId="5C07FF24" w14:textId="77777777">
        <w:tc>
          <w:tcPr>
            <w:tcW w:w="710" w:type="dxa"/>
            <w:vAlign w:val="center"/>
          </w:tcPr>
          <w:p w14:paraId="4E3E4BA4"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t>1</w:t>
            </w:r>
            <w:r w:rsidRPr="0049011C">
              <w:rPr>
                <w:rFonts w:ascii="宋体" w:eastAsia="宋体" w:hAnsi="宋体"/>
                <w:szCs w:val="21"/>
              </w:rPr>
              <w:t>4</w:t>
            </w:r>
          </w:p>
        </w:tc>
        <w:tc>
          <w:tcPr>
            <w:tcW w:w="2976" w:type="dxa"/>
            <w:vAlign w:val="center"/>
          </w:tcPr>
          <w:p w14:paraId="46E8B7CE" w14:textId="77777777" w:rsidR="005B5370" w:rsidRPr="0049011C" w:rsidRDefault="00000000">
            <w:pPr>
              <w:spacing w:line="360" w:lineRule="auto"/>
              <w:jc w:val="center"/>
              <w:rPr>
                <w:rFonts w:ascii="宋体" w:eastAsia="宋体" w:hAnsi="宋体"/>
                <w:szCs w:val="21"/>
              </w:rPr>
            </w:pPr>
            <w:r w:rsidRPr="0049011C">
              <w:rPr>
                <w:rFonts w:hint="eastAsia"/>
                <w:szCs w:val="21"/>
              </w:rPr>
              <w:t>XR</w:t>
            </w:r>
            <w:r w:rsidRPr="0049011C">
              <w:rPr>
                <w:rFonts w:hint="eastAsia"/>
                <w:szCs w:val="21"/>
              </w:rPr>
              <w:t>开发创作引擎</w:t>
            </w:r>
          </w:p>
        </w:tc>
        <w:tc>
          <w:tcPr>
            <w:tcW w:w="1560" w:type="dxa"/>
            <w:vAlign w:val="center"/>
          </w:tcPr>
          <w:p w14:paraId="68E042E2" w14:textId="77777777" w:rsidR="005B5370" w:rsidRPr="0049011C" w:rsidRDefault="00000000">
            <w:pPr>
              <w:spacing w:line="360" w:lineRule="auto"/>
              <w:jc w:val="center"/>
              <w:rPr>
                <w:rFonts w:ascii="宋体" w:eastAsia="宋体" w:hAnsi="宋体"/>
                <w:szCs w:val="21"/>
              </w:rPr>
            </w:pPr>
            <w:r w:rsidRPr="0049011C">
              <w:rPr>
                <w:szCs w:val="21"/>
              </w:rPr>
              <w:t>1</w:t>
            </w:r>
          </w:p>
        </w:tc>
        <w:tc>
          <w:tcPr>
            <w:tcW w:w="1560" w:type="dxa"/>
            <w:vAlign w:val="center"/>
          </w:tcPr>
          <w:p w14:paraId="7E72CB43" w14:textId="77777777" w:rsidR="005B5370" w:rsidRPr="0049011C" w:rsidRDefault="00000000">
            <w:pPr>
              <w:spacing w:line="360" w:lineRule="auto"/>
              <w:jc w:val="center"/>
              <w:rPr>
                <w:rFonts w:ascii="宋体" w:eastAsia="宋体" w:hAnsi="宋体"/>
                <w:szCs w:val="21"/>
              </w:rPr>
            </w:pPr>
            <w:r w:rsidRPr="0049011C">
              <w:rPr>
                <w:rFonts w:hint="eastAsia"/>
                <w:szCs w:val="21"/>
              </w:rPr>
              <w:t>点</w:t>
            </w:r>
          </w:p>
        </w:tc>
        <w:tc>
          <w:tcPr>
            <w:tcW w:w="1978" w:type="dxa"/>
            <w:vAlign w:val="center"/>
          </w:tcPr>
          <w:p w14:paraId="14ECD083"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详见附表1</w:t>
            </w:r>
            <w:r w:rsidRPr="0049011C">
              <w:rPr>
                <w:rFonts w:asciiTheme="minorEastAsia" w:hAnsiTheme="minorEastAsia" w:cs="Times New Roman"/>
                <w:szCs w:val="21"/>
              </w:rPr>
              <w:t>4</w:t>
            </w:r>
          </w:p>
        </w:tc>
      </w:tr>
      <w:tr w:rsidR="005B5370" w:rsidRPr="0049011C" w14:paraId="70C06CA7" w14:textId="77777777">
        <w:tc>
          <w:tcPr>
            <w:tcW w:w="710" w:type="dxa"/>
            <w:vAlign w:val="center"/>
          </w:tcPr>
          <w:p w14:paraId="39D3E1D8" w14:textId="77777777" w:rsidR="005B5370" w:rsidRPr="0049011C" w:rsidRDefault="00000000">
            <w:pPr>
              <w:spacing w:line="360" w:lineRule="auto"/>
              <w:jc w:val="center"/>
              <w:rPr>
                <w:rFonts w:ascii="宋体" w:eastAsia="宋体" w:hAnsi="宋体"/>
                <w:szCs w:val="21"/>
              </w:rPr>
            </w:pPr>
            <w:r w:rsidRPr="0049011C">
              <w:rPr>
                <w:rFonts w:ascii="宋体" w:eastAsia="宋体" w:hAnsi="宋体" w:hint="eastAsia"/>
                <w:szCs w:val="21"/>
              </w:rPr>
              <w:lastRenderedPageBreak/>
              <w:t>1</w:t>
            </w:r>
            <w:r w:rsidRPr="0049011C">
              <w:rPr>
                <w:rFonts w:ascii="宋体" w:eastAsia="宋体" w:hAnsi="宋体"/>
                <w:szCs w:val="21"/>
              </w:rPr>
              <w:t>5</w:t>
            </w:r>
          </w:p>
        </w:tc>
        <w:tc>
          <w:tcPr>
            <w:tcW w:w="2976" w:type="dxa"/>
            <w:vAlign w:val="center"/>
          </w:tcPr>
          <w:p w14:paraId="108BE62D" w14:textId="77777777" w:rsidR="005B5370" w:rsidRPr="0049011C" w:rsidRDefault="00000000">
            <w:pPr>
              <w:spacing w:line="360" w:lineRule="auto"/>
              <w:jc w:val="center"/>
              <w:rPr>
                <w:rFonts w:ascii="宋体" w:eastAsia="宋体" w:hAnsi="宋体"/>
                <w:szCs w:val="21"/>
              </w:rPr>
            </w:pPr>
            <w:r w:rsidRPr="0049011C">
              <w:rPr>
                <w:rFonts w:hint="eastAsia"/>
                <w:szCs w:val="21"/>
              </w:rPr>
              <w:t>VR</w:t>
            </w:r>
            <w:r w:rsidRPr="0049011C">
              <w:rPr>
                <w:rFonts w:hint="eastAsia"/>
                <w:szCs w:val="21"/>
              </w:rPr>
              <w:t>眼镜充电柜</w:t>
            </w:r>
          </w:p>
        </w:tc>
        <w:tc>
          <w:tcPr>
            <w:tcW w:w="1560" w:type="dxa"/>
            <w:vAlign w:val="center"/>
          </w:tcPr>
          <w:p w14:paraId="620A037E"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3534ECFD"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4A74752F" w14:textId="77777777"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详见附表1</w:t>
            </w:r>
            <w:r w:rsidRPr="0049011C">
              <w:rPr>
                <w:rFonts w:asciiTheme="minorEastAsia" w:hAnsiTheme="minorEastAsia" w:cs="Times New Roman"/>
                <w:szCs w:val="21"/>
              </w:rPr>
              <w:t>5</w:t>
            </w:r>
          </w:p>
        </w:tc>
      </w:tr>
      <w:tr w:rsidR="005B5370" w:rsidRPr="0049011C" w14:paraId="6ECF577E" w14:textId="77777777">
        <w:tc>
          <w:tcPr>
            <w:tcW w:w="710" w:type="dxa"/>
            <w:vAlign w:val="center"/>
          </w:tcPr>
          <w:p w14:paraId="37FEF2AB" w14:textId="6385E7BF" w:rsidR="005B5370" w:rsidRPr="0049011C" w:rsidRDefault="0049011C">
            <w:pPr>
              <w:spacing w:line="360" w:lineRule="auto"/>
              <w:jc w:val="center"/>
              <w:rPr>
                <w:rFonts w:ascii="宋体" w:eastAsia="宋体" w:hAnsi="宋体"/>
                <w:szCs w:val="21"/>
              </w:rPr>
            </w:pPr>
            <w:r w:rsidRPr="0049011C">
              <w:rPr>
                <w:rFonts w:ascii="宋体" w:eastAsia="宋体" w:hAnsi="宋体" w:hint="eastAsia"/>
                <w:szCs w:val="21"/>
              </w:rPr>
              <w:t>1</w:t>
            </w:r>
            <w:r>
              <w:rPr>
                <w:rFonts w:ascii="宋体" w:eastAsia="宋体" w:hAnsi="宋体"/>
                <w:szCs w:val="21"/>
              </w:rPr>
              <w:t>6</w:t>
            </w:r>
          </w:p>
        </w:tc>
        <w:tc>
          <w:tcPr>
            <w:tcW w:w="2976" w:type="dxa"/>
            <w:vAlign w:val="center"/>
          </w:tcPr>
          <w:p w14:paraId="4AB06C21" w14:textId="77777777" w:rsidR="005B5370" w:rsidRPr="0049011C" w:rsidRDefault="00000000">
            <w:pPr>
              <w:spacing w:line="360" w:lineRule="auto"/>
              <w:jc w:val="center"/>
              <w:rPr>
                <w:rFonts w:ascii="宋体" w:eastAsia="宋体" w:hAnsi="宋体"/>
                <w:szCs w:val="21"/>
              </w:rPr>
            </w:pPr>
            <w:r w:rsidRPr="0049011C">
              <w:rPr>
                <w:rFonts w:hint="eastAsia"/>
                <w:szCs w:val="21"/>
              </w:rPr>
              <w:t>计算机集中管控管理软件</w:t>
            </w:r>
          </w:p>
        </w:tc>
        <w:tc>
          <w:tcPr>
            <w:tcW w:w="1560" w:type="dxa"/>
            <w:vAlign w:val="center"/>
          </w:tcPr>
          <w:p w14:paraId="6D30F7F1" w14:textId="77777777" w:rsidR="005B5370" w:rsidRPr="0049011C" w:rsidRDefault="00000000">
            <w:pPr>
              <w:spacing w:line="360" w:lineRule="auto"/>
              <w:jc w:val="center"/>
              <w:rPr>
                <w:rFonts w:ascii="宋体" w:eastAsia="宋体" w:hAnsi="宋体"/>
                <w:szCs w:val="21"/>
              </w:rPr>
            </w:pPr>
            <w:r w:rsidRPr="0049011C">
              <w:rPr>
                <w:rFonts w:hint="eastAsia"/>
                <w:szCs w:val="21"/>
              </w:rPr>
              <w:t>5</w:t>
            </w:r>
            <w:r w:rsidRPr="0049011C">
              <w:rPr>
                <w:szCs w:val="21"/>
              </w:rPr>
              <w:t>0</w:t>
            </w:r>
          </w:p>
        </w:tc>
        <w:tc>
          <w:tcPr>
            <w:tcW w:w="1560" w:type="dxa"/>
            <w:vAlign w:val="center"/>
          </w:tcPr>
          <w:p w14:paraId="0AA4BD1C" w14:textId="77777777" w:rsidR="005B5370" w:rsidRPr="0049011C" w:rsidRDefault="00000000">
            <w:pPr>
              <w:spacing w:line="360" w:lineRule="auto"/>
              <w:jc w:val="center"/>
              <w:rPr>
                <w:rFonts w:ascii="宋体" w:eastAsia="宋体" w:hAnsi="宋体"/>
                <w:szCs w:val="21"/>
              </w:rPr>
            </w:pPr>
            <w:r w:rsidRPr="0049011C">
              <w:rPr>
                <w:rFonts w:hint="eastAsia"/>
                <w:szCs w:val="21"/>
              </w:rPr>
              <w:t>点</w:t>
            </w:r>
          </w:p>
        </w:tc>
        <w:tc>
          <w:tcPr>
            <w:tcW w:w="1978" w:type="dxa"/>
            <w:vAlign w:val="center"/>
          </w:tcPr>
          <w:p w14:paraId="6CF785A7" w14:textId="7B22C738"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16</w:t>
            </w:r>
          </w:p>
        </w:tc>
      </w:tr>
      <w:tr w:rsidR="005B5370" w:rsidRPr="0049011C" w14:paraId="0FA55964" w14:textId="77777777">
        <w:tc>
          <w:tcPr>
            <w:tcW w:w="710" w:type="dxa"/>
            <w:vAlign w:val="center"/>
          </w:tcPr>
          <w:p w14:paraId="5AD1964C" w14:textId="73881923" w:rsidR="005B5370" w:rsidRPr="0049011C" w:rsidRDefault="0049011C">
            <w:pPr>
              <w:spacing w:line="360" w:lineRule="auto"/>
              <w:jc w:val="center"/>
              <w:rPr>
                <w:rFonts w:ascii="宋体" w:eastAsia="宋体" w:hAnsi="宋体"/>
                <w:szCs w:val="21"/>
              </w:rPr>
            </w:pPr>
            <w:r>
              <w:rPr>
                <w:rFonts w:ascii="宋体" w:eastAsia="宋体" w:hAnsi="宋体"/>
                <w:szCs w:val="21"/>
              </w:rPr>
              <w:t>17</w:t>
            </w:r>
          </w:p>
        </w:tc>
        <w:tc>
          <w:tcPr>
            <w:tcW w:w="2976" w:type="dxa"/>
            <w:vAlign w:val="center"/>
          </w:tcPr>
          <w:p w14:paraId="357FCCAF" w14:textId="77777777" w:rsidR="005B5370" w:rsidRPr="0049011C" w:rsidRDefault="00000000">
            <w:pPr>
              <w:spacing w:line="360" w:lineRule="auto"/>
              <w:jc w:val="center"/>
              <w:rPr>
                <w:rFonts w:ascii="宋体" w:eastAsia="宋体" w:hAnsi="宋体"/>
                <w:szCs w:val="21"/>
              </w:rPr>
            </w:pPr>
            <w:r w:rsidRPr="0049011C">
              <w:rPr>
                <w:rFonts w:hint="eastAsia"/>
                <w:szCs w:val="21"/>
              </w:rPr>
              <w:t>壁挂式音箱</w:t>
            </w:r>
          </w:p>
        </w:tc>
        <w:tc>
          <w:tcPr>
            <w:tcW w:w="1560" w:type="dxa"/>
            <w:vAlign w:val="center"/>
          </w:tcPr>
          <w:p w14:paraId="02DC2D18" w14:textId="77777777" w:rsidR="005B5370" w:rsidRPr="0049011C" w:rsidRDefault="00000000">
            <w:pPr>
              <w:spacing w:line="360" w:lineRule="auto"/>
              <w:jc w:val="center"/>
              <w:rPr>
                <w:rFonts w:ascii="宋体" w:eastAsia="宋体" w:hAnsi="宋体"/>
                <w:szCs w:val="21"/>
              </w:rPr>
            </w:pPr>
            <w:r w:rsidRPr="0049011C">
              <w:rPr>
                <w:rFonts w:hint="eastAsia"/>
                <w:szCs w:val="21"/>
              </w:rPr>
              <w:t>4</w:t>
            </w:r>
          </w:p>
        </w:tc>
        <w:tc>
          <w:tcPr>
            <w:tcW w:w="1560" w:type="dxa"/>
            <w:vAlign w:val="center"/>
          </w:tcPr>
          <w:p w14:paraId="53BAAB30" w14:textId="77777777" w:rsidR="005B5370" w:rsidRPr="0049011C" w:rsidRDefault="00000000">
            <w:pPr>
              <w:spacing w:line="360" w:lineRule="auto"/>
              <w:jc w:val="center"/>
              <w:rPr>
                <w:rFonts w:ascii="宋体" w:eastAsia="宋体" w:hAnsi="宋体"/>
                <w:szCs w:val="21"/>
              </w:rPr>
            </w:pPr>
            <w:r w:rsidRPr="0049011C">
              <w:rPr>
                <w:rFonts w:hint="eastAsia"/>
                <w:szCs w:val="21"/>
              </w:rPr>
              <w:t>只</w:t>
            </w:r>
          </w:p>
        </w:tc>
        <w:tc>
          <w:tcPr>
            <w:tcW w:w="1978" w:type="dxa"/>
            <w:vAlign w:val="center"/>
          </w:tcPr>
          <w:p w14:paraId="3B46367E" w14:textId="7C2D2BBF"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17</w:t>
            </w:r>
          </w:p>
        </w:tc>
      </w:tr>
      <w:tr w:rsidR="005B5370" w:rsidRPr="0049011C" w14:paraId="451B239E" w14:textId="77777777">
        <w:tc>
          <w:tcPr>
            <w:tcW w:w="710" w:type="dxa"/>
            <w:vAlign w:val="center"/>
          </w:tcPr>
          <w:p w14:paraId="55630E18" w14:textId="13A79D77" w:rsidR="005B5370" w:rsidRPr="0049011C" w:rsidRDefault="0049011C">
            <w:pPr>
              <w:spacing w:line="360" w:lineRule="auto"/>
              <w:jc w:val="center"/>
              <w:rPr>
                <w:rFonts w:ascii="宋体" w:eastAsia="宋体" w:hAnsi="宋体"/>
                <w:szCs w:val="21"/>
              </w:rPr>
            </w:pPr>
            <w:r>
              <w:rPr>
                <w:rFonts w:ascii="宋体" w:eastAsia="宋体" w:hAnsi="宋体"/>
                <w:szCs w:val="21"/>
              </w:rPr>
              <w:t>18</w:t>
            </w:r>
          </w:p>
        </w:tc>
        <w:tc>
          <w:tcPr>
            <w:tcW w:w="2976" w:type="dxa"/>
            <w:vAlign w:val="center"/>
          </w:tcPr>
          <w:p w14:paraId="54209478" w14:textId="77777777" w:rsidR="005B5370" w:rsidRPr="0049011C" w:rsidRDefault="00000000">
            <w:pPr>
              <w:spacing w:line="360" w:lineRule="auto"/>
              <w:jc w:val="center"/>
              <w:rPr>
                <w:rFonts w:ascii="宋体" w:eastAsia="宋体" w:hAnsi="宋体"/>
                <w:szCs w:val="21"/>
              </w:rPr>
            </w:pPr>
            <w:r w:rsidRPr="0049011C">
              <w:rPr>
                <w:rFonts w:hint="eastAsia"/>
                <w:szCs w:val="21"/>
              </w:rPr>
              <w:t>功率放大器</w:t>
            </w:r>
          </w:p>
        </w:tc>
        <w:tc>
          <w:tcPr>
            <w:tcW w:w="1560" w:type="dxa"/>
            <w:vAlign w:val="center"/>
          </w:tcPr>
          <w:p w14:paraId="00ECB310"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139E1CC5"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33C26EA3" w14:textId="4FD588B3"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18</w:t>
            </w:r>
          </w:p>
        </w:tc>
      </w:tr>
      <w:tr w:rsidR="005B5370" w:rsidRPr="0049011C" w14:paraId="36A8F5DC" w14:textId="77777777">
        <w:tc>
          <w:tcPr>
            <w:tcW w:w="710" w:type="dxa"/>
            <w:vAlign w:val="center"/>
          </w:tcPr>
          <w:p w14:paraId="3D322FAA" w14:textId="27D91E34" w:rsidR="005B5370" w:rsidRPr="0049011C" w:rsidRDefault="0049011C">
            <w:pPr>
              <w:spacing w:line="360" w:lineRule="auto"/>
              <w:jc w:val="center"/>
              <w:rPr>
                <w:rFonts w:ascii="宋体" w:eastAsia="宋体" w:hAnsi="宋体"/>
                <w:szCs w:val="21"/>
              </w:rPr>
            </w:pPr>
            <w:r>
              <w:rPr>
                <w:rFonts w:ascii="宋体" w:eastAsia="宋体" w:hAnsi="宋体"/>
                <w:szCs w:val="21"/>
              </w:rPr>
              <w:t>19</w:t>
            </w:r>
          </w:p>
        </w:tc>
        <w:tc>
          <w:tcPr>
            <w:tcW w:w="2976" w:type="dxa"/>
            <w:vAlign w:val="center"/>
          </w:tcPr>
          <w:p w14:paraId="495B6506" w14:textId="77777777" w:rsidR="005B5370" w:rsidRPr="0049011C" w:rsidRDefault="00000000">
            <w:pPr>
              <w:spacing w:line="360" w:lineRule="auto"/>
              <w:jc w:val="center"/>
              <w:rPr>
                <w:rFonts w:ascii="宋体" w:eastAsia="宋体" w:hAnsi="宋体"/>
                <w:szCs w:val="21"/>
              </w:rPr>
            </w:pPr>
            <w:r w:rsidRPr="0049011C">
              <w:rPr>
                <w:rFonts w:hint="eastAsia"/>
                <w:szCs w:val="21"/>
              </w:rPr>
              <w:t>调音台</w:t>
            </w:r>
          </w:p>
        </w:tc>
        <w:tc>
          <w:tcPr>
            <w:tcW w:w="1560" w:type="dxa"/>
            <w:vAlign w:val="center"/>
          </w:tcPr>
          <w:p w14:paraId="523F6FF8"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66B7604C"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23F63055" w14:textId="7415ADDA"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19</w:t>
            </w:r>
          </w:p>
        </w:tc>
      </w:tr>
      <w:tr w:rsidR="005B5370" w:rsidRPr="0049011C" w14:paraId="48254D76" w14:textId="77777777">
        <w:tc>
          <w:tcPr>
            <w:tcW w:w="710" w:type="dxa"/>
            <w:vAlign w:val="center"/>
          </w:tcPr>
          <w:p w14:paraId="0AECCF9E" w14:textId="774C7768" w:rsidR="005B5370" w:rsidRPr="0049011C" w:rsidRDefault="0049011C">
            <w:pPr>
              <w:spacing w:line="360" w:lineRule="auto"/>
              <w:jc w:val="center"/>
              <w:rPr>
                <w:rFonts w:ascii="宋体" w:eastAsia="宋体" w:hAnsi="宋体"/>
                <w:szCs w:val="21"/>
              </w:rPr>
            </w:pPr>
            <w:r>
              <w:rPr>
                <w:rFonts w:ascii="宋体" w:eastAsia="宋体" w:hAnsi="宋体"/>
                <w:szCs w:val="21"/>
              </w:rPr>
              <w:t>20</w:t>
            </w:r>
          </w:p>
        </w:tc>
        <w:tc>
          <w:tcPr>
            <w:tcW w:w="2976" w:type="dxa"/>
            <w:vAlign w:val="center"/>
          </w:tcPr>
          <w:p w14:paraId="39E599F2" w14:textId="77777777" w:rsidR="005B5370" w:rsidRPr="0049011C" w:rsidRDefault="00000000">
            <w:pPr>
              <w:spacing w:line="360" w:lineRule="auto"/>
              <w:jc w:val="center"/>
              <w:rPr>
                <w:rFonts w:ascii="宋体" w:eastAsia="宋体" w:hAnsi="宋体"/>
                <w:szCs w:val="21"/>
              </w:rPr>
            </w:pPr>
            <w:r w:rsidRPr="0049011C">
              <w:rPr>
                <w:rFonts w:hint="eastAsia"/>
                <w:szCs w:val="21"/>
              </w:rPr>
              <w:t>反馈抑制器</w:t>
            </w:r>
          </w:p>
        </w:tc>
        <w:tc>
          <w:tcPr>
            <w:tcW w:w="1560" w:type="dxa"/>
            <w:vAlign w:val="center"/>
          </w:tcPr>
          <w:p w14:paraId="384F9F92"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61A988E4"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3FF57F66" w14:textId="4B8DCD3D"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20</w:t>
            </w:r>
          </w:p>
        </w:tc>
      </w:tr>
      <w:tr w:rsidR="005B5370" w:rsidRPr="0049011C" w14:paraId="5B69D236" w14:textId="77777777">
        <w:tc>
          <w:tcPr>
            <w:tcW w:w="710" w:type="dxa"/>
            <w:vAlign w:val="center"/>
          </w:tcPr>
          <w:p w14:paraId="5A1986CD" w14:textId="29BDE013" w:rsidR="005B5370" w:rsidRPr="0049011C" w:rsidRDefault="0049011C">
            <w:pPr>
              <w:spacing w:line="360" w:lineRule="auto"/>
              <w:jc w:val="center"/>
              <w:rPr>
                <w:rFonts w:ascii="宋体" w:eastAsia="宋体" w:hAnsi="宋体"/>
                <w:szCs w:val="21"/>
              </w:rPr>
            </w:pPr>
            <w:r>
              <w:rPr>
                <w:rFonts w:ascii="宋体" w:eastAsia="宋体" w:hAnsi="宋体"/>
                <w:szCs w:val="21"/>
              </w:rPr>
              <w:t>21</w:t>
            </w:r>
          </w:p>
        </w:tc>
        <w:tc>
          <w:tcPr>
            <w:tcW w:w="2976" w:type="dxa"/>
            <w:vAlign w:val="center"/>
          </w:tcPr>
          <w:p w14:paraId="205545A2" w14:textId="77777777" w:rsidR="005B5370" w:rsidRPr="0049011C" w:rsidRDefault="00000000">
            <w:pPr>
              <w:spacing w:line="360" w:lineRule="auto"/>
              <w:jc w:val="center"/>
              <w:rPr>
                <w:rFonts w:ascii="宋体" w:eastAsia="宋体" w:hAnsi="宋体"/>
                <w:szCs w:val="21"/>
              </w:rPr>
            </w:pPr>
            <w:r w:rsidRPr="0049011C">
              <w:rPr>
                <w:rFonts w:hint="eastAsia"/>
                <w:szCs w:val="21"/>
              </w:rPr>
              <w:t>电源时序器</w:t>
            </w:r>
          </w:p>
        </w:tc>
        <w:tc>
          <w:tcPr>
            <w:tcW w:w="1560" w:type="dxa"/>
            <w:vAlign w:val="center"/>
          </w:tcPr>
          <w:p w14:paraId="025D258E"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4A7679EC"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3E303B90" w14:textId="5393902F"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21</w:t>
            </w:r>
          </w:p>
        </w:tc>
      </w:tr>
      <w:tr w:rsidR="005B5370" w:rsidRPr="0049011C" w14:paraId="6446BA80" w14:textId="77777777">
        <w:tc>
          <w:tcPr>
            <w:tcW w:w="710" w:type="dxa"/>
            <w:vAlign w:val="center"/>
          </w:tcPr>
          <w:p w14:paraId="05B245BA" w14:textId="67C3ABC7" w:rsidR="005B5370" w:rsidRPr="0049011C" w:rsidRDefault="0049011C">
            <w:pPr>
              <w:spacing w:line="360" w:lineRule="auto"/>
              <w:jc w:val="center"/>
              <w:rPr>
                <w:rFonts w:ascii="宋体" w:eastAsia="宋体" w:hAnsi="宋体"/>
                <w:szCs w:val="21"/>
              </w:rPr>
            </w:pPr>
            <w:r>
              <w:rPr>
                <w:rFonts w:ascii="宋体" w:eastAsia="宋体" w:hAnsi="宋体"/>
                <w:szCs w:val="21"/>
              </w:rPr>
              <w:t>22</w:t>
            </w:r>
          </w:p>
        </w:tc>
        <w:tc>
          <w:tcPr>
            <w:tcW w:w="2976" w:type="dxa"/>
            <w:vAlign w:val="center"/>
          </w:tcPr>
          <w:p w14:paraId="23299776" w14:textId="77777777" w:rsidR="005B5370" w:rsidRPr="0049011C" w:rsidRDefault="00000000">
            <w:pPr>
              <w:spacing w:line="360" w:lineRule="auto"/>
              <w:jc w:val="center"/>
              <w:rPr>
                <w:rFonts w:ascii="宋体" w:eastAsia="宋体" w:hAnsi="宋体"/>
                <w:szCs w:val="21"/>
              </w:rPr>
            </w:pPr>
            <w:r w:rsidRPr="0049011C">
              <w:rPr>
                <w:rFonts w:hint="eastAsia"/>
                <w:szCs w:val="21"/>
              </w:rPr>
              <w:t>无线麦克风</w:t>
            </w:r>
          </w:p>
        </w:tc>
        <w:tc>
          <w:tcPr>
            <w:tcW w:w="1560" w:type="dxa"/>
            <w:vAlign w:val="center"/>
          </w:tcPr>
          <w:p w14:paraId="0DA447C3"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7261B8A9"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29F62DC5" w14:textId="55AF3E58"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22</w:t>
            </w:r>
          </w:p>
        </w:tc>
      </w:tr>
      <w:tr w:rsidR="005B5370" w:rsidRPr="0049011C" w14:paraId="10DC8EBB" w14:textId="77777777">
        <w:tc>
          <w:tcPr>
            <w:tcW w:w="710" w:type="dxa"/>
            <w:vAlign w:val="center"/>
          </w:tcPr>
          <w:p w14:paraId="086DBBD6" w14:textId="3D6E262D" w:rsidR="005B5370" w:rsidRPr="0049011C" w:rsidRDefault="0049011C">
            <w:pPr>
              <w:spacing w:line="360" w:lineRule="auto"/>
              <w:jc w:val="center"/>
              <w:rPr>
                <w:rFonts w:ascii="宋体" w:eastAsia="宋体" w:hAnsi="宋体"/>
                <w:szCs w:val="21"/>
              </w:rPr>
            </w:pPr>
            <w:r>
              <w:rPr>
                <w:rFonts w:ascii="宋体" w:eastAsia="宋体" w:hAnsi="宋体"/>
                <w:szCs w:val="21"/>
              </w:rPr>
              <w:t>23</w:t>
            </w:r>
          </w:p>
        </w:tc>
        <w:tc>
          <w:tcPr>
            <w:tcW w:w="2976" w:type="dxa"/>
            <w:vAlign w:val="center"/>
          </w:tcPr>
          <w:p w14:paraId="74CBB377" w14:textId="77777777" w:rsidR="005B5370" w:rsidRPr="0049011C" w:rsidRDefault="00000000">
            <w:pPr>
              <w:spacing w:line="360" w:lineRule="auto"/>
              <w:jc w:val="center"/>
              <w:rPr>
                <w:rFonts w:ascii="宋体" w:eastAsia="宋体" w:hAnsi="宋体"/>
                <w:szCs w:val="21"/>
              </w:rPr>
            </w:pPr>
            <w:r w:rsidRPr="0049011C">
              <w:rPr>
                <w:rFonts w:hint="eastAsia"/>
                <w:szCs w:val="21"/>
              </w:rPr>
              <w:t>教室主控台</w:t>
            </w:r>
          </w:p>
        </w:tc>
        <w:tc>
          <w:tcPr>
            <w:tcW w:w="1560" w:type="dxa"/>
            <w:vAlign w:val="center"/>
          </w:tcPr>
          <w:p w14:paraId="45B0DB4F" w14:textId="77777777" w:rsidR="005B5370" w:rsidRPr="0049011C" w:rsidRDefault="00000000">
            <w:pPr>
              <w:spacing w:line="360" w:lineRule="auto"/>
              <w:jc w:val="center"/>
              <w:rPr>
                <w:rFonts w:ascii="宋体" w:eastAsia="宋体" w:hAnsi="宋体"/>
                <w:szCs w:val="21"/>
              </w:rPr>
            </w:pPr>
            <w:r w:rsidRPr="0049011C">
              <w:rPr>
                <w:rFonts w:ascii="等线" w:eastAsia="等线" w:hAnsi="等线" w:hint="eastAsia"/>
                <w:szCs w:val="21"/>
              </w:rPr>
              <w:t>1</w:t>
            </w:r>
          </w:p>
        </w:tc>
        <w:tc>
          <w:tcPr>
            <w:tcW w:w="1560" w:type="dxa"/>
            <w:vAlign w:val="center"/>
          </w:tcPr>
          <w:p w14:paraId="2CDA41F0" w14:textId="77777777" w:rsidR="005B5370" w:rsidRPr="0049011C" w:rsidRDefault="00000000">
            <w:pPr>
              <w:spacing w:line="360" w:lineRule="auto"/>
              <w:jc w:val="center"/>
              <w:rPr>
                <w:rFonts w:ascii="宋体" w:eastAsia="宋体" w:hAnsi="宋体"/>
                <w:szCs w:val="21"/>
              </w:rPr>
            </w:pPr>
            <w:r w:rsidRPr="0049011C">
              <w:rPr>
                <w:rFonts w:ascii="等线" w:eastAsia="等线" w:hAnsi="等线" w:hint="eastAsia"/>
                <w:szCs w:val="21"/>
              </w:rPr>
              <w:t>套</w:t>
            </w:r>
          </w:p>
        </w:tc>
        <w:tc>
          <w:tcPr>
            <w:tcW w:w="1978" w:type="dxa"/>
            <w:vAlign w:val="center"/>
          </w:tcPr>
          <w:p w14:paraId="4C205EAA" w14:textId="43403A9B"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23</w:t>
            </w:r>
          </w:p>
        </w:tc>
      </w:tr>
      <w:tr w:rsidR="005B5370" w:rsidRPr="0049011C" w14:paraId="24D1F3B1" w14:textId="77777777">
        <w:tc>
          <w:tcPr>
            <w:tcW w:w="710" w:type="dxa"/>
            <w:vAlign w:val="center"/>
          </w:tcPr>
          <w:p w14:paraId="785C4FC8" w14:textId="521A3DD1" w:rsidR="005B5370" w:rsidRPr="0049011C" w:rsidRDefault="0049011C">
            <w:pPr>
              <w:spacing w:line="360" w:lineRule="auto"/>
              <w:jc w:val="center"/>
              <w:rPr>
                <w:rFonts w:ascii="宋体" w:eastAsia="宋体" w:hAnsi="宋体"/>
                <w:szCs w:val="21"/>
              </w:rPr>
            </w:pPr>
            <w:r>
              <w:rPr>
                <w:rFonts w:ascii="宋体" w:eastAsia="宋体" w:hAnsi="宋体"/>
                <w:szCs w:val="21"/>
              </w:rPr>
              <w:t>24</w:t>
            </w:r>
          </w:p>
        </w:tc>
        <w:tc>
          <w:tcPr>
            <w:tcW w:w="2976" w:type="dxa"/>
            <w:vAlign w:val="center"/>
          </w:tcPr>
          <w:p w14:paraId="086DA02C" w14:textId="77777777" w:rsidR="005B5370" w:rsidRPr="0049011C" w:rsidRDefault="00000000">
            <w:pPr>
              <w:spacing w:line="360" w:lineRule="auto"/>
              <w:jc w:val="center"/>
              <w:rPr>
                <w:rFonts w:ascii="宋体" w:eastAsia="宋体" w:hAnsi="宋体"/>
                <w:szCs w:val="21"/>
              </w:rPr>
            </w:pPr>
            <w:r w:rsidRPr="0049011C">
              <w:rPr>
                <w:rFonts w:hint="eastAsia"/>
                <w:szCs w:val="21"/>
              </w:rPr>
              <w:t>学生操作台</w:t>
            </w:r>
          </w:p>
        </w:tc>
        <w:tc>
          <w:tcPr>
            <w:tcW w:w="1560" w:type="dxa"/>
            <w:vAlign w:val="center"/>
          </w:tcPr>
          <w:p w14:paraId="70A67CD7" w14:textId="77777777" w:rsidR="005B5370" w:rsidRPr="0049011C" w:rsidRDefault="00000000">
            <w:pPr>
              <w:spacing w:line="360" w:lineRule="auto"/>
              <w:jc w:val="center"/>
              <w:rPr>
                <w:rFonts w:ascii="宋体" w:eastAsia="宋体" w:hAnsi="宋体"/>
                <w:szCs w:val="21"/>
              </w:rPr>
            </w:pPr>
            <w:r w:rsidRPr="0049011C">
              <w:rPr>
                <w:szCs w:val="21"/>
              </w:rPr>
              <w:t>20</w:t>
            </w:r>
          </w:p>
        </w:tc>
        <w:tc>
          <w:tcPr>
            <w:tcW w:w="1560" w:type="dxa"/>
            <w:vAlign w:val="center"/>
          </w:tcPr>
          <w:p w14:paraId="3E104189"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10AF014F" w14:textId="65064929"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24</w:t>
            </w:r>
          </w:p>
        </w:tc>
      </w:tr>
      <w:tr w:rsidR="005B5370" w:rsidRPr="0049011C" w14:paraId="1483FDBC" w14:textId="77777777">
        <w:tc>
          <w:tcPr>
            <w:tcW w:w="710" w:type="dxa"/>
            <w:vAlign w:val="center"/>
          </w:tcPr>
          <w:p w14:paraId="257E856D" w14:textId="337FE7F7" w:rsidR="005B5370" w:rsidRPr="0049011C" w:rsidRDefault="0049011C">
            <w:pPr>
              <w:spacing w:line="360" w:lineRule="auto"/>
              <w:jc w:val="center"/>
              <w:rPr>
                <w:rFonts w:ascii="宋体" w:eastAsia="宋体" w:hAnsi="宋体"/>
                <w:szCs w:val="21"/>
              </w:rPr>
            </w:pPr>
            <w:r>
              <w:rPr>
                <w:rFonts w:ascii="宋体" w:eastAsia="宋体" w:hAnsi="宋体"/>
                <w:szCs w:val="21"/>
              </w:rPr>
              <w:t>25</w:t>
            </w:r>
          </w:p>
        </w:tc>
        <w:tc>
          <w:tcPr>
            <w:tcW w:w="2976" w:type="dxa"/>
            <w:vAlign w:val="center"/>
          </w:tcPr>
          <w:p w14:paraId="01D15BF3" w14:textId="77777777" w:rsidR="005B5370" w:rsidRPr="0049011C" w:rsidRDefault="00000000">
            <w:pPr>
              <w:spacing w:line="360" w:lineRule="auto"/>
              <w:jc w:val="center"/>
              <w:rPr>
                <w:rFonts w:ascii="宋体" w:eastAsia="宋体" w:hAnsi="宋体"/>
                <w:szCs w:val="21"/>
              </w:rPr>
            </w:pPr>
            <w:r w:rsidRPr="0049011C">
              <w:rPr>
                <w:rFonts w:hint="eastAsia"/>
                <w:szCs w:val="21"/>
              </w:rPr>
              <w:t>学生操作台</w:t>
            </w:r>
          </w:p>
        </w:tc>
        <w:tc>
          <w:tcPr>
            <w:tcW w:w="1560" w:type="dxa"/>
            <w:vAlign w:val="center"/>
          </w:tcPr>
          <w:p w14:paraId="57C13957" w14:textId="77777777" w:rsidR="005B5370" w:rsidRPr="0049011C" w:rsidRDefault="00000000">
            <w:pPr>
              <w:spacing w:line="360" w:lineRule="auto"/>
              <w:jc w:val="center"/>
              <w:rPr>
                <w:rFonts w:ascii="宋体" w:eastAsia="宋体" w:hAnsi="宋体"/>
                <w:szCs w:val="21"/>
              </w:rPr>
            </w:pPr>
            <w:r w:rsidRPr="0049011C">
              <w:rPr>
                <w:rFonts w:hint="eastAsia"/>
                <w:szCs w:val="21"/>
              </w:rPr>
              <w:t>10</w:t>
            </w:r>
          </w:p>
        </w:tc>
        <w:tc>
          <w:tcPr>
            <w:tcW w:w="1560" w:type="dxa"/>
            <w:vAlign w:val="center"/>
          </w:tcPr>
          <w:p w14:paraId="2AC1A410" w14:textId="77777777" w:rsidR="005B5370" w:rsidRPr="0049011C" w:rsidRDefault="00000000">
            <w:pPr>
              <w:spacing w:line="360" w:lineRule="auto"/>
              <w:jc w:val="center"/>
              <w:rPr>
                <w:rFonts w:ascii="宋体" w:eastAsia="宋体" w:hAnsi="宋体"/>
                <w:szCs w:val="21"/>
              </w:rPr>
            </w:pPr>
            <w:r w:rsidRPr="0049011C">
              <w:rPr>
                <w:rFonts w:hint="eastAsia"/>
                <w:szCs w:val="21"/>
              </w:rPr>
              <w:t>套</w:t>
            </w:r>
          </w:p>
        </w:tc>
        <w:tc>
          <w:tcPr>
            <w:tcW w:w="1978" w:type="dxa"/>
            <w:vAlign w:val="center"/>
          </w:tcPr>
          <w:p w14:paraId="61BFC20B" w14:textId="16C0B4D6"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25</w:t>
            </w:r>
          </w:p>
        </w:tc>
      </w:tr>
      <w:tr w:rsidR="005B5370" w:rsidRPr="0049011C" w14:paraId="3C1C360C" w14:textId="77777777">
        <w:tc>
          <w:tcPr>
            <w:tcW w:w="710" w:type="dxa"/>
            <w:vAlign w:val="center"/>
          </w:tcPr>
          <w:p w14:paraId="26A9D1B1" w14:textId="11BBED7F" w:rsidR="005B5370" w:rsidRPr="0049011C" w:rsidRDefault="0049011C">
            <w:pPr>
              <w:spacing w:line="360" w:lineRule="auto"/>
              <w:jc w:val="center"/>
              <w:rPr>
                <w:rFonts w:ascii="宋体" w:eastAsia="宋体" w:hAnsi="宋体"/>
                <w:szCs w:val="21"/>
              </w:rPr>
            </w:pPr>
            <w:r>
              <w:rPr>
                <w:rFonts w:ascii="宋体" w:eastAsia="宋体" w:hAnsi="宋体"/>
                <w:szCs w:val="21"/>
              </w:rPr>
              <w:t>26</w:t>
            </w:r>
          </w:p>
        </w:tc>
        <w:tc>
          <w:tcPr>
            <w:tcW w:w="2976" w:type="dxa"/>
            <w:vAlign w:val="center"/>
          </w:tcPr>
          <w:p w14:paraId="5BDE3636" w14:textId="77777777" w:rsidR="005B5370" w:rsidRPr="0049011C" w:rsidRDefault="00000000">
            <w:pPr>
              <w:spacing w:line="360" w:lineRule="auto"/>
              <w:jc w:val="center"/>
              <w:rPr>
                <w:rFonts w:ascii="宋体" w:eastAsia="宋体" w:hAnsi="宋体"/>
                <w:szCs w:val="21"/>
              </w:rPr>
            </w:pPr>
            <w:r w:rsidRPr="0049011C">
              <w:rPr>
                <w:rFonts w:hint="eastAsia"/>
                <w:szCs w:val="21"/>
              </w:rPr>
              <w:t>多媒体智能终端</w:t>
            </w:r>
          </w:p>
        </w:tc>
        <w:tc>
          <w:tcPr>
            <w:tcW w:w="1560" w:type="dxa"/>
            <w:vAlign w:val="center"/>
          </w:tcPr>
          <w:p w14:paraId="76D29752"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08041F9A"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213CFF55" w14:textId="7192DB81"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26</w:t>
            </w:r>
          </w:p>
        </w:tc>
      </w:tr>
      <w:tr w:rsidR="005B5370" w:rsidRPr="0049011C" w14:paraId="755FCD89" w14:textId="77777777">
        <w:tc>
          <w:tcPr>
            <w:tcW w:w="710" w:type="dxa"/>
            <w:vAlign w:val="center"/>
          </w:tcPr>
          <w:p w14:paraId="21523FDB" w14:textId="3C86733C" w:rsidR="005B5370" w:rsidRPr="0049011C" w:rsidRDefault="0049011C">
            <w:pPr>
              <w:spacing w:line="360" w:lineRule="auto"/>
              <w:jc w:val="center"/>
              <w:rPr>
                <w:rFonts w:ascii="宋体" w:eastAsia="宋体" w:hAnsi="宋体"/>
                <w:szCs w:val="21"/>
              </w:rPr>
            </w:pPr>
            <w:r>
              <w:rPr>
                <w:rFonts w:ascii="宋体" w:eastAsia="宋体" w:hAnsi="宋体"/>
                <w:szCs w:val="21"/>
              </w:rPr>
              <w:t>27</w:t>
            </w:r>
          </w:p>
        </w:tc>
        <w:tc>
          <w:tcPr>
            <w:tcW w:w="2976" w:type="dxa"/>
            <w:vAlign w:val="center"/>
          </w:tcPr>
          <w:p w14:paraId="6B6871B3" w14:textId="77777777" w:rsidR="005B5370" w:rsidRPr="0049011C" w:rsidRDefault="00000000">
            <w:pPr>
              <w:spacing w:line="360" w:lineRule="auto"/>
              <w:jc w:val="center"/>
              <w:rPr>
                <w:rFonts w:ascii="宋体" w:eastAsia="宋体" w:hAnsi="宋体"/>
                <w:szCs w:val="21"/>
              </w:rPr>
            </w:pPr>
            <w:r w:rsidRPr="0049011C">
              <w:rPr>
                <w:rFonts w:hint="eastAsia"/>
                <w:szCs w:val="21"/>
              </w:rPr>
              <w:t>交互控制主机</w:t>
            </w:r>
          </w:p>
        </w:tc>
        <w:tc>
          <w:tcPr>
            <w:tcW w:w="1560" w:type="dxa"/>
            <w:vAlign w:val="center"/>
          </w:tcPr>
          <w:p w14:paraId="20DEC243"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1CCF3CEA"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556095CD" w14:textId="0CFF9D11"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27</w:t>
            </w:r>
          </w:p>
        </w:tc>
      </w:tr>
      <w:tr w:rsidR="005B5370" w:rsidRPr="0049011C" w14:paraId="161D5111" w14:textId="77777777">
        <w:tc>
          <w:tcPr>
            <w:tcW w:w="710" w:type="dxa"/>
            <w:vAlign w:val="center"/>
          </w:tcPr>
          <w:p w14:paraId="775CE878" w14:textId="417CC227" w:rsidR="005B5370" w:rsidRPr="0049011C" w:rsidRDefault="0049011C">
            <w:pPr>
              <w:spacing w:line="360" w:lineRule="auto"/>
              <w:jc w:val="center"/>
              <w:rPr>
                <w:rFonts w:ascii="宋体" w:eastAsia="宋体" w:hAnsi="宋体"/>
                <w:szCs w:val="21"/>
              </w:rPr>
            </w:pPr>
            <w:r>
              <w:rPr>
                <w:rFonts w:ascii="宋体" w:eastAsia="宋体" w:hAnsi="宋体"/>
                <w:szCs w:val="21"/>
              </w:rPr>
              <w:t>28</w:t>
            </w:r>
          </w:p>
        </w:tc>
        <w:tc>
          <w:tcPr>
            <w:tcW w:w="2976" w:type="dxa"/>
            <w:vAlign w:val="center"/>
          </w:tcPr>
          <w:p w14:paraId="424F2C6B" w14:textId="77777777" w:rsidR="005B5370" w:rsidRPr="0049011C" w:rsidRDefault="00000000">
            <w:pPr>
              <w:spacing w:line="360" w:lineRule="auto"/>
              <w:jc w:val="center"/>
              <w:rPr>
                <w:rFonts w:ascii="宋体" w:eastAsia="宋体" w:hAnsi="宋体"/>
                <w:szCs w:val="21"/>
              </w:rPr>
            </w:pPr>
            <w:r w:rsidRPr="0049011C">
              <w:rPr>
                <w:rFonts w:hint="eastAsia"/>
                <w:szCs w:val="21"/>
              </w:rPr>
              <w:t>人脸指纹刷卡</w:t>
            </w:r>
            <w:proofErr w:type="gramStart"/>
            <w:r w:rsidRPr="0049011C">
              <w:rPr>
                <w:rFonts w:hint="eastAsia"/>
                <w:szCs w:val="21"/>
              </w:rPr>
              <w:t>门禁机</w:t>
            </w:r>
            <w:proofErr w:type="gramEnd"/>
          </w:p>
        </w:tc>
        <w:tc>
          <w:tcPr>
            <w:tcW w:w="1560" w:type="dxa"/>
            <w:vAlign w:val="center"/>
          </w:tcPr>
          <w:p w14:paraId="7267E334" w14:textId="77777777" w:rsidR="005B5370" w:rsidRPr="0049011C" w:rsidRDefault="00000000">
            <w:pPr>
              <w:spacing w:line="360" w:lineRule="auto"/>
              <w:jc w:val="center"/>
              <w:rPr>
                <w:rFonts w:ascii="宋体" w:eastAsia="宋体" w:hAnsi="宋体"/>
                <w:szCs w:val="21"/>
              </w:rPr>
            </w:pPr>
            <w:r w:rsidRPr="0049011C">
              <w:rPr>
                <w:rFonts w:hint="eastAsia"/>
                <w:szCs w:val="21"/>
              </w:rPr>
              <w:t>3</w:t>
            </w:r>
          </w:p>
        </w:tc>
        <w:tc>
          <w:tcPr>
            <w:tcW w:w="1560" w:type="dxa"/>
            <w:vAlign w:val="center"/>
          </w:tcPr>
          <w:p w14:paraId="16843608" w14:textId="77777777" w:rsidR="005B5370" w:rsidRPr="0049011C" w:rsidRDefault="00000000">
            <w:pPr>
              <w:spacing w:line="360" w:lineRule="auto"/>
              <w:jc w:val="center"/>
              <w:rPr>
                <w:rFonts w:ascii="宋体" w:eastAsia="宋体" w:hAnsi="宋体"/>
                <w:szCs w:val="21"/>
              </w:rPr>
            </w:pPr>
            <w:r w:rsidRPr="0049011C">
              <w:rPr>
                <w:rFonts w:hint="eastAsia"/>
                <w:szCs w:val="21"/>
              </w:rPr>
              <w:t>台</w:t>
            </w:r>
          </w:p>
        </w:tc>
        <w:tc>
          <w:tcPr>
            <w:tcW w:w="1978" w:type="dxa"/>
            <w:vAlign w:val="center"/>
          </w:tcPr>
          <w:p w14:paraId="6919995C" w14:textId="6A311886"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28</w:t>
            </w:r>
          </w:p>
        </w:tc>
      </w:tr>
      <w:tr w:rsidR="005B5370" w:rsidRPr="0049011C" w14:paraId="550769FD" w14:textId="77777777">
        <w:tc>
          <w:tcPr>
            <w:tcW w:w="710" w:type="dxa"/>
            <w:vAlign w:val="center"/>
          </w:tcPr>
          <w:p w14:paraId="7DBBA934" w14:textId="63E808DF" w:rsidR="005B5370" w:rsidRPr="0049011C" w:rsidRDefault="0049011C">
            <w:pPr>
              <w:spacing w:line="360" w:lineRule="auto"/>
              <w:jc w:val="center"/>
              <w:rPr>
                <w:rFonts w:ascii="宋体" w:eastAsia="宋体" w:hAnsi="宋体"/>
                <w:szCs w:val="21"/>
              </w:rPr>
            </w:pPr>
            <w:r>
              <w:rPr>
                <w:rFonts w:ascii="宋体" w:eastAsia="宋体" w:hAnsi="宋体"/>
                <w:szCs w:val="21"/>
              </w:rPr>
              <w:t>29</w:t>
            </w:r>
          </w:p>
        </w:tc>
        <w:tc>
          <w:tcPr>
            <w:tcW w:w="2976" w:type="dxa"/>
            <w:vAlign w:val="center"/>
          </w:tcPr>
          <w:p w14:paraId="23571A4A" w14:textId="77777777" w:rsidR="005B5370" w:rsidRPr="0049011C" w:rsidRDefault="00000000">
            <w:pPr>
              <w:spacing w:line="360" w:lineRule="auto"/>
              <w:jc w:val="center"/>
              <w:rPr>
                <w:rFonts w:ascii="宋体" w:eastAsia="宋体" w:hAnsi="宋体"/>
                <w:szCs w:val="21"/>
              </w:rPr>
            </w:pPr>
            <w:r w:rsidRPr="0049011C">
              <w:rPr>
                <w:rFonts w:hint="eastAsia"/>
                <w:szCs w:val="21"/>
              </w:rPr>
              <w:t>门禁专用电源</w:t>
            </w:r>
          </w:p>
        </w:tc>
        <w:tc>
          <w:tcPr>
            <w:tcW w:w="1560" w:type="dxa"/>
            <w:vAlign w:val="center"/>
          </w:tcPr>
          <w:p w14:paraId="5F986006" w14:textId="77777777" w:rsidR="005B5370" w:rsidRPr="0049011C" w:rsidRDefault="00000000">
            <w:pPr>
              <w:spacing w:line="360" w:lineRule="auto"/>
              <w:jc w:val="center"/>
              <w:rPr>
                <w:rFonts w:ascii="宋体" w:eastAsia="宋体" w:hAnsi="宋体"/>
                <w:szCs w:val="21"/>
              </w:rPr>
            </w:pPr>
            <w:r w:rsidRPr="0049011C">
              <w:rPr>
                <w:rFonts w:hint="eastAsia"/>
                <w:szCs w:val="21"/>
              </w:rPr>
              <w:t>3</w:t>
            </w:r>
          </w:p>
        </w:tc>
        <w:tc>
          <w:tcPr>
            <w:tcW w:w="1560" w:type="dxa"/>
            <w:vAlign w:val="center"/>
          </w:tcPr>
          <w:p w14:paraId="73A8A988" w14:textId="77777777" w:rsidR="005B5370" w:rsidRPr="0049011C" w:rsidRDefault="00000000">
            <w:pPr>
              <w:spacing w:line="360" w:lineRule="auto"/>
              <w:jc w:val="center"/>
              <w:rPr>
                <w:rFonts w:ascii="宋体" w:eastAsia="宋体" w:hAnsi="宋体"/>
                <w:szCs w:val="21"/>
              </w:rPr>
            </w:pPr>
            <w:proofErr w:type="gramStart"/>
            <w:r w:rsidRPr="0049011C">
              <w:rPr>
                <w:rFonts w:hint="eastAsia"/>
                <w:szCs w:val="21"/>
              </w:rPr>
              <w:t>个</w:t>
            </w:r>
            <w:proofErr w:type="gramEnd"/>
          </w:p>
        </w:tc>
        <w:tc>
          <w:tcPr>
            <w:tcW w:w="1978" w:type="dxa"/>
            <w:vAlign w:val="center"/>
          </w:tcPr>
          <w:p w14:paraId="287CC111" w14:textId="57A932FE"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29</w:t>
            </w:r>
          </w:p>
        </w:tc>
      </w:tr>
      <w:tr w:rsidR="005B5370" w:rsidRPr="0049011C" w14:paraId="4003600C" w14:textId="77777777">
        <w:tc>
          <w:tcPr>
            <w:tcW w:w="710" w:type="dxa"/>
            <w:vAlign w:val="center"/>
          </w:tcPr>
          <w:p w14:paraId="1879ED53" w14:textId="1AF9A113" w:rsidR="005B5370" w:rsidRPr="0049011C" w:rsidRDefault="0049011C">
            <w:pPr>
              <w:spacing w:line="360" w:lineRule="auto"/>
              <w:jc w:val="center"/>
              <w:rPr>
                <w:rFonts w:ascii="宋体" w:eastAsia="宋体" w:hAnsi="宋体"/>
                <w:szCs w:val="21"/>
              </w:rPr>
            </w:pPr>
            <w:r>
              <w:rPr>
                <w:rFonts w:ascii="宋体" w:eastAsia="宋体" w:hAnsi="宋体"/>
                <w:szCs w:val="21"/>
              </w:rPr>
              <w:t>30</w:t>
            </w:r>
          </w:p>
        </w:tc>
        <w:tc>
          <w:tcPr>
            <w:tcW w:w="2976" w:type="dxa"/>
            <w:vAlign w:val="center"/>
          </w:tcPr>
          <w:p w14:paraId="18923789" w14:textId="77777777" w:rsidR="005B5370" w:rsidRPr="0049011C" w:rsidRDefault="00000000">
            <w:pPr>
              <w:spacing w:line="360" w:lineRule="auto"/>
              <w:jc w:val="center"/>
              <w:rPr>
                <w:rFonts w:ascii="宋体" w:eastAsia="宋体" w:hAnsi="宋体"/>
                <w:szCs w:val="21"/>
              </w:rPr>
            </w:pPr>
            <w:r w:rsidRPr="0049011C">
              <w:rPr>
                <w:rFonts w:hint="eastAsia"/>
                <w:szCs w:val="21"/>
              </w:rPr>
              <w:t>电磁锁</w:t>
            </w:r>
          </w:p>
        </w:tc>
        <w:tc>
          <w:tcPr>
            <w:tcW w:w="1560" w:type="dxa"/>
            <w:vAlign w:val="center"/>
          </w:tcPr>
          <w:p w14:paraId="3C6946F4" w14:textId="77777777" w:rsidR="005B5370" w:rsidRPr="0049011C" w:rsidRDefault="00000000">
            <w:pPr>
              <w:spacing w:line="360" w:lineRule="auto"/>
              <w:jc w:val="center"/>
              <w:rPr>
                <w:rFonts w:ascii="宋体" w:eastAsia="宋体" w:hAnsi="宋体"/>
                <w:szCs w:val="21"/>
              </w:rPr>
            </w:pPr>
            <w:r w:rsidRPr="0049011C">
              <w:rPr>
                <w:rFonts w:hint="eastAsia"/>
                <w:szCs w:val="21"/>
              </w:rPr>
              <w:t>3</w:t>
            </w:r>
          </w:p>
        </w:tc>
        <w:tc>
          <w:tcPr>
            <w:tcW w:w="1560" w:type="dxa"/>
            <w:vAlign w:val="center"/>
          </w:tcPr>
          <w:p w14:paraId="2DD3E3B8" w14:textId="77777777" w:rsidR="005B5370" w:rsidRPr="0049011C" w:rsidRDefault="00000000">
            <w:pPr>
              <w:spacing w:line="360" w:lineRule="auto"/>
              <w:jc w:val="center"/>
              <w:rPr>
                <w:rFonts w:ascii="宋体" w:eastAsia="宋体" w:hAnsi="宋体"/>
                <w:szCs w:val="21"/>
              </w:rPr>
            </w:pPr>
            <w:proofErr w:type="gramStart"/>
            <w:r w:rsidRPr="0049011C">
              <w:rPr>
                <w:rFonts w:hint="eastAsia"/>
                <w:szCs w:val="21"/>
              </w:rPr>
              <w:t>个</w:t>
            </w:r>
            <w:proofErr w:type="gramEnd"/>
          </w:p>
        </w:tc>
        <w:tc>
          <w:tcPr>
            <w:tcW w:w="1978" w:type="dxa"/>
            <w:vAlign w:val="center"/>
          </w:tcPr>
          <w:p w14:paraId="34D3E4F5" w14:textId="75A51C7B"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30</w:t>
            </w:r>
          </w:p>
        </w:tc>
      </w:tr>
      <w:tr w:rsidR="005B5370" w:rsidRPr="0049011C" w14:paraId="6D1F5774" w14:textId="77777777">
        <w:tc>
          <w:tcPr>
            <w:tcW w:w="710" w:type="dxa"/>
            <w:vAlign w:val="center"/>
          </w:tcPr>
          <w:p w14:paraId="5C888C6B" w14:textId="48D8013A" w:rsidR="005B5370" w:rsidRPr="0049011C" w:rsidRDefault="0049011C">
            <w:pPr>
              <w:spacing w:line="360" w:lineRule="auto"/>
              <w:jc w:val="center"/>
              <w:rPr>
                <w:rFonts w:ascii="宋体" w:eastAsia="宋体" w:hAnsi="宋体"/>
                <w:szCs w:val="21"/>
              </w:rPr>
            </w:pPr>
            <w:r>
              <w:rPr>
                <w:rFonts w:ascii="宋体" w:eastAsia="宋体" w:hAnsi="宋体"/>
                <w:szCs w:val="21"/>
              </w:rPr>
              <w:t>31</w:t>
            </w:r>
          </w:p>
        </w:tc>
        <w:tc>
          <w:tcPr>
            <w:tcW w:w="2976" w:type="dxa"/>
            <w:vAlign w:val="center"/>
          </w:tcPr>
          <w:p w14:paraId="7D7FB976" w14:textId="77777777" w:rsidR="005B5370" w:rsidRPr="0049011C" w:rsidRDefault="00000000">
            <w:pPr>
              <w:spacing w:line="360" w:lineRule="auto"/>
              <w:jc w:val="center"/>
              <w:rPr>
                <w:rFonts w:ascii="宋体" w:eastAsia="宋体" w:hAnsi="宋体"/>
                <w:szCs w:val="21"/>
              </w:rPr>
            </w:pPr>
            <w:r w:rsidRPr="0049011C">
              <w:rPr>
                <w:rFonts w:hint="eastAsia"/>
                <w:szCs w:val="21"/>
              </w:rPr>
              <w:t>网络硬盘录像机</w:t>
            </w:r>
          </w:p>
        </w:tc>
        <w:tc>
          <w:tcPr>
            <w:tcW w:w="1560" w:type="dxa"/>
            <w:vAlign w:val="center"/>
          </w:tcPr>
          <w:p w14:paraId="27FAE6D8"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5F76B36D" w14:textId="77777777" w:rsidR="005B5370" w:rsidRPr="0049011C" w:rsidRDefault="00000000">
            <w:pPr>
              <w:spacing w:line="360" w:lineRule="auto"/>
              <w:jc w:val="center"/>
              <w:rPr>
                <w:rFonts w:ascii="宋体" w:eastAsia="宋体" w:hAnsi="宋体"/>
                <w:szCs w:val="21"/>
              </w:rPr>
            </w:pPr>
            <w:proofErr w:type="gramStart"/>
            <w:r w:rsidRPr="0049011C">
              <w:rPr>
                <w:rFonts w:hint="eastAsia"/>
                <w:szCs w:val="21"/>
              </w:rPr>
              <w:t>个</w:t>
            </w:r>
            <w:proofErr w:type="gramEnd"/>
          </w:p>
        </w:tc>
        <w:tc>
          <w:tcPr>
            <w:tcW w:w="1978" w:type="dxa"/>
            <w:vAlign w:val="center"/>
          </w:tcPr>
          <w:p w14:paraId="67CE36F6" w14:textId="21B3F613"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31</w:t>
            </w:r>
          </w:p>
        </w:tc>
      </w:tr>
      <w:tr w:rsidR="005B5370" w:rsidRPr="0049011C" w14:paraId="3614EF0E" w14:textId="77777777">
        <w:tc>
          <w:tcPr>
            <w:tcW w:w="710" w:type="dxa"/>
            <w:vAlign w:val="center"/>
          </w:tcPr>
          <w:p w14:paraId="666AE00B" w14:textId="1C1FD527" w:rsidR="005B5370" w:rsidRPr="0049011C" w:rsidRDefault="0049011C">
            <w:pPr>
              <w:spacing w:line="360" w:lineRule="auto"/>
              <w:jc w:val="center"/>
              <w:rPr>
                <w:rFonts w:ascii="宋体" w:eastAsia="宋体" w:hAnsi="宋体"/>
                <w:szCs w:val="21"/>
              </w:rPr>
            </w:pPr>
            <w:r>
              <w:rPr>
                <w:rFonts w:ascii="宋体" w:eastAsia="宋体" w:hAnsi="宋体"/>
                <w:szCs w:val="21"/>
              </w:rPr>
              <w:t>32</w:t>
            </w:r>
          </w:p>
        </w:tc>
        <w:tc>
          <w:tcPr>
            <w:tcW w:w="2976" w:type="dxa"/>
            <w:vAlign w:val="center"/>
          </w:tcPr>
          <w:p w14:paraId="2D21FD35" w14:textId="77777777" w:rsidR="005B5370" w:rsidRPr="0049011C" w:rsidRDefault="00000000">
            <w:pPr>
              <w:jc w:val="center"/>
              <w:rPr>
                <w:rFonts w:ascii="宋体" w:eastAsia="宋体" w:hAnsi="宋体"/>
                <w:szCs w:val="21"/>
              </w:rPr>
            </w:pPr>
            <w:r w:rsidRPr="0049011C">
              <w:rPr>
                <w:rFonts w:hint="eastAsia"/>
                <w:szCs w:val="21"/>
              </w:rPr>
              <w:t>2</w:t>
            </w:r>
            <w:r w:rsidRPr="0049011C">
              <w:rPr>
                <w:rFonts w:hint="eastAsia"/>
                <w:szCs w:val="21"/>
              </w:rPr>
              <w:t>寸</w:t>
            </w:r>
            <w:r w:rsidRPr="0049011C">
              <w:rPr>
                <w:rFonts w:hint="eastAsia"/>
                <w:szCs w:val="21"/>
              </w:rPr>
              <w:t>200</w:t>
            </w:r>
            <w:r w:rsidRPr="0049011C">
              <w:rPr>
                <w:rFonts w:hint="eastAsia"/>
                <w:szCs w:val="21"/>
              </w:rPr>
              <w:t>万易智能红外</w:t>
            </w:r>
            <w:r w:rsidRPr="0049011C">
              <w:rPr>
                <w:rFonts w:hint="eastAsia"/>
                <w:szCs w:val="21"/>
              </w:rPr>
              <w:t>WIFI</w:t>
            </w:r>
            <w:r w:rsidRPr="0049011C">
              <w:rPr>
                <w:rFonts w:hint="eastAsia"/>
                <w:szCs w:val="21"/>
              </w:rPr>
              <w:t>网络球机</w:t>
            </w:r>
          </w:p>
        </w:tc>
        <w:tc>
          <w:tcPr>
            <w:tcW w:w="1560" w:type="dxa"/>
            <w:vAlign w:val="center"/>
          </w:tcPr>
          <w:p w14:paraId="0BFBB3B9" w14:textId="77777777" w:rsidR="005B5370" w:rsidRPr="0049011C" w:rsidRDefault="00000000">
            <w:pPr>
              <w:spacing w:line="360" w:lineRule="auto"/>
              <w:jc w:val="center"/>
              <w:rPr>
                <w:rFonts w:ascii="宋体" w:eastAsia="宋体" w:hAnsi="宋体"/>
                <w:szCs w:val="21"/>
              </w:rPr>
            </w:pPr>
            <w:r w:rsidRPr="0049011C">
              <w:rPr>
                <w:rFonts w:hint="eastAsia"/>
                <w:szCs w:val="21"/>
              </w:rPr>
              <w:t>5</w:t>
            </w:r>
          </w:p>
        </w:tc>
        <w:tc>
          <w:tcPr>
            <w:tcW w:w="1560" w:type="dxa"/>
            <w:vAlign w:val="center"/>
          </w:tcPr>
          <w:p w14:paraId="522A6F09" w14:textId="77777777" w:rsidR="005B5370" w:rsidRPr="0049011C" w:rsidRDefault="00000000">
            <w:pPr>
              <w:spacing w:line="360" w:lineRule="auto"/>
              <w:jc w:val="center"/>
              <w:rPr>
                <w:rFonts w:ascii="宋体" w:eastAsia="宋体" w:hAnsi="宋体"/>
                <w:szCs w:val="21"/>
              </w:rPr>
            </w:pPr>
            <w:proofErr w:type="gramStart"/>
            <w:r w:rsidRPr="0049011C">
              <w:rPr>
                <w:rFonts w:hint="eastAsia"/>
                <w:szCs w:val="21"/>
              </w:rPr>
              <w:t>个</w:t>
            </w:r>
            <w:proofErr w:type="gramEnd"/>
          </w:p>
        </w:tc>
        <w:tc>
          <w:tcPr>
            <w:tcW w:w="1978" w:type="dxa"/>
            <w:vAlign w:val="center"/>
          </w:tcPr>
          <w:p w14:paraId="40F29A44" w14:textId="0C41017A"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32</w:t>
            </w:r>
          </w:p>
        </w:tc>
      </w:tr>
      <w:tr w:rsidR="005B5370" w:rsidRPr="0049011C" w14:paraId="5C4D8ADC" w14:textId="77777777">
        <w:tc>
          <w:tcPr>
            <w:tcW w:w="710" w:type="dxa"/>
            <w:vAlign w:val="center"/>
          </w:tcPr>
          <w:p w14:paraId="0517F365" w14:textId="6C162907" w:rsidR="005B5370" w:rsidRPr="0049011C" w:rsidRDefault="0049011C">
            <w:pPr>
              <w:spacing w:line="360" w:lineRule="auto"/>
              <w:jc w:val="center"/>
              <w:rPr>
                <w:rFonts w:ascii="宋体" w:eastAsia="宋体" w:hAnsi="宋体"/>
                <w:szCs w:val="21"/>
              </w:rPr>
            </w:pPr>
            <w:r>
              <w:rPr>
                <w:rFonts w:ascii="宋体" w:eastAsia="宋体" w:hAnsi="宋体"/>
                <w:szCs w:val="21"/>
              </w:rPr>
              <w:t>33</w:t>
            </w:r>
          </w:p>
        </w:tc>
        <w:tc>
          <w:tcPr>
            <w:tcW w:w="2976" w:type="dxa"/>
            <w:vAlign w:val="center"/>
          </w:tcPr>
          <w:p w14:paraId="02E1202B" w14:textId="77777777" w:rsidR="005B5370" w:rsidRPr="0049011C" w:rsidRDefault="00000000">
            <w:pPr>
              <w:spacing w:line="360" w:lineRule="auto"/>
              <w:jc w:val="center"/>
              <w:rPr>
                <w:rFonts w:ascii="宋体" w:eastAsia="宋体" w:hAnsi="宋体"/>
                <w:szCs w:val="21"/>
              </w:rPr>
            </w:pPr>
            <w:r w:rsidRPr="0049011C">
              <w:rPr>
                <w:rFonts w:hint="eastAsia"/>
                <w:szCs w:val="21"/>
              </w:rPr>
              <w:t>系统集成</w:t>
            </w:r>
          </w:p>
        </w:tc>
        <w:tc>
          <w:tcPr>
            <w:tcW w:w="1560" w:type="dxa"/>
            <w:vAlign w:val="center"/>
          </w:tcPr>
          <w:p w14:paraId="119BC720"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2032BE44" w14:textId="77777777" w:rsidR="005B5370" w:rsidRPr="0049011C" w:rsidRDefault="00000000">
            <w:pPr>
              <w:spacing w:line="360" w:lineRule="auto"/>
              <w:jc w:val="center"/>
              <w:rPr>
                <w:rFonts w:ascii="宋体" w:eastAsia="宋体" w:hAnsi="宋体"/>
                <w:szCs w:val="21"/>
              </w:rPr>
            </w:pPr>
            <w:r w:rsidRPr="0049011C">
              <w:rPr>
                <w:rFonts w:hint="eastAsia"/>
                <w:szCs w:val="21"/>
              </w:rPr>
              <w:t>项</w:t>
            </w:r>
          </w:p>
        </w:tc>
        <w:tc>
          <w:tcPr>
            <w:tcW w:w="1978" w:type="dxa"/>
            <w:vAlign w:val="center"/>
          </w:tcPr>
          <w:p w14:paraId="55BA048D" w14:textId="2930DB32"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33</w:t>
            </w:r>
          </w:p>
        </w:tc>
      </w:tr>
      <w:tr w:rsidR="005B5370" w:rsidRPr="0049011C" w14:paraId="5A48C400" w14:textId="77777777">
        <w:tc>
          <w:tcPr>
            <w:tcW w:w="710" w:type="dxa"/>
            <w:vAlign w:val="center"/>
          </w:tcPr>
          <w:p w14:paraId="25D4FA82" w14:textId="3F789D7E" w:rsidR="005B5370" w:rsidRPr="0049011C" w:rsidRDefault="0049011C">
            <w:pPr>
              <w:spacing w:line="360" w:lineRule="auto"/>
              <w:jc w:val="center"/>
              <w:rPr>
                <w:rFonts w:ascii="宋体" w:eastAsia="宋体" w:hAnsi="宋体"/>
                <w:szCs w:val="21"/>
              </w:rPr>
            </w:pPr>
            <w:r>
              <w:rPr>
                <w:rFonts w:ascii="宋体" w:eastAsia="宋体" w:hAnsi="宋体"/>
                <w:szCs w:val="21"/>
              </w:rPr>
              <w:t>34</w:t>
            </w:r>
          </w:p>
        </w:tc>
        <w:tc>
          <w:tcPr>
            <w:tcW w:w="2976" w:type="dxa"/>
            <w:vAlign w:val="center"/>
          </w:tcPr>
          <w:p w14:paraId="769B05DF" w14:textId="77777777" w:rsidR="005B5370" w:rsidRPr="0049011C" w:rsidRDefault="00000000">
            <w:pPr>
              <w:spacing w:line="360" w:lineRule="auto"/>
              <w:jc w:val="center"/>
              <w:rPr>
                <w:rFonts w:ascii="宋体" w:eastAsia="宋体" w:hAnsi="宋体"/>
                <w:szCs w:val="21"/>
              </w:rPr>
            </w:pPr>
            <w:r w:rsidRPr="0049011C">
              <w:rPr>
                <w:rFonts w:hint="eastAsia"/>
                <w:szCs w:val="21"/>
              </w:rPr>
              <w:t>环境改造</w:t>
            </w:r>
          </w:p>
        </w:tc>
        <w:tc>
          <w:tcPr>
            <w:tcW w:w="1560" w:type="dxa"/>
            <w:vAlign w:val="center"/>
          </w:tcPr>
          <w:p w14:paraId="343D2224" w14:textId="77777777" w:rsidR="005B5370" w:rsidRPr="0049011C" w:rsidRDefault="00000000">
            <w:pPr>
              <w:spacing w:line="360" w:lineRule="auto"/>
              <w:jc w:val="center"/>
              <w:rPr>
                <w:rFonts w:ascii="宋体" w:eastAsia="宋体" w:hAnsi="宋体"/>
                <w:szCs w:val="21"/>
              </w:rPr>
            </w:pPr>
            <w:r w:rsidRPr="0049011C">
              <w:rPr>
                <w:rFonts w:hint="eastAsia"/>
                <w:szCs w:val="21"/>
              </w:rPr>
              <w:t>1</w:t>
            </w:r>
          </w:p>
        </w:tc>
        <w:tc>
          <w:tcPr>
            <w:tcW w:w="1560" w:type="dxa"/>
            <w:vAlign w:val="center"/>
          </w:tcPr>
          <w:p w14:paraId="285388BC" w14:textId="77777777" w:rsidR="005B5370" w:rsidRPr="0049011C" w:rsidRDefault="00000000">
            <w:pPr>
              <w:spacing w:line="360" w:lineRule="auto"/>
              <w:jc w:val="center"/>
              <w:rPr>
                <w:rFonts w:ascii="宋体" w:eastAsia="宋体" w:hAnsi="宋体"/>
                <w:szCs w:val="21"/>
              </w:rPr>
            </w:pPr>
            <w:r w:rsidRPr="0049011C">
              <w:rPr>
                <w:rFonts w:hint="eastAsia"/>
                <w:szCs w:val="21"/>
              </w:rPr>
              <w:t>项</w:t>
            </w:r>
          </w:p>
        </w:tc>
        <w:tc>
          <w:tcPr>
            <w:tcW w:w="1978" w:type="dxa"/>
            <w:vAlign w:val="center"/>
          </w:tcPr>
          <w:p w14:paraId="27B15CFB" w14:textId="113EB315" w:rsidR="005B5370" w:rsidRPr="0049011C" w:rsidRDefault="00000000">
            <w:pPr>
              <w:spacing w:line="360" w:lineRule="auto"/>
              <w:jc w:val="center"/>
              <w:rPr>
                <w:rFonts w:ascii="宋体" w:eastAsia="宋体" w:hAnsi="宋体"/>
                <w:szCs w:val="21"/>
              </w:rPr>
            </w:pPr>
            <w:r w:rsidRPr="0049011C">
              <w:rPr>
                <w:rFonts w:asciiTheme="minorEastAsia" w:hAnsiTheme="minorEastAsia" w:cs="Times New Roman" w:hint="eastAsia"/>
                <w:szCs w:val="21"/>
              </w:rPr>
              <w:t>详见附表</w:t>
            </w:r>
            <w:r w:rsidR="0049011C">
              <w:rPr>
                <w:rFonts w:asciiTheme="minorEastAsia" w:hAnsiTheme="minorEastAsia" w:cs="Times New Roman"/>
                <w:szCs w:val="21"/>
              </w:rPr>
              <w:t>34</w:t>
            </w:r>
          </w:p>
        </w:tc>
      </w:tr>
    </w:tbl>
    <w:p w14:paraId="34942465" w14:textId="77777777" w:rsidR="005B5370" w:rsidRPr="0049011C" w:rsidRDefault="005B5370">
      <w:pPr>
        <w:spacing w:line="360" w:lineRule="auto"/>
        <w:rPr>
          <w:rFonts w:ascii="宋体" w:eastAsia="宋体" w:hAnsi="宋体"/>
          <w:sz w:val="24"/>
          <w:szCs w:val="24"/>
        </w:rPr>
      </w:pPr>
    </w:p>
    <w:p w14:paraId="3244FBDA" w14:textId="77777777" w:rsidR="005B5370" w:rsidRPr="0049011C" w:rsidRDefault="00000000">
      <w:pPr>
        <w:widowControl/>
        <w:jc w:val="left"/>
        <w:rPr>
          <w:rFonts w:ascii="宋体" w:eastAsia="宋体" w:hAnsi="宋体"/>
          <w:sz w:val="24"/>
          <w:szCs w:val="24"/>
        </w:rPr>
      </w:pPr>
      <w:r w:rsidRPr="0049011C">
        <w:rPr>
          <w:rFonts w:ascii="宋体" w:eastAsia="宋体" w:hAnsi="宋体"/>
          <w:sz w:val="24"/>
          <w:szCs w:val="24"/>
        </w:rPr>
        <w:br w:type="page"/>
      </w:r>
    </w:p>
    <w:p w14:paraId="1B7EA6C6" w14:textId="04F36079" w:rsidR="005B5370" w:rsidRPr="0049011C" w:rsidRDefault="00000000">
      <w:pPr>
        <w:pStyle w:val="1"/>
        <w:spacing w:line="240" w:lineRule="auto"/>
        <w:rPr>
          <w:rFonts w:asciiTheme="minorEastAsia" w:hAnsiTheme="minorEastAsia"/>
        </w:rPr>
      </w:pPr>
      <w:r w:rsidRPr="0049011C">
        <w:rPr>
          <w:rFonts w:asciiTheme="minorEastAsia" w:hAnsiTheme="minorEastAsia" w:hint="eastAsia"/>
        </w:rPr>
        <w:lastRenderedPageBreak/>
        <w:t>三、技术指标</w:t>
      </w:r>
    </w:p>
    <w:p w14:paraId="64D0C5D5"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1</w:t>
      </w:r>
      <w:r w:rsidRPr="0049011C">
        <w:rPr>
          <w:rFonts w:asciiTheme="minorEastAsia" w:hAnsiTheme="minorEastAsia" w:cs="Times New Roman" w:hint="eastAsia"/>
          <w:b/>
          <w:bCs/>
          <w:szCs w:val="24"/>
        </w:rPr>
        <w:t>.</w:t>
      </w:r>
      <w:r w:rsidRPr="0049011C">
        <w:rPr>
          <w:rFonts w:asciiTheme="minorEastAsia" w:hAnsiTheme="minorEastAsia" w:cs="Times New Roman" w:hint="eastAsia"/>
          <w:b/>
          <w:bCs/>
          <w:szCs w:val="24"/>
          <w:u w:val="single"/>
        </w:rPr>
        <w:t xml:space="preserve"> 位置追踪系统</w:t>
      </w:r>
      <w:r w:rsidRPr="0049011C">
        <w:rPr>
          <w:rFonts w:asciiTheme="minorEastAsia" w:hAnsiTheme="minorEastAsia" w:cs="Times New Roman"/>
          <w:b/>
          <w:bCs/>
          <w:szCs w:val="24"/>
          <w:u w:val="single"/>
        </w:rPr>
        <w:t xml:space="preserve"> </w:t>
      </w:r>
    </w:p>
    <w:p w14:paraId="3842564B" w14:textId="77777777" w:rsidR="005B5370" w:rsidRPr="0049011C" w:rsidRDefault="00000000">
      <w:pPr>
        <w:spacing w:line="360" w:lineRule="auto"/>
        <w:rPr>
          <w:b/>
          <w:bCs/>
        </w:rPr>
      </w:pPr>
      <w:r w:rsidRPr="0049011C">
        <w:rPr>
          <w:rFonts w:hint="eastAsia"/>
          <w:b/>
          <w:bCs/>
        </w:rPr>
        <w:t>功能及质量要求：</w:t>
      </w:r>
    </w:p>
    <w:p w14:paraId="63F553E2"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1. 系统</w:t>
      </w:r>
      <w:proofErr w:type="gramStart"/>
      <w:r w:rsidRPr="0049011C">
        <w:rPr>
          <w:rFonts w:ascii="宋体" w:eastAsia="宋体" w:hAnsi="宋体" w:hint="eastAsia"/>
          <w:sz w:val="24"/>
          <w:szCs w:val="24"/>
        </w:rPr>
        <w:t>采用光惯融合</w:t>
      </w:r>
      <w:proofErr w:type="gramEnd"/>
      <w:r w:rsidRPr="0049011C">
        <w:rPr>
          <w:rFonts w:ascii="宋体" w:eastAsia="宋体" w:hAnsi="宋体" w:hint="eastAsia"/>
          <w:sz w:val="24"/>
          <w:szCs w:val="24"/>
        </w:rPr>
        <w:t>定位方式，通过主动式红外光学追踪精准定位，结合IMU的高刷新率确保系统高精度低延时的追踪定位。</w:t>
      </w:r>
    </w:p>
    <w:p w14:paraId="55A000BB"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2. 系统支持追踪体验者的头部及双手运动，以支持沉浸式体验效果。需提供眼镜、双手柄和追踪摄像头结合边框标记点满足追踪使用。支持双手柄追踪无需借助第三方外设(如头盔)。</w:t>
      </w:r>
    </w:p>
    <w:p w14:paraId="7648FAE5"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3.支持仅有单个摄像头的工作的情况下，完成物体的定位及追踪。</w:t>
      </w:r>
    </w:p>
    <w:p w14:paraId="68CE11C9"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4.系统部署后无需定期校准可确保追踪稳定性和精度不变；</w:t>
      </w:r>
    </w:p>
    <w:p w14:paraId="448D29C1"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5. ▲系统需提供1套(左手、右手)手持式无线追踪手柄，手持式无线手柄与摄像头通过磁吸式POGO PIN的连接方式连接，具备给摄像头供电及接收数据能力；（需提供检测报告）</w:t>
      </w:r>
    </w:p>
    <w:p w14:paraId="7687B3DE"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6. ▲系统需提供2套(1套备用)支持主动追踪功能的眼镜， 眼镜与摄像头通过磁吸式POGO PIN的连接方式连接，并具备给摄像头供电及进行数据通信的能力。（需提供检测报告）</w:t>
      </w:r>
    </w:p>
    <w:p w14:paraId="4F0C34EC"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7. 追踪摄像头3个及以上，具备以下性能：</w:t>
      </w:r>
    </w:p>
    <w:p w14:paraId="22572385"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（1）摄像头模组内置光学镜头，图像处理单元，惯性传感器；</w:t>
      </w:r>
    </w:p>
    <w:p w14:paraId="03FA5A5F"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（2）摄像头尺寸≤16 × 16 × 21 mm，重量≤11g。</w:t>
      </w:r>
    </w:p>
    <w:p w14:paraId="366992B4"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（4）摄像头视场角：水平视场角≥230度，垂直视场角≥180度。</w:t>
      </w:r>
    </w:p>
    <w:p w14:paraId="0B2DD2F8"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8. 系统需提供主动式发光</w:t>
      </w:r>
      <w:proofErr w:type="gramStart"/>
      <w:r w:rsidRPr="0049011C">
        <w:rPr>
          <w:rFonts w:ascii="宋体" w:eastAsia="宋体" w:hAnsi="宋体" w:hint="eastAsia"/>
          <w:sz w:val="24"/>
          <w:szCs w:val="24"/>
        </w:rPr>
        <w:t>标记点且具备</w:t>
      </w:r>
      <w:proofErr w:type="gramEnd"/>
      <w:r w:rsidRPr="0049011C">
        <w:rPr>
          <w:rFonts w:ascii="宋体" w:eastAsia="宋体" w:hAnsi="宋体" w:hint="eastAsia"/>
          <w:sz w:val="24"/>
          <w:szCs w:val="24"/>
        </w:rPr>
        <w:t>以下性能指标：</w:t>
      </w:r>
    </w:p>
    <w:p w14:paraId="780323D2"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（1）发光标记点可发出约850nnm的红外光。</w:t>
      </w:r>
    </w:p>
    <w:p w14:paraId="2B82242E"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（2）发光标记点集成于LED显示屏边框上。</w:t>
      </w:r>
    </w:p>
    <w:p w14:paraId="3AB2B9F9" w14:textId="77777777" w:rsidR="005B5370" w:rsidRPr="0049011C" w:rsidRDefault="005B5370">
      <w:pPr>
        <w:spacing w:line="360" w:lineRule="auto"/>
        <w:ind w:leftChars="202" w:left="424"/>
        <w:rPr>
          <w:rFonts w:ascii="宋体" w:eastAsia="宋体" w:hAnsi="宋体"/>
          <w:sz w:val="24"/>
          <w:szCs w:val="24"/>
        </w:rPr>
      </w:pPr>
    </w:p>
    <w:p w14:paraId="7595674F"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2</w:t>
      </w:r>
      <w:r w:rsidRPr="0049011C">
        <w:rPr>
          <w:rFonts w:asciiTheme="minorEastAsia" w:hAnsiTheme="minorEastAsia" w:cs="Times New Roman" w:hint="eastAsia"/>
          <w:b/>
          <w:bCs/>
          <w:szCs w:val="24"/>
        </w:rPr>
        <w:t>.</w:t>
      </w:r>
      <w:r w:rsidRPr="0049011C">
        <w:rPr>
          <w:rFonts w:asciiTheme="minorEastAsia" w:hAnsiTheme="minorEastAsia" w:cs="Times New Roman" w:hint="eastAsia"/>
          <w:b/>
          <w:bCs/>
          <w:szCs w:val="24"/>
          <w:u w:val="single"/>
        </w:rPr>
        <w:t xml:space="preserve"> 位置追踪系统软件</w:t>
      </w:r>
    </w:p>
    <w:p w14:paraId="7FA94A71" w14:textId="77777777" w:rsidR="005B5370" w:rsidRPr="0049011C" w:rsidRDefault="00000000">
      <w:pPr>
        <w:spacing w:line="360" w:lineRule="auto"/>
        <w:rPr>
          <w:b/>
          <w:bCs/>
        </w:rPr>
      </w:pPr>
      <w:r w:rsidRPr="0049011C">
        <w:rPr>
          <w:rFonts w:hint="eastAsia"/>
          <w:b/>
          <w:bCs/>
        </w:rPr>
        <w:t>功能及质量要求：</w:t>
      </w:r>
    </w:p>
    <w:p w14:paraId="1C99BDE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 ▲需提供软件著作权证书；</w:t>
      </w:r>
    </w:p>
    <w:p w14:paraId="5117DDB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2.系统支持保存功能，能够保存追踪节点设置数据并支持设置追踪体序号功能；支持设置VRPN服务器信息，包含VRPN服务器名称、端口等，并保存VRPN</w:t>
      </w:r>
      <w:r w:rsidRPr="0049011C">
        <w:rPr>
          <w:rFonts w:ascii="宋体" w:eastAsia="宋体" w:hAnsi="宋体" w:hint="eastAsia"/>
          <w:sz w:val="24"/>
          <w:szCs w:val="24"/>
        </w:rPr>
        <w:lastRenderedPageBreak/>
        <w:t>数据，以便程序启动后无需多次设置；</w:t>
      </w:r>
    </w:p>
    <w:p w14:paraId="1BA1FDFE" w14:textId="77777777" w:rsidR="005B5370" w:rsidRPr="0049011C" w:rsidRDefault="00000000">
      <w:pPr>
        <w:spacing w:line="360" w:lineRule="auto"/>
        <w:ind w:leftChars="135" w:left="283"/>
        <w:rPr>
          <w:rFonts w:ascii="宋体" w:eastAsia="宋体" w:hAnsi="宋体"/>
          <w:color w:val="FF0000"/>
          <w:sz w:val="24"/>
          <w:szCs w:val="24"/>
        </w:rPr>
      </w:pPr>
      <w:r w:rsidRPr="0049011C">
        <w:rPr>
          <w:rFonts w:ascii="宋体" w:eastAsia="宋体" w:hAnsi="宋体" w:hint="eastAsia"/>
          <w:sz w:val="24"/>
          <w:szCs w:val="24"/>
        </w:rPr>
        <w:t>3.系统需采用C/S架构；</w:t>
      </w:r>
    </w:p>
    <w:p w14:paraId="3099AF7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4.</w:t>
      </w:r>
      <w:r w:rsidRPr="0049011C">
        <w:rPr>
          <w:rFonts w:ascii="宋体" w:eastAsia="宋体" w:hAnsi="宋体" w:hint="eastAsia"/>
          <w:sz w:val="24"/>
          <w:szCs w:val="24"/>
        </w:rPr>
        <w:t>可实现不同场景不同案例对房间坐标系的要求，系统无需校准；</w:t>
      </w:r>
    </w:p>
    <w:p w14:paraId="12EC8EC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5</w:t>
      </w:r>
      <w:r w:rsidRPr="0049011C">
        <w:rPr>
          <w:rFonts w:ascii="宋体" w:eastAsia="宋体" w:hAnsi="宋体" w:hint="eastAsia"/>
          <w:sz w:val="24"/>
          <w:szCs w:val="24"/>
        </w:rPr>
        <w:t>.支持一键适配及手动应用环境数据，可针对不同的硬件布局及不同的发光标记点的空间分布情况。支持发光标记点以图示化的方式在软件中呈现；</w:t>
      </w:r>
    </w:p>
    <w:p w14:paraId="182DD3B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6</w:t>
      </w:r>
      <w:r w:rsidRPr="0049011C">
        <w:rPr>
          <w:rFonts w:ascii="宋体" w:eastAsia="宋体" w:hAnsi="宋体" w:hint="eastAsia"/>
          <w:sz w:val="24"/>
          <w:szCs w:val="24"/>
        </w:rPr>
        <w:t>.支持交互手柄的按键和</w:t>
      </w:r>
      <w:proofErr w:type="gramStart"/>
      <w:r w:rsidRPr="0049011C">
        <w:rPr>
          <w:rFonts w:ascii="宋体" w:eastAsia="宋体" w:hAnsi="宋体" w:hint="eastAsia"/>
          <w:sz w:val="24"/>
          <w:szCs w:val="24"/>
        </w:rPr>
        <w:t>轴映射</w:t>
      </w:r>
      <w:proofErr w:type="gramEnd"/>
      <w:r w:rsidRPr="0049011C">
        <w:rPr>
          <w:rFonts w:ascii="宋体" w:eastAsia="宋体" w:hAnsi="宋体" w:hint="eastAsia"/>
          <w:sz w:val="24"/>
          <w:szCs w:val="24"/>
        </w:rPr>
        <w:t>，包含扳机键、菜单键、系统键、抓握键、遥感等。无需修改VR资源即可在追踪软件中任意修改、调整按键功能。系统可以实时显示按键和</w:t>
      </w:r>
      <w:proofErr w:type="gramStart"/>
      <w:r w:rsidRPr="0049011C">
        <w:rPr>
          <w:rFonts w:ascii="宋体" w:eastAsia="宋体" w:hAnsi="宋体" w:hint="eastAsia"/>
          <w:sz w:val="24"/>
          <w:szCs w:val="24"/>
        </w:rPr>
        <w:t>遥杆</w:t>
      </w:r>
      <w:proofErr w:type="gramEnd"/>
      <w:r w:rsidRPr="0049011C">
        <w:rPr>
          <w:rFonts w:ascii="宋体" w:eastAsia="宋体" w:hAnsi="宋体" w:hint="eastAsia"/>
          <w:sz w:val="24"/>
          <w:szCs w:val="24"/>
        </w:rPr>
        <w:t>的触发状态。</w:t>
      </w:r>
    </w:p>
    <w:p w14:paraId="311EE2A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7</w:t>
      </w:r>
      <w:r w:rsidRPr="0049011C">
        <w:rPr>
          <w:rFonts w:ascii="宋体" w:eastAsia="宋体" w:hAnsi="宋体" w:hint="eastAsia"/>
          <w:sz w:val="24"/>
          <w:szCs w:val="24"/>
        </w:rPr>
        <w:t>.系统支持显示3D视图，3D视图显示追踪场景的三维房间坐标系，界面实时显示3个及以上追踪节点在场景中的6自由度运动信息；</w:t>
      </w:r>
    </w:p>
    <w:p w14:paraId="55DBEC8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8</w:t>
      </w:r>
      <w:r w:rsidRPr="0049011C">
        <w:rPr>
          <w:rFonts w:ascii="宋体" w:eastAsia="宋体" w:hAnsi="宋体" w:hint="eastAsia"/>
          <w:sz w:val="24"/>
          <w:szCs w:val="24"/>
        </w:rPr>
        <w:t>.软件提供了可调间距的网格坐标系。可根据应用场景，自定义设置网格比例尺大小；</w:t>
      </w:r>
    </w:p>
    <w:p w14:paraId="710EEA6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9</w:t>
      </w:r>
      <w:r w:rsidRPr="0049011C">
        <w:rPr>
          <w:rFonts w:ascii="宋体" w:eastAsia="宋体" w:hAnsi="宋体" w:hint="eastAsia"/>
          <w:sz w:val="24"/>
          <w:szCs w:val="24"/>
        </w:rPr>
        <w:t>.具备无线信道扫描功能，扫描结果可视化，根据丢包数量分析出最优信道，并可直接选取和应用最优信道，减少延迟；</w:t>
      </w:r>
    </w:p>
    <w:p w14:paraId="6442B9E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10</w:t>
      </w:r>
      <w:r w:rsidRPr="0049011C">
        <w:rPr>
          <w:rFonts w:ascii="宋体" w:eastAsia="宋体" w:hAnsi="宋体" w:hint="eastAsia"/>
          <w:sz w:val="24"/>
          <w:szCs w:val="24"/>
        </w:rPr>
        <w:t>.在摄像头被遮挡情况下，依靠惯性传感器可以实现手柄和眼镜的旋转追踪信息在软件中实时体现；</w:t>
      </w:r>
    </w:p>
    <w:p w14:paraId="6EE26F9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1</w:t>
      </w:r>
      <w:r w:rsidRPr="0049011C">
        <w:rPr>
          <w:rFonts w:ascii="宋体" w:eastAsia="宋体" w:hAnsi="宋体" w:hint="eastAsia"/>
          <w:sz w:val="24"/>
          <w:szCs w:val="24"/>
        </w:rPr>
        <w:t>.在遮挡2个发光标记点时， 3个追踪节点仍然可以被追踪到，短时通过IMU输出追踪节点的空间坐标信息；</w:t>
      </w:r>
    </w:p>
    <w:p w14:paraId="7FE0C9A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2</w:t>
      </w:r>
      <w:r w:rsidRPr="0049011C">
        <w:rPr>
          <w:rFonts w:ascii="宋体" w:eastAsia="宋体" w:hAnsi="宋体" w:hint="eastAsia"/>
          <w:sz w:val="24"/>
          <w:szCs w:val="24"/>
        </w:rPr>
        <w:t>.可以实时输出通讯连接、修改内容保存提醒、环境数据更新等日志信息；</w:t>
      </w:r>
    </w:p>
    <w:p w14:paraId="6DA5E48F" w14:textId="77777777" w:rsidR="005B5370" w:rsidRPr="0049011C" w:rsidRDefault="005B5370">
      <w:pPr>
        <w:spacing w:line="360" w:lineRule="auto"/>
        <w:ind w:leftChars="135" w:left="283"/>
        <w:rPr>
          <w:rFonts w:ascii="宋体" w:eastAsia="宋体" w:hAnsi="宋体"/>
          <w:sz w:val="24"/>
          <w:szCs w:val="24"/>
        </w:rPr>
      </w:pPr>
    </w:p>
    <w:p w14:paraId="103E45C0"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3</w:t>
      </w:r>
      <w:r w:rsidRPr="0049011C">
        <w:rPr>
          <w:rFonts w:asciiTheme="minorEastAsia" w:hAnsiTheme="minorEastAsia" w:cs="Times New Roman" w:hint="eastAsia"/>
          <w:b/>
          <w:bCs/>
          <w:szCs w:val="24"/>
        </w:rPr>
        <w:t>.</w:t>
      </w:r>
      <w:r w:rsidRPr="0049011C">
        <w:rPr>
          <w:rFonts w:asciiTheme="minorEastAsia" w:hAnsiTheme="minorEastAsia" w:cs="Times New Roman" w:hint="eastAsia"/>
          <w:b/>
          <w:bCs/>
          <w:szCs w:val="24"/>
          <w:u w:val="single"/>
        </w:rPr>
        <w:t xml:space="preserve"> 虚拟现实显示设备</w:t>
      </w:r>
      <w:r w:rsidRPr="0049011C">
        <w:rPr>
          <w:rFonts w:asciiTheme="minorEastAsia" w:hAnsiTheme="minorEastAsia" w:cs="Times New Roman"/>
          <w:b/>
          <w:bCs/>
          <w:szCs w:val="24"/>
          <w:u w:val="single"/>
        </w:rPr>
        <w:t xml:space="preserve"> </w:t>
      </w:r>
    </w:p>
    <w:p w14:paraId="40069DB5" w14:textId="77777777" w:rsidR="005B5370" w:rsidRPr="0049011C" w:rsidRDefault="00000000">
      <w:pPr>
        <w:spacing w:line="360" w:lineRule="auto"/>
        <w:rPr>
          <w:b/>
          <w:bCs/>
        </w:rPr>
      </w:pPr>
      <w:r w:rsidRPr="0049011C">
        <w:rPr>
          <w:rFonts w:hint="eastAsia"/>
          <w:b/>
          <w:bCs/>
        </w:rPr>
        <w:t>功能及质量要求：</w:t>
      </w:r>
    </w:p>
    <w:p w14:paraId="58DD031E" w14:textId="77777777" w:rsidR="005B5370" w:rsidRPr="0049011C" w:rsidRDefault="00000000">
      <w:pPr>
        <w:spacing w:line="360" w:lineRule="auto"/>
        <w:rPr>
          <w:rFonts w:ascii="宋体" w:eastAsia="宋体" w:hAnsi="宋体"/>
          <w:sz w:val="24"/>
          <w:szCs w:val="24"/>
        </w:rPr>
      </w:pPr>
      <w:r w:rsidRPr="0049011C">
        <w:rPr>
          <w:rFonts w:ascii="宋体" w:eastAsia="宋体" w:hAnsi="宋体" w:hint="eastAsia"/>
          <w:sz w:val="24"/>
          <w:szCs w:val="24"/>
        </w:rPr>
        <w:t>1.像素间距：≤1.9mm，屏幕尺寸≥11.52㎡；</w:t>
      </w:r>
    </w:p>
    <w:p w14:paraId="31CD71FD" w14:textId="77777777" w:rsidR="005B5370" w:rsidRPr="0049011C" w:rsidRDefault="00000000">
      <w:pPr>
        <w:spacing w:line="360" w:lineRule="auto"/>
        <w:rPr>
          <w:rFonts w:ascii="宋体" w:eastAsia="宋体" w:hAnsi="宋体"/>
          <w:sz w:val="24"/>
          <w:szCs w:val="24"/>
        </w:rPr>
      </w:pPr>
      <w:r w:rsidRPr="0049011C">
        <w:rPr>
          <w:rFonts w:ascii="宋体" w:eastAsia="宋体" w:hAnsi="宋体" w:hint="eastAsia"/>
          <w:sz w:val="24"/>
          <w:szCs w:val="24"/>
        </w:rPr>
        <w:t>2.刷新频率：（Hz）≥2880；</w:t>
      </w:r>
    </w:p>
    <w:p w14:paraId="319AB374" w14:textId="77777777" w:rsidR="005B5370" w:rsidRPr="0049011C" w:rsidRDefault="00000000">
      <w:pPr>
        <w:spacing w:line="360" w:lineRule="auto"/>
        <w:rPr>
          <w:rFonts w:ascii="宋体" w:eastAsia="宋体" w:hAnsi="宋体"/>
          <w:sz w:val="24"/>
          <w:szCs w:val="24"/>
        </w:rPr>
      </w:pPr>
      <w:r w:rsidRPr="0049011C">
        <w:rPr>
          <w:rFonts w:ascii="宋体" w:eastAsia="宋体" w:hAnsi="宋体" w:hint="eastAsia"/>
          <w:sz w:val="24"/>
          <w:szCs w:val="24"/>
        </w:rPr>
        <w:t>3.换帧频率：（Hz）≥60；</w:t>
      </w:r>
    </w:p>
    <w:p w14:paraId="16E339FE" w14:textId="77777777" w:rsidR="005B5370" w:rsidRPr="0049011C" w:rsidRDefault="00000000">
      <w:pPr>
        <w:spacing w:line="360" w:lineRule="auto"/>
        <w:rPr>
          <w:rFonts w:ascii="宋体" w:eastAsia="宋体" w:hAnsi="宋体"/>
          <w:sz w:val="24"/>
          <w:szCs w:val="24"/>
        </w:rPr>
      </w:pPr>
      <w:r w:rsidRPr="0049011C">
        <w:rPr>
          <w:rFonts w:ascii="宋体" w:eastAsia="宋体" w:hAnsi="宋体" w:hint="eastAsia"/>
          <w:sz w:val="24"/>
          <w:szCs w:val="24"/>
        </w:rPr>
        <w:t>4.需要支持主动立体显示</w:t>
      </w:r>
    </w:p>
    <w:p w14:paraId="26347860" w14:textId="77777777" w:rsidR="005B5370" w:rsidRPr="0049011C" w:rsidRDefault="00000000">
      <w:pPr>
        <w:spacing w:line="360" w:lineRule="auto"/>
        <w:rPr>
          <w:rFonts w:ascii="宋体" w:eastAsia="宋体" w:hAnsi="宋体"/>
          <w:sz w:val="24"/>
          <w:szCs w:val="24"/>
        </w:rPr>
      </w:pPr>
      <w:r w:rsidRPr="0049011C">
        <w:rPr>
          <w:rFonts w:ascii="宋体" w:eastAsia="宋体" w:hAnsi="宋体" w:hint="eastAsia"/>
          <w:sz w:val="24"/>
          <w:szCs w:val="24"/>
        </w:rPr>
        <w:t>5.需要提供设备3C认证证书复印件；</w:t>
      </w:r>
    </w:p>
    <w:p w14:paraId="45FAD012" w14:textId="77777777" w:rsidR="005B5370" w:rsidRPr="0049011C" w:rsidRDefault="00000000">
      <w:pPr>
        <w:spacing w:line="360" w:lineRule="auto"/>
        <w:rPr>
          <w:rFonts w:ascii="宋体" w:eastAsia="宋体" w:hAnsi="宋体"/>
          <w:sz w:val="24"/>
          <w:szCs w:val="24"/>
        </w:rPr>
      </w:pPr>
      <w:r w:rsidRPr="0049011C">
        <w:rPr>
          <w:rFonts w:ascii="宋体" w:eastAsia="宋体" w:hAnsi="宋体"/>
          <w:sz w:val="24"/>
          <w:szCs w:val="24"/>
        </w:rPr>
        <w:t>6</w:t>
      </w:r>
      <w:r w:rsidRPr="0049011C">
        <w:rPr>
          <w:rFonts w:ascii="宋体" w:eastAsia="宋体" w:hAnsi="宋体" w:hint="eastAsia"/>
          <w:sz w:val="24"/>
          <w:szCs w:val="24"/>
        </w:rPr>
        <w:t>. 亮度（色温6500K）：0cd/㎡~1000cd/㎡可调；</w:t>
      </w:r>
    </w:p>
    <w:p w14:paraId="420D0A2C" w14:textId="77777777" w:rsidR="005B5370" w:rsidRPr="0049011C" w:rsidRDefault="00000000">
      <w:pPr>
        <w:spacing w:line="360" w:lineRule="auto"/>
        <w:rPr>
          <w:rFonts w:ascii="宋体" w:eastAsia="宋体" w:hAnsi="宋体"/>
          <w:sz w:val="24"/>
          <w:szCs w:val="24"/>
        </w:rPr>
      </w:pPr>
      <w:r w:rsidRPr="0049011C">
        <w:rPr>
          <w:rFonts w:ascii="宋体" w:eastAsia="宋体" w:hAnsi="宋体"/>
          <w:sz w:val="24"/>
          <w:szCs w:val="24"/>
        </w:rPr>
        <w:t>7</w:t>
      </w:r>
      <w:r w:rsidRPr="0049011C">
        <w:rPr>
          <w:rFonts w:ascii="宋体" w:eastAsia="宋体" w:hAnsi="宋体" w:hint="eastAsia"/>
          <w:sz w:val="24"/>
          <w:szCs w:val="24"/>
        </w:rPr>
        <w:t>. 色温：3000-9600K可调；</w:t>
      </w:r>
    </w:p>
    <w:p w14:paraId="094C0657" w14:textId="77777777" w:rsidR="005B5370" w:rsidRPr="0049011C" w:rsidRDefault="00000000">
      <w:pPr>
        <w:spacing w:line="360" w:lineRule="auto"/>
        <w:rPr>
          <w:rFonts w:ascii="宋体" w:eastAsia="宋体" w:hAnsi="宋体"/>
          <w:sz w:val="24"/>
          <w:szCs w:val="24"/>
        </w:rPr>
      </w:pPr>
      <w:r w:rsidRPr="0049011C">
        <w:rPr>
          <w:rFonts w:ascii="宋体" w:eastAsia="宋体" w:hAnsi="宋体"/>
          <w:sz w:val="24"/>
          <w:szCs w:val="24"/>
        </w:rPr>
        <w:t>8</w:t>
      </w:r>
      <w:r w:rsidRPr="0049011C">
        <w:rPr>
          <w:rFonts w:ascii="宋体" w:eastAsia="宋体" w:hAnsi="宋体" w:hint="eastAsia"/>
          <w:sz w:val="24"/>
          <w:szCs w:val="24"/>
        </w:rPr>
        <w:t>. 驱动方式：1/58扫；</w:t>
      </w:r>
    </w:p>
    <w:p w14:paraId="449BEE9A" w14:textId="77777777" w:rsidR="005B5370" w:rsidRPr="0049011C" w:rsidRDefault="00000000">
      <w:pPr>
        <w:spacing w:line="360" w:lineRule="auto"/>
        <w:rPr>
          <w:rFonts w:ascii="宋体" w:eastAsia="宋体" w:hAnsi="宋体"/>
          <w:sz w:val="24"/>
          <w:szCs w:val="24"/>
        </w:rPr>
      </w:pPr>
      <w:r w:rsidRPr="0049011C">
        <w:rPr>
          <w:rFonts w:ascii="宋体" w:eastAsia="宋体" w:hAnsi="宋体"/>
          <w:sz w:val="24"/>
          <w:szCs w:val="24"/>
        </w:rPr>
        <w:lastRenderedPageBreak/>
        <w:t>9</w:t>
      </w:r>
      <w:r w:rsidRPr="0049011C">
        <w:rPr>
          <w:rFonts w:ascii="宋体" w:eastAsia="宋体" w:hAnsi="宋体" w:hint="eastAsia"/>
          <w:sz w:val="24"/>
          <w:szCs w:val="24"/>
        </w:rPr>
        <w:t>. 灰度等级（bit）：≥12；</w:t>
      </w:r>
    </w:p>
    <w:p w14:paraId="2D1D7039" w14:textId="77777777" w:rsidR="005B5370" w:rsidRPr="0049011C" w:rsidRDefault="00000000">
      <w:pPr>
        <w:spacing w:line="360" w:lineRule="auto"/>
        <w:rPr>
          <w:rFonts w:ascii="宋体" w:eastAsia="宋体" w:hAnsi="宋体"/>
          <w:sz w:val="24"/>
          <w:szCs w:val="24"/>
        </w:rPr>
      </w:pPr>
      <w:r w:rsidRPr="0049011C">
        <w:rPr>
          <w:rFonts w:ascii="宋体" w:eastAsia="宋体" w:hAnsi="宋体"/>
          <w:sz w:val="24"/>
          <w:szCs w:val="24"/>
        </w:rPr>
        <w:t>10</w:t>
      </w:r>
      <w:r w:rsidRPr="0049011C">
        <w:rPr>
          <w:rFonts w:ascii="宋体" w:eastAsia="宋体" w:hAnsi="宋体" w:hint="eastAsia"/>
          <w:sz w:val="24"/>
          <w:szCs w:val="24"/>
        </w:rPr>
        <w:t>. 对比度：3000:1；</w:t>
      </w:r>
    </w:p>
    <w:p w14:paraId="5D671239" w14:textId="77777777" w:rsidR="005B5370" w:rsidRPr="0049011C" w:rsidRDefault="00000000">
      <w:pPr>
        <w:spacing w:line="360" w:lineRule="auto"/>
        <w:rPr>
          <w:rFonts w:ascii="宋体" w:eastAsia="宋体" w:hAnsi="宋体"/>
          <w:sz w:val="24"/>
          <w:szCs w:val="24"/>
        </w:rPr>
      </w:pPr>
      <w:r w:rsidRPr="0049011C">
        <w:rPr>
          <w:rFonts w:ascii="宋体" w:eastAsia="宋体" w:hAnsi="宋体"/>
          <w:sz w:val="24"/>
          <w:szCs w:val="24"/>
        </w:rPr>
        <w:t>11</w:t>
      </w:r>
      <w:r w:rsidRPr="0049011C">
        <w:rPr>
          <w:rFonts w:ascii="宋体" w:eastAsia="宋体" w:hAnsi="宋体" w:hint="eastAsia"/>
          <w:sz w:val="24"/>
          <w:szCs w:val="24"/>
        </w:rPr>
        <w:t>. 亮度均匀性：≥97%；</w:t>
      </w:r>
    </w:p>
    <w:p w14:paraId="5632F48A" w14:textId="77777777" w:rsidR="005B5370" w:rsidRPr="0049011C" w:rsidRDefault="00000000">
      <w:pPr>
        <w:spacing w:line="360" w:lineRule="auto"/>
        <w:rPr>
          <w:rFonts w:ascii="宋体" w:eastAsia="宋体" w:hAnsi="宋体"/>
          <w:sz w:val="24"/>
          <w:szCs w:val="24"/>
        </w:rPr>
      </w:pPr>
      <w:r w:rsidRPr="0049011C">
        <w:rPr>
          <w:rFonts w:ascii="宋体" w:eastAsia="宋体" w:hAnsi="宋体"/>
          <w:sz w:val="24"/>
          <w:szCs w:val="24"/>
        </w:rPr>
        <w:t>12</w:t>
      </w:r>
      <w:r w:rsidRPr="0049011C">
        <w:rPr>
          <w:rFonts w:ascii="宋体" w:eastAsia="宋体" w:hAnsi="宋体" w:hint="eastAsia"/>
          <w:sz w:val="24"/>
          <w:szCs w:val="24"/>
        </w:rPr>
        <w:t>. 色度均匀性：±0.002（</w:t>
      </w:r>
      <w:proofErr w:type="spellStart"/>
      <w:r w:rsidRPr="0049011C">
        <w:rPr>
          <w:rFonts w:ascii="宋体" w:eastAsia="宋体" w:hAnsi="宋体" w:hint="eastAsia"/>
          <w:sz w:val="24"/>
          <w:szCs w:val="24"/>
        </w:rPr>
        <w:t>Cx</w:t>
      </w:r>
      <w:proofErr w:type="spellEnd"/>
      <w:r w:rsidRPr="0049011C">
        <w:rPr>
          <w:rFonts w:ascii="宋体" w:eastAsia="宋体" w:hAnsi="宋体" w:hint="eastAsia"/>
          <w:sz w:val="24"/>
          <w:szCs w:val="24"/>
        </w:rPr>
        <w:t>，Cy）；</w:t>
      </w:r>
    </w:p>
    <w:p w14:paraId="7BDC382F" w14:textId="77777777" w:rsidR="005B5370" w:rsidRPr="0049011C" w:rsidRDefault="00000000">
      <w:pPr>
        <w:spacing w:line="360" w:lineRule="auto"/>
        <w:rPr>
          <w:rFonts w:ascii="宋体" w:eastAsia="宋体" w:hAnsi="宋体"/>
          <w:sz w:val="24"/>
          <w:szCs w:val="24"/>
        </w:rPr>
      </w:pPr>
      <w:r w:rsidRPr="0049011C">
        <w:rPr>
          <w:rFonts w:ascii="宋体" w:eastAsia="宋体" w:hAnsi="宋体"/>
          <w:sz w:val="24"/>
          <w:szCs w:val="24"/>
        </w:rPr>
        <w:t>13</w:t>
      </w:r>
      <w:r w:rsidRPr="0049011C">
        <w:rPr>
          <w:rFonts w:ascii="宋体" w:eastAsia="宋体" w:hAnsi="宋体" w:hint="eastAsia"/>
          <w:sz w:val="24"/>
          <w:szCs w:val="24"/>
        </w:rPr>
        <w:t>. 视角（水平/垂直）：170°/170°；</w:t>
      </w:r>
    </w:p>
    <w:p w14:paraId="4A644C0C" w14:textId="77777777" w:rsidR="005B5370" w:rsidRPr="0049011C" w:rsidRDefault="00000000">
      <w:pPr>
        <w:spacing w:line="360" w:lineRule="auto"/>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4</w:t>
      </w:r>
      <w:r w:rsidRPr="0049011C">
        <w:rPr>
          <w:rFonts w:ascii="宋体" w:eastAsia="宋体" w:hAnsi="宋体" w:hint="eastAsia"/>
          <w:sz w:val="24"/>
          <w:szCs w:val="24"/>
        </w:rPr>
        <w:t>. 支持亮度与色度逐点校正，支持自动gamma矫正技术；</w:t>
      </w:r>
    </w:p>
    <w:p w14:paraId="04C654A2" w14:textId="77777777" w:rsidR="005B5370" w:rsidRPr="0049011C" w:rsidRDefault="005B5370">
      <w:pPr>
        <w:spacing w:line="360" w:lineRule="auto"/>
        <w:rPr>
          <w:rFonts w:ascii="宋体" w:eastAsia="宋体" w:hAnsi="宋体"/>
          <w:sz w:val="24"/>
          <w:szCs w:val="24"/>
        </w:rPr>
      </w:pPr>
    </w:p>
    <w:p w14:paraId="47A99063"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4</w:t>
      </w:r>
      <w:r w:rsidRPr="0049011C">
        <w:rPr>
          <w:rFonts w:asciiTheme="minorEastAsia" w:hAnsiTheme="minorEastAsia" w:cs="Times New Roman" w:hint="eastAsia"/>
          <w:b/>
          <w:bCs/>
          <w:szCs w:val="24"/>
        </w:rPr>
        <w:t>.</w:t>
      </w:r>
      <w:r w:rsidRPr="0049011C">
        <w:rPr>
          <w:rFonts w:hint="eastAsia"/>
        </w:rPr>
        <w:t xml:space="preserve"> </w:t>
      </w:r>
      <w:r w:rsidRPr="0049011C">
        <w:rPr>
          <w:rFonts w:asciiTheme="minorEastAsia" w:hAnsiTheme="minorEastAsia" w:cs="Times New Roman" w:hint="eastAsia"/>
          <w:b/>
          <w:bCs/>
          <w:szCs w:val="24"/>
          <w:u w:val="single"/>
        </w:rPr>
        <w:t>图像发送卡</w:t>
      </w:r>
      <w:r w:rsidRPr="0049011C">
        <w:rPr>
          <w:rFonts w:asciiTheme="minorEastAsia" w:hAnsiTheme="minorEastAsia" w:cs="Times New Roman"/>
          <w:b/>
          <w:bCs/>
          <w:szCs w:val="24"/>
          <w:u w:val="single"/>
        </w:rPr>
        <w:t xml:space="preserve"> </w:t>
      </w:r>
    </w:p>
    <w:p w14:paraId="4F14EF05" w14:textId="77777777" w:rsidR="005B5370" w:rsidRPr="0049011C" w:rsidRDefault="00000000">
      <w:pPr>
        <w:spacing w:line="360" w:lineRule="auto"/>
        <w:rPr>
          <w:b/>
          <w:bCs/>
        </w:rPr>
      </w:pPr>
      <w:r w:rsidRPr="0049011C">
        <w:rPr>
          <w:rFonts w:hint="eastAsia"/>
          <w:b/>
          <w:bCs/>
        </w:rPr>
        <w:t>功能及质量要求：</w:t>
      </w:r>
    </w:p>
    <w:p w14:paraId="7122707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1. </w:t>
      </w:r>
      <w:proofErr w:type="gramStart"/>
      <w:r w:rsidRPr="0049011C">
        <w:rPr>
          <w:rFonts w:ascii="宋体" w:eastAsia="宋体" w:hAnsi="宋体" w:hint="eastAsia"/>
          <w:sz w:val="24"/>
          <w:szCs w:val="24"/>
        </w:rPr>
        <w:t>最大带载</w:t>
      </w:r>
      <w:proofErr w:type="gramEnd"/>
      <w:r w:rsidRPr="0049011C">
        <w:rPr>
          <w:rFonts w:ascii="宋体" w:eastAsia="宋体" w:hAnsi="宋体" w:hint="eastAsia"/>
          <w:sz w:val="24"/>
          <w:szCs w:val="24"/>
        </w:rPr>
        <w:t>分辨率1920×1200@60hz，可自定义分辨率；</w:t>
      </w:r>
    </w:p>
    <w:p w14:paraId="5141D41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 输入端口：1x SL-DVI输入，1xHDMI 1.3接口，Audio音频输入接口；</w:t>
      </w:r>
    </w:p>
    <w:p w14:paraId="6572FD47" w14:textId="77777777" w:rsidR="005B5370" w:rsidRPr="0049011C" w:rsidRDefault="00000000">
      <w:pPr>
        <w:spacing w:line="360" w:lineRule="auto"/>
        <w:ind w:leftChars="135" w:left="283" w:rightChars="-94" w:right="-197"/>
        <w:rPr>
          <w:rFonts w:ascii="宋体" w:eastAsia="宋体" w:hAnsi="宋体"/>
          <w:sz w:val="24"/>
          <w:szCs w:val="24"/>
        </w:rPr>
      </w:pPr>
      <w:r w:rsidRPr="0049011C">
        <w:rPr>
          <w:rFonts w:ascii="宋体" w:eastAsia="宋体" w:hAnsi="宋体" w:hint="eastAsia"/>
          <w:sz w:val="24"/>
          <w:szCs w:val="24"/>
        </w:rPr>
        <w:t>3. 输出端口：至少4xRJ45千兆网口，单路</w:t>
      </w:r>
      <w:proofErr w:type="gramStart"/>
      <w:r w:rsidRPr="0049011C">
        <w:rPr>
          <w:rFonts w:ascii="宋体" w:eastAsia="宋体" w:hAnsi="宋体" w:hint="eastAsia"/>
          <w:sz w:val="24"/>
          <w:szCs w:val="24"/>
        </w:rPr>
        <w:t>最大带载</w:t>
      </w:r>
      <w:proofErr w:type="gramEnd"/>
      <w:r w:rsidRPr="0049011C">
        <w:rPr>
          <w:rFonts w:ascii="宋体" w:eastAsia="宋体" w:hAnsi="宋体" w:hint="eastAsia"/>
          <w:sz w:val="24"/>
          <w:szCs w:val="24"/>
        </w:rPr>
        <w:t>65</w:t>
      </w:r>
      <w:proofErr w:type="gramStart"/>
      <w:r w:rsidRPr="0049011C">
        <w:rPr>
          <w:rFonts w:ascii="宋体" w:eastAsia="宋体" w:hAnsi="宋体" w:hint="eastAsia"/>
          <w:sz w:val="24"/>
          <w:szCs w:val="24"/>
        </w:rPr>
        <w:t>万像</w:t>
      </w:r>
      <w:proofErr w:type="gramEnd"/>
      <w:r w:rsidRPr="0049011C">
        <w:rPr>
          <w:rFonts w:ascii="宋体" w:eastAsia="宋体" w:hAnsi="宋体" w:hint="eastAsia"/>
          <w:sz w:val="24"/>
          <w:szCs w:val="24"/>
        </w:rPr>
        <w:t>素点，支持网口间冗余；</w:t>
      </w:r>
    </w:p>
    <w:p w14:paraId="076B751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 至少支持两路UART控制接口，可级联多台进行统一控制；</w:t>
      </w:r>
    </w:p>
    <w:p w14:paraId="4077ED9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 至少支持一路光探头接口；</w:t>
      </w:r>
    </w:p>
    <w:p w14:paraId="53E190F7" w14:textId="77777777" w:rsidR="005B5370" w:rsidRPr="0049011C" w:rsidRDefault="005B5370">
      <w:pPr>
        <w:spacing w:line="360" w:lineRule="auto"/>
        <w:rPr>
          <w:rFonts w:ascii="宋体" w:eastAsia="宋体" w:hAnsi="宋体"/>
          <w:sz w:val="24"/>
          <w:szCs w:val="24"/>
        </w:rPr>
      </w:pPr>
    </w:p>
    <w:p w14:paraId="0F8343E7"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5</w:t>
      </w:r>
      <w:r w:rsidRPr="0049011C">
        <w:rPr>
          <w:rFonts w:asciiTheme="minorEastAsia" w:hAnsiTheme="minorEastAsia" w:cs="Times New Roman" w:hint="eastAsia"/>
          <w:b/>
          <w:bCs/>
          <w:szCs w:val="24"/>
        </w:rPr>
        <w:t>.</w:t>
      </w:r>
      <w:r w:rsidRPr="0049011C">
        <w:rPr>
          <w:rFonts w:hint="eastAsia"/>
        </w:rPr>
        <w:t xml:space="preserve"> </w:t>
      </w:r>
      <w:r w:rsidRPr="0049011C">
        <w:rPr>
          <w:rFonts w:asciiTheme="minorEastAsia" w:hAnsiTheme="minorEastAsia" w:cs="Times New Roman" w:hint="eastAsia"/>
          <w:b/>
          <w:bCs/>
          <w:szCs w:val="24"/>
          <w:u w:val="single"/>
        </w:rPr>
        <w:t>配电柜及线材</w:t>
      </w:r>
    </w:p>
    <w:p w14:paraId="39D0A52C" w14:textId="77777777" w:rsidR="005B5370" w:rsidRPr="0049011C" w:rsidRDefault="00000000">
      <w:pPr>
        <w:spacing w:line="360" w:lineRule="auto"/>
        <w:rPr>
          <w:b/>
          <w:bCs/>
        </w:rPr>
      </w:pPr>
      <w:r w:rsidRPr="0049011C">
        <w:rPr>
          <w:rFonts w:hint="eastAsia"/>
          <w:b/>
          <w:bCs/>
        </w:rPr>
        <w:t>功能及质量要求：</w:t>
      </w:r>
    </w:p>
    <w:p w14:paraId="145D61ED" w14:textId="77777777" w:rsidR="005B5370" w:rsidRPr="0049011C" w:rsidRDefault="00000000">
      <w:pPr>
        <w:spacing w:line="360" w:lineRule="auto"/>
        <w:ind w:leftChars="200" w:left="420"/>
        <w:rPr>
          <w:rFonts w:ascii="宋体" w:eastAsia="宋体" w:hAnsi="宋体"/>
          <w:sz w:val="24"/>
          <w:szCs w:val="24"/>
        </w:rPr>
      </w:pPr>
      <w:r w:rsidRPr="0049011C">
        <w:rPr>
          <w:rFonts w:ascii="宋体" w:eastAsia="宋体" w:hAnsi="宋体" w:hint="eastAsia"/>
          <w:sz w:val="24"/>
          <w:szCs w:val="24"/>
        </w:rPr>
        <w:t>1.</w:t>
      </w:r>
      <w:proofErr w:type="gramStart"/>
      <w:r w:rsidRPr="0049011C">
        <w:rPr>
          <w:rFonts w:ascii="宋体" w:eastAsia="宋体" w:hAnsi="宋体" w:hint="eastAsia"/>
          <w:sz w:val="24"/>
          <w:szCs w:val="24"/>
        </w:rPr>
        <w:t>含可远程</w:t>
      </w:r>
      <w:proofErr w:type="gramEnd"/>
      <w:r w:rsidRPr="0049011C">
        <w:rPr>
          <w:rFonts w:ascii="宋体" w:eastAsia="宋体" w:hAnsi="宋体" w:hint="eastAsia"/>
          <w:sz w:val="24"/>
          <w:szCs w:val="24"/>
        </w:rPr>
        <w:t>控制的</w:t>
      </w:r>
      <w:proofErr w:type="gramStart"/>
      <w:r w:rsidRPr="0049011C">
        <w:rPr>
          <w:rFonts w:ascii="宋体" w:eastAsia="宋体" w:hAnsi="宋体" w:hint="eastAsia"/>
          <w:sz w:val="24"/>
          <w:szCs w:val="24"/>
        </w:rPr>
        <w:t>标准电</w:t>
      </w:r>
      <w:proofErr w:type="gramEnd"/>
      <w:r w:rsidRPr="0049011C">
        <w:rPr>
          <w:rFonts w:ascii="宋体" w:eastAsia="宋体" w:hAnsi="宋体" w:hint="eastAsia"/>
          <w:sz w:val="24"/>
          <w:szCs w:val="24"/>
        </w:rPr>
        <w:t>箱；</w:t>
      </w:r>
    </w:p>
    <w:p w14:paraId="5D828BE0" w14:textId="77777777" w:rsidR="005B5370" w:rsidRPr="0049011C" w:rsidRDefault="00000000">
      <w:pPr>
        <w:spacing w:line="360" w:lineRule="auto"/>
        <w:ind w:leftChars="200" w:left="420"/>
        <w:rPr>
          <w:rFonts w:ascii="宋体" w:eastAsia="宋体" w:hAnsi="宋体"/>
          <w:sz w:val="24"/>
          <w:szCs w:val="24"/>
        </w:rPr>
      </w:pPr>
      <w:r w:rsidRPr="0049011C">
        <w:rPr>
          <w:rFonts w:ascii="宋体" w:eastAsia="宋体" w:hAnsi="宋体" w:hint="eastAsia"/>
          <w:sz w:val="24"/>
          <w:szCs w:val="24"/>
        </w:rPr>
        <w:t>2.</w:t>
      </w:r>
      <w:proofErr w:type="gramStart"/>
      <w:r w:rsidRPr="0049011C">
        <w:rPr>
          <w:rFonts w:ascii="宋体" w:eastAsia="宋体" w:hAnsi="宋体" w:hint="eastAsia"/>
          <w:sz w:val="24"/>
          <w:szCs w:val="24"/>
        </w:rPr>
        <w:t>含满足</w:t>
      </w:r>
      <w:proofErr w:type="gramEnd"/>
      <w:r w:rsidRPr="0049011C">
        <w:rPr>
          <w:rFonts w:ascii="宋体" w:eastAsia="宋体" w:hAnsi="宋体" w:hint="eastAsia"/>
          <w:sz w:val="24"/>
          <w:szCs w:val="24"/>
        </w:rPr>
        <w:t>系统使用的线材；</w:t>
      </w:r>
    </w:p>
    <w:p w14:paraId="743CF4DA" w14:textId="77777777" w:rsidR="005B5370" w:rsidRDefault="00000000">
      <w:pPr>
        <w:spacing w:line="360" w:lineRule="auto"/>
        <w:ind w:leftChars="200" w:left="420"/>
        <w:rPr>
          <w:rFonts w:ascii="宋体" w:eastAsia="宋体" w:hAnsi="宋体"/>
          <w:sz w:val="24"/>
          <w:szCs w:val="24"/>
        </w:rPr>
      </w:pPr>
      <w:r w:rsidRPr="0049011C">
        <w:rPr>
          <w:rFonts w:ascii="宋体" w:eastAsia="宋体" w:hAnsi="宋体" w:hint="eastAsia"/>
          <w:sz w:val="24"/>
          <w:szCs w:val="24"/>
        </w:rPr>
        <w:t>3.3年内根据甲方需求提供免费配电更改和耗材服务。</w:t>
      </w:r>
    </w:p>
    <w:p w14:paraId="5A263B08" w14:textId="77777777" w:rsidR="00071005" w:rsidRPr="00071005" w:rsidRDefault="00071005">
      <w:pPr>
        <w:spacing w:line="360" w:lineRule="auto"/>
        <w:ind w:leftChars="200" w:left="420"/>
        <w:rPr>
          <w:rFonts w:ascii="宋体" w:eastAsia="宋体" w:hAnsi="宋体" w:hint="eastAsia"/>
          <w:sz w:val="24"/>
          <w:szCs w:val="24"/>
        </w:rPr>
      </w:pPr>
    </w:p>
    <w:p w14:paraId="618A3F49"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6</w:t>
      </w:r>
      <w:r w:rsidRPr="0049011C">
        <w:rPr>
          <w:rFonts w:asciiTheme="minorEastAsia" w:hAnsiTheme="minorEastAsia" w:cs="Times New Roman" w:hint="eastAsia"/>
          <w:b/>
          <w:bCs/>
          <w:szCs w:val="24"/>
        </w:rPr>
        <w:t>.</w:t>
      </w:r>
      <w:r w:rsidRPr="0049011C">
        <w:rPr>
          <w:rFonts w:hint="eastAsia"/>
        </w:rPr>
        <w:t xml:space="preserve"> </w:t>
      </w:r>
      <w:r w:rsidRPr="0049011C">
        <w:rPr>
          <w:rFonts w:asciiTheme="minorEastAsia" w:hAnsiTheme="minorEastAsia" w:cs="Times New Roman" w:hint="eastAsia"/>
          <w:b/>
          <w:bCs/>
          <w:szCs w:val="24"/>
          <w:u w:val="single"/>
        </w:rPr>
        <w:t>VR场景管理系统</w:t>
      </w:r>
    </w:p>
    <w:p w14:paraId="0FAAC989" w14:textId="77777777" w:rsidR="005B5370" w:rsidRPr="0049011C" w:rsidRDefault="00000000">
      <w:pPr>
        <w:spacing w:line="360" w:lineRule="auto"/>
        <w:rPr>
          <w:b/>
          <w:bCs/>
        </w:rPr>
      </w:pPr>
      <w:r w:rsidRPr="0049011C">
        <w:rPr>
          <w:rFonts w:hint="eastAsia"/>
          <w:b/>
          <w:bCs/>
        </w:rPr>
        <w:t>功能及质量要求：</w:t>
      </w:r>
    </w:p>
    <w:p w14:paraId="2602437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 需自带嵌入式触摸屏，提供设备信息查看功能，提供一键开关LED</w:t>
      </w:r>
      <w:proofErr w:type="gramStart"/>
      <w:r w:rsidRPr="0049011C">
        <w:rPr>
          <w:rFonts w:ascii="宋体" w:eastAsia="宋体" w:hAnsi="宋体" w:hint="eastAsia"/>
          <w:sz w:val="24"/>
          <w:szCs w:val="24"/>
        </w:rPr>
        <w:t>屏设备</w:t>
      </w:r>
      <w:proofErr w:type="gramEnd"/>
      <w:r w:rsidRPr="0049011C">
        <w:rPr>
          <w:rFonts w:ascii="宋体" w:eastAsia="宋体" w:hAnsi="宋体" w:hint="eastAsia"/>
          <w:sz w:val="24"/>
          <w:szCs w:val="24"/>
        </w:rPr>
        <w:t>功能，提供一间翻转左右眼功能。（需提供截图证明）</w:t>
      </w:r>
    </w:p>
    <w:p w14:paraId="3FE31CF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 触控面板</w:t>
      </w:r>
      <w:proofErr w:type="gramStart"/>
      <w:r w:rsidRPr="0049011C">
        <w:rPr>
          <w:rFonts w:ascii="宋体" w:eastAsia="宋体" w:hAnsi="宋体" w:hint="eastAsia"/>
          <w:sz w:val="24"/>
          <w:szCs w:val="24"/>
        </w:rPr>
        <w:t>图形化需</w:t>
      </w:r>
      <w:proofErr w:type="gramEnd"/>
      <w:r w:rsidRPr="0049011C">
        <w:rPr>
          <w:rFonts w:ascii="宋体" w:eastAsia="宋体" w:hAnsi="宋体" w:hint="eastAsia"/>
          <w:sz w:val="24"/>
          <w:szCs w:val="24"/>
        </w:rPr>
        <w:t>显示设备IP地址，设备型号，支持大屏开关机，立体切换功能。</w:t>
      </w:r>
    </w:p>
    <w:p w14:paraId="06DC4AA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▲3. </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2D、3D场景一键切换，具备无缝切换功能，切换流畅无黑场，切换时间＜20s；（需提供截图证明）</w:t>
      </w:r>
    </w:p>
    <w:p w14:paraId="4C282D8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4. 支持单接口1920x1200@120Hz 、3840x1200@120Hz 等分辨率主动立体信号输入。</w:t>
      </w:r>
    </w:p>
    <w:p w14:paraId="3C68480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 场景调取响应速度＜16ms；</w:t>
      </w:r>
    </w:p>
    <w:p w14:paraId="079EF04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 单卡同时支持HDMI 2.0及DP 1.2 4K@60Hz信号源输入，单接口支持3840x2160@60Hz信号处理，支持HDCP 2.2;（需提供检测报告）</w:t>
      </w:r>
    </w:p>
    <w:p w14:paraId="7775C50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▲7. 支持SDI、HDMI、VGA、CVBS、</w:t>
      </w:r>
      <w:proofErr w:type="spellStart"/>
      <w:r w:rsidRPr="0049011C">
        <w:rPr>
          <w:rFonts w:ascii="宋体" w:eastAsia="宋体" w:hAnsi="宋体" w:hint="eastAsia"/>
          <w:sz w:val="24"/>
          <w:szCs w:val="24"/>
        </w:rPr>
        <w:t>YPbPr</w:t>
      </w:r>
      <w:proofErr w:type="spellEnd"/>
      <w:r w:rsidRPr="0049011C">
        <w:rPr>
          <w:rFonts w:ascii="宋体" w:eastAsia="宋体" w:hAnsi="宋体" w:hint="eastAsia"/>
          <w:sz w:val="24"/>
          <w:szCs w:val="24"/>
        </w:rPr>
        <w:t>、IP、DVI、</w:t>
      </w:r>
      <w:proofErr w:type="spellStart"/>
      <w:r w:rsidRPr="0049011C">
        <w:rPr>
          <w:rFonts w:ascii="宋体" w:eastAsia="宋体" w:hAnsi="宋体" w:hint="eastAsia"/>
          <w:sz w:val="24"/>
          <w:szCs w:val="24"/>
        </w:rPr>
        <w:t>HDBaseT</w:t>
      </w:r>
      <w:proofErr w:type="spellEnd"/>
      <w:r w:rsidRPr="0049011C">
        <w:rPr>
          <w:rFonts w:ascii="宋体" w:eastAsia="宋体" w:hAnsi="宋体" w:hint="eastAsia"/>
          <w:sz w:val="24"/>
          <w:szCs w:val="24"/>
        </w:rPr>
        <w:t>等信号的混合输入，DVI-M输入卡，单张</w:t>
      </w:r>
      <w:proofErr w:type="gramStart"/>
      <w:r w:rsidRPr="0049011C">
        <w:rPr>
          <w:rFonts w:ascii="宋体" w:eastAsia="宋体" w:hAnsi="宋体" w:hint="eastAsia"/>
          <w:sz w:val="24"/>
          <w:szCs w:val="24"/>
        </w:rPr>
        <w:t>输入卡</w:t>
      </w:r>
      <w:proofErr w:type="gramEnd"/>
      <w:r w:rsidRPr="0049011C">
        <w:rPr>
          <w:rFonts w:ascii="宋体" w:eastAsia="宋体" w:hAnsi="宋体" w:hint="eastAsia"/>
          <w:sz w:val="24"/>
          <w:szCs w:val="24"/>
        </w:rPr>
        <w:t>可同时支持HDMI/DVI/VGA/</w:t>
      </w:r>
      <w:proofErr w:type="spellStart"/>
      <w:r w:rsidRPr="0049011C">
        <w:rPr>
          <w:rFonts w:ascii="宋体" w:eastAsia="宋体" w:hAnsi="宋体" w:hint="eastAsia"/>
          <w:sz w:val="24"/>
          <w:szCs w:val="24"/>
        </w:rPr>
        <w:t>YPbPr</w:t>
      </w:r>
      <w:proofErr w:type="spellEnd"/>
      <w:r w:rsidRPr="0049011C">
        <w:rPr>
          <w:rFonts w:ascii="宋体" w:eastAsia="宋体" w:hAnsi="宋体" w:hint="eastAsia"/>
          <w:sz w:val="24"/>
          <w:szCs w:val="24"/>
        </w:rPr>
        <w:t>/</w:t>
      </w:r>
      <w:proofErr w:type="spellStart"/>
      <w:r w:rsidRPr="0049011C">
        <w:rPr>
          <w:rFonts w:ascii="宋体" w:eastAsia="宋体" w:hAnsi="宋体" w:hint="eastAsia"/>
          <w:sz w:val="24"/>
          <w:szCs w:val="24"/>
        </w:rPr>
        <w:t>Cvbs</w:t>
      </w:r>
      <w:proofErr w:type="spellEnd"/>
      <w:r w:rsidRPr="0049011C">
        <w:rPr>
          <w:rFonts w:ascii="宋体" w:eastAsia="宋体" w:hAnsi="宋体" w:hint="eastAsia"/>
          <w:sz w:val="24"/>
          <w:szCs w:val="24"/>
        </w:rPr>
        <w:t>所有标准输入，支持3G SDI 60Hz输入，输出支持DVI、HDMI、VGA、Dual-link DVI、SDI、</w:t>
      </w:r>
      <w:proofErr w:type="spellStart"/>
      <w:r w:rsidRPr="0049011C">
        <w:rPr>
          <w:rFonts w:ascii="宋体" w:eastAsia="宋体" w:hAnsi="宋体" w:hint="eastAsia"/>
          <w:sz w:val="24"/>
          <w:szCs w:val="24"/>
        </w:rPr>
        <w:t>HDBaseT</w:t>
      </w:r>
      <w:proofErr w:type="spellEnd"/>
      <w:r w:rsidRPr="0049011C">
        <w:rPr>
          <w:rFonts w:ascii="宋体" w:eastAsia="宋体" w:hAnsi="宋体" w:hint="eastAsia"/>
          <w:sz w:val="24"/>
          <w:szCs w:val="24"/>
        </w:rPr>
        <w:t>等信号。（需提供检测报告）</w:t>
      </w:r>
    </w:p>
    <w:p w14:paraId="7C14EF4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8</w:t>
      </w:r>
      <w:r w:rsidRPr="0049011C">
        <w:rPr>
          <w:rFonts w:ascii="宋体" w:eastAsia="宋体" w:hAnsi="宋体" w:hint="eastAsia"/>
          <w:sz w:val="24"/>
          <w:szCs w:val="24"/>
        </w:rPr>
        <w:t xml:space="preserve">. </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系统全同步、非同步和内部源同步模式；具有单独板卡支持VESA、 BNC 3D 信号输入输出。</w:t>
      </w:r>
    </w:p>
    <w:p w14:paraId="4A2BED6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9</w:t>
      </w:r>
      <w:r w:rsidRPr="0049011C">
        <w:rPr>
          <w:rFonts w:ascii="宋体" w:eastAsia="宋体" w:hAnsi="宋体" w:hint="eastAsia"/>
          <w:sz w:val="24"/>
          <w:szCs w:val="24"/>
        </w:rPr>
        <w:t>.输入输出接口分辨率可自定义为非标准分辨率；支持在线修改EDID，无需第三方工具；自定义输出有效范围达到4096x4096，支持奇数水平像数输出,有效输出区域完全可自定义。支持输入输出图像裁剪，实现图像切边、局部放大等功能；</w:t>
      </w:r>
    </w:p>
    <w:p w14:paraId="124053D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0</w:t>
      </w:r>
      <w:r w:rsidRPr="0049011C">
        <w:rPr>
          <w:rFonts w:ascii="宋体" w:eastAsia="宋体" w:hAnsi="宋体" w:hint="eastAsia"/>
          <w:sz w:val="24"/>
          <w:szCs w:val="24"/>
        </w:rPr>
        <w:t>.需具备</w:t>
      </w:r>
      <w:proofErr w:type="gramStart"/>
      <w:r w:rsidRPr="0049011C">
        <w:rPr>
          <w:rFonts w:ascii="宋体" w:eastAsia="宋体" w:hAnsi="宋体" w:hint="eastAsia"/>
          <w:sz w:val="24"/>
          <w:szCs w:val="24"/>
        </w:rPr>
        <w:t>电信级</w:t>
      </w:r>
      <w:proofErr w:type="gramEnd"/>
      <w:r w:rsidRPr="0049011C">
        <w:rPr>
          <w:rFonts w:ascii="宋体" w:eastAsia="宋体" w:hAnsi="宋体" w:hint="eastAsia"/>
          <w:sz w:val="24"/>
          <w:szCs w:val="24"/>
        </w:rPr>
        <w:t>的背板交换架构，背板为每路高清信号单独提供≥6.25Gbps 串行带宽，单输入板≥25Gbps带宽，单输出板≥50Gbps带宽，背板总带宽大于2T；</w:t>
      </w:r>
    </w:p>
    <w:p w14:paraId="48DCAEB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1</w:t>
      </w:r>
      <w:r w:rsidRPr="0049011C">
        <w:rPr>
          <w:rFonts w:ascii="宋体" w:eastAsia="宋体" w:hAnsi="宋体" w:hint="eastAsia"/>
          <w:sz w:val="24"/>
          <w:szCs w:val="24"/>
        </w:rPr>
        <w:t>. 需同时支持B/S和C/S两种控制方式。双串口控制方式，支持</w:t>
      </w:r>
      <w:proofErr w:type="gramStart"/>
      <w:r w:rsidRPr="0049011C">
        <w:rPr>
          <w:rFonts w:ascii="宋体" w:eastAsia="宋体" w:hAnsi="宋体" w:hint="eastAsia"/>
          <w:sz w:val="24"/>
          <w:szCs w:val="24"/>
        </w:rPr>
        <w:t>串口环</w:t>
      </w:r>
      <w:proofErr w:type="gramEnd"/>
      <w:r w:rsidRPr="0049011C">
        <w:rPr>
          <w:rFonts w:ascii="宋体" w:eastAsia="宋体" w:hAnsi="宋体" w:hint="eastAsia"/>
          <w:sz w:val="24"/>
          <w:szCs w:val="24"/>
        </w:rPr>
        <w:t>通；</w:t>
      </w:r>
    </w:p>
    <w:p w14:paraId="5526FC3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2</w:t>
      </w:r>
      <w:r w:rsidRPr="0049011C">
        <w:rPr>
          <w:rFonts w:ascii="宋体" w:eastAsia="宋体" w:hAnsi="宋体" w:hint="eastAsia"/>
          <w:sz w:val="24"/>
          <w:szCs w:val="24"/>
        </w:rPr>
        <w:t>. 拼接处理器采用纯硬件模块化插卡式结构；</w:t>
      </w:r>
    </w:p>
    <w:p w14:paraId="53A5C49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3</w:t>
      </w:r>
      <w:r w:rsidRPr="0049011C">
        <w:rPr>
          <w:rFonts w:ascii="宋体" w:eastAsia="宋体" w:hAnsi="宋体" w:hint="eastAsia"/>
          <w:sz w:val="24"/>
          <w:szCs w:val="24"/>
        </w:rPr>
        <w:t>.支持板卡热拔插更换，支持板卡在线升级；</w:t>
      </w:r>
    </w:p>
    <w:p w14:paraId="1974623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4</w:t>
      </w:r>
      <w:r w:rsidRPr="0049011C">
        <w:rPr>
          <w:rFonts w:ascii="宋体" w:eastAsia="宋体" w:hAnsi="宋体" w:hint="eastAsia"/>
          <w:sz w:val="24"/>
          <w:szCs w:val="24"/>
        </w:rPr>
        <w:t>. 需提供该设备由CNAS机构（中国合格评定国家认可委员会）认可的检验报告。</w:t>
      </w:r>
    </w:p>
    <w:p w14:paraId="20E8FE79" w14:textId="77777777" w:rsidR="005B5370" w:rsidRPr="0049011C" w:rsidRDefault="005B5370">
      <w:pPr>
        <w:spacing w:line="360" w:lineRule="auto"/>
        <w:rPr>
          <w:rFonts w:ascii="宋体" w:eastAsia="宋体" w:hAnsi="宋体"/>
          <w:sz w:val="24"/>
          <w:szCs w:val="24"/>
        </w:rPr>
      </w:pPr>
    </w:p>
    <w:p w14:paraId="257732AA"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7</w:t>
      </w:r>
      <w:r w:rsidRPr="0049011C">
        <w:rPr>
          <w:rFonts w:asciiTheme="minorEastAsia" w:hAnsiTheme="minorEastAsia" w:cs="Times New Roman" w:hint="eastAsia"/>
          <w:b/>
          <w:bCs/>
          <w:szCs w:val="24"/>
        </w:rPr>
        <w:t>.</w:t>
      </w:r>
      <w:r w:rsidRPr="0049011C">
        <w:rPr>
          <w:rFonts w:hint="eastAsia"/>
        </w:rPr>
        <w:t xml:space="preserve"> </w:t>
      </w:r>
      <w:r w:rsidRPr="0049011C">
        <w:rPr>
          <w:rFonts w:asciiTheme="minorEastAsia" w:hAnsiTheme="minorEastAsia" w:cs="Times New Roman" w:hint="eastAsia"/>
          <w:b/>
          <w:bCs/>
          <w:szCs w:val="24"/>
          <w:u w:val="single"/>
        </w:rPr>
        <w:t>场景管理器软件</w:t>
      </w:r>
    </w:p>
    <w:p w14:paraId="68DF5AE7" w14:textId="77777777" w:rsidR="005B5370" w:rsidRPr="0049011C" w:rsidRDefault="00000000">
      <w:pPr>
        <w:spacing w:line="360" w:lineRule="auto"/>
        <w:rPr>
          <w:b/>
          <w:bCs/>
        </w:rPr>
      </w:pPr>
      <w:r w:rsidRPr="0049011C">
        <w:rPr>
          <w:rFonts w:hint="eastAsia"/>
          <w:b/>
          <w:bCs/>
        </w:rPr>
        <w:t>功能及质量要求：</w:t>
      </w:r>
    </w:p>
    <w:p w14:paraId="5BAF442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 可完全自定义各输出接口像素的起始位置和高度，即允许设置每个输出口切割总体画面的任意一块，设置精度达到逐像素;</w:t>
      </w:r>
    </w:p>
    <w:p w14:paraId="6DD59BA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 支持输入信号裁切及局部显示，可以通过软件以像素为单位精确设置对图像切边、局部放大等操作；（需提供视频演示）</w:t>
      </w:r>
    </w:p>
    <w:p w14:paraId="36C029B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 xml:space="preserve">3. 可设置输出信号的有效区域，设置后所有窗口仅能在有效区域内漫游，支持非标准分辨率输出; </w:t>
      </w:r>
    </w:p>
    <w:p w14:paraId="050CE3D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 可设置输入和输出添加标识，可设置输出任意颜色的测试图像，测试色彩可完全自定义;</w:t>
      </w:r>
    </w:p>
    <w:p w14:paraId="5A8D75D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5. 可设置输入接口任意自定义分辨率，可对时钟频率、输入图像同步的所有参数进行精确设置，设置自定义分辨率及详细参数和在线修改设备EDID无需通过第三方软件调用直接设置，可直接设置与大屏相适应的点对点分辨率; </w:t>
      </w:r>
    </w:p>
    <w:p w14:paraId="7FEE7E8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▲6.需具备2D和3D同时显示的效果功能。可在一块屏幕上提供两个视角进行观看，实现一边播放2D的PPT、文档等材料，另一边播放3D的VR效果内容。（需提供截图证明）</w:t>
      </w:r>
    </w:p>
    <w:p w14:paraId="7B7A42C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▲7. 需提供场景管理软件著作权证书;</w:t>
      </w:r>
    </w:p>
    <w:p w14:paraId="1C6014C6" w14:textId="77777777" w:rsidR="005B5370" w:rsidRPr="0049011C" w:rsidRDefault="005B5370">
      <w:pPr>
        <w:spacing w:line="360" w:lineRule="auto"/>
        <w:rPr>
          <w:rFonts w:ascii="宋体" w:eastAsia="宋体" w:hAnsi="宋体"/>
          <w:sz w:val="24"/>
          <w:szCs w:val="24"/>
        </w:rPr>
      </w:pPr>
    </w:p>
    <w:p w14:paraId="2D09B2FE"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8</w:t>
      </w:r>
      <w:r w:rsidRPr="0049011C">
        <w:rPr>
          <w:rFonts w:asciiTheme="minorEastAsia" w:hAnsiTheme="minorEastAsia" w:cs="Times New Roman" w:hint="eastAsia"/>
          <w:b/>
          <w:bCs/>
          <w:szCs w:val="24"/>
        </w:rPr>
        <w:t>.</w:t>
      </w:r>
      <w:r w:rsidRPr="0049011C">
        <w:rPr>
          <w:rFonts w:hint="eastAsia"/>
        </w:rPr>
        <w:t xml:space="preserve"> </w:t>
      </w:r>
      <w:r w:rsidRPr="0049011C">
        <w:rPr>
          <w:rFonts w:asciiTheme="minorEastAsia" w:hAnsiTheme="minorEastAsia" w:cs="Times New Roman" w:hint="eastAsia"/>
          <w:b/>
          <w:bCs/>
          <w:szCs w:val="24"/>
          <w:u w:val="single"/>
        </w:rPr>
        <w:t>3D信号发射器</w:t>
      </w:r>
    </w:p>
    <w:p w14:paraId="6824838D" w14:textId="77777777" w:rsidR="005B5370" w:rsidRPr="0049011C" w:rsidRDefault="00000000">
      <w:pPr>
        <w:spacing w:line="360" w:lineRule="auto"/>
        <w:rPr>
          <w:b/>
          <w:bCs/>
        </w:rPr>
      </w:pPr>
      <w:r w:rsidRPr="0049011C">
        <w:rPr>
          <w:rFonts w:hint="eastAsia"/>
          <w:b/>
          <w:bCs/>
        </w:rPr>
        <w:t>功能及质量要求：</w:t>
      </w:r>
    </w:p>
    <w:p w14:paraId="5BD7AAC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1.频率：2.45G±500MHz；</w:t>
      </w:r>
    </w:p>
    <w:p w14:paraId="7BBFD6C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2.发射功率：0.1W MAX；</w:t>
      </w:r>
    </w:p>
    <w:p w14:paraId="09A08B5C"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3.反射范围：正向≥110m，</w:t>
      </w:r>
      <w:proofErr w:type="gramStart"/>
      <w:r w:rsidRPr="0049011C">
        <w:rPr>
          <w:rFonts w:ascii="宋体" w:eastAsia="宋体" w:hAnsi="宋体" w:hint="eastAsia"/>
          <w:sz w:val="24"/>
          <w:szCs w:val="24"/>
        </w:rPr>
        <w:t>反向≥</w:t>
      </w:r>
      <w:proofErr w:type="gramEnd"/>
      <w:r w:rsidRPr="0049011C">
        <w:rPr>
          <w:rFonts w:ascii="宋体" w:eastAsia="宋体" w:hAnsi="宋体" w:hint="eastAsia"/>
          <w:sz w:val="24"/>
          <w:szCs w:val="24"/>
        </w:rPr>
        <w:t>90m；</w:t>
      </w:r>
    </w:p>
    <w:p w14:paraId="6F0EF8E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4.兼容眼镜：射频3D 眼镜。</w:t>
      </w:r>
    </w:p>
    <w:p w14:paraId="2C6F7D67" w14:textId="77777777" w:rsidR="005B5370" w:rsidRPr="0049011C" w:rsidRDefault="005B5370">
      <w:pPr>
        <w:spacing w:line="360" w:lineRule="auto"/>
        <w:rPr>
          <w:rFonts w:ascii="宋体" w:eastAsia="宋体" w:hAnsi="宋体"/>
          <w:sz w:val="24"/>
          <w:szCs w:val="24"/>
        </w:rPr>
      </w:pPr>
    </w:p>
    <w:p w14:paraId="4C2A96FC"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Pr="0049011C">
        <w:rPr>
          <w:rFonts w:asciiTheme="minorEastAsia" w:hAnsiTheme="minorEastAsia" w:cs="Times New Roman"/>
          <w:b/>
          <w:bCs/>
          <w:szCs w:val="24"/>
        </w:rPr>
        <w:t>9</w:t>
      </w:r>
      <w:r w:rsidRPr="0049011C">
        <w:rPr>
          <w:rFonts w:asciiTheme="minorEastAsia" w:hAnsiTheme="minorEastAsia" w:cs="Times New Roman" w:hint="eastAsia"/>
          <w:b/>
          <w:bCs/>
          <w:szCs w:val="24"/>
        </w:rPr>
        <w:t>.</w:t>
      </w:r>
      <w:r w:rsidRPr="0049011C">
        <w:rPr>
          <w:rFonts w:hint="eastAsia"/>
        </w:rPr>
        <w:t xml:space="preserve"> </w:t>
      </w:r>
      <w:r w:rsidRPr="0049011C">
        <w:rPr>
          <w:rFonts w:asciiTheme="minorEastAsia" w:hAnsiTheme="minorEastAsia" w:cs="Times New Roman" w:hint="eastAsia"/>
          <w:b/>
          <w:bCs/>
          <w:szCs w:val="24"/>
          <w:u w:val="single"/>
        </w:rPr>
        <w:t>3D主动立体眼镜</w:t>
      </w:r>
    </w:p>
    <w:p w14:paraId="18EF0EBA" w14:textId="77777777" w:rsidR="005B5370" w:rsidRPr="0049011C" w:rsidRDefault="00000000">
      <w:pPr>
        <w:spacing w:line="360" w:lineRule="auto"/>
        <w:rPr>
          <w:b/>
          <w:bCs/>
        </w:rPr>
      </w:pPr>
      <w:r w:rsidRPr="0049011C">
        <w:rPr>
          <w:rFonts w:hint="eastAsia"/>
          <w:b/>
          <w:bCs/>
        </w:rPr>
        <w:t>功能及质量要求：</w:t>
      </w:r>
    </w:p>
    <w:p w14:paraId="2614AC7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1.光学特性：工作模式为液晶快门式，透过率：36%（TYP.），对比度1000：1 ；</w:t>
      </w:r>
    </w:p>
    <w:p w14:paraId="022A3D1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2.充电型眼镜，电池类型≥3.7V锂电池，容量≥80Mah；</w:t>
      </w:r>
    </w:p>
    <w:p w14:paraId="29762A4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3.连续工作时间：不低于35小时；</w:t>
      </w:r>
    </w:p>
    <w:p w14:paraId="3540522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4.额定工作电流：≤1.2mA；</w:t>
      </w:r>
    </w:p>
    <w:p w14:paraId="7F9CEF7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5.充电时间：充满电2.5小时以内；</w:t>
      </w:r>
    </w:p>
    <w:p w14:paraId="429BC31B" w14:textId="77777777" w:rsidR="005B5370" w:rsidRPr="0049011C" w:rsidRDefault="005B5370">
      <w:pPr>
        <w:spacing w:line="360" w:lineRule="auto"/>
        <w:rPr>
          <w:rFonts w:ascii="宋体" w:eastAsia="宋体" w:hAnsi="宋体"/>
          <w:sz w:val="24"/>
          <w:szCs w:val="24"/>
        </w:rPr>
      </w:pPr>
    </w:p>
    <w:p w14:paraId="6C98CE07"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标的内容1</w:t>
      </w:r>
      <w:r w:rsidRPr="0049011C">
        <w:rPr>
          <w:rFonts w:asciiTheme="minorEastAsia" w:hAnsiTheme="minorEastAsia" w:cs="Times New Roman"/>
          <w:b/>
          <w:bCs/>
          <w:szCs w:val="24"/>
        </w:rPr>
        <w:t>0</w:t>
      </w:r>
      <w:r w:rsidRPr="0049011C">
        <w:rPr>
          <w:rFonts w:asciiTheme="minorEastAsia" w:hAnsiTheme="minorEastAsia" w:cs="Times New Roman" w:hint="eastAsia"/>
          <w:b/>
          <w:bCs/>
          <w:szCs w:val="24"/>
        </w:rPr>
        <w:t>.</w:t>
      </w:r>
      <w:r w:rsidRPr="0049011C">
        <w:rPr>
          <w:rFonts w:hint="eastAsia"/>
          <w:b/>
          <w:bCs/>
          <w:u w:val="single"/>
        </w:rPr>
        <w:t xml:space="preserve"> </w:t>
      </w:r>
      <w:r w:rsidRPr="0049011C">
        <w:rPr>
          <w:rFonts w:hint="eastAsia"/>
          <w:b/>
          <w:bCs/>
          <w:u w:val="single"/>
        </w:rPr>
        <w:t>一体化机械机构</w:t>
      </w:r>
    </w:p>
    <w:p w14:paraId="3D24DFF9" w14:textId="77777777" w:rsidR="005B5370" w:rsidRPr="0049011C" w:rsidRDefault="00000000">
      <w:pPr>
        <w:spacing w:line="360" w:lineRule="auto"/>
        <w:rPr>
          <w:b/>
          <w:bCs/>
        </w:rPr>
      </w:pPr>
      <w:r w:rsidRPr="0049011C">
        <w:rPr>
          <w:rFonts w:hint="eastAsia"/>
          <w:b/>
          <w:bCs/>
        </w:rPr>
        <w:t>功能及质量要求：</w:t>
      </w:r>
    </w:p>
    <w:p w14:paraId="4AB12FFE" w14:textId="77777777" w:rsidR="005B5370" w:rsidRPr="0049011C" w:rsidRDefault="00000000">
      <w:pPr>
        <w:tabs>
          <w:tab w:val="left" w:pos="426"/>
        </w:tabs>
        <w:spacing w:line="360" w:lineRule="auto"/>
        <w:ind w:leftChars="135" w:left="283"/>
        <w:rPr>
          <w:rFonts w:ascii="宋体" w:eastAsia="宋体" w:hAnsi="宋体"/>
          <w:sz w:val="24"/>
          <w:szCs w:val="24"/>
        </w:rPr>
      </w:pPr>
      <w:r w:rsidRPr="0049011C">
        <w:rPr>
          <w:rFonts w:ascii="宋体" w:eastAsia="宋体" w:hAnsi="宋体" w:hint="eastAsia"/>
          <w:sz w:val="24"/>
          <w:szCs w:val="24"/>
        </w:rPr>
        <w:t>1.机柜尺寸:≥629x700x2560mm；</w:t>
      </w:r>
    </w:p>
    <w:p w14:paraId="0A8B09A1" w14:textId="77777777" w:rsidR="005B5370" w:rsidRPr="0049011C" w:rsidRDefault="00000000">
      <w:pPr>
        <w:tabs>
          <w:tab w:val="left" w:pos="426"/>
        </w:tabs>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2. 支持内嵌显示器框架；</w:t>
      </w:r>
    </w:p>
    <w:p w14:paraId="12FD1D9D" w14:textId="77777777" w:rsidR="005B5370" w:rsidRPr="0049011C" w:rsidRDefault="00000000">
      <w:pPr>
        <w:tabs>
          <w:tab w:val="left" w:pos="426"/>
        </w:tabs>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3. </w:t>
      </w:r>
      <w:proofErr w:type="gramStart"/>
      <w:r w:rsidRPr="0049011C">
        <w:rPr>
          <w:rFonts w:ascii="宋体" w:eastAsia="宋体" w:hAnsi="宋体" w:hint="eastAsia"/>
          <w:sz w:val="24"/>
          <w:szCs w:val="24"/>
        </w:rPr>
        <w:t>采用冷咋碳钢</w:t>
      </w:r>
      <w:proofErr w:type="gramEnd"/>
      <w:r w:rsidRPr="0049011C">
        <w:rPr>
          <w:rFonts w:ascii="宋体" w:eastAsia="宋体" w:hAnsi="宋体" w:hint="eastAsia"/>
          <w:sz w:val="24"/>
          <w:szCs w:val="24"/>
        </w:rPr>
        <w:t>（SPCC）材料加工，黑砂纹喷粉烤漆工艺，抗裂，耐磨防刮，耐腐蚀， 防水易清洁，边框保护效果更好；</w:t>
      </w:r>
    </w:p>
    <w:p w14:paraId="1365C563" w14:textId="77777777" w:rsidR="005B5370" w:rsidRPr="0049011C" w:rsidRDefault="00000000">
      <w:pPr>
        <w:tabs>
          <w:tab w:val="left" w:pos="426"/>
        </w:tabs>
        <w:spacing w:line="360" w:lineRule="auto"/>
        <w:ind w:leftChars="135" w:left="283"/>
        <w:rPr>
          <w:rFonts w:ascii="宋体" w:eastAsia="宋体" w:hAnsi="宋体"/>
          <w:sz w:val="24"/>
          <w:szCs w:val="24"/>
        </w:rPr>
      </w:pPr>
      <w:r w:rsidRPr="0049011C">
        <w:rPr>
          <w:rFonts w:ascii="宋体" w:eastAsia="宋体" w:hAnsi="宋体" w:hint="eastAsia"/>
          <w:sz w:val="24"/>
          <w:szCs w:val="24"/>
        </w:rPr>
        <w:t>4. 专业机械设计结构经久耐用，可现场快速安装需；采用专业一体化结构，设计独立设备安装</w:t>
      </w:r>
      <w:proofErr w:type="gramStart"/>
      <w:r w:rsidRPr="0049011C">
        <w:rPr>
          <w:rFonts w:ascii="宋体" w:eastAsia="宋体" w:hAnsi="宋体" w:hint="eastAsia"/>
          <w:sz w:val="24"/>
          <w:szCs w:val="24"/>
        </w:rPr>
        <w:t>仓位</w:t>
      </w:r>
      <w:proofErr w:type="gramEnd"/>
      <w:r w:rsidRPr="0049011C">
        <w:rPr>
          <w:rFonts w:ascii="宋体" w:eastAsia="宋体" w:hAnsi="宋体" w:hint="eastAsia"/>
          <w:sz w:val="24"/>
          <w:szCs w:val="24"/>
        </w:rPr>
        <w:t>和键盘眼镜控制器收纳，三层收纳抽屉同时满足键盘眼镜控制器收纳：翻盖</w:t>
      </w:r>
      <w:proofErr w:type="gramStart"/>
      <w:r w:rsidRPr="0049011C">
        <w:rPr>
          <w:rFonts w:ascii="宋体" w:eastAsia="宋体" w:hAnsi="宋体" w:hint="eastAsia"/>
          <w:sz w:val="24"/>
          <w:szCs w:val="24"/>
        </w:rPr>
        <w:t>式设备操作区</w:t>
      </w:r>
      <w:proofErr w:type="gramEnd"/>
      <w:r w:rsidRPr="0049011C">
        <w:rPr>
          <w:rFonts w:ascii="宋体" w:eastAsia="宋体" w:hAnsi="宋体" w:hint="eastAsia"/>
          <w:sz w:val="24"/>
          <w:szCs w:val="24"/>
        </w:rPr>
        <w:t>更便捷处理器调用操作。</w:t>
      </w:r>
    </w:p>
    <w:p w14:paraId="42522707" w14:textId="77777777" w:rsidR="005B5370" w:rsidRPr="0049011C" w:rsidRDefault="00000000">
      <w:pPr>
        <w:tabs>
          <w:tab w:val="left" w:pos="426"/>
        </w:tabs>
        <w:spacing w:line="360" w:lineRule="auto"/>
        <w:ind w:leftChars="135" w:left="283"/>
        <w:rPr>
          <w:rFonts w:ascii="宋体" w:eastAsia="宋体" w:hAnsi="宋体"/>
          <w:sz w:val="24"/>
          <w:szCs w:val="24"/>
        </w:rPr>
      </w:pPr>
      <w:r w:rsidRPr="0049011C">
        <w:rPr>
          <w:rFonts w:ascii="宋体" w:eastAsia="宋体" w:hAnsi="宋体" w:hint="eastAsia"/>
          <w:sz w:val="24"/>
          <w:szCs w:val="24"/>
        </w:rPr>
        <w:t>5. 设置对流散热布局造型，消除聚热；</w:t>
      </w:r>
    </w:p>
    <w:p w14:paraId="64B01CFE" w14:textId="77777777" w:rsidR="005B5370" w:rsidRPr="0049011C" w:rsidRDefault="00000000">
      <w:pPr>
        <w:tabs>
          <w:tab w:val="left" w:pos="426"/>
        </w:tabs>
        <w:spacing w:line="360" w:lineRule="auto"/>
        <w:ind w:leftChars="135" w:left="283"/>
        <w:rPr>
          <w:rFonts w:ascii="宋体" w:eastAsia="宋体" w:hAnsi="宋体"/>
          <w:sz w:val="24"/>
          <w:szCs w:val="24"/>
        </w:rPr>
      </w:pPr>
      <w:r w:rsidRPr="0049011C">
        <w:rPr>
          <w:rFonts w:ascii="宋体" w:eastAsia="宋体" w:hAnsi="宋体" w:hint="eastAsia"/>
          <w:sz w:val="24"/>
          <w:szCs w:val="24"/>
        </w:rPr>
        <w:t>6. 需设有调试设备、场景管理器、3D眼镜等设备存储安放空间；</w:t>
      </w:r>
    </w:p>
    <w:p w14:paraId="53553A3A" w14:textId="77777777" w:rsidR="005B5370" w:rsidRPr="0049011C" w:rsidRDefault="00000000">
      <w:pPr>
        <w:tabs>
          <w:tab w:val="left" w:pos="426"/>
        </w:tabs>
        <w:spacing w:line="360" w:lineRule="auto"/>
        <w:ind w:leftChars="135" w:left="283"/>
        <w:rPr>
          <w:rFonts w:ascii="宋体" w:eastAsia="宋体" w:hAnsi="宋体"/>
          <w:sz w:val="24"/>
          <w:szCs w:val="24"/>
        </w:rPr>
      </w:pPr>
      <w:r w:rsidRPr="0049011C">
        <w:rPr>
          <w:rFonts w:ascii="宋体" w:eastAsia="宋体" w:hAnsi="宋体" w:hint="eastAsia"/>
          <w:sz w:val="24"/>
          <w:szCs w:val="24"/>
        </w:rPr>
        <w:t>7. 需具备键盘、鼠标等设备收纳、操作；</w:t>
      </w:r>
    </w:p>
    <w:p w14:paraId="07A7A9E0" w14:textId="77777777" w:rsidR="005B5370" w:rsidRPr="0049011C" w:rsidRDefault="005B5370">
      <w:pPr>
        <w:spacing w:line="360" w:lineRule="auto"/>
        <w:rPr>
          <w:rFonts w:ascii="宋体" w:eastAsia="宋体" w:hAnsi="宋体"/>
          <w:sz w:val="24"/>
          <w:szCs w:val="24"/>
        </w:rPr>
      </w:pPr>
    </w:p>
    <w:p w14:paraId="462CB1F1"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标的内容1</w:t>
      </w:r>
      <w:r w:rsidRPr="0049011C">
        <w:rPr>
          <w:rFonts w:asciiTheme="minorEastAsia" w:hAnsiTheme="minorEastAsia" w:cs="Times New Roman"/>
          <w:b/>
          <w:bCs/>
          <w:szCs w:val="24"/>
        </w:rPr>
        <w:t>1</w:t>
      </w:r>
      <w:r w:rsidRPr="0049011C">
        <w:rPr>
          <w:rFonts w:asciiTheme="minorEastAsia" w:hAnsiTheme="minorEastAsia" w:cs="Times New Roman" w:hint="eastAsia"/>
          <w:b/>
          <w:bCs/>
          <w:szCs w:val="24"/>
        </w:rPr>
        <w:t>.</w:t>
      </w:r>
      <w:r w:rsidRPr="0049011C">
        <w:rPr>
          <w:rFonts w:hint="eastAsia"/>
          <w:b/>
          <w:bCs/>
          <w:u w:val="single"/>
        </w:rPr>
        <w:t xml:space="preserve"> </w:t>
      </w:r>
      <w:r w:rsidRPr="0049011C">
        <w:rPr>
          <w:rFonts w:hint="eastAsia"/>
          <w:b/>
          <w:bCs/>
          <w:u w:val="single"/>
        </w:rPr>
        <w:t>虚拟现实桥接软件</w:t>
      </w:r>
    </w:p>
    <w:p w14:paraId="3BB353E7" w14:textId="77777777" w:rsidR="005B5370" w:rsidRPr="0049011C" w:rsidRDefault="00000000">
      <w:pPr>
        <w:spacing w:line="360" w:lineRule="auto"/>
        <w:rPr>
          <w:b/>
          <w:bCs/>
        </w:rPr>
      </w:pPr>
      <w:r w:rsidRPr="0049011C">
        <w:rPr>
          <w:rFonts w:hint="eastAsia"/>
          <w:b/>
          <w:bCs/>
        </w:rPr>
        <w:t>功能及质量要求：</w:t>
      </w:r>
    </w:p>
    <w:p w14:paraId="69A6873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▲1.软件需提供中国计算机软件著作权登记证书；</w:t>
      </w:r>
    </w:p>
    <w:p w14:paraId="349EB2C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2.软件</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双手柄控制和交互；</w:t>
      </w:r>
    </w:p>
    <w:p w14:paraId="473C8B8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▲3.软件需采用“1拖N”多通道集群渲染技术，支持单通道、多通道2种方式；（需提供检测报告）</w:t>
      </w:r>
    </w:p>
    <w:p w14:paraId="78C185B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▲4.软件</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Unity、Unreal开发的内容适配到VR沉浸式环境；（需提供检测报告）</w:t>
      </w:r>
    </w:p>
    <w:p w14:paraId="3333CF3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▲5.软件需适配LED大屏、多通道交互显示系统、洞穴式Cave交互显示系统、立体显示器等；（需提供检测报告）</w:t>
      </w:r>
    </w:p>
    <w:p w14:paraId="65A1560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6.软件</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对VR沉浸式硬件环境参数的配置，提供追踪数据监控和验证功能。提供网络状态监控和验证功能，可实时显示多台</w:t>
      </w:r>
      <w:proofErr w:type="gramStart"/>
      <w:r w:rsidRPr="0049011C">
        <w:rPr>
          <w:rFonts w:ascii="宋体" w:eastAsia="宋体" w:hAnsi="宋体" w:hint="eastAsia"/>
          <w:sz w:val="24"/>
          <w:szCs w:val="24"/>
        </w:rPr>
        <w:t>渲染机</w:t>
      </w:r>
      <w:proofErr w:type="gramEnd"/>
      <w:r w:rsidRPr="0049011C">
        <w:rPr>
          <w:rFonts w:ascii="宋体" w:eastAsia="宋体" w:hAnsi="宋体" w:hint="eastAsia"/>
          <w:sz w:val="24"/>
          <w:szCs w:val="24"/>
        </w:rPr>
        <w:t>之间以及追踪系统的网络连接状态；</w:t>
      </w:r>
    </w:p>
    <w:p w14:paraId="796F588F" w14:textId="77777777" w:rsidR="005B5370" w:rsidRPr="0049011C" w:rsidRDefault="00000000">
      <w:pPr>
        <w:spacing w:line="360" w:lineRule="auto"/>
        <w:ind w:leftChars="135" w:left="283" w:rightChars="-94" w:right="-197"/>
        <w:rPr>
          <w:rFonts w:ascii="宋体" w:eastAsia="宋体" w:hAnsi="宋体"/>
          <w:sz w:val="24"/>
          <w:szCs w:val="24"/>
        </w:rPr>
      </w:pPr>
      <w:r w:rsidRPr="0049011C">
        <w:rPr>
          <w:rFonts w:ascii="宋体" w:eastAsia="宋体" w:hAnsi="宋体" w:hint="eastAsia"/>
          <w:sz w:val="24"/>
          <w:szCs w:val="24"/>
        </w:rPr>
        <w:t>7.软件需提供用于Unity开发的SDK，内置基于VR沉浸</w:t>
      </w:r>
      <w:proofErr w:type="gramStart"/>
      <w:r w:rsidRPr="0049011C">
        <w:rPr>
          <w:rFonts w:ascii="宋体" w:eastAsia="宋体" w:hAnsi="宋体" w:hint="eastAsia"/>
          <w:sz w:val="24"/>
          <w:szCs w:val="24"/>
        </w:rPr>
        <w:t>式环境</w:t>
      </w:r>
      <w:proofErr w:type="gramEnd"/>
      <w:r w:rsidRPr="0049011C">
        <w:rPr>
          <w:rFonts w:ascii="宋体" w:eastAsia="宋体" w:hAnsi="宋体" w:hint="eastAsia"/>
          <w:sz w:val="24"/>
          <w:szCs w:val="24"/>
        </w:rPr>
        <w:t>交互方式的场景跳转、场景漫游、UI交互、物体抓取、双手旋转物体、双手缩放物体、人物</w:t>
      </w:r>
      <w:proofErr w:type="gramStart"/>
      <w:r w:rsidRPr="0049011C">
        <w:rPr>
          <w:rFonts w:ascii="宋体" w:eastAsia="宋体" w:hAnsi="宋体" w:hint="eastAsia"/>
          <w:sz w:val="24"/>
          <w:szCs w:val="24"/>
        </w:rPr>
        <w:t>瞬移等</w:t>
      </w:r>
      <w:proofErr w:type="gramEnd"/>
      <w:r w:rsidRPr="0049011C">
        <w:rPr>
          <w:rFonts w:ascii="宋体" w:eastAsia="宋体" w:hAnsi="宋体" w:hint="eastAsia"/>
          <w:sz w:val="24"/>
          <w:szCs w:val="24"/>
        </w:rPr>
        <w:t>基本功能。提供开发者使用手册，包含快速入门和开发进阶等用于对开发者进行教学指导的说明。提供API接口说明文档，包含手柄按键调用、获取人物头部手部等六自由度姿态数据，获取沉浸式环境参数等基本API接口；</w:t>
      </w:r>
    </w:p>
    <w:p w14:paraId="3FA5615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8.需提供</w:t>
      </w:r>
      <w:proofErr w:type="spellStart"/>
      <w:r w:rsidRPr="0049011C">
        <w:rPr>
          <w:rFonts w:ascii="宋体" w:eastAsia="宋体" w:hAnsi="宋体" w:hint="eastAsia"/>
          <w:sz w:val="24"/>
          <w:szCs w:val="24"/>
        </w:rPr>
        <w:t>UnitySDK</w:t>
      </w:r>
      <w:proofErr w:type="spellEnd"/>
      <w:r w:rsidRPr="0049011C">
        <w:rPr>
          <w:rFonts w:ascii="宋体" w:eastAsia="宋体" w:hAnsi="宋体" w:hint="eastAsia"/>
          <w:sz w:val="24"/>
          <w:szCs w:val="24"/>
        </w:rPr>
        <w:t>视频培训教程；</w:t>
      </w:r>
    </w:p>
    <w:p w14:paraId="4694C03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9.软件</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将现有的Unity、UE4制作的VR头盔内容，在大屏端进行正常</w:t>
      </w:r>
      <w:r w:rsidRPr="0049011C">
        <w:rPr>
          <w:rFonts w:ascii="宋体" w:eastAsia="宋体" w:hAnsi="宋体" w:hint="eastAsia"/>
          <w:sz w:val="24"/>
          <w:szCs w:val="24"/>
        </w:rPr>
        <w:lastRenderedPageBreak/>
        <w:t>的立体显示，支持原有的双手柄追踪交互，无需二次开发。</w:t>
      </w:r>
    </w:p>
    <w:p w14:paraId="539DF35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10.软件</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自动获取已选择的主机上被添加到内容管理中的</w:t>
      </w:r>
      <w:proofErr w:type="gramStart"/>
      <w:r w:rsidRPr="0049011C">
        <w:rPr>
          <w:rFonts w:ascii="宋体" w:eastAsia="宋体" w:hAnsi="宋体" w:hint="eastAsia"/>
          <w:sz w:val="24"/>
          <w:szCs w:val="24"/>
        </w:rPr>
        <w:t>所有头显内容</w:t>
      </w:r>
      <w:proofErr w:type="gramEnd"/>
      <w:r w:rsidRPr="0049011C">
        <w:rPr>
          <w:rFonts w:ascii="宋体" w:eastAsia="宋体" w:hAnsi="宋体" w:hint="eastAsia"/>
          <w:sz w:val="24"/>
          <w:szCs w:val="24"/>
        </w:rPr>
        <w:t>，可以任意选择一项内容进行一键启动和关闭，同时可以一键重启</w:t>
      </w:r>
      <w:proofErr w:type="spellStart"/>
      <w:r w:rsidRPr="0049011C">
        <w:rPr>
          <w:rFonts w:ascii="宋体" w:eastAsia="宋体" w:hAnsi="宋体" w:hint="eastAsia"/>
          <w:sz w:val="24"/>
          <w:szCs w:val="24"/>
        </w:rPr>
        <w:t>SteamVR</w:t>
      </w:r>
      <w:proofErr w:type="spellEnd"/>
      <w:r w:rsidRPr="0049011C">
        <w:rPr>
          <w:rFonts w:ascii="宋体" w:eastAsia="宋体" w:hAnsi="宋体" w:hint="eastAsia"/>
          <w:sz w:val="24"/>
          <w:szCs w:val="24"/>
        </w:rPr>
        <w:t>。</w:t>
      </w:r>
    </w:p>
    <w:p w14:paraId="6D8E0F4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11.软件需提供可调节设置相机速度、拉伸比例、</w:t>
      </w:r>
      <w:proofErr w:type="gramStart"/>
      <w:r w:rsidRPr="0049011C">
        <w:rPr>
          <w:rFonts w:ascii="宋体" w:eastAsia="宋体" w:hAnsi="宋体" w:hint="eastAsia"/>
          <w:sz w:val="24"/>
          <w:szCs w:val="24"/>
        </w:rPr>
        <w:t>推流帧</w:t>
      </w:r>
      <w:proofErr w:type="gramEnd"/>
      <w:r w:rsidRPr="0049011C">
        <w:rPr>
          <w:rFonts w:ascii="宋体" w:eastAsia="宋体" w:hAnsi="宋体" w:hint="eastAsia"/>
          <w:sz w:val="24"/>
          <w:szCs w:val="24"/>
        </w:rPr>
        <w:t>数、允许摇杆强制位移、允许摇杆强制旋转等参数设置。</w:t>
      </w:r>
    </w:p>
    <w:p w14:paraId="7DECDE1F" w14:textId="77777777" w:rsidR="005B5370" w:rsidRPr="0049011C" w:rsidRDefault="005B5370">
      <w:pPr>
        <w:spacing w:line="360" w:lineRule="auto"/>
        <w:rPr>
          <w:rFonts w:ascii="宋体" w:eastAsia="宋体" w:hAnsi="宋体"/>
          <w:sz w:val="24"/>
          <w:szCs w:val="24"/>
        </w:rPr>
      </w:pPr>
    </w:p>
    <w:p w14:paraId="03124879"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标的内容1</w:t>
      </w:r>
      <w:r w:rsidRPr="0049011C">
        <w:rPr>
          <w:rFonts w:asciiTheme="minorEastAsia" w:hAnsiTheme="minorEastAsia" w:cs="Times New Roman"/>
          <w:b/>
          <w:bCs/>
          <w:szCs w:val="24"/>
        </w:rPr>
        <w:t>2</w:t>
      </w:r>
      <w:r w:rsidRPr="0049011C">
        <w:rPr>
          <w:rFonts w:asciiTheme="minorEastAsia" w:hAnsiTheme="minorEastAsia" w:cs="Times New Roman" w:hint="eastAsia"/>
          <w:b/>
          <w:bCs/>
          <w:szCs w:val="24"/>
        </w:rPr>
        <w:t>.</w:t>
      </w:r>
      <w:r w:rsidRPr="0049011C">
        <w:rPr>
          <w:rFonts w:hint="eastAsia"/>
          <w:b/>
          <w:bCs/>
          <w:u w:val="single"/>
        </w:rPr>
        <w:t xml:space="preserve"> </w:t>
      </w:r>
      <w:r w:rsidRPr="0049011C">
        <w:rPr>
          <w:rFonts w:hint="eastAsia"/>
          <w:b/>
          <w:bCs/>
          <w:u w:val="single"/>
        </w:rPr>
        <w:t>混合现实交互套件</w:t>
      </w:r>
    </w:p>
    <w:p w14:paraId="6F72EB26" w14:textId="77777777" w:rsidR="005B5370" w:rsidRPr="0049011C" w:rsidRDefault="00000000">
      <w:pPr>
        <w:spacing w:line="360" w:lineRule="auto"/>
        <w:rPr>
          <w:b/>
          <w:bCs/>
        </w:rPr>
      </w:pPr>
      <w:r w:rsidRPr="0049011C">
        <w:rPr>
          <w:rFonts w:hint="eastAsia"/>
          <w:b/>
          <w:bCs/>
        </w:rPr>
        <w:t>功能及质量要求：</w:t>
      </w:r>
    </w:p>
    <w:p w14:paraId="26B3FC8E"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 将沉浸式立体大屏上的操作过程投射到另外一个屏幕或者第二台监视器上面，将真实环境与虚拟图层叠加后展现给用户；（需提供视频演示）</w:t>
      </w:r>
    </w:p>
    <w:p w14:paraId="61ECA5C8"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2. 可以录制课程教学操作过程；</w:t>
      </w:r>
    </w:p>
    <w:p w14:paraId="4EA0CD76"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3. 支持修改截图、录屏的画面质量，可选择1080P、720P、480P等不同等级的清晰度；</w:t>
      </w:r>
    </w:p>
    <w:p w14:paraId="09F6FF9D"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5. 提供图库功能，可在软件内直接检索、查看截图画面和录制的视频；</w:t>
      </w:r>
    </w:p>
    <w:p w14:paraId="63B8D20C"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6. 可将混合现实画面进行直播分享，局域网内的其他用户无需安装客户端，可用</w:t>
      </w:r>
      <w:proofErr w:type="gramStart"/>
      <w:r w:rsidRPr="0049011C">
        <w:rPr>
          <w:rFonts w:ascii="宋体" w:eastAsia="宋体" w:hAnsi="宋体" w:hint="eastAsia"/>
          <w:sz w:val="24"/>
          <w:szCs w:val="24"/>
        </w:rPr>
        <w:t>手机扫码直接</w:t>
      </w:r>
      <w:proofErr w:type="gramEnd"/>
      <w:r w:rsidRPr="0049011C">
        <w:rPr>
          <w:rFonts w:ascii="宋体" w:eastAsia="宋体" w:hAnsi="宋体" w:hint="eastAsia"/>
          <w:sz w:val="24"/>
          <w:szCs w:val="24"/>
        </w:rPr>
        <w:t>观看；</w:t>
      </w:r>
    </w:p>
    <w:p w14:paraId="445EF00C"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7. 支持</w:t>
      </w:r>
      <w:proofErr w:type="spellStart"/>
      <w:r w:rsidRPr="0049011C">
        <w:rPr>
          <w:rFonts w:ascii="宋体" w:eastAsia="宋体" w:hAnsi="宋体" w:hint="eastAsia"/>
          <w:sz w:val="24"/>
          <w:szCs w:val="24"/>
        </w:rPr>
        <w:t>rtmp</w:t>
      </w:r>
      <w:proofErr w:type="spellEnd"/>
      <w:r w:rsidRPr="0049011C">
        <w:rPr>
          <w:rFonts w:ascii="宋体" w:eastAsia="宋体" w:hAnsi="宋体" w:hint="eastAsia"/>
          <w:sz w:val="24"/>
          <w:szCs w:val="24"/>
        </w:rPr>
        <w:t>网络直播，可将混合现实画面推流到</w:t>
      </w:r>
      <w:proofErr w:type="spellStart"/>
      <w:r w:rsidRPr="0049011C">
        <w:rPr>
          <w:rFonts w:ascii="宋体" w:eastAsia="宋体" w:hAnsi="宋体" w:hint="eastAsia"/>
          <w:sz w:val="24"/>
          <w:szCs w:val="24"/>
        </w:rPr>
        <w:t>rtmp</w:t>
      </w:r>
      <w:proofErr w:type="spellEnd"/>
      <w:r w:rsidRPr="0049011C">
        <w:rPr>
          <w:rFonts w:ascii="宋体" w:eastAsia="宋体" w:hAnsi="宋体" w:hint="eastAsia"/>
          <w:sz w:val="24"/>
          <w:szCs w:val="24"/>
        </w:rPr>
        <w:t>服务器，通过</w:t>
      </w:r>
      <w:proofErr w:type="gramStart"/>
      <w:r w:rsidRPr="0049011C">
        <w:rPr>
          <w:rFonts w:ascii="宋体" w:eastAsia="宋体" w:hAnsi="宋体" w:hint="eastAsia"/>
          <w:sz w:val="24"/>
          <w:szCs w:val="24"/>
        </w:rPr>
        <w:t>微信视频</w:t>
      </w:r>
      <w:proofErr w:type="gramEnd"/>
      <w:r w:rsidRPr="0049011C">
        <w:rPr>
          <w:rFonts w:ascii="宋体" w:eastAsia="宋体" w:hAnsi="宋体" w:hint="eastAsia"/>
          <w:sz w:val="24"/>
          <w:szCs w:val="24"/>
        </w:rPr>
        <w:t>号等平台客户端进行网络直播；</w:t>
      </w:r>
    </w:p>
    <w:p w14:paraId="092BE676"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8. 提供屏幕参数设置和相机标定的二次校准算法，支持直幕、</w:t>
      </w:r>
      <w:proofErr w:type="gramStart"/>
      <w:r w:rsidRPr="0049011C">
        <w:rPr>
          <w:rFonts w:ascii="宋体" w:eastAsia="宋体" w:hAnsi="宋体" w:hint="eastAsia"/>
          <w:sz w:val="24"/>
          <w:szCs w:val="24"/>
        </w:rPr>
        <w:t>弧幕等</w:t>
      </w:r>
      <w:proofErr w:type="gramEnd"/>
      <w:r w:rsidRPr="0049011C">
        <w:rPr>
          <w:rFonts w:ascii="宋体" w:eastAsia="宋体" w:hAnsi="宋体" w:hint="eastAsia"/>
          <w:sz w:val="24"/>
          <w:szCs w:val="24"/>
        </w:rPr>
        <w:t>不同尺寸，不同宽高比的屏幕类型；</w:t>
      </w:r>
    </w:p>
    <w:p w14:paraId="7434F822"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9.软件自带立体显示的模型查看器，支持GLTF/GLB模型的动态载入，支持在沉浸式大屏上以任意角度观察，移动、旋转、缩放模型；</w:t>
      </w:r>
    </w:p>
    <w:p w14:paraId="2F202431"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10.软件自带立体显示的模型查看器，支持对模型的子节点结构进行部件显隐和自由拆装操作。</w:t>
      </w:r>
    </w:p>
    <w:p w14:paraId="7F193EBE"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11.包含系统所需配套硬件设备。</w:t>
      </w:r>
    </w:p>
    <w:p w14:paraId="06890227"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12.包含虚拟现实运行管理套件设备，设备参数：</w:t>
      </w:r>
    </w:p>
    <w:p w14:paraId="512440D9"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  1. CPU：≥I7-12700K；</w:t>
      </w:r>
    </w:p>
    <w:p w14:paraId="76D8A4E3"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  2. 内存：≥32GB DDR5 ;</w:t>
      </w:r>
    </w:p>
    <w:p w14:paraId="703A936B"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  3. 支持分辨率：≥7680*4320;</w:t>
      </w:r>
    </w:p>
    <w:p w14:paraId="123672EC"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  4. 显卡：≥ RTX A4000;</w:t>
      </w:r>
    </w:p>
    <w:p w14:paraId="4DE395BC"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lastRenderedPageBreak/>
        <w:t xml:space="preserve">  5. 硬盘：≥2T SSD;</w:t>
      </w:r>
    </w:p>
    <w:p w14:paraId="2EF42A82"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  6.显示尺寸：≥23.8寸；</w:t>
      </w:r>
    </w:p>
    <w:p w14:paraId="680F9591"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  7. 显示比例：16:9 ；</w:t>
      </w:r>
    </w:p>
    <w:p w14:paraId="38E9BB6F"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  8.分辨率：≥1920*1080；</w:t>
      </w:r>
    </w:p>
    <w:p w14:paraId="79C87068"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  9.接口要求：至少支持HDMI；</w:t>
      </w:r>
    </w:p>
    <w:p w14:paraId="198D32E1" w14:textId="77777777" w:rsidR="005B5370" w:rsidRPr="0049011C" w:rsidRDefault="005B5370">
      <w:pPr>
        <w:spacing w:line="360" w:lineRule="auto"/>
        <w:rPr>
          <w:rFonts w:ascii="宋体" w:eastAsia="宋体" w:hAnsi="宋体"/>
          <w:sz w:val="24"/>
          <w:szCs w:val="24"/>
        </w:rPr>
      </w:pPr>
    </w:p>
    <w:p w14:paraId="58E5A732"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标的内容1</w:t>
      </w:r>
      <w:r w:rsidRPr="0049011C">
        <w:rPr>
          <w:rFonts w:asciiTheme="minorEastAsia" w:hAnsiTheme="minorEastAsia" w:cs="Times New Roman"/>
          <w:b/>
          <w:bCs/>
          <w:szCs w:val="24"/>
        </w:rPr>
        <w:t>3</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VR</w:t>
      </w:r>
      <w:r w:rsidRPr="0049011C">
        <w:rPr>
          <w:rFonts w:hint="eastAsia"/>
          <w:b/>
          <w:bCs/>
          <w:u w:val="single"/>
        </w:rPr>
        <w:t>头显</w:t>
      </w:r>
    </w:p>
    <w:p w14:paraId="7D4C119C" w14:textId="77777777" w:rsidR="005B5370" w:rsidRPr="0049011C" w:rsidRDefault="00000000">
      <w:pPr>
        <w:spacing w:line="360" w:lineRule="auto"/>
        <w:rPr>
          <w:b/>
          <w:bCs/>
        </w:rPr>
      </w:pPr>
      <w:r w:rsidRPr="0049011C">
        <w:rPr>
          <w:rFonts w:hint="eastAsia"/>
          <w:b/>
          <w:bCs/>
        </w:rPr>
        <w:t>功能及质量要求：</w:t>
      </w:r>
    </w:p>
    <w:p w14:paraId="6A4C95D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1、屏幕：2个≥3.4英寸屏幕；</w:t>
      </w:r>
    </w:p>
    <w:p w14:paraId="171C4E6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2、分辨率：单眼分辨率1440 x 1700（双眼分辨率2880 x 1700）；</w:t>
      </w:r>
    </w:p>
    <w:p w14:paraId="33F90A0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3、刷新率：≥90 Hz；</w:t>
      </w:r>
    </w:p>
    <w:p w14:paraId="7402A05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4、视场角：≥110 度；</w:t>
      </w:r>
    </w:p>
    <w:p w14:paraId="23CEBFE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5、连接口：USB-C 3.0，DP 1.2，与面板的专用连接；</w:t>
      </w:r>
    </w:p>
    <w:p w14:paraId="4DA458F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6、传感器：G-sensor校正、陀螺仪、双眼舒适度设置(IPD)；</w:t>
      </w:r>
    </w:p>
    <w:p w14:paraId="34F6762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7、配操控手柄；</w:t>
      </w:r>
    </w:p>
    <w:p w14:paraId="6E1F1E90" w14:textId="77777777" w:rsidR="005B5370" w:rsidRPr="0049011C" w:rsidRDefault="005B5370">
      <w:pPr>
        <w:spacing w:line="360" w:lineRule="auto"/>
        <w:rPr>
          <w:rFonts w:ascii="宋体" w:eastAsia="宋体" w:hAnsi="宋体"/>
          <w:sz w:val="24"/>
          <w:szCs w:val="24"/>
        </w:rPr>
      </w:pPr>
    </w:p>
    <w:p w14:paraId="3AE47233"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标的内容1</w:t>
      </w:r>
      <w:r w:rsidRPr="0049011C">
        <w:rPr>
          <w:rFonts w:asciiTheme="minorEastAsia" w:hAnsiTheme="minorEastAsia" w:cs="Times New Roman"/>
          <w:b/>
          <w:bCs/>
          <w:szCs w:val="24"/>
        </w:rPr>
        <w:t>4</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XR</w:t>
      </w:r>
      <w:r w:rsidRPr="0049011C">
        <w:rPr>
          <w:rFonts w:hint="eastAsia"/>
          <w:b/>
          <w:bCs/>
          <w:u w:val="single"/>
        </w:rPr>
        <w:t>开发创作引擎</w:t>
      </w:r>
    </w:p>
    <w:p w14:paraId="68FDD9FA" w14:textId="77777777" w:rsidR="005B5370" w:rsidRPr="0049011C" w:rsidRDefault="00000000">
      <w:pPr>
        <w:spacing w:line="360" w:lineRule="auto"/>
        <w:rPr>
          <w:b/>
          <w:bCs/>
        </w:rPr>
      </w:pPr>
      <w:r w:rsidRPr="0049011C">
        <w:rPr>
          <w:rFonts w:hint="eastAsia"/>
          <w:b/>
          <w:bCs/>
        </w:rPr>
        <w:t>功能及质量要求：</w:t>
      </w:r>
    </w:p>
    <w:p w14:paraId="6DA048A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●1. </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一键添加爆炸展示功能，支持对机械结构的一键展开，一键还原，用户可通过属性直接设置爆炸范围、爆炸模式、爆炸方向；（需提供视频演示）</w:t>
      </w:r>
    </w:p>
    <w:p w14:paraId="390FF9AC"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 对外部导入的机械结构模型，用户可一键添加零件拆装功能。支持自由拆装和顺序拆装两种模式。顺序拆装时对关键步骤的操作对象进行高亮提示，零件可自动吸附归位。兼容VR手柄拆装和鼠标拆装两种交互模式；（需提供视频演示）</w:t>
      </w:r>
    </w:p>
    <w:p w14:paraId="34EA0E9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 软件需提供可编辑的考题系统。支持在虚拟场景中完成答题和考核的自动评分；支持批量导入题库内容，题目类型</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选择题和判断题；支持设置考题分值、权重、考试时长、考核总分等关键参数，考试结束根据参数自动计算得分；（需提供视频演示）</w:t>
      </w:r>
    </w:p>
    <w:p w14:paraId="123E2E7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4.为方便优化场景提升渲染效率，软件需具有减面优化功能。支持在Windows平台下对场景中的网格节点进行智能轻量化；用户可根据场景需要调节三角</w:t>
      </w:r>
      <w:r w:rsidRPr="0049011C">
        <w:rPr>
          <w:rFonts w:ascii="宋体" w:eastAsia="宋体" w:hAnsi="宋体" w:hint="eastAsia"/>
          <w:sz w:val="24"/>
          <w:szCs w:val="24"/>
        </w:rPr>
        <w:lastRenderedPageBreak/>
        <w:t>面数优化率，将模型优化为对应的中模、低模，并确保减面后的模型形状保持基本不变，材质纹理显示正常，网格不存在明显的破面、</w:t>
      </w:r>
      <w:proofErr w:type="gramStart"/>
      <w:r w:rsidRPr="0049011C">
        <w:rPr>
          <w:rFonts w:ascii="宋体" w:eastAsia="宋体" w:hAnsi="宋体" w:hint="eastAsia"/>
          <w:sz w:val="24"/>
          <w:szCs w:val="24"/>
        </w:rPr>
        <w:t>漏面现象</w:t>
      </w:r>
      <w:proofErr w:type="gramEnd"/>
      <w:r w:rsidRPr="0049011C">
        <w:rPr>
          <w:rFonts w:ascii="宋体" w:eastAsia="宋体" w:hAnsi="宋体" w:hint="eastAsia"/>
          <w:sz w:val="24"/>
          <w:szCs w:val="24"/>
        </w:rPr>
        <w:t>；</w:t>
      </w:r>
      <w:r w:rsidRPr="0049011C">
        <w:rPr>
          <w:rFonts w:ascii="宋体" w:eastAsia="宋体" w:hAnsi="宋体"/>
          <w:sz w:val="24"/>
          <w:szCs w:val="24"/>
        </w:rPr>
        <w:t xml:space="preserve"> </w:t>
      </w:r>
    </w:p>
    <w:p w14:paraId="768957E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 为非编程人员能够进行教学资源内容制作软件需提供零编程的逻辑编辑工具；</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从主界面将属性和节点直接拖入交互编辑器进行设置或方法调用，用户只需要通过拖拽连线式的操作即可快速、自由地制作复杂的场景行为逻辑；</w:t>
      </w:r>
    </w:p>
    <w:p w14:paraId="0DFD4BF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 软件需提供多人协同项目模板及线上开发教程，用户可基于此项目模板制作属于自己的多人协同应用；项目模板内置角色预设；支持语音交流；支持PC、VR两种操作模式；支持虚拟自拍；支持模型材质编辑、部件移动及显隐、动画同步、爆炸展示、多媒体操作等协同展示；</w:t>
      </w:r>
    </w:p>
    <w:p w14:paraId="4958656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7. 多人协同插件可以帮助用户快速搭建一个自定义的可多人联机的项目，导入多人协同插件后，在快速创建中可创建多人协同节点、角色出生点和座位标识。多人协同插件提供了基础的连接服务器、创建房间、加入房间、语音、互动动作、部件操作、更改材质、相机快照、教学工具等基本协同操作；</w:t>
      </w:r>
    </w:p>
    <w:p w14:paraId="5F36E10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▲8.软件</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Windows，MacOS、Linux，麒麟OS等多种运行平台，需通过银河麒麟操作系统产品兼容性互认证；（需提供检测报告证明）</w:t>
      </w:r>
    </w:p>
    <w:p w14:paraId="5762D33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▲9.需为国产自主研发软件，需提供国家版权局出具的相关计算机软件著作权登记证书和测试报告；</w:t>
      </w:r>
      <w:r w:rsidRPr="0049011C">
        <w:rPr>
          <w:rFonts w:ascii="宋体" w:eastAsia="宋体" w:hAnsi="宋体"/>
          <w:sz w:val="24"/>
          <w:szCs w:val="24"/>
        </w:rPr>
        <w:t xml:space="preserve"> </w:t>
      </w:r>
    </w:p>
    <w:p w14:paraId="054E5F8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10. </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LED大屏VR沉浸式硬件系统的内容开发和导出发布，</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在LED大屏上使用带追踪的主视角眼镜立体显示和VR手柄交互。交互案例自带手柄菜单功能可对场景中的模型进行部件移动和显隐控制，支持使用交互编辑器开发VR手柄的交互逻辑。</w:t>
      </w:r>
    </w:p>
    <w:p w14:paraId="2AB41A8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11. 需包含多人协同服务器软件，满足以下要求：</w:t>
      </w:r>
    </w:p>
    <w:p w14:paraId="5A6BA93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（1）软件支持Windows、Linux平台运行；</w:t>
      </w:r>
    </w:p>
    <w:p w14:paraId="6F4808A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（2）支持局域网、广域网部署；</w:t>
      </w:r>
    </w:p>
    <w:p w14:paraId="398024A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（3）支持与本软件开发的多人协同项目连接，为多人协同项目提供数据存储、转发等功能，支持本软件开发的多人协同项目创建房间、加入房间、解散房间；</w:t>
      </w:r>
    </w:p>
    <w:p w14:paraId="040A6FB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（4）支持与本软件开发的多人协同项目连接，支持本软件开发的多人协同项</w:t>
      </w:r>
      <w:r w:rsidRPr="0049011C">
        <w:rPr>
          <w:rFonts w:ascii="宋体" w:eastAsia="宋体" w:hAnsi="宋体" w:hint="eastAsia"/>
          <w:sz w:val="24"/>
          <w:szCs w:val="24"/>
        </w:rPr>
        <w:lastRenderedPageBreak/>
        <w:t>目语音交流、互动动作、部件操作、更改材质、相机快照、教学工具等操作；</w:t>
      </w:r>
    </w:p>
    <w:p w14:paraId="1F6D561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12. 需提供元宇宙科技展馆：</w:t>
      </w:r>
    </w:p>
    <w:p w14:paraId="408B8AB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（1）软件提供8种角色预设，软件支持多人语音交流；</w:t>
      </w:r>
    </w:p>
    <w:p w14:paraId="44546AD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（2）支持创建房间，并对房间名称、最大人数、房间密码等进行设置；</w:t>
      </w:r>
    </w:p>
    <w:p w14:paraId="759378F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3）软件支持PC、VR两种操作模式；PC模式支持W、A、S、D前后左右移动，空格键跳跃；支持举手、打招呼、鼓掌、跳舞、欢呼、点赞、指向前方等7种互动动作；VR模式支持模拟人物行走、挥舞手臂等动作；支持通过手柄射线与场景UI互动；</w:t>
      </w:r>
    </w:p>
    <w:p w14:paraId="3594AB2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（4）软件支持虚拟自拍，支持切换摄像头，支持摄像头拉进、拉远效果，并支持保存已拍摄照片；</w:t>
      </w:r>
    </w:p>
    <w:p w14:paraId="2376776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（5）软件支持对内置部件模型进行材质编辑，支持颜色调节、材质切换，并支持房主进行材质重置；</w:t>
      </w:r>
    </w:p>
    <w:p w14:paraId="12CF261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（6）软件支持对内置部件模型进行部件移动、部件显示与隐藏，并支持房主全部复位、全部显示；</w:t>
      </w:r>
    </w:p>
    <w:p w14:paraId="2FF46C3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（7）软件支持标注便签功能，支持便签移动，支持便签文字编辑与删除；</w:t>
      </w:r>
    </w:p>
    <w:p w14:paraId="4EE82E2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（8）软件支持3D画笔功能，支持在3D场景中自由画线，支持橡皮擦删除功能；</w:t>
      </w:r>
    </w:p>
    <w:p w14:paraId="3C3E920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（9）软件支持网页浏览器，视频、PPT等多媒体资源播放；</w:t>
      </w:r>
    </w:p>
    <w:p w14:paraId="477457C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    （10）软件支持空间测量功能，能够在3D场景中测量两点之间的距离，并支持删除测量线；</w:t>
      </w:r>
    </w:p>
    <w:p w14:paraId="555758B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13. ▲需提供不少于10个支持头盔、大屏VR交互的项目案例，项目主题包含学校教室、实验室、办公室、工业厂房、仓储物流、发电站、加油站、汽车展厅、太空等不同应用场景；项目均自带完整交互，兼容PC/头盔/大屏等不同的运行模式，选择运行模式后可一键导出独立运行的可执行文件。（需提供截</w:t>
      </w:r>
      <w:proofErr w:type="gramStart"/>
      <w:r w:rsidRPr="0049011C">
        <w:rPr>
          <w:rFonts w:ascii="宋体" w:eastAsia="宋体" w:hAnsi="宋体" w:hint="eastAsia"/>
          <w:sz w:val="24"/>
          <w:szCs w:val="24"/>
        </w:rPr>
        <w:t>图证明</w:t>
      </w:r>
      <w:proofErr w:type="gramEnd"/>
      <w:r w:rsidRPr="0049011C">
        <w:rPr>
          <w:rFonts w:ascii="宋体" w:eastAsia="宋体" w:hAnsi="宋体" w:hint="eastAsia"/>
          <w:sz w:val="24"/>
          <w:szCs w:val="24"/>
        </w:rPr>
        <w:t>材料）</w:t>
      </w:r>
    </w:p>
    <w:p w14:paraId="12F3108B" w14:textId="77777777" w:rsidR="005B5370" w:rsidRPr="0049011C" w:rsidRDefault="005B5370">
      <w:pPr>
        <w:spacing w:line="360" w:lineRule="auto"/>
        <w:rPr>
          <w:rFonts w:ascii="宋体" w:eastAsia="宋体" w:hAnsi="宋体"/>
          <w:sz w:val="24"/>
          <w:szCs w:val="24"/>
        </w:rPr>
      </w:pPr>
    </w:p>
    <w:p w14:paraId="11CE507B" w14:textId="7777777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标的内容1</w:t>
      </w:r>
      <w:r w:rsidRPr="0049011C">
        <w:rPr>
          <w:rFonts w:asciiTheme="minorEastAsia" w:hAnsiTheme="minorEastAsia" w:cs="Times New Roman"/>
          <w:b/>
          <w:bCs/>
          <w:szCs w:val="24"/>
        </w:rPr>
        <w:t>5</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VR</w:t>
      </w:r>
      <w:r w:rsidRPr="0049011C">
        <w:rPr>
          <w:rFonts w:hint="eastAsia"/>
          <w:b/>
          <w:bCs/>
          <w:u w:val="single"/>
        </w:rPr>
        <w:t>眼镜充电柜</w:t>
      </w:r>
    </w:p>
    <w:p w14:paraId="32F24A10" w14:textId="77777777" w:rsidR="005B5370" w:rsidRPr="0049011C" w:rsidRDefault="00000000">
      <w:pPr>
        <w:spacing w:line="360" w:lineRule="auto"/>
        <w:rPr>
          <w:b/>
          <w:bCs/>
        </w:rPr>
      </w:pPr>
      <w:r w:rsidRPr="0049011C">
        <w:rPr>
          <w:rFonts w:hint="eastAsia"/>
          <w:b/>
          <w:bCs/>
        </w:rPr>
        <w:t>功能及质量要求：</w:t>
      </w:r>
    </w:p>
    <w:p w14:paraId="14101750" w14:textId="77777777" w:rsidR="005B5370" w:rsidRPr="0049011C" w:rsidRDefault="00000000">
      <w:pPr>
        <w:spacing w:line="360" w:lineRule="auto"/>
        <w:ind w:leftChars="135" w:left="283"/>
        <w:rPr>
          <w:rFonts w:ascii="宋体" w:eastAsia="宋体" w:hAnsi="宋体"/>
          <w:b/>
          <w:bCs/>
          <w:sz w:val="24"/>
          <w:szCs w:val="24"/>
        </w:rPr>
      </w:pPr>
      <w:r w:rsidRPr="0049011C">
        <w:rPr>
          <w:rFonts w:ascii="宋体" w:eastAsia="宋体" w:hAnsi="宋体" w:hint="eastAsia"/>
          <w:b/>
          <w:bCs/>
          <w:sz w:val="24"/>
          <w:szCs w:val="24"/>
        </w:rPr>
        <w:t>功能参数：</w:t>
      </w:r>
    </w:p>
    <w:p w14:paraId="485B273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1、内置USB 5V 2.4A直流充电口64个；</w:t>
      </w:r>
    </w:p>
    <w:p w14:paraId="6BFB2F1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2、每口独立充电并具备智能LED转灯功能（红灯：充电状态 中，绿灯：充满/未连接），且有对应的数字序号；</w:t>
      </w:r>
    </w:p>
    <w:p w14:paraId="1E4A1FE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3、金属按钮开关，可过15A以上大电流，兼具电源开关和通电指示功能，单120mm风扇，搭配智能温控系统，30℃±8自动启停 ；</w:t>
      </w:r>
    </w:p>
    <w:p w14:paraId="1CB5E04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4、外形尺寸≤935*796*1448mm（含脚轮、防撞角），工位容积适配所采购的V</w:t>
      </w:r>
      <w:r w:rsidRPr="0049011C">
        <w:rPr>
          <w:rFonts w:ascii="宋体" w:eastAsia="宋体" w:hAnsi="宋体"/>
          <w:sz w:val="24"/>
          <w:szCs w:val="24"/>
        </w:rPr>
        <w:t>R</w:t>
      </w:r>
      <w:r w:rsidRPr="0049011C">
        <w:rPr>
          <w:rFonts w:ascii="宋体" w:eastAsia="宋体" w:hAnsi="宋体" w:hint="eastAsia"/>
          <w:sz w:val="24"/>
          <w:szCs w:val="24"/>
        </w:rPr>
        <w:t>眼镜，顶边圆弧(≥R8)设计；</w:t>
      </w:r>
    </w:p>
    <w:p w14:paraId="08696F4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5</w:t>
      </w:r>
      <w:r w:rsidRPr="0049011C">
        <w:rPr>
          <w:rFonts w:ascii="宋体" w:eastAsia="宋体" w:hAnsi="宋体" w:hint="eastAsia"/>
          <w:sz w:val="24"/>
          <w:szCs w:val="24"/>
        </w:rPr>
        <w:t>、两侧设有ABS工程提手，柜体四个底角加装</w:t>
      </w:r>
      <w:proofErr w:type="gramStart"/>
      <w:r w:rsidRPr="0049011C">
        <w:rPr>
          <w:rFonts w:ascii="宋体" w:eastAsia="宋体" w:hAnsi="宋体" w:hint="eastAsia"/>
          <w:sz w:val="24"/>
          <w:szCs w:val="24"/>
        </w:rPr>
        <w:t>凸</w:t>
      </w:r>
      <w:proofErr w:type="gramEnd"/>
      <w:r w:rsidRPr="0049011C">
        <w:rPr>
          <w:rFonts w:ascii="宋体" w:eastAsia="宋体" w:hAnsi="宋体" w:hint="eastAsia"/>
          <w:sz w:val="24"/>
          <w:szCs w:val="24"/>
        </w:rPr>
        <w:t>高约15mm软塑防撞角，配装4个3寸带刹车天然橡胶静音脚轮（高度105mm）；</w:t>
      </w:r>
    </w:p>
    <w:p w14:paraId="4FDE400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6、八层式蓝色+白色搭配，8（每层）工位设计，配装ABS绿色隔断，前后门为带锁双开门，左侧舱为电源管控封闭区；</w:t>
      </w:r>
    </w:p>
    <w:p w14:paraId="1C4AE220" w14:textId="77777777" w:rsidR="005B5370" w:rsidRDefault="00000000">
      <w:pPr>
        <w:spacing w:line="360" w:lineRule="auto"/>
        <w:ind w:leftChars="135" w:left="283"/>
        <w:rPr>
          <w:rFonts w:ascii="宋体" w:eastAsia="宋体" w:hAnsi="宋体"/>
          <w:sz w:val="24"/>
          <w:szCs w:val="24"/>
        </w:rPr>
      </w:pPr>
      <w:r w:rsidRPr="0049011C">
        <w:rPr>
          <w:rFonts w:ascii="宋体" w:eastAsia="宋体" w:hAnsi="宋体"/>
          <w:sz w:val="24"/>
          <w:szCs w:val="24"/>
        </w:rPr>
        <w:t>7</w:t>
      </w:r>
      <w:r w:rsidRPr="0049011C">
        <w:rPr>
          <w:rFonts w:ascii="宋体" w:eastAsia="宋体" w:hAnsi="宋体" w:hint="eastAsia"/>
          <w:sz w:val="24"/>
          <w:szCs w:val="24"/>
        </w:rPr>
        <w:t>、前后门板与侧板设有对流孔，通风散热。</w:t>
      </w:r>
    </w:p>
    <w:p w14:paraId="06F46593" w14:textId="77777777" w:rsidR="001B68C7" w:rsidRPr="0049011C" w:rsidRDefault="001B68C7">
      <w:pPr>
        <w:spacing w:line="360" w:lineRule="auto"/>
        <w:ind w:leftChars="135" w:left="283"/>
        <w:rPr>
          <w:rFonts w:ascii="宋体" w:eastAsia="宋体" w:hAnsi="宋体" w:hint="eastAsia"/>
          <w:sz w:val="24"/>
          <w:szCs w:val="24"/>
        </w:rPr>
      </w:pPr>
    </w:p>
    <w:p w14:paraId="3B27DF72" w14:textId="47E2A2E6"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16</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计算机集中管控管理软件</w:t>
      </w:r>
    </w:p>
    <w:p w14:paraId="03B3F302" w14:textId="77777777" w:rsidR="005B5370" w:rsidRPr="0049011C" w:rsidRDefault="00000000">
      <w:pPr>
        <w:spacing w:line="360" w:lineRule="auto"/>
        <w:rPr>
          <w:b/>
          <w:bCs/>
        </w:rPr>
      </w:pPr>
      <w:r w:rsidRPr="0049011C">
        <w:rPr>
          <w:rFonts w:hint="eastAsia"/>
          <w:b/>
          <w:bCs/>
        </w:rPr>
        <w:t>功能及质量要求：</w:t>
      </w:r>
    </w:p>
    <w:p w14:paraId="297E37F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 ▲功能界面一体化管理模式管理主界面应包含但不限于镜像管理、群组管理、客户端管理功能模块；（需提供软件功能截图予以佐证）。</w:t>
      </w:r>
    </w:p>
    <w:p w14:paraId="6A36E1D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 软件</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主板UEFI架构和硬盘GPT分区，支持win7，win10，LINUX(Ubuntu、CentOS)操作系统。</w:t>
      </w:r>
    </w:p>
    <w:p w14:paraId="5681E0E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 磁盘缓存空间，基于UEFI功能下，缓存空间应为实际占用空间大小，不同镜像不同快照可以随意切换，无需服务器端重新缓存。</w:t>
      </w:r>
    </w:p>
    <w:p w14:paraId="4F9DA67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 应支持单独建立一个镜像且无镜像数量限制，支持管理端对指定镜像环境的备份恢复。</w:t>
      </w:r>
    </w:p>
    <w:p w14:paraId="6E07943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 应支持在不修改交换机配置的情况下，学生机可以无条件跨网关，支持外部DHCP、固定IP、自动提供三种方式，为保证网络数据可查，跨网段不能采用在服务器或其他机器安装代理软件的方式；（需提供软件功能截图予以佐证）。</w:t>
      </w:r>
    </w:p>
    <w:p w14:paraId="33CF022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 ▲应支持与电子教室管理软件配合，可以在此软件系统管理端(非电子教室软件老师端)上统一设定学生机电子教室软件中的频道号参数；（需提供软件功能截图予以佐证）。</w:t>
      </w:r>
    </w:p>
    <w:p w14:paraId="2791DD0C"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7. 应支持在128GSSD硬盘上至少能缓存两个纯净的80G win7或者win10的虚拟操作系统。(SSD</w:t>
      </w:r>
      <w:r w:rsidRPr="0049011C">
        <w:rPr>
          <w:rFonts w:ascii="Arial" w:eastAsia="宋体" w:hAnsi="Arial" w:cs="Arial"/>
          <w:sz w:val="24"/>
          <w:szCs w:val="24"/>
        </w:rPr>
        <w:t>≥</w:t>
      </w:r>
      <w:r w:rsidRPr="0049011C">
        <w:rPr>
          <w:rFonts w:ascii="宋体" w:eastAsia="宋体" w:hAnsi="宋体" w:hint="eastAsia"/>
          <w:sz w:val="24"/>
          <w:szCs w:val="24"/>
        </w:rPr>
        <w:t>128G）</w:t>
      </w:r>
    </w:p>
    <w:p w14:paraId="21D9D12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8. 应具有文件同步、注册表同步的功能，对于学生端系统中的个性化配置文件可以自动同步到管理端，并且能够在软件管理端进行内容修改，当学生端还原启动后，桌面数据还原，但个性化文件会从管理端自动同步到学生端上。</w:t>
      </w:r>
    </w:p>
    <w:p w14:paraId="3C399D0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9. 单一台</w:t>
      </w:r>
      <w:proofErr w:type="gramStart"/>
      <w:r w:rsidRPr="0049011C">
        <w:rPr>
          <w:rFonts w:ascii="宋体" w:eastAsia="宋体" w:hAnsi="宋体" w:hint="eastAsia"/>
          <w:sz w:val="24"/>
          <w:szCs w:val="24"/>
        </w:rPr>
        <w:t>管理端应可以</w:t>
      </w:r>
      <w:proofErr w:type="gramEnd"/>
      <w:r w:rsidRPr="0049011C">
        <w:rPr>
          <w:rFonts w:ascii="宋体" w:eastAsia="宋体" w:hAnsi="宋体" w:hint="eastAsia"/>
          <w:sz w:val="24"/>
          <w:szCs w:val="24"/>
        </w:rPr>
        <w:t>支持≥500台学生端的同时启动。学生端系统启动后，不占用管理端资源，运行各类软件全部使用学生端本地CPU、内存、显卡资源，在不使用GPU卡的情况下应支持流畅运行CATIA、UG、PRO-E等三维设计软件。</w:t>
      </w:r>
    </w:p>
    <w:p w14:paraId="094B24C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10. 学生端开机后可以提供多种桌面应用环境给用户选择，也可以由管理员在管理端指定教学桌面环境给特定的学生端；支持操作系统菜单的内容可以由管理员自行制定；学生端内置与管理</w:t>
      </w:r>
      <w:proofErr w:type="gramStart"/>
      <w:r w:rsidRPr="0049011C">
        <w:rPr>
          <w:rFonts w:ascii="宋体" w:eastAsia="宋体" w:hAnsi="宋体" w:hint="eastAsia"/>
          <w:sz w:val="24"/>
          <w:szCs w:val="24"/>
        </w:rPr>
        <w:t>端管理</w:t>
      </w:r>
      <w:proofErr w:type="gramEnd"/>
      <w:r w:rsidRPr="0049011C">
        <w:rPr>
          <w:rFonts w:ascii="宋体" w:eastAsia="宋体" w:hAnsi="宋体" w:hint="eastAsia"/>
          <w:sz w:val="24"/>
          <w:szCs w:val="24"/>
        </w:rPr>
        <w:t>平台配套的受控组件，管理平台可向任意学生端发送远程命令，包括自动时间校对、文件分发、远程开关机等，并能自定义远程控制命令；学生支持网络唤醒功能。</w:t>
      </w:r>
    </w:p>
    <w:p w14:paraId="22CE1E4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11. 具备多种还原模式，可设置还原、不还原、或制定还原排程，开机直接登陆，无需账号登陆</w:t>
      </w:r>
    </w:p>
    <w:p w14:paraId="586CC15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12. ▲应支持自动更新操作系统补丁，并自动生成快照，指定给客户端，可以一次性批量生成指定客户端的私有快照；（需提供软件功能截图予以佐证）。</w:t>
      </w:r>
    </w:p>
    <w:p w14:paraId="5F430DBC"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13. 应支持学生</w:t>
      </w:r>
      <w:proofErr w:type="gramStart"/>
      <w:r w:rsidRPr="0049011C">
        <w:rPr>
          <w:rFonts w:ascii="宋体" w:eastAsia="宋体" w:hAnsi="宋体" w:hint="eastAsia"/>
          <w:sz w:val="24"/>
          <w:szCs w:val="24"/>
        </w:rPr>
        <w:t>端电脑群</w:t>
      </w:r>
      <w:proofErr w:type="gramEnd"/>
      <w:r w:rsidRPr="0049011C">
        <w:rPr>
          <w:rFonts w:ascii="宋体" w:eastAsia="宋体" w:hAnsi="宋体" w:hint="eastAsia"/>
          <w:sz w:val="24"/>
          <w:szCs w:val="24"/>
        </w:rPr>
        <w:t>组管理功能，可以将不同的学生</w:t>
      </w:r>
      <w:proofErr w:type="gramStart"/>
      <w:r w:rsidRPr="0049011C">
        <w:rPr>
          <w:rFonts w:ascii="宋体" w:eastAsia="宋体" w:hAnsi="宋体" w:hint="eastAsia"/>
          <w:sz w:val="24"/>
          <w:szCs w:val="24"/>
        </w:rPr>
        <w:t>端电脑</w:t>
      </w:r>
      <w:proofErr w:type="gramEnd"/>
      <w:r w:rsidRPr="0049011C">
        <w:rPr>
          <w:rFonts w:ascii="宋体" w:eastAsia="宋体" w:hAnsi="宋体" w:hint="eastAsia"/>
          <w:sz w:val="24"/>
          <w:szCs w:val="24"/>
        </w:rPr>
        <w:t>划分成不同的群组进行管理。系统管理员还可以统一设置学生</w:t>
      </w:r>
      <w:proofErr w:type="gramStart"/>
      <w:r w:rsidRPr="0049011C">
        <w:rPr>
          <w:rFonts w:ascii="宋体" w:eastAsia="宋体" w:hAnsi="宋体" w:hint="eastAsia"/>
          <w:sz w:val="24"/>
          <w:szCs w:val="24"/>
        </w:rPr>
        <w:t>端电脑</w:t>
      </w:r>
      <w:proofErr w:type="gramEnd"/>
      <w:r w:rsidRPr="0049011C">
        <w:rPr>
          <w:rFonts w:ascii="宋体" w:eastAsia="宋体" w:hAnsi="宋体" w:hint="eastAsia"/>
          <w:sz w:val="24"/>
          <w:szCs w:val="24"/>
        </w:rPr>
        <w:t>的机器名、IP地址、所需要启动的镜像等参数。</w:t>
      </w:r>
    </w:p>
    <w:p w14:paraId="2A72D64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14. </w:t>
      </w:r>
      <w:proofErr w:type="gramStart"/>
      <w:r w:rsidRPr="0049011C">
        <w:rPr>
          <w:rFonts w:ascii="宋体" w:eastAsia="宋体" w:hAnsi="宋体" w:hint="eastAsia"/>
          <w:sz w:val="24"/>
          <w:szCs w:val="24"/>
        </w:rPr>
        <w:t>管理端应支持</w:t>
      </w:r>
      <w:proofErr w:type="gramEnd"/>
      <w:r w:rsidRPr="0049011C">
        <w:rPr>
          <w:rFonts w:ascii="宋体" w:eastAsia="宋体" w:hAnsi="宋体" w:hint="eastAsia"/>
          <w:sz w:val="24"/>
          <w:szCs w:val="24"/>
        </w:rPr>
        <w:t>设置学生端禁止共享，U盘可以设置禁用和只读两种模式,禁止共享，禁止连接互联网，在管理</w:t>
      </w:r>
      <w:proofErr w:type="gramStart"/>
      <w:r w:rsidRPr="0049011C">
        <w:rPr>
          <w:rFonts w:ascii="宋体" w:eastAsia="宋体" w:hAnsi="宋体" w:hint="eastAsia"/>
          <w:sz w:val="24"/>
          <w:szCs w:val="24"/>
        </w:rPr>
        <w:t>端能够</w:t>
      </w:r>
      <w:proofErr w:type="gramEnd"/>
      <w:r w:rsidRPr="0049011C">
        <w:rPr>
          <w:rFonts w:ascii="宋体" w:eastAsia="宋体" w:hAnsi="宋体" w:hint="eastAsia"/>
          <w:sz w:val="24"/>
          <w:szCs w:val="24"/>
        </w:rPr>
        <w:t>自动修改学生端操作系统登录用户名，使得每台学生</w:t>
      </w:r>
      <w:proofErr w:type="gramStart"/>
      <w:r w:rsidRPr="0049011C">
        <w:rPr>
          <w:rFonts w:ascii="宋体" w:eastAsia="宋体" w:hAnsi="宋体" w:hint="eastAsia"/>
          <w:sz w:val="24"/>
          <w:szCs w:val="24"/>
        </w:rPr>
        <w:t>端不是</w:t>
      </w:r>
      <w:proofErr w:type="gramEnd"/>
      <w:r w:rsidRPr="0049011C">
        <w:rPr>
          <w:rFonts w:ascii="宋体" w:eastAsia="宋体" w:hAnsi="宋体" w:hint="eastAsia"/>
          <w:sz w:val="24"/>
          <w:szCs w:val="24"/>
        </w:rPr>
        <w:t>统一的登录名，登录名为每台学生端的机器名，以满足各类考试需要。</w:t>
      </w:r>
    </w:p>
    <w:p w14:paraId="1293AB6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15. 学生端登陆到桌面后，可以在桌面显示该学生端名称，在托盘程序显示其连接的服务器及离线的百分比。可在管理端设置每台学生端的显示分辨率和色彩。可以设定每台云终端上传、下载所使用的网络带宽。当主控机</w:t>
      </w:r>
      <w:proofErr w:type="gramStart"/>
      <w:r w:rsidRPr="0049011C">
        <w:rPr>
          <w:rFonts w:ascii="宋体" w:eastAsia="宋体" w:hAnsi="宋体" w:hint="eastAsia"/>
          <w:sz w:val="24"/>
          <w:szCs w:val="24"/>
        </w:rPr>
        <w:t>宕</w:t>
      </w:r>
      <w:proofErr w:type="gramEnd"/>
      <w:r w:rsidRPr="0049011C">
        <w:rPr>
          <w:rFonts w:ascii="宋体" w:eastAsia="宋体" w:hAnsi="宋体" w:hint="eastAsia"/>
          <w:sz w:val="24"/>
          <w:szCs w:val="24"/>
        </w:rPr>
        <w:t>机或网络中断时，支持学生端关机</w:t>
      </w:r>
      <w:proofErr w:type="gramStart"/>
      <w:r w:rsidRPr="0049011C">
        <w:rPr>
          <w:rFonts w:ascii="宋体" w:eastAsia="宋体" w:hAnsi="宋体" w:hint="eastAsia"/>
          <w:sz w:val="24"/>
          <w:szCs w:val="24"/>
        </w:rPr>
        <w:t>重启并继续</w:t>
      </w:r>
      <w:proofErr w:type="gramEnd"/>
      <w:r w:rsidRPr="0049011C">
        <w:rPr>
          <w:rFonts w:ascii="宋体" w:eastAsia="宋体" w:hAnsi="宋体" w:hint="eastAsia"/>
          <w:sz w:val="24"/>
          <w:szCs w:val="24"/>
        </w:rPr>
        <w:t>使用。系统部署完毕后，可以设定学生端锁定，禁止非管控的学生</w:t>
      </w:r>
      <w:proofErr w:type="gramStart"/>
      <w:r w:rsidRPr="0049011C">
        <w:rPr>
          <w:rFonts w:ascii="宋体" w:eastAsia="宋体" w:hAnsi="宋体" w:hint="eastAsia"/>
          <w:sz w:val="24"/>
          <w:szCs w:val="24"/>
        </w:rPr>
        <w:t>端加入</w:t>
      </w:r>
      <w:proofErr w:type="gramEnd"/>
      <w:r w:rsidRPr="0049011C">
        <w:rPr>
          <w:rFonts w:ascii="宋体" w:eastAsia="宋体" w:hAnsi="宋体" w:hint="eastAsia"/>
          <w:sz w:val="24"/>
          <w:szCs w:val="24"/>
        </w:rPr>
        <w:t>系统；（需提供软件功能截图予以佐</w:t>
      </w:r>
      <w:r w:rsidRPr="0049011C">
        <w:rPr>
          <w:rFonts w:ascii="宋体" w:eastAsia="宋体" w:hAnsi="宋体" w:hint="eastAsia"/>
          <w:sz w:val="24"/>
          <w:szCs w:val="24"/>
        </w:rPr>
        <w:lastRenderedPageBreak/>
        <w:t>证）。</w:t>
      </w:r>
    </w:p>
    <w:p w14:paraId="4624469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16. 应支持根据工作要求将设置的技术参数和需要推送的软件应用环境设置</w:t>
      </w:r>
      <w:proofErr w:type="gramStart"/>
      <w:r w:rsidRPr="0049011C">
        <w:rPr>
          <w:rFonts w:ascii="宋体" w:eastAsia="宋体" w:hAnsi="宋体" w:hint="eastAsia"/>
          <w:sz w:val="24"/>
          <w:szCs w:val="24"/>
        </w:rPr>
        <w:t>成应用</w:t>
      </w:r>
      <w:proofErr w:type="gramEnd"/>
      <w:r w:rsidRPr="0049011C">
        <w:rPr>
          <w:rFonts w:ascii="宋体" w:eastAsia="宋体" w:hAnsi="宋体" w:hint="eastAsia"/>
          <w:sz w:val="24"/>
          <w:szCs w:val="24"/>
        </w:rPr>
        <w:t>方案，并设置按日、按周的时间排程，系统将</w:t>
      </w:r>
      <w:proofErr w:type="gramStart"/>
      <w:r w:rsidRPr="0049011C">
        <w:rPr>
          <w:rFonts w:ascii="宋体" w:eastAsia="宋体" w:hAnsi="宋体" w:hint="eastAsia"/>
          <w:sz w:val="24"/>
          <w:szCs w:val="24"/>
        </w:rPr>
        <w:t>根据排程设定</w:t>
      </w:r>
      <w:proofErr w:type="gramEnd"/>
      <w:r w:rsidRPr="0049011C">
        <w:rPr>
          <w:rFonts w:ascii="宋体" w:eastAsia="宋体" w:hAnsi="宋体" w:hint="eastAsia"/>
          <w:sz w:val="24"/>
          <w:szCs w:val="24"/>
        </w:rPr>
        <w:t>的时间自动切换应用方案，满足多种教学应用需求。</w:t>
      </w:r>
    </w:p>
    <w:p w14:paraId="78B41DE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17. 系统采用胖终端模式，操作系统直接架构在云终端</w:t>
      </w:r>
      <w:proofErr w:type="gramStart"/>
      <w:r w:rsidRPr="0049011C">
        <w:rPr>
          <w:rFonts w:ascii="宋体" w:eastAsia="宋体" w:hAnsi="宋体" w:hint="eastAsia"/>
          <w:sz w:val="24"/>
          <w:szCs w:val="24"/>
        </w:rPr>
        <w:t>裸</w:t>
      </w:r>
      <w:proofErr w:type="gramEnd"/>
      <w:r w:rsidRPr="0049011C">
        <w:rPr>
          <w:rFonts w:ascii="宋体" w:eastAsia="宋体" w:hAnsi="宋体" w:hint="eastAsia"/>
          <w:sz w:val="24"/>
          <w:szCs w:val="24"/>
        </w:rPr>
        <w:t>金属架构上而非底层安装虚拟层的架构；在应急情况下，应支持直接安装在甲方已有的旧电脑上；支持学生端无硬盘使用；</w:t>
      </w:r>
      <w:r w:rsidRPr="0049011C">
        <w:rPr>
          <w:rFonts w:ascii="宋体" w:eastAsia="宋体" w:hAnsi="宋体"/>
          <w:sz w:val="24"/>
          <w:szCs w:val="24"/>
        </w:rPr>
        <w:t xml:space="preserve"> </w:t>
      </w:r>
    </w:p>
    <w:p w14:paraId="30ED644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18. ▲</w:t>
      </w:r>
      <w:proofErr w:type="gramStart"/>
      <w:r w:rsidRPr="0049011C">
        <w:rPr>
          <w:rFonts w:ascii="宋体" w:eastAsia="宋体" w:hAnsi="宋体" w:hint="eastAsia"/>
          <w:sz w:val="24"/>
          <w:szCs w:val="24"/>
        </w:rPr>
        <w:t>管理端应具有</w:t>
      </w:r>
      <w:proofErr w:type="gramEnd"/>
      <w:r w:rsidRPr="0049011C">
        <w:rPr>
          <w:rFonts w:ascii="宋体" w:eastAsia="宋体" w:hAnsi="宋体" w:hint="eastAsia"/>
          <w:sz w:val="24"/>
          <w:szCs w:val="24"/>
        </w:rPr>
        <w:t>网络拓扑模块，可以按照实际网络情况，把终端分配到不同的交换机下以减少交换机之间不必要的数据交换，从而提升离线速度，降低交换机的压力；（需提供软件功能截图予以佐证）。</w:t>
      </w:r>
    </w:p>
    <w:p w14:paraId="1E2D5E8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19. 应具有CPU、硬盘温度监测报警功能，具有检测报警功能，报警时可以给预先设定的</w:t>
      </w:r>
      <w:proofErr w:type="gramStart"/>
      <w:r w:rsidRPr="0049011C">
        <w:rPr>
          <w:rFonts w:ascii="宋体" w:eastAsia="宋体" w:hAnsi="宋体" w:hint="eastAsia"/>
          <w:sz w:val="24"/>
          <w:szCs w:val="24"/>
        </w:rPr>
        <w:t>手机号发短信</w:t>
      </w:r>
      <w:proofErr w:type="gramEnd"/>
      <w:r w:rsidRPr="0049011C">
        <w:rPr>
          <w:rFonts w:ascii="宋体" w:eastAsia="宋体" w:hAnsi="宋体" w:hint="eastAsia"/>
          <w:sz w:val="24"/>
          <w:szCs w:val="24"/>
        </w:rPr>
        <w:t>。具有学生机在线使用率和上线率的数据统计，可以按照日、月、群组等维</w:t>
      </w:r>
      <w:proofErr w:type="gramStart"/>
      <w:r w:rsidRPr="0049011C">
        <w:rPr>
          <w:rFonts w:ascii="宋体" w:eastAsia="宋体" w:hAnsi="宋体" w:hint="eastAsia"/>
          <w:sz w:val="24"/>
          <w:szCs w:val="24"/>
        </w:rPr>
        <w:t>度通过</w:t>
      </w:r>
      <w:proofErr w:type="gramEnd"/>
      <w:r w:rsidRPr="0049011C">
        <w:rPr>
          <w:rFonts w:ascii="宋体" w:eastAsia="宋体" w:hAnsi="宋体" w:hint="eastAsia"/>
          <w:sz w:val="24"/>
          <w:szCs w:val="24"/>
        </w:rPr>
        <w:t>折线趋势图展示；</w:t>
      </w:r>
      <w:r w:rsidRPr="0049011C">
        <w:rPr>
          <w:rFonts w:ascii="宋体" w:eastAsia="宋体" w:hAnsi="宋体"/>
          <w:sz w:val="24"/>
          <w:szCs w:val="24"/>
        </w:rPr>
        <w:t xml:space="preserve"> </w:t>
      </w:r>
    </w:p>
    <w:p w14:paraId="4D8F126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20. ▲应支持学生端个性化配置保存功能，在同一系统环境下支持学生端保留个性化配置；（需提供软件功能截图予以佐证）。</w:t>
      </w:r>
    </w:p>
    <w:p w14:paraId="04C1618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21. 支持容量报警功能，缓存空间超过阈值自动报警。</w:t>
      </w:r>
    </w:p>
    <w:p w14:paraId="09C6E0F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22. </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SID分离及802.1X认证功能。</w:t>
      </w:r>
    </w:p>
    <w:p w14:paraId="2DB13FA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23. ▲应与统一管理平台统一品牌，实现多服务器可视化和统一运维管理。</w:t>
      </w:r>
    </w:p>
    <w:p w14:paraId="0CBBE444" w14:textId="77777777" w:rsidR="005B5370" w:rsidRPr="0049011C" w:rsidRDefault="005B5370">
      <w:pPr>
        <w:spacing w:line="360" w:lineRule="auto"/>
        <w:rPr>
          <w:rFonts w:ascii="宋体" w:eastAsia="宋体" w:hAnsi="宋体"/>
          <w:sz w:val="24"/>
          <w:szCs w:val="24"/>
        </w:rPr>
      </w:pPr>
    </w:p>
    <w:p w14:paraId="1F30C020" w14:textId="62F166E4"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17</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壁挂式音箱</w:t>
      </w:r>
    </w:p>
    <w:p w14:paraId="2C4740AD" w14:textId="77777777" w:rsidR="005B5370" w:rsidRPr="0049011C" w:rsidRDefault="00000000">
      <w:pPr>
        <w:spacing w:line="360" w:lineRule="auto"/>
        <w:rPr>
          <w:b/>
          <w:bCs/>
        </w:rPr>
      </w:pPr>
      <w:r w:rsidRPr="0049011C">
        <w:rPr>
          <w:rFonts w:hint="eastAsia"/>
          <w:b/>
          <w:bCs/>
        </w:rPr>
        <w:t>功能及质量要求：</w:t>
      </w:r>
    </w:p>
    <w:p w14:paraId="4488F767" w14:textId="77777777" w:rsidR="005B5370" w:rsidRPr="0049011C" w:rsidRDefault="00000000">
      <w:pPr>
        <w:spacing w:line="360" w:lineRule="auto"/>
        <w:ind w:leftChars="67" w:left="141" w:rightChars="-94" w:right="-197"/>
        <w:rPr>
          <w:rFonts w:ascii="宋体" w:eastAsia="宋体" w:hAnsi="宋体"/>
          <w:sz w:val="24"/>
          <w:szCs w:val="24"/>
        </w:rPr>
      </w:pPr>
      <w:r w:rsidRPr="0049011C">
        <w:rPr>
          <w:rFonts w:ascii="宋体" w:eastAsia="宋体" w:hAnsi="宋体" w:hint="eastAsia"/>
          <w:sz w:val="24"/>
          <w:szCs w:val="24"/>
        </w:rPr>
        <w:t>1、约10英寸轻量化大功率、长冲程Ferrite低音驱动单元；</w:t>
      </w:r>
      <w:r w:rsidRPr="0049011C">
        <w:rPr>
          <w:rFonts w:ascii="宋体" w:eastAsia="宋体" w:hAnsi="宋体"/>
          <w:sz w:val="24"/>
          <w:szCs w:val="24"/>
        </w:rPr>
        <w:t xml:space="preserve"> </w:t>
      </w:r>
    </w:p>
    <w:p w14:paraId="5587F9FE"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2、约1英寸丝膜高音单元，加装压缩式号角；</w:t>
      </w:r>
    </w:p>
    <w:p w14:paraId="5C8E5B5D"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3、90 °x 60°覆盖角设计，具有均匀且平滑的轴向和偏轴向的响应；</w:t>
      </w:r>
    </w:p>
    <w:p w14:paraId="5C53F3AC"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4、分频器具有高频保护电路；</w:t>
      </w:r>
      <w:r w:rsidRPr="0049011C">
        <w:rPr>
          <w:rFonts w:ascii="宋体" w:eastAsia="宋体" w:hAnsi="宋体"/>
          <w:sz w:val="24"/>
          <w:szCs w:val="24"/>
        </w:rPr>
        <w:t xml:space="preserve"> </w:t>
      </w:r>
    </w:p>
    <w:p w14:paraId="1BB7F51D"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5、箱体采用≥12 mm优质中密度纤维板；</w:t>
      </w:r>
    </w:p>
    <w:p w14:paraId="7B431506"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6、箱体表面采用环保水性漆；</w:t>
      </w:r>
    </w:p>
    <w:p w14:paraId="578A8FEC"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7、采用钢质防护网；</w:t>
      </w:r>
    </w:p>
    <w:p w14:paraId="79C03D9A"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8、标配有简易安装支架，方便音箱多角度旋转；同时也可以选用三角支架支撑方式使用；</w:t>
      </w:r>
    </w:p>
    <w:p w14:paraId="5F083A39"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lastRenderedPageBreak/>
        <w:t>▲9、额定/峰值功率≥ 120W /480 W ；</w:t>
      </w:r>
      <w:r w:rsidRPr="0049011C">
        <w:rPr>
          <w:rFonts w:ascii="宋体" w:eastAsia="宋体" w:hAnsi="宋体"/>
          <w:sz w:val="24"/>
          <w:szCs w:val="24"/>
        </w:rPr>
        <w:t xml:space="preserve"> </w:t>
      </w:r>
    </w:p>
    <w:p w14:paraId="59AE9185"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10、额定阻抗： 8 Ω；</w:t>
      </w:r>
    </w:p>
    <w:p w14:paraId="19117BFA"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11、特性灵敏度≥ 91dB/W/m；</w:t>
      </w:r>
    </w:p>
    <w:p w14:paraId="4ECDE56F"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▲12、输出声压级≥ 112 dB/W/m(Continues)；118 dB/W/m(Peak)</w:t>
      </w:r>
      <w:r w:rsidRPr="0049011C">
        <w:rPr>
          <w:rFonts w:ascii="宋体" w:eastAsia="宋体" w:hAnsi="宋体"/>
          <w:sz w:val="24"/>
          <w:szCs w:val="24"/>
        </w:rPr>
        <w:t xml:space="preserve"> </w:t>
      </w:r>
    </w:p>
    <w:p w14:paraId="4BE7B554"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13、额定频率范围不低于50 ~ 20000Hz；</w:t>
      </w:r>
    </w:p>
    <w:p w14:paraId="132447D6" w14:textId="77777777" w:rsidR="005B5370" w:rsidRPr="0049011C" w:rsidRDefault="005B5370">
      <w:pPr>
        <w:spacing w:line="360" w:lineRule="auto"/>
        <w:rPr>
          <w:rFonts w:ascii="宋体" w:eastAsia="宋体" w:hAnsi="宋体"/>
          <w:sz w:val="24"/>
          <w:szCs w:val="24"/>
        </w:rPr>
      </w:pPr>
    </w:p>
    <w:p w14:paraId="71E49AEE" w14:textId="7CB78198"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18</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功率放大器</w:t>
      </w:r>
    </w:p>
    <w:p w14:paraId="6A189385" w14:textId="77777777" w:rsidR="005B5370" w:rsidRPr="0049011C" w:rsidRDefault="00000000">
      <w:pPr>
        <w:spacing w:line="360" w:lineRule="auto"/>
        <w:rPr>
          <w:b/>
          <w:bCs/>
        </w:rPr>
      </w:pPr>
      <w:r w:rsidRPr="0049011C">
        <w:rPr>
          <w:rFonts w:hint="eastAsia"/>
          <w:b/>
          <w:bCs/>
        </w:rPr>
        <w:t>功能及质量要求：</w:t>
      </w:r>
    </w:p>
    <w:p w14:paraId="4BE04748"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▲1、额定功率≥2×300W/8Ω，≥2×450W/4Ω，≥1×900W/8Ω；</w:t>
      </w:r>
      <w:r w:rsidRPr="0049011C">
        <w:rPr>
          <w:rFonts w:ascii="宋体" w:eastAsia="宋体" w:hAnsi="宋体"/>
          <w:sz w:val="24"/>
          <w:szCs w:val="24"/>
        </w:rPr>
        <w:t xml:space="preserve"> </w:t>
      </w:r>
    </w:p>
    <w:p w14:paraId="761B798F"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2、频率响应不低于20Hz～20kHz 约（+</w:t>
      </w:r>
      <w:r w:rsidRPr="0049011C">
        <w:rPr>
          <w:rFonts w:ascii="宋体" w:eastAsia="宋体" w:hAnsi="宋体"/>
          <w:sz w:val="24"/>
          <w:szCs w:val="24"/>
        </w:rPr>
        <w:t>/-</w:t>
      </w:r>
      <w:r w:rsidRPr="0049011C">
        <w:rPr>
          <w:rFonts w:ascii="宋体" w:eastAsia="宋体" w:hAnsi="宋体" w:hint="eastAsia"/>
          <w:sz w:val="24"/>
          <w:szCs w:val="24"/>
        </w:rPr>
        <w:t>）1-3dB；</w:t>
      </w:r>
    </w:p>
    <w:p w14:paraId="17134C14"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3、输入灵敏度≥0dBu（0.775V）；</w:t>
      </w:r>
    </w:p>
    <w:p w14:paraId="5A5A48BF"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4、输入阻抗：平衡20kΩ，非平衡10kΩ；</w:t>
      </w:r>
    </w:p>
    <w:p w14:paraId="54A5AB0A"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5、总谐波失真(1/10额定功率，1KHz)：≤0.1%；</w:t>
      </w:r>
    </w:p>
    <w:p w14:paraId="729F8ECC"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6、信噪比(A计权)：≥100dB；</w:t>
      </w:r>
    </w:p>
    <w:p w14:paraId="6E362516" w14:textId="77777777" w:rsidR="005B5370" w:rsidRPr="0049011C" w:rsidRDefault="005B5370">
      <w:pPr>
        <w:spacing w:line="360" w:lineRule="auto"/>
        <w:rPr>
          <w:rFonts w:ascii="宋体" w:eastAsia="宋体" w:hAnsi="宋体"/>
          <w:sz w:val="24"/>
          <w:szCs w:val="24"/>
        </w:rPr>
      </w:pPr>
    </w:p>
    <w:p w14:paraId="2E39BC4C" w14:textId="69F22C42"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19</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调音台</w:t>
      </w:r>
    </w:p>
    <w:p w14:paraId="77F97A76" w14:textId="77777777" w:rsidR="005B5370" w:rsidRPr="0049011C" w:rsidRDefault="00000000">
      <w:pPr>
        <w:spacing w:line="360" w:lineRule="auto"/>
        <w:rPr>
          <w:b/>
          <w:bCs/>
        </w:rPr>
      </w:pPr>
      <w:r w:rsidRPr="0049011C">
        <w:rPr>
          <w:rFonts w:hint="eastAsia"/>
          <w:b/>
          <w:bCs/>
        </w:rPr>
        <w:t>功能及质量要求：</w:t>
      </w:r>
    </w:p>
    <w:p w14:paraId="38DBEC51" w14:textId="77777777" w:rsidR="005B5370" w:rsidRPr="0049011C" w:rsidRDefault="00000000">
      <w:pPr>
        <w:spacing w:line="360" w:lineRule="auto"/>
        <w:ind w:leftChars="135" w:left="283" w:rightChars="-162" w:right="-340"/>
        <w:rPr>
          <w:rFonts w:ascii="宋体" w:eastAsia="宋体" w:hAnsi="宋体"/>
          <w:sz w:val="24"/>
          <w:szCs w:val="24"/>
        </w:rPr>
      </w:pPr>
      <w:r w:rsidRPr="0049011C">
        <w:rPr>
          <w:rFonts w:ascii="宋体" w:eastAsia="宋体" w:hAnsi="宋体" w:hint="eastAsia"/>
          <w:sz w:val="24"/>
          <w:szCs w:val="24"/>
        </w:rPr>
        <w:t>1、≥8路MIC/LINE，1组立体声输入（9/10），≥1组RCA音轨立体声+1路USB。</w:t>
      </w:r>
    </w:p>
    <w:p w14:paraId="6805A52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2、支持48V幻象供电，</w:t>
      </w:r>
    </w:p>
    <w:p w14:paraId="3B9EDA0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3、≥10路输出（2路主输出+2路编组+2路辅助输出+1路监听输出+1路耳机输出+1组立体声录音输出）</w:t>
      </w:r>
    </w:p>
    <w:p w14:paraId="581F5C9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4、效果可以发送至AUX1，编组1、2与立体声。</w:t>
      </w:r>
    </w:p>
    <w:p w14:paraId="462F039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5、多媒体可以发送至AUX1、编组1、2与立体声。</w:t>
      </w:r>
    </w:p>
    <w:p w14:paraId="14A9745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w:t>
      </w:r>
      <w:proofErr w:type="gramStart"/>
      <w:r w:rsidRPr="0049011C">
        <w:rPr>
          <w:rFonts w:ascii="宋体" w:eastAsia="宋体" w:hAnsi="宋体" w:hint="eastAsia"/>
          <w:sz w:val="24"/>
          <w:szCs w:val="24"/>
        </w:rPr>
        <w:t>支持蓝牙接收</w:t>
      </w:r>
      <w:proofErr w:type="gramEnd"/>
      <w:r w:rsidRPr="0049011C">
        <w:rPr>
          <w:rFonts w:ascii="宋体" w:eastAsia="宋体" w:hAnsi="宋体" w:hint="eastAsia"/>
          <w:sz w:val="24"/>
          <w:szCs w:val="24"/>
        </w:rPr>
        <w:t>,USB声卡功能。</w:t>
      </w:r>
    </w:p>
    <w:p w14:paraId="43E05E0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7、支持声控（话筒优先）</w:t>
      </w:r>
    </w:p>
    <w:p w14:paraId="1184367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8、内置≥99种DSP效果器。</w:t>
      </w:r>
    </w:p>
    <w:p w14:paraId="182B549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9、支持三段均衡，中频带参量EQ。</w:t>
      </w:r>
    </w:p>
    <w:p w14:paraId="5159165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10、采用60mm行程推子。</w:t>
      </w:r>
    </w:p>
    <w:p w14:paraId="61BC1B7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11、支持通道监听。</w:t>
      </w:r>
    </w:p>
    <w:p w14:paraId="0876A61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12、全中文操作界面。</w:t>
      </w:r>
    </w:p>
    <w:p w14:paraId="4ACE452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13、主通道支持7段图示均衡。</w:t>
      </w:r>
    </w:p>
    <w:p w14:paraId="663FB49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14、每路</w:t>
      </w:r>
      <w:proofErr w:type="gramStart"/>
      <w:r w:rsidRPr="0049011C">
        <w:rPr>
          <w:rFonts w:ascii="宋体" w:eastAsia="宋体" w:hAnsi="宋体" w:hint="eastAsia"/>
          <w:sz w:val="24"/>
          <w:szCs w:val="24"/>
        </w:rPr>
        <w:t>话放支持</w:t>
      </w:r>
      <w:proofErr w:type="gramEnd"/>
      <w:r w:rsidRPr="0049011C">
        <w:rPr>
          <w:rFonts w:ascii="宋体" w:eastAsia="宋体" w:hAnsi="宋体" w:hint="eastAsia"/>
          <w:sz w:val="24"/>
          <w:szCs w:val="24"/>
        </w:rPr>
        <w:t>低切。</w:t>
      </w:r>
    </w:p>
    <w:p w14:paraId="35010E3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15、辅助1支持推子前后切换。</w:t>
      </w:r>
    </w:p>
    <w:p w14:paraId="048BB871" w14:textId="77777777" w:rsidR="005B5370" w:rsidRPr="0049011C" w:rsidRDefault="005B5370">
      <w:pPr>
        <w:spacing w:line="360" w:lineRule="auto"/>
        <w:rPr>
          <w:rFonts w:ascii="宋体" w:eastAsia="宋体" w:hAnsi="宋体"/>
          <w:sz w:val="24"/>
          <w:szCs w:val="24"/>
        </w:rPr>
      </w:pPr>
    </w:p>
    <w:p w14:paraId="7F2F73B4" w14:textId="2305D71B"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20</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反馈抑制器</w:t>
      </w:r>
    </w:p>
    <w:p w14:paraId="5A76CA7B" w14:textId="77777777" w:rsidR="005B5370" w:rsidRPr="0049011C" w:rsidRDefault="00000000">
      <w:pPr>
        <w:spacing w:line="360" w:lineRule="auto"/>
        <w:rPr>
          <w:b/>
          <w:bCs/>
        </w:rPr>
      </w:pPr>
      <w:r w:rsidRPr="0049011C">
        <w:rPr>
          <w:rFonts w:hint="eastAsia"/>
          <w:b/>
          <w:bCs/>
        </w:rPr>
        <w:t>功能及质量要求：</w:t>
      </w:r>
    </w:p>
    <w:p w14:paraId="1A42C7E6"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1、</w:t>
      </w:r>
      <w:proofErr w:type="gramStart"/>
      <w:r w:rsidRPr="0049011C">
        <w:rPr>
          <w:rFonts w:ascii="宋体" w:eastAsia="宋体" w:hAnsi="宋体" w:hint="eastAsia"/>
          <w:sz w:val="24"/>
          <w:szCs w:val="24"/>
        </w:rPr>
        <w:t>本设备</w:t>
      </w:r>
      <w:proofErr w:type="gramEnd"/>
      <w:r w:rsidRPr="0049011C">
        <w:rPr>
          <w:rFonts w:ascii="宋体" w:eastAsia="宋体" w:hAnsi="宋体" w:hint="eastAsia"/>
          <w:sz w:val="24"/>
          <w:szCs w:val="24"/>
        </w:rPr>
        <w:t>为专业反馈抑制器，适用于会议、教学、现场等需要提升环境声压、防止系统啸叫的场所；</w:t>
      </w:r>
    </w:p>
    <w:p w14:paraId="0EFB75A9"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2、采用双DSP设计，内置18段A、B双通道高精度数字</w:t>
      </w:r>
      <w:proofErr w:type="gramStart"/>
      <w:r w:rsidRPr="0049011C">
        <w:rPr>
          <w:rFonts w:ascii="宋体" w:eastAsia="宋体" w:hAnsi="宋体" w:hint="eastAsia"/>
          <w:sz w:val="24"/>
          <w:szCs w:val="24"/>
        </w:rPr>
        <w:t>限波器</w:t>
      </w:r>
      <w:proofErr w:type="gramEnd"/>
      <w:r w:rsidRPr="0049011C">
        <w:rPr>
          <w:rFonts w:ascii="宋体" w:eastAsia="宋体" w:hAnsi="宋体" w:hint="eastAsia"/>
          <w:sz w:val="24"/>
          <w:szCs w:val="24"/>
        </w:rPr>
        <w:t>，可精准找到啸叫的频率点而将其消除，同时兼具自动移相移</w:t>
      </w:r>
      <w:proofErr w:type="gramStart"/>
      <w:r w:rsidRPr="0049011C">
        <w:rPr>
          <w:rFonts w:ascii="宋体" w:eastAsia="宋体" w:hAnsi="宋体" w:hint="eastAsia"/>
          <w:sz w:val="24"/>
          <w:szCs w:val="24"/>
        </w:rPr>
        <w:t>频</w:t>
      </w:r>
      <w:proofErr w:type="gramEnd"/>
      <w:r w:rsidRPr="0049011C">
        <w:rPr>
          <w:rFonts w:ascii="宋体" w:eastAsia="宋体" w:hAnsi="宋体" w:hint="eastAsia"/>
          <w:sz w:val="24"/>
          <w:szCs w:val="24"/>
        </w:rPr>
        <w:t>功能；</w:t>
      </w:r>
    </w:p>
    <w:p w14:paraId="5FDD8339"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3、配备双12段参量均衡，高低通滤波，进而对不同的环境声学缺陷进行修正；</w:t>
      </w:r>
    </w:p>
    <w:p w14:paraId="50000FB3"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4、压缩功能，压缩阀值-40～12dB可调，步进1dB；</w:t>
      </w:r>
    </w:p>
    <w:p w14:paraId="2D6738BE"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5、至少配备4个场景保存调用功能，可保存和调用4个场景的12段均衡和啸叫抵制滤波器的参数，下次开机，会自动调用；</w:t>
      </w:r>
    </w:p>
    <w:p w14:paraId="6BF8AE62"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6、监测速度：高/中/低可选；</w:t>
      </w:r>
    </w:p>
    <w:p w14:paraId="3E46CBE1"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7、输出电平：高/中/低可选</w:t>
      </w:r>
    </w:p>
    <w:p w14:paraId="3D084E54"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8、≥2寸TFT液晶显示屏；</w:t>
      </w:r>
    </w:p>
    <w:p w14:paraId="02B1D352"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9、密码锁定和解锁功能；</w:t>
      </w:r>
    </w:p>
    <w:p w14:paraId="7B04AC5B"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 xml:space="preserve">10、中英文语言选择功能； </w:t>
      </w:r>
    </w:p>
    <w:p w14:paraId="7D550868" w14:textId="77777777" w:rsidR="005B5370" w:rsidRPr="0049011C" w:rsidRDefault="005B5370">
      <w:pPr>
        <w:spacing w:line="360" w:lineRule="auto"/>
        <w:rPr>
          <w:rFonts w:ascii="宋体" w:eastAsia="宋体" w:hAnsi="宋体"/>
          <w:sz w:val="24"/>
          <w:szCs w:val="24"/>
        </w:rPr>
      </w:pPr>
    </w:p>
    <w:p w14:paraId="42307D89" w14:textId="25CC4933"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21</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电源时序器</w:t>
      </w:r>
    </w:p>
    <w:p w14:paraId="594CBF12" w14:textId="77777777" w:rsidR="005B5370" w:rsidRPr="0049011C" w:rsidRDefault="00000000">
      <w:pPr>
        <w:spacing w:line="360" w:lineRule="auto"/>
        <w:rPr>
          <w:b/>
          <w:bCs/>
        </w:rPr>
      </w:pPr>
      <w:r w:rsidRPr="0049011C">
        <w:rPr>
          <w:rFonts w:hint="eastAsia"/>
          <w:b/>
          <w:bCs/>
        </w:rPr>
        <w:t>功能及质量要求：</w:t>
      </w:r>
    </w:p>
    <w:p w14:paraId="704AE84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1、LED数码管显示屏，可实时显示当前电压，编辑通道状态；</w:t>
      </w:r>
    </w:p>
    <w:p w14:paraId="04BD1A3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2、8路通道每通道额定2.2KW电源，通道延时1秒；</w:t>
      </w:r>
    </w:p>
    <w:p w14:paraId="65A2D17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3、采用新国标电源插座，安全有保障；</w:t>
      </w:r>
    </w:p>
    <w:p w14:paraId="324BCD1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4、配置RS232接口，支持外部中控设备控制；</w:t>
      </w:r>
    </w:p>
    <w:p w14:paraId="210841B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5、支持物联网连接，可实现远程控制；</w:t>
      </w:r>
    </w:p>
    <w:p w14:paraId="54CE49E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6、内置高性能滤波器，有效防止市电对设备干扰。</w:t>
      </w:r>
    </w:p>
    <w:p w14:paraId="08F5C16B" w14:textId="77777777" w:rsidR="005B5370" w:rsidRPr="0049011C" w:rsidRDefault="005B5370">
      <w:pPr>
        <w:spacing w:line="360" w:lineRule="auto"/>
        <w:rPr>
          <w:rFonts w:ascii="宋体" w:eastAsia="宋体" w:hAnsi="宋体"/>
          <w:sz w:val="24"/>
          <w:szCs w:val="24"/>
        </w:rPr>
      </w:pPr>
    </w:p>
    <w:p w14:paraId="5709D693" w14:textId="71B92842"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22</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无线麦克风</w:t>
      </w:r>
    </w:p>
    <w:p w14:paraId="2F79A1CA" w14:textId="77777777" w:rsidR="005B5370" w:rsidRPr="0049011C" w:rsidRDefault="00000000">
      <w:pPr>
        <w:spacing w:line="360" w:lineRule="auto"/>
        <w:rPr>
          <w:b/>
          <w:bCs/>
        </w:rPr>
      </w:pPr>
      <w:r w:rsidRPr="0049011C">
        <w:rPr>
          <w:rFonts w:hint="eastAsia"/>
          <w:b/>
          <w:bCs/>
        </w:rPr>
        <w:t>功能及质量要求：</w:t>
      </w:r>
    </w:p>
    <w:p w14:paraId="68409ACC"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1、射频范围: UHF537-587.3MHZ</w:t>
      </w:r>
    </w:p>
    <w:p w14:paraId="117F6AD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2、可调范围 :约50 MHz </w:t>
      </w:r>
    </w:p>
    <w:p w14:paraId="60326EB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3、信道数目：约200个</w:t>
      </w:r>
    </w:p>
    <w:p w14:paraId="09CDDCD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4、频率间隔：250KHz</w:t>
      </w:r>
    </w:p>
    <w:p w14:paraId="399ECC3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5、频率稳定度：±0.005%（-10℃—﹢50℃）</w:t>
      </w:r>
    </w:p>
    <w:p w14:paraId="1C0D7A8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6、综合T.H.D. :&lt;1% @1kHz </w:t>
      </w:r>
    </w:p>
    <w:p w14:paraId="4C2356E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7、音频响应 : 50Hz-15kHz</w:t>
      </w:r>
    </w:p>
    <w:p w14:paraId="02C8BF8C" w14:textId="77777777" w:rsidR="005B5370" w:rsidRPr="0049011C" w:rsidRDefault="005B5370">
      <w:pPr>
        <w:spacing w:line="360" w:lineRule="auto"/>
        <w:rPr>
          <w:rFonts w:ascii="宋体" w:eastAsia="宋体" w:hAnsi="宋体"/>
          <w:sz w:val="24"/>
          <w:szCs w:val="24"/>
        </w:rPr>
      </w:pPr>
    </w:p>
    <w:p w14:paraId="6A690E1C" w14:textId="2C2ADDA3"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23</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教室主控台</w:t>
      </w:r>
    </w:p>
    <w:p w14:paraId="5B4F477A" w14:textId="77777777" w:rsidR="005B5370" w:rsidRPr="0049011C" w:rsidRDefault="00000000">
      <w:pPr>
        <w:spacing w:line="360" w:lineRule="auto"/>
        <w:rPr>
          <w:b/>
          <w:bCs/>
        </w:rPr>
      </w:pPr>
      <w:r w:rsidRPr="0049011C">
        <w:rPr>
          <w:rFonts w:hint="eastAsia"/>
          <w:b/>
          <w:bCs/>
        </w:rPr>
        <w:t>功能及质量要求：</w:t>
      </w:r>
    </w:p>
    <w:p w14:paraId="0B75F51B" w14:textId="77777777" w:rsidR="005B5370" w:rsidRPr="0049011C" w:rsidRDefault="00000000">
      <w:pPr>
        <w:spacing w:line="360" w:lineRule="auto"/>
        <w:rPr>
          <w:rFonts w:ascii="宋体" w:eastAsia="宋体" w:hAnsi="宋体"/>
          <w:sz w:val="24"/>
          <w:szCs w:val="24"/>
        </w:rPr>
      </w:pPr>
      <w:r w:rsidRPr="0049011C">
        <w:rPr>
          <w:rFonts w:ascii="宋体" w:eastAsia="宋体" w:hAnsi="宋体" w:hint="eastAsia"/>
          <w:sz w:val="24"/>
          <w:szCs w:val="24"/>
        </w:rPr>
        <w:t>主控台：</w:t>
      </w:r>
    </w:p>
    <w:p w14:paraId="4748C1DC"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1、规格：约1100*780*1020（允许正负5mm偏离）；</w:t>
      </w:r>
    </w:p>
    <w:p w14:paraId="4D41DF7A"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2、 材料：桌面采用9mm高密度纤维板，边缘采用单面</w:t>
      </w:r>
      <w:proofErr w:type="gramStart"/>
      <w:r w:rsidRPr="0049011C">
        <w:rPr>
          <w:rFonts w:ascii="宋体" w:eastAsia="宋体" w:hAnsi="宋体" w:hint="eastAsia"/>
          <w:sz w:val="24"/>
          <w:szCs w:val="24"/>
        </w:rPr>
        <w:t>封边工艺</w:t>
      </w:r>
      <w:proofErr w:type="gramEnd"/>
      <w:r w:rsidRPr="0049011C">
        <w:rPr>
          <w:rFonts w:ascii="宋体" w:eastAsia="宋体" w:hAnsi="宋体" w:hint="eastAsia"/>
          <w:sz w:val="24"/>
          <w:szCs w:val="24"/>
        </w:rPr>
        <w:t>，采用冷压工艺三聚氰胺贴面，防划、防泼水；</w:t>
      </w:r>
    </w:p>
    <w:p w14:paraId="73271AE4"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3、 主体采用1.0-1.5mm冷轧钢板，</w:t>
      </w:r>
      <w:proofErr w:type="gramStart"/>
      <w:r w:rsidRPr="0049011C">
        <w:rPr>
          <w:rFonts w:ascii="宋体" w:eastAsia="宋体" w:hAnsi="宋体" w:hint="eastAsia"/>
          <w:sz w:val="24"/>
          <w:szCs w:val="24"/>
        </w:rPr>
        <w:t>钣</w:t>
      </w:r>
      <w:proofErr w:type="gramEnd"/>
      <w:r w:rsidRPr="0049011C">
        <w:rPr>
          <w:rFonts w:ascii="宋体" w:eastAsia="宋体" w:hAnsi="宋体" w:hint="eastAsia"/>
          <w:sz w:val="24"/>
          <w:szCs w:val="24"/>
        </w:rPr>
        <w:t>金全部通过酸洗磷化喷涂后再进行高温烘烤，防锈。</w:t>
      </w:r>
    </w:p>
    <w:p w14:paraId="3E3F9949"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4、上层两侧采用橡木扶手，正面采用L型高档橡木装饰板，前置活动维修门，无锁联动，下层后门打开后，上层维修门方可打开，上翻开启并可拆卸，方便LOGO丝印和设备安装；L型板两侧为长条出音孔，预留音箱架安装位；</w:t>
      </w:r>
    </w:p>
    <w:p w14:paraId="28E8541F"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5、设计：分体式设计，桌面部分和桌体部分自成一体，方便进出比较窄的教室门，内置固定螺丝孔位，安装简单。拐角采用圆弧设计，防止碰伤。</w:t>
      </w:r>
    </w:p>
    <w:p w14:paraId="73EFF17D" w14:textId="77777777" w:rsidR="005B5370" w:rsidRPr="0049011C" w:rsidRDefault="00000000">
      <w:pPr>
        <w:spacing w:line="360" w:lineRule="auto"/>
        <w:ind w:leftChars="67" w:left="141"/>
        <w:jc w:val="left"/>
        <w:rPr>
          <w:rFonts w:ascii="宋体" w:eastAsia="宋体" w:hAnsi="宋体"/>
          <w:sz w:val="24"/>
          <w:szCs w:val="24"/>
        </w:rPr>
      </w:pPr>
      <w:r w:rsidRPr="0049011C">
        <w:rPr>
          <w:rFonts w:ascii="宋体" w:eastAsia="宋体" w:hAnsi="宋体" w:hint="eastAsia"/>
          <w:sz w:val="24"/>
          <w:szCs w:val="24"/>
        </w:rPr>
        <w:t>6、单路多组笔记本电脑抽拉线，配备</w:t>
      </w:r>
      <w:r w:rsidRPr="0049011C">
        <w:rPr>
          <w:rFonts w:ascii="宋体" w:eastAsia="宋体" w:hAnsi="宋体"/>
          <w:sz w:val="24"/>
          <w:szCs w:val="24"/>
        </w:rPr>
        <w:t>6</w:t>
      </w:r>
      <w:r w:rsidRPr="0049011C">
        <w:rPr>
          <w:rFonts w:ascii="宋体" w:eastAsia="宋体" w:hAnsi="宋体" w:hint="eastAsia"/>
          <w:sz w:val="24"/>
          <w:szCs w:val="24"/>
        </w:rPr>
        <w:t>个孔，加胶圈保护，配置网线*1+USB延长线*1+音频线*1+HDMI线*1，翻盖采用磁吸开启。左侧预留过线圆孔，讲台内自</w:t>
      </w:r>
      <w:proofErr w:type="gramStart"/>
      <w:r w:rsidRPr="0049011C">
        <w:rPr>
          <w:rFonts w:ascii="宋体" w:eastAsia="宋体" w:hAnsi="宋体" w:hint="eastAsia"/>
          <w:sz w:val="24"/>
          <w:szCs w:val="24"/>
        </w:rPr>
        <w:t>带固定线</w:t>
      </w:r>
      <w:proofErr w:type="gramEnd"/>
      <w:r w:rsidRPr="0049011C">
        <w:rPr>
          <w:rFonts w:ascii="宋体" w:eastAsia="宋体" w:hAnsi="宋体" w:hint="eastAsia"/>
          <w:sz w:val="24"/>
          <w:szCs w:val="24"/>
        </w:rPr>
        <w:t>孔位，可对台内所有设备线进行固定；</w:t>
      </w:r>
    </w:p>
    <w:p w14:paraId="57104C82"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7、上层使用一把锁控制，显示器位置、左前双</w:t>
      </w:r>
      <w:proofErr w:type="gramStart"/>
      <w:r w:rsidRPr="0049011C">
        <w:rPr>
          <w:rFonts w:ascii="宋体" w:eastAsia="宋体" w:hAnsi="宋体" w:hint="eastAsia"/>
          <w:sz w:val="24"/>
          <w:szCs w:val="24"/>
        </w:rPr>
        <w:t>抽采用</w:t>
      </w:r>
      <w:proofErr w:type="gramEnd"/>
      <w:r w:rsidRPr="0049011C">
        <w:rPr>
          <w:rFonts w:ascii="宋体" w:eastAsia="宋体" w:hAnsi="宋体" w:hint="eastAsia"/>
          <w:sz w:val="24"/>
          <w:szCs w:val="24"/>
        </w:rPr>
        <w:t>联动装置，讲台显示器翻转板关闭后，仍可关闭双抽，减少重复工作。预留电子锁和弹跳锁锁具安装位，方便学扩充使用。下层采用一把通用钥匙开启，使用和维护钥匙分开，方便管理；右侧立面预留ID卡读卡器安装挡板、内置读卡器支架，方便读卡器的安装和固定；</w:t>
      </w:r>
    </w:p>
    <w:p w14:paraId="2753FA0F"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8、下层前门采用对开门设计，左侧预留光驱门，不打开柜门即可开关电脑和使</w:t>
      </w:r>
      <w:r w:rsidRPr="0049011C">
        <w:rPr>
          <w:rFonts w:ascii="宋体" w:eastAsia="宋体" w:hAnsi="宋体" w:hint="eastAsia"/>
          <w:sz w:val="24"/>
          <w:szCs w:val="24"/>
        </w:rPr>
        <w:lastRenderedPageBreak/>
        <w:t>用光驱，预留主机限位孔及限位卡槽；右侧设备门，</w:t>
      </w:r>
      <w:proofErr w:type="gramStart"/>
      <w:r w:rsidRPr="0049011C">
        <w:rPr>
          <w:rFonts w:ascii="宋体" w:eastAsia="宋体" w:hAnsi="宋体" w:hint="eastAsia"/>
          <w:sz w:val="24"/>
          <w:szCs w:val="24"/>
        </w:rPr>
        <w:t>标配19寸</w:t>
      </w:r>
      <w:proofErr w:type="gramEnd"/>
      <w:r w:rsidRPr="0049011C">
        <w:rPr>
          <w:rFonts w:ascii="宋体" w:eastAsia="宋体" w:hAnsi="宋体" w:hint="eastAsia"/>
          <w:sz w:val="24"/>
          <w:szCs w:val="24"/>
        </w:rPr>
        <w:t>国标机架，可拆卸立柱及挡板，放置中控主机，功放等多媒体设备，设备</w:t>
      </w:r>
      <w:proofErr w:type="gramStart"/>
      <w:r w:rsidRPr="0049011C">
        <w:rPr>
          <w:rFonts w:ascii="宋体" w:eastAsia="宋体" w:hAnsi="宋体" w:hint="eastAsia"/>
          <w:sz w:val="24"/>
          <w:szCs w:val="24"/>
        </w:rPr>
        <w:t>总空间</w:t>
      </w:r>
      <w:proofErr w:type="gramEnd"/>
      <w:r w:rsidRPr="0049011C">
        <w:rPr>
          <w:rFonts w:ascii="宋体" w:eastAsia="宋体" w:hAnsi="宋体" w:hint="eastAsia"/>
          <w:sz w:val="24"/>
          <w:szCs w:val="24"/>
        </w:rPr>
        <w:t>≥12U，采用天地锁，耐用、防盗。后门采用单开门设计，弹簧插销固定，便于拆装，后门开门方向为从右到左顺时针方向；右门预留国标5孔插座的敲落孔；前门和左右两侧采用竖排国标散热孔，预留出音孔；</w:t>
      </w:r>
    </w:p>
    <w:p w14:paraId="5BACDB54"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9、下层拼装式设计,前后门槛利用螺丝进行固定，安装简单，底面离地6CM，防潮、防锈。</w:t>
      </w:r>
    </w:p>
    <w:p w14:paraId="1167031B" w14:textId="77777777" w:rsidR="005B5370" w:rsidRPr="0049011C" w:rsidRDefault="005B5370">
      <w:pPr>
        <w:spacing w:line="360" w:lineRule="auto"/>
        <w:ind w:leftChars="67" w:left="141"/>
        <w:rPr>
          <w:rFonts w:ascii="宋体" w:eastAsia="宋体" w:hAnsi="宋体"/>
          <w:sz w:val="24"/>
          <w:szCs w:val="24"/>
        </w:rPr>
      </w:pPr>
    </w:p>
    <w:p w14:paraId="37EED144"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主控台配套椅：</w:t>
      </w:r>
    </w:p>
    <w:p w14:paraId="5FDEE8DB"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1.靠背：采用一体成型665-725*498*11MM厚全新PA尼龙+23%玻纤混合塑料背框；椅背顶腰部长410MM，高度270MM，</w:t>
      </w:r>
      <w:proofErr w:type="gramStart"/>
      <w:r w:rsidRPr="0049011C">
        <w:rPr>
          <w:rFonts w:ascii="宋体" w:eastAsia="宋体" w:hAnsi="宋体" w:hint="eastAsia"/>
          <w:sz w:val="24"/>
          <w:szCs w:val="24"/>
        </w:rPr>
        <w:t>带腰扣</w:t>
      </w:r>
      <w:proofErr w:type="gramEnd"/>
      <w:r w:rsidRPr="0049011C">
        <w:rPr>
          <w:rFonts w:ascii="宋体" w:eastAsia="宋体" w:hAnsi="宋体" w:hint="eastAsia"/>
          <w:sz w:val="24"/>
          <w:szCs w:val="24"/>
        </w:rPr>
        <w:t>3档任意上下40MM幅度调节，腰条宽度为85MM整体贴合人体脊柱骨背部；  背部S形“包覆式腰”设计，在支撑腰椎位置根据人体脊椎的曲线特征，设计了突出的弧度，同时利用椅背网布及腰枕的弹性特征，在不同坐姿状态下，都能得到贴合的腰部支撑，缓解腰部酸痛；</w:t>
      </w:r>
    </w:p>
    <w:p w14:paraId="0597FA85"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2.</w:t>
      </w:r>
      <w:proofErr w:type="gramStart"/>
      <w:r w:rsidRPr="0049011C">
        <w:rPr>
          <w:rFonts w:ascii="宋体" w:eastAsia="宋体" w:hAnsi="宋体" w:hint="eastAsia"/>
          <w:sz w:val="24"/>
          <w:szCs w:val="24"/>
        </w:rPr>
        <w:t>座包约</w:t>
      </w:r>
      <w:proofErr w:type="gramEnd"/>
      <w:r w:rsidRPr="0049011C">
        <w:rPr>
          <w:rFonts w:ascii="宋体" w:eastAsia="宋体" w:hAnsi="宋体" w:hint="eastAsia"/>
          <w:sz w:val="24"/>
          <w:szCs w:val="24"/>
        </w:rPr>
        <w:t>484*480*80MM尺寸大小，内为一次性定型70KG/M3#高密度、高回弹性、定型海绵，带全新PA尼龙座壳长时间外力作用下不易变形，美观；</w:t>
      </w:r>
    </w:p>
    <w:p w14:paraId="32727571"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3.面料：配优质环保网布，柔软弹性大，透气性强  </w:t>
      </w:r>
      <w:proofErr w:type="gramStart"/>
      <w:r w:rsidRPr="0049011C">
        <w:rPr>
          <w:rFonts w:ascii="宋体" w:eastAsia="宋体" w:hAnsi="宋体" w:hint="eastAsia"/>
          <w:sz w:val="24"/>
          <w:szCs w:val="24"/>
        </w:rPr>
        <w:t>背网采用</w:t>
      </w:r>
      <w:proofErr w:type="gramEnd"/>
      <w:r w:rsidRPr="0049011C">
        <w:rPr>
          <w:rFonts w:ascii="宋体" w:eastAsia="宋体" w:hAnsi="宋体" w:hint="eastAsia"/>
          <w:sz w:val="24"/>
          <w:szCs w:val="24"/>
        </w:rPr>
        <w:t>超透气单层网布，韧性强，耐磨度高，耐脏。座面料高于市场一倍基准面料为560克特制弹性面料，长时间使用不易磨损，大于15年使用期限内绝不透棉；</w:t>
      </w:r>
    </w:p>
    <w:p w14:paraId="6C104192"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4.扶手：带3D</w:t>
      </w:r>
      <w:proofErr w:type="gramStart"/>
      <w:r w:rsidRPr="0049011C">
        <w:rPr>
          <w:rFonts w:ascii="宋体" w:eastAsia="宋体" w:hAnsi="宋体" w:hint="eastAsia"/>
          <w:sz w:val="24"/>
          <w:szCs w:val="24"/>
        </w:rPr>
        <w:t>面感固定</w:t>
      </w:r>
      <w:proofErr w:type="gramEnd"/>
      <w:r w:rsidRPr="0049011C">
        <w:rPr>
          <w:rFonts w:ascii="宋体" w:eastAsia="宋体" w:hAnsi="宋体" w:hint="eastAsia"/>
          <w:sz w:val="24"/>
          <w:szCs w:val="24"/>
        </w:rPr>
        <w:t>扶手，扶手高度尺寸为278MM，扶手长度247MM*宽度75-83MM*厚度18MM,一体成型整体尼龙扶手，手感舒适，柔软耐磨，享有</w:t>
      </w:r>
      <w:proofErr w:type="gramStart"/>
      <w:r w:rsidRPr="0049011C">
        <w:rPr>
          <w:rFonts w:ascii="宋体" w:eastAsia="宋体" w:hAnsi="宋体" w:hint="eastAsia"/>
          <w:sz w:val="24"/>
          <w:szCs w:val="24"/>
        </w:rPr>
        <w:t>椅身整体</w:t>
      </w:r>
      <w:proofErr w:type="gramEnd"/>
      <w:r w:rsidRPr="0049011C">
        <w:rPr>
          <w:rFonts w:ascii="宋体" w:eastAsia="宋体" w:hAnsi="宋体" w:hint="eastAsia"/>
          <w:sz w:val="24"/>
          <w:szCs w:val="24"/>
        </w:rPr>
        <w:t>活动带动；可以随意摆放支撑；</w:t>
      </w:r>
    </w:p>
    <w:p w14:paraId="46B06FDB"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5.脚：#350抛光铝合金五星脚（国际尺寸标准，防摔，防倒等）配ф60mm PA万向脚轮（防断裂）可以随意移动到另一个空间，顺畅、耐用10-15年，4级2.0MMM厚壁气压棒（防爆炸、防行程失灵）可无限多档升降、旋转 ；</w:t>
      </w:r>
    </w:p>
    <w:p w14:paraId="79BFFB19"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6.底盘：中</w:t>
      </w:r>
      <w:proofErr w:type="gramStart"/>
      <w:r w:rsidRPr="0049011C">
        <w:rPr>
          <w:rFonts w:ascii="宋体" w:eastAsia="宋体" w:hAnsi="宋体" w:hint="eastAsia"/>
          <w:sz w:val="24"/>
          <w:szCs w:val="24"/>
        </w:rPr>
        <w:t>置倾仰机构</w:t>
      </w:r>
      <w:proofErr w:type="gramEnd"/>
      <w:r w:rsidRPr="0049011C">
        <w:rPr>
          <w:rFonts w:ascii="宋体" w:eastAsia="宋体" w:hAnsi="宋体" w:hint="eastAsia"/>
          <w:sz w:val="24"/>
          <w:szCs w:val="24"/>
        </w:rPr>
        <w:t>底盘，可手动调节旋钮</w:t>
      </w:r>
      <w:proofErr w:type="gramStart"/>
      <w:r w:rsidRPr="0049011C">
        <w:rPr>
          <w:rFonts w:ascii="宋体" w:eastAsia="宋体" w:hAnsi="宋体" w:hint="eastAsia"/>
          <w:sz w:val="24"/>
          <w:szCs w:val="24"/>
        </w:rPr>
        <w:t>任倾仰</w:t>
      </w:r>
      <w:proofErr w:type="gramEnd"/>
      <w:r w:rsidRPr="0049011C">
        <w:rPr>
          <w:rFonts w:ascii="宋体" w:eastAsia="宋体" w:hAnsi="宋体" w:hint="eastAsia"/>
          <w:sz w:val="24"/>
          <w:szCs w:val="24"/>
        </w:rPr>
        <w:t>锁定功能，可跟据不同性质人使用都手动调节机构带动</w:t>
      </w:r>
      <w:proofErr w:type="gramStart"/>
      <w:r w:rsidRPr="0049011C">
        <w:rPr>
          <w:rFonts w:ascii="宋体" w:eastAsia="宋体" w:hAnsi="宋体" w:hint="eastAsia"/>
          <w:sz w:val="24"/>
          <w:szCs w:val="24"/>
        </w:rPr>
        <w:t>倾仰力度</w:t>
      </w:r>
      <w:proofErr w:type="gramEnd"/>
      <w:r w:rsidRPr="0049011C">
        <w:rPr>
          <w:rFonts w:ascii="宋体" w:eastAsia="宋体" w:hAnsi="宋体" w:hint="eastAsia"/>
          <w:sz w:val="24"/>
          <w:szCs w:val="24"/>
        </w:rPr>
        <w:t>大小；</w:t>
      </w:r>
    </w:p>
    <w:p w14:paraId="5510E66A"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7.气杆：内为氮气减压气体，2.5MM壁厚100-70行程气杆，四级国际</w:t>
      </w:r>
      <w:proofErr w:type="gramStart"/>
      <w:r w:rsidRPr="0049011C">
        <w:rPr>
          <w:rFonts w:ascii="宋体" w:eastAsia="宋体" w:hAnsi="宋体" w:hint="eastAsia"/>
          <w:sz w:val="24"/>
          <w:szCs w:val="24"/>
        </w:rPr>
        <w:t>准气杆</w:t>
      </w:r>
      <w:proofErr w:type="gramEnd"/>
      <w:r w:rsidRPr="0049011C">
        <w:rPr>
          <w:rFonts w:ascii="宋体" w:eastAsia="宋体" w:hAnsi="宋体" w:hint="eastAsia"/>
          <w:sz w:val="24"/>
          <w:szCs w:val="24"/>
        </w:rPr>
        <w:t>，</w:t>
      </w:r>
      <w:r w:rsidRPr="0049011C">
        <w:rPr>
          <w:rFonts w:ascii="宋体" w:eastAsia="宋体" w:hAnsi="宋体" w:hint="eastAsia"/>
          <w:sz w:val="24"/>
          <w:szCs w:val="24"/>
        </w:rPr>
        <w:lastRenderedPageBreak/>
        <w:t>可升降、旋转，方便各种身高人群适应各种坐姿；</w:t>
      </w:r>
    </w:p>
    <w:p w14:paraId="046465ED"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8.轮子：2.5寸(60mm)PA轮；</w:t>
      </w:r>
    </w:p>
    <w:p w14:paraId="1AA6DA6A" w14:textId="77777777" w:rsidR="005B5370" w:rsidRPr="0049011C" w:rsidRDefault="00000000">
      <w:pPr>
        <w:spacing w:line="360" w:lineRule="auto"/>
        <w:ind w:leftChars="67" w:left="141"/>
        <w:rPr>
          <w:rFonts w:ascii="宋体" w:eastAsia="宋体" w:hAnsi="宋体"/>
          <w:sz w:val="24"/>
          <w:szCs w:val="24"/>
        </w:rPr>
      </w:pPr>
      <w:r w:rsidRPr="0049011C">
        <w:rPr>
          <w:rFonts w:ascii="宋体" w:eastAsia="宋体" w:hAnsi="宋体" w:hint="eastAsia"/>
          <w:sz w:val="24"/>
          <w:szCs w:val="24"/>
        </w:rPr>
        <w:t xml:space="preserve">9.特性：再生资源回收率回为40%                                                                                            </w:t>
      </w:r>
    </w:p>
    <w:p w14:paraId="0E15D985" w14:textId="77777777" w:rsidR="005B5370" w:rsidRPr="0049011C" w:rsidRDefault="005B5370">
      <w:pPr>
        <w:spacing w:line="360" w:lineRule="auto"/>
        <w:rPr>
          <w:rFonts w:ascii="宋体" w:eastAsia="宋体" w:hAnsi="宋体"/>
          <w:sz w:val="24"/>
          <w:szCs w:val="24"/>
        </w:rPr>
      </w:pPr>
    </w:p>
    <w:p w14:paraId="774681F4" w14:textId="322006DC"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24</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学生操作台</w:t>
      </w:r>
    </w:p>
    <w:p w14:paraId="66F46825" w14:textId="77777777" w:rsidR="005B5370" w:rsidRPr="0049011C" w:rsidRDefault="00000000">
      <w:pPr>
        <w:spacing w:line="360" w:lineRule="auto"/>
        <w:rPr>
          <w:b/>
          <w:bCs/>
        </w:rPr>
      </w:pPr>
      <w:r w:rsidRPr="0049011C">
        <w:rPr>
          <w:rFonts w:hint="eastAsia"/>
          <w:b/>
          <w:bCs/>
        </w:rPr>
        <w:t>功能及质量要求：</w:t>
      </w:r>
    </w:p>
    <w:p w14:paraId="494C530B"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w:t>
      </w:r>
      <w:r w:rsidRPr="0049011C">
        <w:rPr>
          <w:rFonts w:ascii="宋体" w:eastAsia="宋体" w:hAnsi="宋体" w:hint="eastAsia"/>
          <w:sz w:val="24"/>
          <w:szCs w:val="24"/>
        </w:rPr>
        <w:t>钢木结构，规格约：2000mmx600mmx750mm</w:t>
      </w:r>
    </w:p>
    <w:p w14:paraId="101AB3A7"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hint="eastAsia"/>
          <w:sz w:val="24"/>
          <w:szCs w:val="24"/>
        </w:rPr>
        <w:t>▲</w:t>
      </w:r>
      <w:r w:rsidRPr="0049011C">
        <w:rPr>
          <w:rFonts w:ascii="宋体" w:eastAsia="宋体" w:hAnsi="宋体"/>
          <w:sz w:val="24"/>
          <w:szCs w:val="24"/>
        </w:rPr>
        <w:t>2.</w:t>
      </w:r>
      <w:r w:rsidRPr="0049011C">
        <w:rPr>
          <w:rFonts w:ascii="宋体" w:eastAsia="宋体" w:hAnsi="宋体" w:hint="eastAsia"/>
          <w:sz w:val="24"/>
          <w:szCs w:val="24"/>
        </w:rPr>
        <w:t>台面采用E1级25mm</w:t>
      </w:r>
      <w:proofErr w:type="gramStart"/>
      <w:r w:rsidRPr="0049011C">
        <w:rPr>
          <w:rFonts w:ascii="宋体" w:eastAsia="宋体" w:hAnsi="宋体" w:hint="eastAsia"/>
          <w:sz w:val="24"/>
          <w:szCs w:val="24"/>
        </w:rPr>
        <w:t>厚免漆</w:t>
      </w:r>
      <w:proofErr w:type="gramEnd"/>
      <w:r w:rsidRPr="0049011C">
        <w:rPr>
          <w:rFonts w:ascii="宋体" w:eastAsia="宋体" w:hAnsi="宋体" w:hint="eastAsia"/>
          <w:sz w:val="24"/>
          <w:szCs w:val="24"/>
        </w:rPr>
        <w:t>颗粒密度板，桌面全部边缘由</w:t>
      </w:r>
      <w:proofErr w:type="gramStart"/>
      <w:r w:rsidRPr="0049011C">
        <w:rPr>
          <w:rFonts w:ascii="宋体" w:eastAsia="宋体" w:hAnsi="宋体" w:hint="eastAsia"/>
          <w:sz w:val="24"/>
          <w:szCs w:val="24"/>
        </w:rPr>
        <w:t>自动封边机</w:t>
      </w:r>
      <w:proofErr w:type="gramEnd"/>
      <w:r w:rsidRPr="0049011C">
        <w:rPr>
          <w:rFonts w:ascii="宋体" w:eastAsia="宋体" w:hAnsi="宋体" w:hint="eastAsia"/>
          <w:sz w:val="24"/>
          <w:szCs w:val="24"/>
        </w:rPr>
        <w:t>采用≥2mm厚的优质</w:t>
      </w:r>
      <w:proofErr w:type="spellStart"/>
      <w:r w:rsidRPr="0049011C">
        <w:rPr>
          <w:rFonts w:ascii="宋体" w:eastAsia="宋体" w:hAnsi="宋体" w:hint="eastAsia"/>
          <w:sz w:val="24"/>
          <w:szCs w:val="24"/>
        </w:rPr>
        <w:t>pvc</w:t>
      </w:r>
      <w:proofErr w:type="spellEnd"/>
      <w:proofErr w:type="gramStart"/>
      <w:r w:rsidRPr="0049011C">
        <w:rPr>
          <w:rFonts w:ascii="宋体" w:eastAsia="宋体" w:hAnsi="宋体" w:hint="eastAsia"/>
          <w:sz w:val="24"/>
          <w:szCs w:val="24"/>
        </w:rPr>
        <w:t>封边无毒</w:t>
      </w:r>
      <w:proofErr w:type="gramEnd"/>
      <w:r w:rsidRPr="0049011C">
        <w:rPr>
          <w:rFonts w:ascii="宋体" w:eastAsia="宋体" w:hAnsi="宋体" w:hint="eastAsia"/>
          <w:sz w:val="24"/>
          <w:szCs w:val="24"/>
        </w:rPr>
        <w:t>不褪色。（提供无毒或环保材料检测报告）</w:t>
      </w:r>
    </w:p>
    <w:p w14:paraId="6B6ABB4C"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hint="eastAsia"/>
          <w:sz w:val="24"/>
          <w:szCs w:val="24"/>
        </w:rPr>
        <w:t>3</w:t>
      </w:r>
      <w:r w:rsidRPr="0049011C">
        <w:rPr>
          <w:rFonts w:ascii="宋体" w:eastAsia="宋体" w:hAnsi="宋体"/>
          <w:sz w:val="24"/>
          <w:szCs w:val="24"/>
        </w:rPr>
        <w:t>.</w:t>
      </w:r>
      <w:proofErr w:type="gramStart"/>
      <w:r w:rsidRPr="0049011C">
        <w:rPr>
          <w:rFonts w:ascii="宋体" w:eastAsia="宋体" w:hAnsi="宋体" w:hint="eastAsia"/>
          <w:sz w:val="24"/>
          <w:szCs w:val="24"/>
        </w:rPr>
        <w:t>桌架整体</w:t>
      </w:r>
      <w:proofErr w:type="gramEnd"/>
      <w:r w:rsidRPr="0049011C">
        <w:rPr>
          <w:rFonts w:ascii="宋体" w:eastAsia="宋体" w:hAnsi="宋体" w:hint="eastAsia"/>
          <w:sz w:val="24"/>
          <w:szCs w:val="24"/>
        </w:rPr>
        <w:t>采用≥1.2mm，40mmx40mm优质方管焊接而成，全部钢件采用纳米陶瓷镀 膜防锈处理。机箱柜体前后两侧及底部配有≥0.7mm 厚钢制网片，柜体前方两侧配有柜门以方便使用，柜底两侧留有进线长方</w:t>
      </w:r>
      <w:proofErr w:type="gramStart"/>
      <w:r w:rsidRPr="0049011C">
        <w:rPr>
          <w:rFonts w:ascii="宋体" w:eastAsia="宋体" w:hAnsi="宋体" w:hint="eastAsia"/>
          <w:sz w:val="24"/>
          <w:szCs w:val="24"/>
        </w:rPr>
        <w:t>口方便走</w:t>
      </w:r>
      <w:proofErr w:type="gramEnd"/>
      <w:r w:rsidRPr="0049011C">
        <w:rPr>
          <w:rFonts w:ascii="宋体" w:eastAsia="宋体" w:hAnsi="宋体" w:hint="eastAsia"/>
          <w:sz w:val="24"/>
          <w:szCs w:val="24"/>
        </w:rPr>
        <w:t>线，结实耐用；</w:t>
      </w:r>
    </w:p>
    <w:p w14:paraId="78A04433"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hint="eastAsia"/>
          <w:sz w:val="24"/>
          <w:szCs w:val="24"/>
        </w:rPr>
        <w:t>4</w:t>
      </w:r>
      <w:r w:rsidRPr="0049011C">
        <w:rPr>
          <w:rFonts w:ascii="宋体" w:eastAsia="宋体" w:hAnsi="宋体"/>
          <w:sz w:val="24"/>
          <w:szCs w:val="24"/>
        </w:rPr>
        <w:t>.</w:t>
      </w:r>
      <w:r w:rsidRPr="0049011C">
        <w:rPr>
          <w:rFonts w:ascii="宋体" w:eastAsia="宋体" w:hAnsi="宋体" w:hint="eastAsia"/>
          <w:sz w:val="24"/>
          <w:szCs w:val="24"/>
        </w:rPr>
        <w:t>翻转器：材质:冷轧钢板，钢板壁厚≥1.0mm；内格配备: 键盘格、鼠标格、显示屏格规格：≥2</w:t>
      </w:r>
      <w:r w:rsidRPr="0049011C">
        <w:rPr>
          <w:rFonts w:ascii="宋体" w:eastAsia="宋体" w:hAnsi="宋体"/>
          <w:sz w:val="24"/>
          <w:szCs w:val="24"/>
        </w:rPr>
        <w:t>3.8</w:t>
      </w:r>
      <w:r w:rsidRPr="0049011C">
        <w:rPr>
          <w:rFonts w:ascii="宋体" w:eastAsia="宋体" w:hAnsi="宋体" w:hint="eastAsia"/>
          <w:sz w:val="24"/>
          <w:szCs w:val="24"/>
        </w:rPr>
        <w:t>寸；</w:t>
      </w:r>
    </w:p>
    <w:p w14:paraId="37654074"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sz w:val="24"/>
          <w:szCs w:val="24"/>
        </w:rPr>
        <w:t>5.</w:t>
      </w:r>
      <w:r w:rsidRPr="0049011C">
        <w:rPr>
          <w:rFonts w:ascii="宋体" w:eastAsia="宋体" w:hAnsi="宋体" w:hint="eastAsia"/>
          <w:sz w:val="24"/>
          <w:szCs w:val="24"/>
        </w:rPr>
        <w:t>喷涂网布弓形椅，靠背、座面材料为进口</w:t>
      </w:r>
      <w:proofErr w:type="gramStart"/>
      <w:r w:rsidRPr="0049011C">
        <w:rPr>
          <w:rFonts w:ascii="宋体" w:eastAsia="宋体" w:hAnsi="宋体" w:hint="eastAsia"/>
          <w:sz w:val="24"/>
          <w:szCs w:val="24"/>
        </w:rPr>
        <w:t>尼伦网</w:t>
      </w:r>
      <w:proofErr w:type="gramEnd"/>
      <w:r w:rsidRPr="0049011C">
        <w:rPr>
          <w:rFonts w:ascii="宋体" w:eastAsia="宋体" w:hAnsi="宋体" w:hint="eastAsia"/>
          <w:sz w:val="24"/>
          <w:szCs w:val="24"/>
        </w:rPr>
        <w:t>阻燃面料，</w:t>
      </w:r>
      <w:proofErr w:type="gramStart"/>
      <w:r w:rsidRPr="0049011C">
        <w:rPr>
          <w:rFonts w:ascii="宋体" w:eastAsia="宋体" w:hAnsi="宋体" w:hint="eastAsia"/>
          <w:sz w:val="24"/>
          <w:szCs w:val="24"/>
        </w:rPr>
        <w:t>椅架为</w:t>
      </w:r>
      <w:proofErr w:type="gramEnd"/>
      <w:r w:rsidRPr="0049011C">
        <w:rPr>
          <w:rFonts w:ascii="宋体" w:eastAsia="宋体" w:hAnsi="宋体" w:hint="eastAsia"/>
          <w:sz w:val="24"/>
          <w:szCs w:val="24"/>
        </w:rPr>
        <w:t>喷涂弓形架；、海绵：采用优质一次成型发泡海绵；座板内部：优质环保E1级多层板；钢架：1.座椅钢架采用25mm圆管焊接而成，钢管壁厚≧2.0mm，材质:所有板均为SPCC一级优质冷轧钢管，厚度不小于2.0mm。</w:t>
      </w:r>
    </w:p>
    <w:p w14:paraId="42667995" w14:textId="77777777" w:rsidR="005B5370" w:rsidRPr="0049011C" w:rsidRDefault="005B5370">
      <w:pPr>
        <w:spacing w:line="360" w:lineRule="auto"/>
        <w:rPr>
          <w:rFonts w:ascii="宋体" w:eastAsia="宋体" w:hAnsi="宋体"/>
          <w:sz w:val="24"/>
          <w:szCs w:val="24"/>
        </w:rPr>
      </w:pPr>
    </w:p>
    <w:p w14:paraId="705321FE" w14:textId="3F3726BB"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25</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u w:val="single"/>
        </w:rPr>
        <w:t>学生操作台</w:t>
      </w:r>
    </w:p>
    <w:p w14:paraId="404BF772" w14:textId="77777777" w:rsidR="005B5370" w:rsidRPr="0049011C" w:rsidRDefault="00000000">
      <w:pPr>
        <w:spacing w:line="360" w:lineRule="auto"/>
        <w:rPr>
          <w:b/>
          <w:bCs/>
        </w:rPr>
      </w:pPr>
      <w:r w:rsidRPr="0049011C">
        <w:rPr>
          <w:rFonts w:hint="eastAsia"/>
          <w:b/>
          <w:bCs/>
        </w:rPr>
        <w:t>功能及质量要求：</w:t>
      </w:r>
    </w:p>
    <w:p w14:paraId="3D60B917" w14:textId="77777777" w:rsidR="005B5370" w:rsidRPr="0049011C" w:rsidRDefault="00000000">
      <w:pPr>
        <w:spacing w:line="360" w:lineRule="auto"/>
        <w:ind w:leftChars="67" w:left="141" w:firstLineChars="59" w:firstLine="142"/>
        <w:jc w:val="left"/>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w:t>
      </w:r>
      <w:r w:rsidRPr="0049011C">
        <w:rPr>
          <w:rFonts w:ascii="宋体" w:eastAsia="宋体" w:hAnsi="宋体" w:hint="eastAsia"/>
          <w:sz w:val="24"/>
          <w:szCs w:val="24"/>
        </w:rPr>
        <w:t>钢木结构，规格约：</w:t>
      </w:r>
      <w:r w:rsidRPr="0049011C">
        <w:rPr>
          <w:rFonts w:ascii="宋体" w:eastAsia="宋体" w:hAnsi="宋体"/>
          <w:sz w:val="24"/>
          <w:szCs w:val="24"/>
        </w:rPr>
        <w:t>1</w:t>
      </w:r>
      <w:r w:rsidRPr="0049011C">
        <w:rPr>
          <w:rFonts w:ascii="宋体" w:eastAsia="宋体" w:hAnsi="宋体" w:hint="eastAsia"/>
          <w:sz w:val="24"/>
          <w:szCs w:val="24"/>
        </w:rPr>
        <w:t>000mmx600mmx750mm</w:t>
      </w:r>
    </w:p>
    <w:p w14:paraId="42A977AE"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hint="eastAsia"/>
          <w:sz w:val="24"/>
          <w:szCs w:val="24"/>
        </w:rPr>
        <w:t>▲</w:t>
      </w:r>
      <w:r w:rsidRPr="0049011C">
        <w:rPr>
          <w:rFonts w:ascii="宋体" w:eastAsia="宋体" w:hAnsi="宋体"/>
          <w:sz w:val="24"/>
          <w:szCs w:val="24"/>
        </w:rPr>
        <w:t>2.</w:t>
      </w:r>
      <w:r w:rsidRPr="0049011C">
        <w:rPr>
          <w:rFonts w:ascii="宋体" w:eastAsia="宋体" w:hAnsi="宋体" w:hint="eastAsia"/>
          <w:sz w:val="24"/>
          <w:szCs w:val="24"/>
        </w:rPr>
        <w:t>台面采用E1级25mm</w:t>
      </w:r>
      <w:proofErr w:type="gramStart"/>
      <w:r w:rsidRPr="0049011C">
        <w:rPr>
          <w:rFonts w:ascii="宋体" w:eastAsia="宋体" w:hAnsi="宋体" w:hint="eastAsia"/>
          <w:sz w:val="24"/>
          <w:szCs w:val="24"/>
        </w:rPr>
        <w:t>厚免漆</w:t>
      </w:r>
      <w:proofErr w:type="gramEnd"/>
      <w:r w:rsidRPr="0049011C">
        <w:rPr>
          <w:rFonts w:ascii="宋体" w:eastAsia="宋体" w:hAnsi="宋体" w:hint="eastAsia"/>
          <w:sz w:val="24"/>
          <w:szCs w:val="24"/>
        </w:rPr>
        <w:t>颗粒密度板，桌面全部边缘由</w:t>
      </w:r>
      <w:proofErr w:type="gramStart"/>
      <w:r w:rsidRPr="0049011C">
        <w:rPr>
          <w:rFonts w:ascii="宋体" w:eastAsia="宋体" w:hAnsi="宋体" w:hint="eastAsia"/>
          <w:sz w:val="24"/>
          <w:szCs w:val="24"/>
        </w:rPr>
        <w:t>自动封边机</w:t>
      </w:r>
      <w:proofErr w:type="gramEnd"/>
      <w:r w:rsidRPr="0049011C">
        <w:rPr>
          <w:rFonts w:ascii="宋体" w:eastAsia="宋体" w:hAnsi="宋体" w:hint="eastAsia"/>
          <w:sz w:val="24"/>
          <w:szCs w:val="24"/>
        </w:rPr>
        <w:t>采用≥2mm厚的优质</w:t>
      </w:r>
      <w:proofErr w:type="spellStart"/>
      <w:r w:rsidRPr="0049011C">
        <w:rPr>
          <w:rFonts w:ascii="宋体" w:eastAsia="宋体" w:hAnsi="宋体" w:hint="eastAsia"/>
          <w:sz w:val="24"/>
          <w:szCs w:val="24"/>
        </w:rPr>
        <w:t>pvc</w:t>
      </w:r>
      <w:proofErr w:type="spellEnd"/>
      <w:proofErr w:type="gramStart"/>
      <w:r w:rsidRPr="0049011C">
        <w:rPr>
          <w:rFonts w:ascii="宋体" w:eastAsia="宋体" w:hAnsi="宋体" w:hint="eastAsia"/>
          <w:sz w:val="24"/>
          <w:szCs w:val="24"/>
        </w:rPr>
        <w:t>封边无毒</w:t>
      </w:r>
      <w:proofErr w:type="gramEnd"/>
      <w:r w:rsidRPr="0049011C">
        <w:rPr>
          <w:rFonts w:ascii="宋体" w:eastAsia="宋体" w:hAnsi="宋体" w:hint="eastAsia"/>
          <w:sz w:val="24"/>
          <w:szCs w:val="24"/>
        </w:rPr>
        <w:t>不褪色。（提供无毒或环保材料检测报告）</w:t>
      </w:r>
    </w:p>
    <w:p w14:paraId="7A611D42"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hint="eastAsia"/>
          <w:sz w:val="24"/>
          <w:szCs w:val="24"/>
        </w:rPr>
        <w:t>3</w:t>
      </w:r>
      <w:r w:rsidRPr="0049011C">
        <w:rPr>
          <w:rFonts w:ascii="宋体" w:eastAsia="宋体" w:hAnsi="宋体"/>
          <w:sz w:val="24"/>
          <w:szCs w:val="24"/>
        </w:rPr>
        <w:t>.</w:t>
      </w:r>
      <w:proofErr w:type="gramStart"/>
      <w:r w:rsidRPr="0049011C">
        <w:rPr>
          <w:rFonts w:ascii="宋体" w:eastAsia="宋体" w:hAnsi="宋体" w:hint="eastAsia"/>
          <w:sz w:val="24"/>
          <w:szCs w:val="24"/>
        </w:rPr>
        <w:t>桌架整体</w:t>
      </w:r>
      <w:proofErr w:type="gramEnd"/>
      <w:r w:rsidRPr="0049011C">
        <w:rPr>
          <w:rFonts w:ascii="宋体" w:eastAsia="宋体" w:hAnsi="宋体" w:hint="eastAsia"/>
          <w:sz w:val="24"/>
          <w:szCs w:val="24"/>
        </w:rPr>
        <w:t>采用≥1.2mm，40mmx40mm优质方管焊接而成，全部钢件采用纳米陶瓷镀 膜防锈处理。机箱柜体前后两侧及底部配有≥0.7mm 厚钢制网片，柜体前方两侧配有柜门以方便使用，柜底两侧留有进线长方</w:t>
      </w:r>
      <w:proofErr w:type="gramStart"/>
      <w:r w:rsidRPr="0049011C">
        <w:rPr>
          <w:rFonts w:ascii="宋体" w:eastAsia="宋体" w:hAnsi="宋体" w:hint="eastAsia"/>
          <w:sz w:val="24"/>
          <w:szCs w:val="24"/>
        </w:rPr>
        <w:t>口方便走</w:t>
      </w:r>
      <w:proofErr w:type="gramEnd"/>
      <w:r w:rsidRPr="0049011C">
        <w:rPr>
          <w:rFonts w:ascii="宋体" w:eastAsia="宋体" w:hAnsi="宋体" w:hint="eastAsia"/>
          <w:sz w:val="24"/>
          <w:szCs w:val="24"/>
        </w:rPr>
        <w:t>线，结实耐用；</w:t>
      </w:r>
    </w:p>
    <w:p w14:paraId="7AAC5F04"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hint="eastAsia"/>
          <w:sz w:val="24"/>
          <w:szCs w:val="24"/>
        </w:rPr>
        <w:t>4</w:t>
      </w:r>
      <w:r w:rsidRPr="0049011C">
        <w:rPr>
          <w:rFonts w:ascii="宋体" w:eastAsia="宋体" w:hAnsi="宋体"/>
          <w:sz w:val="24"/>
          <w:szCs w:val="24"/>
        </w:rPr>
        <w:t>.</w:t>
      </w:r>
      <w:r w:rsidRPr="0049011C">
        <w:rPr>
          <w:rFonts w:ascii="宋体" w:eastAsia="宋体" w:hAnsi="宋体" w:hint="eastAsia"/>
          <w:sz w:val="24"/>
          <w:szCs w:val="24"/>
        </w:rPr>
        <w:t>翻转器：材质:冷轧钢板，钢板壁厚≥1.0mm；内格配备: 键盘格、鼠标格、</w:t>
      </w:r>
      <w:r w:rsidRPr="0049011C">
        <w:rPr>
          <w:rFonts w:ascii="宋体" w:eastAsia="宋体" w:hAnsi="宋体" w:hint="eastAsia"/>
          <w:sz w:val="24"/>
          <w:szCs w:val="24"/>
        </w:rPr>
        <w:lastRenderedPageBreak/>
        <w:t>显示屏格规格：≥2</w:t>
      </w:r>
      <w:r w:rsidRPr="0049011C">
        <w:rPr>
          <w:rFonts w:ascii="宋体" w:eastAsia="宋体" w:hAnsi="宋体"/>
          <w:sz w:val="24"/>
          <w:szCs w:val="24"/>
        </w:rPr>
        <w:t>3</w:t>
      </w:r>
      <w:r w:rsidRPr="0049011C">
        <w:rPr>
          <w:rFonts w:ascii="宋体" w:eastAsia="宋体" w:hAnsi="宋体" w:hint="eastAsia"/>
          <w:sz w:val="24"/>
          <w:szCs w:val="24"/>
        </w:rPr>
        <w:t>寸；</w:t>
      </w:r>
    </w:p>
    <w:p w14:paraId="41C607FA" w14:textId="77777777" w:rsidR="005B5370" w:rsidRPr="0049011C" w:rsidRDefault="00000000">
      <w:pPr>
        <w:spacing w:line="360" w:lineRule="auto"/>
        <w:ind w:leftChars="135" w:left="283"/>
        <w:jc w:val="left"/>
        <w:rPr>
          <w:rFonts w:ascii="宋体" w:eastAsia="宋体" w:hAnsi="宋体"/>
          <w:sz w:val="24"/>
          <w:szCs w:val="24"/>
        </w:rPr>
      </w:pPr>
      <w:r w:rsidRPr="0049011C">
        <w:rPr>
          <w:rFonts w:ascii="宋体" w:eastAsia="宋体" w:hAnsi="宋体"/>
          <w:sz w:val="24"/>
          <w:szCs w:val="24"/>
        </w:rPr>
        <w:t>5.</w:t>
      </w:r>
      <w:r w:rsidRPr="0049011C">
        <w:rPr>
          <w:rFonts w:ascii="宋体" w:eastAsia="宋体" w:hAnsi="宋体" w:hint="eastAsia"/>
          <w:sz w:val="24"/>
          <w:szCs w:val="24"/>
        </w:rPr>
        <w:t>喷涂网布弓形椅，靠背、座面材料为进口</w:t>
      </w:r>
      <w:proofErr w:type="gramStart"/>
      <w:r w:rsidRPr="0049011C">
        <w:rPr>
          <w:rFonts w:ascii="宋体" w:eastAsia="宋体" w:hAnsi="宋体" w:hint="eastAsia"/>
          <w:sz w:val="24"/>
          <w:szCs w:val="24"/>
        </w:rPr>
        <w:t>尼伦网</w:t>
      </w:r>
      <w:proofErr w:type="gramEnd"/>
      <w:r w:rsidRPr="0049011C">
        <w:rPr>
          <w:rFonts w:ascii="宋体" w:eastAsia="宋体" w:hAnsi="宋体" w:hint="eastAsia"/>
          <w:sz w:val="24"/>
          <w:szCs w:val="24"/>
        </w:rPr>
        <w:t>阻燃面料，</w:t>
      </w:r>
      <w:proofErr w:type="gramStart"/>
      <w:r w:rsidRPr="0049011C">
        <w:rPr>
          <w:rFonts w:ascii="宋体" w:eastAsia="宋体" w:hAnsi="宋体" w:hint="eastAsia"/>
          <w:sz w:val="24"/>
          <w:szCs w:val="24"/>
        </w:rPr>
        <w:t>椅架为</w:t>
      </w:r>
      <w:proofErr w:type="gramEnd"/>
      <w:r w:rsidRPr="0049011C">
        <w:rPr>
          <w:rFonts w:ascii="宋体" w:eastAsia="宋体" w:hAnsi="宋体" w:hint="eastAsia"/>
          <w:sz w:val="24"/>
          <w:szCs w:val="24"/>
        </w:rPr>
        <w:t>喷涂弓形架；、海绵：采用优质一次成型发泡海绵；座板内部：优质环保E1级多层板；钢架：1.座椅钢架采用25mm圆管焊接而成，钢管壁厚≧2.0mm，材质:所有板均为SPCC一级优质冷轧钢管，厚度不小于2.0mm。</w:t>
      </w:r>
    </w:p>
    <w:p w14:paraId="652CCE78" w14:textId="77777777" w:rsidR="005B5370" w:rsidRPr="0049011C" w:rsidRDefault="005B5370">
      <w:pPr>
        <w:spacing w:line="360" w:lineRule="auto"/>
        <w:rPr>
          <w:rFonts w:ascii="宋体" w:eastAsia="宋体" w:hAnsi="宋体"/>
          <w:sz w:val="24"/>
          <w:szCs w:val="24"/>
        </w:rPr>
      </w:pPr>
    </w:p>
    <w:p w14:paraId="02F9CAD5" w14:textId="3D197ADF"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26</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多媒体智能终端</w:t>
      </w:r>
    </w:p>
    <w:p w14:paraId="43E6FCCF" w14:textId="77777777" w:rsidR="005B5370" w:rsidRPr="0049011C" w:rsidRDefault="00000000">
      <w:pPr>
        <w:spacing w:line="360" w:lineRule="auto"/>
        <w:rPr>
          <w:b/>
          <w:bCs/>
        </w:rPr>
      </w:pPr>
      <w:r w:rsidRPr="0049011C">
        <w:rPr>
          <w:rFonts w:hint="eastAsia"/>
          <w:b/>
          <w:bCs/>
        </w:rPr>
        <w:t>功能及质量要求：</w:t>
      </w:r>
    </w:p>
    <w:p w14:paraId="0F7D6A3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1、控制主机、控制面板要求分体设计，支持液晶交互控制面板，具备系统锁定功能，系统锁定后面</w:t>
      </w:r>
      <w:proofErr w:type="gramStart"/>
      <w:r w:rsidRPr="0049011C">
        <w:rPr>
          <w:rFonts w:ascii="宋体" w:eastAsia="宋体" w:hAnsi="宋体" w:hint="eastAsia"/>
          <w:sz w:val="24"/>
          <w:szCs w:val="24"/>
        </w:rPr>
        <w:t>板任何</w:t>
      </w:r>
      <w:proofErr w:type="gramEnd"/>
      <w:r w:rsidRPr="0049011C">
        <w:rPr>
          <w:rFonts w:ascii="宋体" w:eastAsia="宋体" w:hAnsi="宋体" w:hint="eastAsia"/>
          <w:sz w:val="24"/>
          <w:szCs w:val="24"/>
        </w:rPr>
        <w:t>按键操作无效，解锁后面板按键起作用；</w:t>
      </w:r>
    </w:p>
    <w:p w14:paraId="5960A8B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2、</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管理平台远程控制多媒体设备开关、信号切换、触控面板解锁、锁定等功能，具备计算机、笔记本、无线</w:t>
      </w:r>
      <w:proofErr w:type="gramStart"/>
      <w:r w:rsidRPr="0049011C">
        <w:rPr>
          <w:rFonts w:ascii="宋体" w:eastAsia="宋体" w:hAnsi="宋体" w:hint="eastAsia"/>
          <w:sz w:val="24"/>
          <w:szCs w:val="24"/>
        </w:rPr>
        <w:t>投屏音视频</w:t>
      </w:r>
      <w:proofErr w:type="gramEnd"/>
      <w:r w:rsidRPr="0049011C">
        <w:rPr>
          <w:rFonts w:ascii="宋体" w:eastAsia="宋体" w:hAnsi="宋体" w:hint="eastAsia"/>
          <w:sz w:val="24"/>
          <w:szCs w:val="24"/>
        </w:rPr>
        <w:t xml:space="preserve">一键切换，一键开关系统； </w:t>
      </w:r>
    </w:p>
    <w:p w14:paraId="6C35E53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#3、≧4路HDMI输入，≧6路HDMI输出；支持4K、2K、1080P高清信号传输；≧1路音频输入，≧2路3.5mm立体声音频输出；</w:t>
      </w:r>
    </w:p>
    <w:p w14:paraId="6AA7ACF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7路RS232通讯接口；≧1路RS485接口；≧6路IO接口；≧1路LAN网络接口；≧1路读卡器接口，接口形式采用RJ45模块插孔，支持为读卡器提供12V供电，支持插卡和刷卡模式读卡器；≧2路交互控制面板接口，接口形式采用RJ45模块插孔，并支持控制面板提供12V供电；</w:t>
      </w:r>
    </w:p>
    <w:p w14:paraId="3DA4A50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5、≧3路220V可控电源插座；≧2路220V幕布控制端口；≧4路单刀双掷开关控制端口,</w:t>
      </w:r>
      <w:proofErr w:type="gramStart"/>
      <w:r w:rsidRPr="0049011C">
        <w:rPr>
          <w:rFonts w:ascii="宋体" w:eastAsia="宋体" w:hAnsi="宋体" w:hint="eastAsia"/>
          <w:sz w:val="24"/>
          <w:szCs w:val="24"/>
        </w:rPr>
        <w:t>无源干</w:t>
      </w:r>
      <w:proofErr w:type="gramEnd"/>
      <w:r w:rsidRPr="0049011C">
        <w:rPr>
          <w:rFonts w:ascii="宋体" w:eastAsia="宋体" w:hAnsi="宋体" w:hint="eastAsia"/>
          <w:sz w:val="24"/>
          <w:szCs w:val="24"/>
        </w:rPr>
        <w:t>接点输出；</w:t>
      </w:r>
    </w:p>
    <w:p w14:paraId="705CCB9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6、电源规格需满足输入:≧220V~，50Hz,10A，输出：≧220V~，50Hz,9A；</w:t>
      </w:r>
    </w:p>
    <w:p w14:paraId="32FA96C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7、需要具备IC卡权限管理，支持IC卡读卡器接入，支持插卡\刷卡启动系统，IC权限验证支持脱网工作模式；</w:t>
      </w:r>
      <w:proofErr w:type="gramStart"/>
      <w:r w:rsidRPr="0049011C">
        <w:rPr>
          <w:rFonts w:ascii="宋体" w:eastAsia="宋体" w:hAnsi="宋体" w:hint="eastAsia"/>
          <w:sz w:val="24"/>
          <w:szCs w:val="24"/>
        </w:rPr>
        <w:t>需支持IC卡数据本地</w:t>
      </w:r>
      <w:proofErr w:type="gramEnd"/>
      <w:r w:rsidRPr="0049011C">
        <w:rPr>
          <w:rFonts w:ascii="宋体" w:eastAsia="宋体" w:hAnsi="宋体" w:hint="eastAsia"/>
          <w:sz w:val="24"/>
          <w:szCs w:val="24"/>
        </w:rPr>
        <w:t>存储，可以保存不少于3万张IC卡数据、不少于4万条刷卡记录，IC卡的权限由管理平台统一授权；</w:t>
      </w:r>
    </w:p>
    <w:p w14:paraId="52780C9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8、</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课表自动管控功能，支持按课表时间自动执行系统开启和关闭；</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本地课表存储，不少于180天，每天16节次课表数据存储，断网时不影响设备使用；</w:t>
      </w:r>
    </w:p>
    <w:p w14:paraId="6286E53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9、</w:t>
      </w:r>
      <w:proofErr w:type="gramStart"/>
      <w:r w:rsidRPr="0049011C">
        <w:rPr>
          <w:rFonts w:ascii="宋体" w:eastAsia="宋体" w:hAnsi="宋体" w:hint="eastAsia"/>
          <w:sz w:val="24"/>
          <w:szCs w:val="24"/>
        </w:rPr>
        <w:t>需支持投影机状态</w:t>
      </w:r>
      <w:proofErr w:type="gramEnd"/>
      <w:r w:rsidRPr="0049011C">
        <w:rPr>
          <w:rFonts w:ascii="宋体" w:eastAsia="宋体" w:hAnsi="宋体" w:hint="eastAsia"/>
          <w:sz w:val="24"/>
          <w:szCs w:val="24"/>
        </w:rPr>
        <w:t>检测和投影机灯泡时长采集，采集灯</w:t>
      </w:r>
      <w:proofErr w:type="gramStart"/>
      <w:r w:rsidRPr="0049011C">
        <w:rPr>
          <w:rFonts w:ascii="宋体" w:eastAsia="宋体" w:hAnsi="宋体" w:hint="eastAsia"/>
          <w:sz w:val="24"/>
          <w:szCs w:val="24"/>
        </w:rPr>
        <w:t>时数据</w:t>
      </w:r>
      <w:proofErr w:type="gramEnd"/>
      <w:r w:rsidRPr="0049011C">
        <w:rPr>
          <w:rFonts w:ascii="宋体" w:eastAsia="宋体" w:hAnsi="宋体" w:hint="eastAsia"/>
          <w:sz w:val="24"/>
          <w:szCs w:val="24"/>
        </w:rPr>
        <w:t>支持自动上传到管理平台；支持MODBUS协议\RS485</w:t>
      </w:r>
      <w:proofErr w:type="gramStart"/>
      <w:r w:rsidRPr="0049011C">
        <w:rPr>
          <w:rFonts w:ascii="宋体" w:eastAsia="宋体" w:hAnsi="宋体" w:hint="eastAsia"/>
          <w:sz w:val="24"/>
          <w:szCs w:val="24"/>
        </w:rPr>
        <w:t>协议物联传感器</w:t>
      </w:r>
      <w:proofErr w:type="gramEnd"/>
      <w:r w:rsidRPr="0049011C">
        <w:rPr>
          <w:rFonts w:ascii="宋体" w:eastAsia="宋体" w:hAnsi="宋体" w:hint="eastAsia"/>
          <w:sz w:val="24"/>
          <w:szCs w:val="24"/>
        </w:rPr>
        <w:t>数据采集（如温度、</w:t>
      </w:r>
      <w:r w:rsidRPr="0049011C">
        <w:rPr>
          <w:rFonts w:ascii="宋体" w:eastAsia="宋体" w:hAnsi="宋体" w:hint="eastAsia"/>
          <w:sz w:val="24"/>
          <w:szCs w:val="24"/>
        </w:rPr>
        <w:lastRenderedPageBreak/>
        <w:t>湿度、CO2，PM2.5、PM10等），采集数据自动上传到管理平台；</w:t>
      </w:r>
    </w:p>
    <w:p w14:paraId="6C13BD2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10、需要支持EDID读取、设置，可以根据不同分辨率显示设备（投影机、显示器、触控屏等）设置EDID，要求支持4K、1080P、720P、1024*768等多种分辨率；</w:t>
      </w:r>
    </w:p>
    <w:p w14:paraId="4C4C630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11、控制主机标准2U机箱，固定安装在设备机架。</w:t>
      </w:r>
    </w:p>
    <w:p w14:paraId="297FBFB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12、</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 xml:space="preserve">自定义编程配置，通过浏览器设置平台网络远程配置，支持终端设备IP地址、MAC地址扫描，支持DHCP自动获取IP地址和静态IP地址设置；支持按需求设置功能键码、功能序列；支持设备位置添加、删除、绑定等管理；支持远程固件升级，支持云端配置数据备份; </w:t>
      </w:r>
    </w:p>
    <w:p w14:paraId="24EA7D7D" w14:textId="77777777" w:rsidR="005B5370" w:rsidRPr="0049011C" w:rsidRDefault="005B5370">
      <w:pPr>
        <w:spacing w:line="360" w:lineRule="auto"/>
        <w:rPr>
          <w:rFonts w:ascii="宋体" w:eastAsia="宋体" w:hAnsi="宋体"/>
          <w:sz w:val="24"/>
          <w:szCs w:val="24"/>
        </w:rPr>
      </w:pPr>
    </w:p>
    <w:p w14:paraId="52DCEC1E" w14:textId="158B84F2"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27</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交互控制主机</w:t>
      </w:r>
    </w:p>
    <w:p w14:paraId="005B0E39" w14:textId="77777777" w:rsidR="005B5370" w:rsidRPr="0049011C" w:rsidRDefault="00000000">
      <w:pPr>
        <w:spacing w:line="360" w:lineRule="auto"/>
        <w:rPr>
          <w:b/>
          <w:bCs/>
        </w:rPr>
      </w:pPr>
      <w:r w:rsidRPr="0049011C">
        <w:rPr>
          <w:rFonts w:hint="eastAsia"/>
          <w:b/>
          <w:bCs/>
        </w:rPr>
        <w:t>功能及质量要求：</w:t>
      </w:r>
    </w:p>
    <w:p w14:paraId="403D5395"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1、要求采用Android 11或以上版本操作系统，电容触摸屏，不</w:t>
      </w:r>
      <w:proofErr w:type="gramStart"/>
      <w:r w:rsidRPr="0049011C">
        <w:rPr>
          <w:rFonts w:ascii="宋体" w:eastAsia="宋体" w:hAnsi="宋体" w:hint="eastAsia"/>
          <w:sz w:val="24"/>
          <w:szCs w:val="24"/>
        </w:rPr>
        <w:t>低于四核</w:t>
      </w:r>
      <w:proofErr w:type="gramEnd"/>
      <w:r w:rsidRPr="0049011C">
        <w:rPr>
          <w:rFonts w:ascii="宋体" w:eastAsia="宋体" w:hAnsi="宋体" w:hint="eastAsia"/>
          <w:sz w:val="24"/>
          <w:szCs w:val="24"/>
        </w:rPr>
        <w:t>1.8G主频处理器，16G存储，4G内存；尺寸≧10英寸；分辨率≧1280x800；对比度≧800:1；</w:t>
      </w:r>
    </w:p>
    <w:p w14:paraId="0BBC61C9"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2、需要具备LAN以太网通讯端口，≧1个RS485接口，≧1个USB接口，≧1个3.5mm音频输出口；支持无线WIFI;支持蓝牙；</w:t>
      </w:r>
    </w:p>
    <w:p w14:paraId="55001809"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3、显示背景、操作界面和功能按键可根据用户需求自定义编程配置，支持联动控制编程，支持个性化图片、图标、颜色配置，支持锁屏背景图设置；</w:t>
      </w:r>
    </w:p>
    <w:p w14:paraId="7FA6FE10"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4、与多媒体智能终端配合，可以对录播、互动等设备进行管控，自定义界面和控制逻辑。支持融合第三方app应用程序；</w:t>
      </w:r>
    </w:p>
    <w:p w14:paraId="446DA220"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5、需要支持通过设置平台网络远程配置，支持IP地址、MAC地址扫描，支持IP地址设置，支持远程固件升级；</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配置程序云端备份；</w:t>
      </w:r>
    </w:p>
    <w:p w14:paraId="3CF17845"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6、</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IP语音对讲功能，具备拾音麦和喇叭；支持分机号码配置，接入IP语音服务器后可实现各教室与控制室IP语音通话功能；</w:t>
      </w:r>
    </w:p>
    <w:p w14:paraId="169FD652"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7、需要支持动态</w:t>
      </w:r>
      <w:proofErr w:type="gramStart"/>
      <w:r w:rsidRPr="0049011C">
        <w:rPr>
          <w:rFonts w:ascii="宋体" w:eastAsia="宋体" w:hAnsi="宋体" w:hint="eastAsia"/>
          <w:sz w:val="24"/>
          <w:szCs w:val="24"/>
        </w:rPr>
        <w:t>二维码显示</w:t>
      </w:r>
      <w:proofErr w:type="gramEnd"/>
      <w:r w:rsidRPr="0049011C">
        <w:rPr>
          <w:rFonts w:ascii="宋体" w:eastAsia="宋体" w:hAnsi="宋体" w:hint="eastAsia"/>
          <w:sz w:val="24"/>
          <w:szCs w:val="24"/>
        </w:rPr>
        <w:t>，和老师统一身份数据对接后，</w:t>
      </w:r>
      <w:proofErr w:type="gramStart"/>
      <w:r w:rsidRPr="0049011C">
        <w:rPr>
          <w:rFonts w:ascii="宋体" w:eastAsia="宋体" w:hAnsi="宋体" w:hint="eastAsia"/>
          <w:sz w:val="24"/>
          <w:szCs w:val="24"/>
        </w:rPr>
        <w:t>二维码可用</w:t>
      </w:r>
      <w:proofErr w:type="gramEnd"/>
      <w:r w:rsidRPr="0049011C">
        <w:rPr>
          <w:rFonts w:ascii="宋体" w:eastAsia="宋体" w:hAnsi="宋体" w:hint="eastAsia"/>
          <w:sz w:val="24"/>
          <w:szCs w:val="24"/>
        </w:rPr>
        <w:t>于</w:t>
      </w:r>
      <w:proofErr w:type="gramStart"/>
      <w:r w:rsidRPr="0049011C">
        <w:rPr>
          <w:rFonts w:ascii="宋体" w:eastAsia="宋体" w:hAnsi="宋体" w:hint="eastAsia"/>
          <w:sz w:val="24"/>
          <w:szCs w:val="24"/>
        </w:rPr>
        <w:t>手机扫码身份</w:t>
      </w:r>
      <w:proofErr w:type="gramEnd"/>
      <w:r w:rsidRPr="0049011C">
        <w:rPr>
          <w:rFonts w:ascii="宋体" w:eastAsia="宋体" w:hAnsi="宋体" w:hint="eastAsia"/>
          <w:sz w:val="24"/>
          <w:szCs w:val="24"/>
        </w:rPr>
        <w:t>权限验证，</w:t>
      </w:r>
      <w:proofErr w:type="gramStart"/>
      <w:r w:rsidRPr="0049011C">
        <w:rPr>
          <w:rFonts w:ascii="宋体" w:eastAsia="宋体" w:hAnsi="宋体" w:hint="eastAsia"/>
          <w:sz w:val="24"/>
          <w:szCs w:val="24"/>
        </w:rPr>
        <w:t>实现扫码上课</w:t>
      </w:r>
      <w:proofErr w:type="gramEnd"/>
      <w:r w:rsidRPr="0049011C">
        <w:rPr>
          <w:rFonts w:ascii="宋体" w:eastAsia="宋体" w:hAnsi="宋体" w:hint="eastAsia"/>
          <w:sz w:val="24"/>
          <w:szCs w:val="24"/>
        </w:rPr>
        <w:t>；</w:t>
      </w:r>
    </w:p>
    <w:p w14:paraId="0CEDC6CF"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8、交互控制面板通讯接口</w:t>
      </w:r>
      <w:proofErr w:type="gramStart"/>
      <w:r w:rsidRPr="0049011C">
        <w:rPr>
          <w:rFonts w:ascii="宋体" w:eastAsia="宋体" w:hAnsi="宋体" w:hint="eastAsia"/>
          <w:sz w:val="24"/>
          <w:szCs w:val="24"/>
        </w:rPr>
        <w:t>需支持</w:t>
      </w:r>
      <w:proofErr w:type="gramEnd"/>
      <w:r w:rsidRPr="0049011C">
        <w:rPr>
          <w:rFonts w:ascii="宋体" w:eastAsia="宋体" w:hAnsi="宋体" w:hint="eastAsia"/>
          <w:sz w:val="24"/>
          <w:szCs w:val="24"/>
        </w:rPr>
        <w:t>RJ45模块方式，支持网线连接智能终端主机实现通讯与供电，不需配置单独电源；</w:t>
      </w:r>
    </w:p>
    <w:p w14:paraId="18F09D76"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9、要求采用铝合金外壳材质，全贴合生产工艺，含有配套的固定支架，方</w:t>
      </w:r>
      <w:r w:rsidRPr="0049011C">
        <w:rPr>
          <w:rFonts w:ascii="宋体" w:eastAsia="宋体" w:hAnsi="宋体" w:hint="eastAsia"/>
          <w:sz w:val="24"/>
          <w:szCs w:val="24"/>
        </w:rPr>
        <w:lastRenderedPageBreak/>
        <w:t>便安装和拆卸，可嵌入桌面安装；</w:t>
      </w:r>
    </w:p>
    <w:p w14:paraId="61D57C6D"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10、要求交互控制主机与多媒体智能终端同一品牌并保证系统的稳定性和兼容性。</w:t>
      </w:r>
    </w:p>
    <w:p w14:paraId="56134327" w14:textId="77777777" w:rsidR="005B5370" w:rsidRPr="0049011C" w:rsidRDefault="005B5370">
      <w:pPr>
        <w:spacing w:line="360" w:lineRule="auto"/>
        <w:rPr>
          <w:rFonts w:ascii="宋体" w:eastAsia="宋体" w:hAnsi="宋体"/>
          <w:sz w:val="24"/>
          <w:szCs w:val="24"/>
        </w:rPr>
      </w:pPr>
    </w:p>
    <w:p w14:paraId="3C041C0A" w14:textId="2477F9C7"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28</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人脸指纹刷卡门禁机</w:t>
      </w:r>
    </w:p>
    <w:p w14:paraId="04B4828E" w14:textId="77777777" w:rsidR="005B5370" w:rsidRPr="0049011C" w:rsidRDefault="00000000">
      <w:pPr>
        <w:spacing w:line="360" w:lineRule="auto"/>
        <w:rPr>
          <w:b/>
          <w:bCs/>
        </w:rPr>
      </w:pPr>
      <w:r w:rsidRPr="0049011C">
        <w:rPr>
          <w:rFonts w:hint="eastAsia"/>
          <w:b/>
          <w:bCs/>
        </w:rPr>
        <w:t>功能及质量要求：</w:t>
      </w:r>
    </w:p>
    <w:p w14:paraId="1C0129AD"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用户容量≥1000个</w:t>
      </w:r>
    </w:p>
    <w:p w14:paraId="73A88C24"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面部容量≥1000张</w:t>
      </w:r>
    </w:p>
    <w:p w14:paraId="2415270F"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指纹容量≥1000枚</w:t>
      </w:r>
    </w:p>
    <w:p w14:paraId="5A88262A"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卡容量≥1000张</w:t>
      </w:r>
    </w:p>
    <w:p w14:paraId="342D108B"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记录容量≥10万条</w:t>
      </w:r>
    </w:p>
    <w:p w14:paraId="3FE084EE"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显示屏≥2.4英寸TFT彩屏</w:t>
      </w:r>
    </w:p>
    <w:p w14:paraId="23586F89" w14:textId="77777777" w:rsidR="005B5370" w:rsidRPr="0049011C" w:rsidRDefault="00000000">
      <w:pPr>
        <w:spacing w:line="360" w:lineRule="auto"/>
        <w:ind w:leftChars="202" w:left="424"/>
        <w:rPr>
          <w:rFonts w:ascii="宋体" w:eastAsia="宋体" w:hAnsi="宋体"/>
          <w:sz w:val="24"/>
          <w:szCs w:val="24"/>
        </w:rPr>
      </w:pPr>
      <w:r w:rsidRPr="0049011C">
        <w:rPr>
          <w:rFonts w:ascii="宋体" w:eastAsia="宋体" w:hAnsi="宋体" w:hint="eastAsia"/>
          <w:sz w:val="24"/>
          <w:szCs w:val="24"/>
        </w:rPr>
        <w:t>通讯方式 TCP/IP、选配</w:t>
      </w:r>
      <w:proofErr w:type="spellStart"/>
      <w:r w:rsidRPr="0049011C">
        <w:rPr>
          <w:rFonts w:ascii="宋体" w:eastAsia="宋体" w:hAnsi="宋体" w:hint="eastAsia"/>
          <w:sz w:val="24"/>
          <w:szCs w:val="24"/>
        </w:rPr>
        <w:t>WiFi</w:t>
      </w:r>
      <w:proofErr w:type="spellEnd"/>
    </w:p>
    <w:p w14:paraId="12BBA2C7" w14:textId="77777777" w:rsidR="005B5370" w:rsidRPr="0049011C" w:rsidRDefault="00000000">
      <w:pPr>
        <w:spacing w:line="360" w:lineRule="auto"/>
        <w:ind w:leftChars="202" w:left="424" w:rightChars="-162" w:right="-340"/>
        <w:rPr>
          <w:rFonts w:ascii="宋体" w:eastAsia="宋体" w:hAnsi="宋体"/>
          <w:sz w:val="24"/>
          <w:szCs w:val="24"/>
        </w:rPr>
      </w:pPr>
      <w:r w:rsidRPr="0049011C">
        <w:rPr>
          <w:rFonts w:ascii="宋体" w:eastAsia="宋体" w:hAnsi="宋体" w:hint="eastAsia"/>
          <w:sz w:val="24"/>
          <w:szCs w:val="24"/>
        </w:rPr>
        <w:t>基础功能：组合验证、高级门禁、≥IP65防护等级、有线门铃、韦根输入输出</w:t>
      </w:r>
    </w:p>
    <w:p w14:paraId="43607520" w14:textId="77777777" w:rsidR="005B5370" w:rsidRPr="0049011C" w:rsidRDefault="005B5370">
      <w:pPr>
        <w:spacing w:line="360" w:lineRule="auto"/>
        <w:rPr>
          <w:rFonts w:ascii="宋体" w:eastAsia="宋体" w:hAnsi="宋体"/>
          <w:sz w:val="24"/>
          <w:szCs w:val="24"/>
        </w:rPr>
      </w:pPr>
    </w:p>
    <w:p w14:paraId="667A1561" w14:textId="29B6142C"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Pr>
          <w:rFonts w:asciiTheme="minorEastAsia" w:hAnsiTheme="minorEastAsia" w:cs="Times New Roman"/>
          <w:b/>
          <w:bCs/>
          <w:szCs w:val="24"/>
        </w:rPr>
        <w:t>29</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门禁专用电源</w:t>
      </w:r>
    </w:p>
    <w:p w14:paraId="74931263" w14:textId="77777777" w:rsidR="005B5370" w:rsidRPr="0049011C" w:rsidRDefault="00000000">
      <w:pPr>
        <w:spacing w:line="360" w:lineRule="auto"/>
        <w:rPr>
          <w:b/>
          <w:bCs/>
        </w:rPr>
      </w:pPr>
      <w:r w:rsidRPr="0049011C">
        <w:rPr>
          <w:rFonts w:hint="eastAsia"/>
          <w:b/>
          <w:bCs/>
        </w:rPr>
        <w:t>功能及质量要求：</w:t>
      </w:r>
    </w:p>
    <w:p w14:paraId="49354C3C"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尺寸：约180</w:t>
      </w:r>
      <w:proofErr w:type="gramStart"/>
      <w:r w:rsidRPr="0049011C">
        <w:rPr>
          <w:rFonts w:ascii="宋体" w:eastAsia="宋体" w:hAnsi="宋体" w:hint="eastAsia"/>
          <w:sz w:val="24"/>
          <w:szCs w:val="24"/>
        </w:rPr>
        <w:t>x77x77</w:t>
      </w:r>
      <w:proofErr w:type="gramEnd"/>
      <w:r w:rsidRPr="0049011C">
        <w:rPr>
          <w:rFonts w:ascii="宋体" w:eastAsia="宋体" w:hAnsi="宋体" w:hint="eastAsia"/>
          <w:sz w:val="24"/>
          <w:szCs w:val="24"/>
        </w:rPr>
        <w:t xml:space="preserve"> </w:t>
      </w:r>
    </w:p>
    <w:p w14:paraId="1CBA85C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直流输出:12VDC,5A,实际2.5~3.0A </w:t>
      </w:r>
    </w:p>
    <w:p w14:paraId="3AAAA69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设NC/NO输出，可直接控制电锁。</w:t>
      </w:r>
    </w:p>
    <w:p w14:paraId="3FC5C865" w14:textId="77777777" w:rsidR="005B5370" w:rsidRPr="0049011C" w:rsidRDefault="005B5370">
      <w:pPr>
        <w:spacing w:line="360" w:lineRule="auto"/>
        <w:rPr>
          <w:rFonts w:ascii="宋体" w:eastAsia="宋体" w:hAnsi="宋体"/>
          <w:sz w:val="24"/>
          <w:szCs w:val="24"/>
        </w:rPr>
      </w:pPr>
    </w:p>
    <w:p w14:paraId="21A5A6DB" w14:textId="49309D66"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sidRPr="0049011C">
        <w:rPr>
          <w:rFonts w:asciiTheme="minorEastAsia" w:hAnsiTheme="minorEastAsia" w:cs="Times New Roman"/>
          <w:b/>
          <w:bCs/>
          <w:szCs w:val="24"/>
        </w:rPr>
        <w:t>3</w:t>
      </w:r>
      <w:r w:rsidR="0014552E">
        <w:rPr>
          <w:rFonts w:asciiTheme="minorEastAsia" w:hAnsiTheme="minorEastAsia" w:cs="Times New Roman"/>
          <w:b/>
          <w:bCs/>
          <w:szCs w:val="24"/>
        </w:rPr>
        <w:t>0</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电磁锁</w:t>
      </w:r>
    </w:p>
    <w:p w14:paraId="6AFEE311" w14:textId="77777777" w:rsidR="005B5370" w:rsidRPr="0049011C" w:rsidRDefault="00000000">
      <w:pPr>
        <w:spacing w:line="360" w:lineRule="auto"/>
        <w:rPr>
          <w:b/>
          <w:bCs/>
        </w:rPr>
      </w:pPr>
      <w:r w:rsidRPr="0049011C">
        <w:rPr>
          <w:rFonts w:hint="eastAsia"/>
          <w:b/>
          <w:bCs/>
        </w:rPr>
        <w:t>功能及质量要求：</w:t>
      </w:r>
    </w:p>
    <w:p w14:paraId="4F59F64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通电上锁，单门磁力锁，适用于90°开的有框门</w:t>
      </w:r>
    </w:p>
    <w:p w14:paraId="4949688B" w14:textId="77777777" w:rsidR="005B5370" w:rsidRPr="0049011C" w:rsidRDefault="005B5370">
      <w:pPr>
        <w:spacing w:line="360" w:lineRule="auto"/>
        <w:rPr>
          <w:rFonts w:ascii="宋体" w:eastAsia="宋体" w:hAnsi="宋体"/>
          <w:sz w:val="24"/>
          <w:szCs w:val="24"/>
        </w:rPr>
      </w:pPr>
    </w:p>
    <w:p w14:paraId="203C6E2C" w14:textId="69131B7B"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sidRPr="0049011C">
        <w:rPr>
          <w:rFonts w:asciiTheme="minorEastAsia" w:hAnsiTheme="minorEastAsia" w:cs="Times New Roman"/>
          <w:b/>
          <w:bCs/>
          <w:szCs w:val="24"/>
        </w:rPr>
        <w:t>3</w:t>
      </w:r>
      <w:r w:rsidR="0014552E">
        <w:rPr>
          <w:rFonts w:asciiTheme="minorEastAsia" w:hAnsiTheme="minorEastAsia" w:cs="Times New Roman"/>
          <w:b/>
          <w:bCs/>
          <w:szCs w:val="24"/>
        </w:rPr>
        <w:t>1</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网络硬盘录像机</w:t>
      </w:r>
    </w:p>
    <w:p w14:paraId="495B4103" w14:textId="77777777" w:rsidR="005B5370" w:rsidRPr="0049011C" w:rsidRDefault="00000000">
      <w:pPr>
        <w:spacing w:line="360" w:lineRule="auto"/>
        <w:rPr>
          <w:b/>
          <w:bCs/>
        </w:rPr>
      </w:pPr>
      <w:r w:rsidRPr="0049011C">
        <w:rPr>
          <w:rFonts w:hint="eastAsia"/>
          <w:b/>
          <w:bCs/>
        </w:rPr>
        <w:t>功能及质量要求：</w:t>
      </w:r>
    </w:p>
    <w:p w14:paraId="4CD9DE5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主处理器：工业级嵌入式微控制器；</w:t>
      </w:r>
    </w:p>
    <w:p w14:paraId="5D32952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操作系统：嵌入式Linux操作系统；</w:t>
      </w:r>
    </w:p>
    <w:p w14:paraId="7891D1A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操作界面：WEB方式，本地GUI操作；</w:t>
      </w:r>
    </w:p>
    <w:p w14:paraId="0D262DD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接入路数：≥8路；</w:t>
      </w:r>
    </w:p>
    <w:p w14:paraId="0CB8A5E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硬盘接口：≥2个SATA，单盘最大16T；</w:t>
      </w:r>
    </w:p>
    <w:p w14:paraId="22C0ABB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分辨率：16M/12M/8M/5M/4M/3M/1080P/</w:t>
      </w:r>
      <w:r w:rsidRPr="0049011C">
        <w:rPr>
          <w:rFonts w:ascii="宋体" w:eastAsia="宋体" w:hAnsi="宋体"/>
          <w:sz w:val="24"/>
          <w:szCs w:val="24"/>
        </w:rPr>
        <w:t>960</w:t>
      </w:r>
      <w:r w:rsidRPr="0049011C">
        <w:rPr>
          <w:rFonts w:ascii="宋体" w:eastAsia="宋体" w:hAnsi="宋体" w:hint="eastAsia"/>
          <w:sz w:val="24"/>
          <w:szCs w:val="24"/>
        </w:rPr>
        <w:t>P/D1；</w:t>
      </w:r>
    </w:p>
    <w:p w14:paraId="5488527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解码能力：1路 16 MP@30fps; 2路 12 MP@30fps; 3路 8 MP@30fps; 4路 5 MP@30fps; 6路 4 MP@30fps; 12路 1080p@30fps；</w:t>
      </w:r>
    </w:p>
    <w:p w14:paraId="0CCF6D0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多路回放：最大支持8路回放；</w:t>
      </w:r>
    </w:p>
    <w:p w14:paraId="0C9767D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画面分割：主屏：1、4、8、9分割；辅屏：1、4、8、9分割；</w:t>
      </w:r>
    </w:p>
    <w:p w14:paraId="2776531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前智能分析：支持前智能人脸检测、人脸识别、周界防范、SMD、立体行为分析、人群分布、人数统计、车牌识别；</w:t>
      </w:r>
    </w:p>
    <w:p w14:paraId="015F03A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音频输入：1路，RCA输入口；</w:t>
      </w:r>
    </w:p>
    <w:p w14:paraId="351C1D7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音频输出：1路，RCA输出口；</w:t>
      </w:r>
    </w:p>
    <w:p w14:paraId="12A4665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HDMI接口：1个；</w:t>
      </w:r>
    </w:p>
    <w:p w14:paraId="47F69E0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VGA接口：1个；</w:t>
      </w:r>
    </w:p>
    <w:p w14:paraId="5B18B417"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人脸检测前智能性能（路数）：≥8路；</w:t>
      </w:r>
    </w:p>
    <w:p w14:paraId="5DC1B42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人脸识别前智能性能（路数）：≥8路，</w:t>
      </w:r>
      <w:r w:rsidRPr="0049011C">
        <w:rPr>
          <w:rFonts w:ascii="宋体" w:eastAsia="宋体" w:hAnsi="宋体"/>
          <w:sz w:val="24"/>
          <w:szCs w:val="24"/>
        </w:rPr>
        <w:t xml:space="preserve"> </w:t>
      </w:r>
    </w:p>
    <w:p w14:paraId="6B2998F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硬盘：≥4T</w:t>
      </w:r>
    </w:p>
    <w:p w14:paraId="35DEBA56" w14:textId="77777777" w:rsidR="005B5370" w:rsidRPr="0049011C" w:rsidRDefault="005B5370">
      <w:pPr>
        <w:spacing w:line="360" w:lineRule="auto"/>
        <w:rPr>
          <w:rFonts w:ascii="宋体" w:eastAsia="宋体" w:hAnsi="宋体"/>
          <w:sz w:val="24"/>
          <w:szCs w:val="24"/>
        </w:rPr>
      </w:pPr>
    </w:p>
    <w:p w14:paraId="3C9F5779" w14:textId="1D123E30" w:rsidR="005B5370" w:rsidRPr="0049011C" w:rsidRDefault="00000000">
      <w:pPr>
        <w:outlineLvl w:val="0"/>
        <w:rPr>
          <w:rFonts w:asciiTheme="minorEastAsia" w:hAnsiTheme="minorEastAsia" w:cs="Times New Roman"/>
          <w:b/>
          <w:bCs/>
          <w:szCs w:val="24"/>
          <w:u w:val="single"/>
        </w:rPr>
      </w:pPr>
      <w:r w:rsidRPr="0049011C">
        <w:rPr>
          <w:rFonts w:asciiTheme="minorEastAsia" w:hAnsiTheme="minorEastAsia" w:cs="Times New Roman" w:hint="eastAsia"/>
          <w:b/>
          <w:bCs/>
          <w:szCs w:val="24"/>
        </w:rPr>
        <w:t>标的内容</w:t>
      </w:r>
      <w:r w:rsidR="0014552E" w:rsidRPr="0049011C">
        <w:rPr>
          <w:rFonts w:asciiTheme="minorEastAsia" w:hAnsiTheme="minorEastAsia" w:cs="Times New Roman"/>
          <w:b/>
          <w:bCs/>
          <w:szCs w:val="24"/>
        </w:rPr>
        <w:t>3</w:t>
      </w:r>
      <w:r w:rsidR="0014552E">
        <w:rPr>
          <w:rFonts w:asciiTheme="minorEastAsia" w:hAnsiTheme="minorEastAsia" w:cs="Times New Roman"/>
          <w:b/>
          <w:bCs/>
          <w:szCs w:val="24"/>
        </w:rPr>
        <w:t>2</w:t>
      </w:r>
      <w:r w:rsidRPr="0049011C">
        <w:rPr>
          <w:rFonts w:asciiTheme="minorEastAsia" w:hAnsiTheme="minorEastAsia" w:cs="Times New Roman" w:hint="eastAsia"/>
          <w:b/>
          <w:bCs/>
          <w:szCs w:val="24"/>
        </w:rPr>
        <w:t>.</w:t>
      </w:r>
      <w:r w:rsidRPr="0049011C">
        <w:rPr>
          <w:rFonts w:hint="eastAsia"/>
        </w:rPr>
        <w:t xml:space="preserve"> </w:t>
      </w:r>
      <w:r w:rsidRPr="0049011C">
        <w:rPr>
          <w:rFonts w:hint="eastAsia"/>
          <w:b/>
          <w:bCs/>
          <w:u w:val="single"/>
        </w:rPr>
        <w:t>2</w:t>
      </w:r>
      <w:r w:rsidRPr="0049011C">
        <w:rPr>
          <w:rFonts w:hint="eastAsia"/>
          <w:b/>
          <w:bCs/>
          <w:u w:val="single"/>
        </w:rPr>
        <w:t>寸</w:t>
      </w:r>
      <w:r w:rsidRPr="0049011C">
        <w:rPr>
          <w:rFonts w:hint="eastAsia"/>
          <w:b/>
          <w:bCs/>
          <w:u w:val="single"/>
        </w:rPr>
        <w:t>200</w:t>
      </w:r>
      <w:r w:rsidRPr="0049011C">
        <w:rPr>
          <w:rFonts w:hint="eastAsia"/>
          <w:b/>
          <w:bCs/>
          <w:u w:val="single"/>
        </w:rPr>
        <w:t>万易智能红外</w:t>
      </w:r>
      <w:r w:rsidRPr="0049011C">
        <w:rPr>
          <w:rFonts w:hint="eastAsia"/>
          <w:b/>
          <w:bCs/>
          <w:u w:val="single"/>
        </w:rPr>
        <w:t>WIFI</w:t>
      </w:r>
      <w:r w:rsidRPr="0049011C">
        <w:rPr>
          <w:rFonts w:hint="eastAsia"/>
          <w:b/>
          <w:bCs/>
          <w:u w:val="single"/>
        </w:rPr>
        <w:t>网络球机</w:t>
      </w:r>
    </w:p>
    <w:p w14:paraId="47EB9BD1" w14:textId="77777777" w:rsidR="005B5370" w:rsidRPr="0049011C" w:rsidRDefault="00000000">
      <w:pPr>
        <w:spacing w:line="360" w:lineRule="auto"/>
        <w:rPr>
          <w:b/>
          <w:bCs/>
        </w:rPr>
      </w:pPr>
      <w:r w:rsidRPr="0049011C">
        <w:rPr>
          <w:rFonts w:hint="eastAsia"/>
          <w:b/>
          <w:bCs/>
        </w:rPr>
        <w:t>功能及质量要求：</w:t>
      </w:r>
    </w:p>
    <w:p w14:paraId="34C5791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传感器类型：1/2.8英寸CMOS；</w:t>
      </w:r>
    </w:p>
    <w:p w14:paraId="16C445B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像素：≥200万；</w:t>
      </w:r>
    </w:p>
    <w:p w14:paraId="02B38B2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最大分辨率：1920×1080；</w:t>
      </w:r>
    </w:p>
    <w:p w14:paraId="3CEEDCF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最低照度：彩色：0.005Lux@F1.6黑白：0.0005Lux@F1.60Lux（红外灯开启）；</w:t>
      </w:r>
    </w:p>
    <w:p w14:paraId="329FE29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最</w:t>
      </w:r>
      <w:proofErr w:type="gramStart"/>
      <w:r w:rsidRPr="0049011C">
        <w:rPr>
          <w:rFonts w:ascii="宋体" w:eastAsia="宋体" w:hAnsi="宋体" w:hint="eastAsia"/>
          <w:sz w:val="24"/>
          <w:szCs w:val="24"/>
        </w:rPr>
        <w:t>大补光</w:t>
      </w:r>
      <w:proofErr w:type="gramEnd"/>
      <w:r w:rsidRPr="0049011C">
        <w:rPr>
          <w:rFonts w:ascii="宋体" w:eastAsia="宋体" w:hAnsi="宋体" w:hint="eastAsia"/>
          <w:sz w:val="24"/>
          <w:szCs w:val="24"/>
        </w:rPr>
        <w:t>距离：≥</w:t>
      </w:r>
      <w:r w:rsidRPr="0049011C">
        <w:rPr>
          <w:rFonts w:ascii="宋体" w:eastAsia="宋体" w:hAnsi="宋体"/>
          <w:sz w:val="24"/>
          <w:szCs w:val="24"/>
        </w:rPr>
        <w:t>5</w:t>
      </w:r>
      <w:r w:rsidRPr="0049011C">
        <w:rPr>
          <w:rFonts w:ascii="宋体" w:eastAsia="宋体" w:hAnsi="宋体" w:hint="eastAsia"/>
          <w:sz w:val="24"/>
          <w:szCs w:val="24"/>
        </w:rPr>
        <w:t>0m（红外）；</w:t>
      </w:r>
    </w:p>
    <w:p w14:paraId="3AC4E38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补光类型：红外；</w:t>
      </w:r>
    </w:p>
    <w:p w14:paraId="2E593A4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镜头焦距：2.8mm~1</w:t>
      </w:r>
      <w:r w:rsidRPr="0049011C">
        <w:rPr>
          <w:rFonts w:ascii="宋体" w:eastAsia="宋体" w:hAnsi="宋体"/>
          <w:sz w:val="24"/>
          <w:szCs w:val="24"/>
        </w:rPr>
        <w:t>2</w:t>
      </w:r>
      <w:r w:rsidRPr="0049011C">
        <w:rPr>
          <w:rFonts w:ascii="宋体" w:eastAsia="宋体" w:hAnsi="宋体" w:hint="eastAsia"/>
          <w:sz w:val="24"/>
          <w:szCs w:val="24"/>
        </w:rPr>
        <w:t>mm；</w:t>
      </w:r>
    </w:p>
    <w:p w14:paraId="301DDB9C"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光学变倍：≥4倍；</w:t>
      </w:r>
    </w:p>
    <w:p w14:paraId="047EC86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通用行为分析：支持绊线入侵；支持区域入侵；支持穿越围栏；支持徘徊检测；支持物品遗留；支持物品搬移；支持快速移动；支持停车检测；支持人员聚集；</w:t>
      </w:r>
    </w:p>
    <w:p w14:paraId="0EDA5A34"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防抖功能：电子防抖；</w:t>
      </w:r>
    </w:p>
    <w:p w14:paraId="69C3475E"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透雾功能：电子透雾；</w:t>
      </w:r>
    </w:p>
    <w:p w14:paraId="0395D01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音频输入：≥1路（LINE IN，裸线；内置Mic；两者互斥使用）；</w:t>
      </w:r>
    </w:p>
    <w:p w14:paraId="255DE91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音频输出：≥1路（LINE OUT；裸线）；</w:t>
      </w:r>
    </w:p>
    <w:p w14:paraId="1EC4CBB0"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报警接口：2进1出；</w:t>
      </w:r>
    </w:p>
    <w:p w14:paraId="7EC6E3B8"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语音对讲：支持；</w:t>
      </w:r>
    </w:p>
    <w:p w14:paraId="2F1B004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报警输入：2路，开关量输入（0~5V DC）；</w:t>
      </w:r>
    </w:p>
    <w:p w14:paraId="39E790E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报警输出：1路；</w:t>
      </w:r>
    </w:p>
    <w:p w14:paraId="03AF666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供电方式：DC12V/</w:t>
      </w:r>
      <w:r w:rsidRPr="0049011C">
        <w:rPr>
          <w:rFonts w:ascii="宋体" w:eastAsia="宋体" w:hAnsi="宋体"/>
          <w:sz w:val="24"/>
          <w:szCs w:val="24"/>
        </w:rPr>
        <w:t>1.5</w:t>
      </w:r>
      <w:r w:rsidRPr="0049011C">
        <w:rPr>
          <w:rFonts w:ascii="宋体" w:eastAsia="宋体" w:hAnsi="宋体" w:hint="eastAsia"/>
          <w:sz w:val="24"/>
          <w:szCs w:val="24"/>
        </w:rPr>
        <w:t>A±10%；</w:t>
      </w:r>
    </w:p>
    <w:p w14:paraId="7AF77D5D"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球机尺寸：≥2寸；</w:t>
      </w:r>
    </w:p>
    <w:p w14:paraId="039148B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接口类型： RJ45接口</w:t>
      </w:r>
    </w:p>
    <w:p w14:paraId="779FEFCB" w14:textId="77777777" w:rsidR="005B5370" w:rsidRPr="0049011C" w:rsidRDefault="005B5370">
      <w:pPr>
        <w:spacing w:line="360" w:lineRule="auto"/>
        <w:rPr>
          <w:rFonts w:ascii="宋体" w:eastAsia="宋体" w:hAnsi="宋体"/>
          <w:sz w:val="24"/>
          <w:szCs w:val="24"/>
        </w:rPr>
      </w:pPr>
    </w:p>
    <w:p w14:paraId="6997144E" w14:textId="77777777" w:rsidR="005B5370" w:rsidRPr="0049011C" w:rsidRDefault="005B5370">
      <w:pPr>
        <w:spacing w:line="360" w:lineRule="auto"/>
        <w:rPr>
          <w:rFonts w:ascii="宋体" w:eastAsia="宋体" w:hAnsi="宋体"/>
          <w:sz w:val="24"/>
          <w:szCs w:val="24"/>
        </w:rPr>
      </w:pPr>
    </w:p>
    <w:p w14:paraId="63F2D85D" w14:textId="54F39D52" w:rsidR="005B5370" w:rsidRPr="0049011C" w:rsidRDefault="00000000">
      <w:pPr>
        <w:outlineLvl w:val="0"/>
        <w:rPr>
          <w:rFonts w:asciiTheme="minorEastAsia" w:hAnsiTheme="minorEastAsia" w:cs="Times New Roman"/>
          <w:b/>
          <w:bCs/>
          <w:szCs w:val="24"/>
        </w:rPr>
      </w:pPr>
      <w:r w:rsidRPr="0049011C">
        <w:rPr>
          <w:rFonts w:asciiTheme="minorEastAsia" w:hAnsiTheme="minorEastAsia" w:cs="Times New Roman" w:hint="eastAsia"/>
          <w:b/>
          <w:bCs/>
          <w:szCs w:val="24"/>
        </w:rPr>
        <w:t>标的内容</w:t>
      </w:r>
      <w:r w:rsidR="0014552E" w:rsidRPr="0049011C">
        <w:rPr>
          <w:rFonts w:asciiTheme="minorEastAsia" w:hAnsiTheme="minorEastAsia" w:cs="Times New Roman"/>
          <w:b/>
          <w:bCs/>
          <w:szCs w:val="24"/>
        </w:rPr>
        <w:t>3</w:t>
      </w:r>
      <w:r w:rsidR="0014552E">
        <w:rPr>
          <w:rFonts w:asciiTheme="minorEastAsia" w:hAnsiTheme="minorEastAsia" w:cs="Times New Roman"/>
          <w:b/>
          <w:bCs/>
          <w:szCs w:val="24"/>
        </w:rPr>
        <w:t>3</w:t>
      </w:r>
      <w:r w:rsidRPr="0049011C">
        <w:rPr>
          <w:rFonts w:asciiTheme="minorEastAsia" w:hAnsiTheme="minorEastAsia" w:cs="Times New Roman" w:hint="eastAsia"/>
          <w:b/>
          <w:bCs/>
          <w:szCs w:val="24"/>
        </w:rPr>
        <w:t>. 系统集成</w:t>
      </w:r>
    </w:p>
    <w:p w14:paraId="7663546E" w14:textId="77777777" w:rsidR="005B5370" w:rsidRPr="0049011C" w:rsidRDefault="00000000">
      <w:pPr>
        <w:spacing w:line="360" w:lineRule="auto"/>
        <w:rPr>
          <w:b/>
          <w:bCs/>
        </w:rPr>
      </w:pPr>
      <w:r w:rsidRPr="0049011C">
        <w:rPr>
          <w:rFonts w:hint="eastAsia"/>
          <w:b/>
          <w:bCs/>
        </w:rPr>
        <w:t>功能及质量要求：</w:t>
      </w:r>
    </w:p>
    <w:p w14:paraId="5BAAE856"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1、包含施工所需所有线材辅料及所有设备的安装调试及维护培训</w:t>
      </w:r>
    </w:p>
    <w:p w14:paraId="46A00621"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 xml:space="preserve">2.采用国标六类非屏蔽双绞线，导体直径为 23AW,中间带有十字架 ,护套必须符合 CMR 标准 ,带宽：≥600MHz, 在 250MHZ 频率上至少提供 8dBNEXT&amp;RL </w:t>
      </w:r>
      <w:proofErr w:type="gramStart"/>
      <w:r w:rsidRPr="0049011C">
        <w:rPr>
          <w:rFonts w:ascii="宋体" w:eastAsia="宋体" w:hAnsi="宋体" w:hint="eastAsia"/>
          <w:sz w:val="24"/>
          <w:szCs w:val="24"/>
        </w:rPr>
        <w:t>性能裕量</w:t>
      </w:r>
      <w:proofErr w:type="gramEnd"/>
      <w:r w:rsidRPr="0049011C">
        <w:rPr>
          <w:rFonts w:ascii="宋体" w:eastAsia="宋体" w:hAnsi="宋体" w:hint="eastAsia"/>
          <w:sz w:val="24"/>
          <w:szCs w:val="24"/>
        </w:rPr>
        <w:t xml:space="preserve"> ,阻抗 ：100ohms+15%, 承受电压 ：300VAV/DC, 工作温度 ： -20 °C–60°C。</w:t>
      </w:r>
    </w:p>
    <w:p w14:paraId="0418067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3、此项目综合布线系统</w:t>
      </w:r>
      <w:proofErr w:type="gramStart"/>
      <w:r w:rsidRPr="0049011C">
        <w:rPr>
          <w:rFonts w:ascii="宋体" w:eastAsia="宋体" w:hAnsi="宋体" w:hint="eastAsia"/>
          <w:sz w:val="24"/>
          <w:szCs w:val="24"/>
        </w:rPr>
        <w:t>符合符合</w:t>
      </w:r>
      <w:proofErr w:type="gramEnd"/>
      <w:r w:rsidRPr="0049011C">
        <w:rPr>
          <w:rFonts w:ascii="宋体" w:eastAsia="宋体" w:hAnsi="宋体" w:hint="eastAsia"/>
          <w:sz w:val="24"/>
          <w:szCs w:val="24"/>
        </w:rPr>
        <w:t xml:space="preserve"> TIA/EIA-568B.2-1和ISO11801 (2002)标准4中关于六类铜缆布线和各子系统的要求。</w:t>
      </w:r>
    </w:p>
    <w:p w14:paraId="28BDD5D5"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配线时，相线与零线的颜色应不同；同一室内相线（L)颜色应统一，零线（N)宜用蓝色，保护线（PE)必须用黄绿双色线。</w:t>
      </w:r>
    </w:p>
    <w:p w14:paraId="15C11FDA"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导线间和导线对地间电阻必须大于</w:t>
      </w:r>
      <w:proofErr w:type="spellStart"/>
      <w:r w:rsidRPr="0049011C">
        <w:rPr>
          <w:rFonts w:ascii="宋体" w:eastAsia="宋体" w:hAnsi="宋体" w:hint="eastAsia"/>
          <w:sz w:val="24"/>
          <w:szCs w:val="24"/>
        </w:rPr>
        <w:t>ffice</w:t>
      </w:r>
      <w:proofErr w:type="spellEnd"/>
      <w:r w:rsidRPr="0049011C">
        <w:rPr>
          <w:rFonts w:ascii="宋体" w:eastAsia="宋体" w:hAnsi="宋体" w:hint="eastAsia"/>
          <w:sz w:val="24"/>
          <w:szCs w:val="24"/>
        </w:rPr>
        <w:t>：</w:t>
      </w:r>
      <w:proofErr w:type="spellStart"/>
      <w:r w:rsidRPr="0049011C">
        <w:rPr>
          <w:rFonts w:ascii="宋体" w:eastAsia="宋体" w:hAnsi="宋体" w:hint="eastAsia"/>
          <w:sz w:val="24"/>
          <w:szCs w:val="24"/>
        </w:rPr>
        <w:t>smarttags</w:t>
      </w:r>
      <w:proofErr w:type="spellEnd"/>
      <w:r w:rsidRPr="0049011C">
        <w:rPr>
          <w:rFonts w:ascii="宋体" w:eastAsia="宋体" w:hAnsi="宋体" w:hint="eastAsia"/>
          <w:sz w:val="24"/>
          <w:szCs w:val="24"/>
        </w:rPr>
        <w:t>"/&gt;0.5MQ。</w:t>
      </w:r>
    </w:p>
    <w:p w14:paraId="2CEFAF03"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各弱电子系统均用星型结构。</w:t>
      </w:r>
    </w:p>
    <w:p w14:paraId="0219BE24" w14:textId="77777777" w:rsidR="005B5370" w:rsidRPr="0049011C" w:rsidRDefault="005B5370">
      <w:pPr>
        <w:spacing w:line="360" w:lineRule="auto"/>
        <w:rPr>
          <w:rFonts w:ascii="宋体" w:eastAsia="宋体" w:hAnsi="宋体"/>
          <w:sz w:val="24"/>
          <w:szCs w:val="24"/>
        </w:rPr>
      </w:pPr>
    </w:p>
    <w:p w14:paraId="30A01976" w14:textId="20E72909" w:rsidR="005B5370" w:rsidRPr="0049011C" w:rsidRDefault="00000000">
      <w:pPr>
        <w:outlineLvl w:val="0"/>
        <w:rPr>
          <w:rFonts w:asciiTheme="minorEastAsia" w:hAnsiTheme="minorEastAsia" w:cs="Times New Roman"/>
          <w:b/>
          <w:bCs/>
          <w:szCs w:val="24"/>
        </w:rPr>
      </w:pPr>
      <w:r w:rsidRPr="0049011C">
        <w:rPr>
          <w:rFonts w:asciiTheme="minorEastAsia" w:hAnsiTheme="minorEastAsia" w:cs="Times New Roman" w:hint="eastAsia"/>
          <w:b/>
          <w:bCs/>
          <w:szCs w:val="24"/>
        </w:rPr>
        <w:t>标的内容</w:t>
      </w:r>
      <w:r w:rsidR="0014552E" w:rsidRPr="0049011C">
        <w:rPr>
          <w:rFonts w:asciiTheme="minorEastAsia" w:hAnsiTheme="minorEastAsia" w:cs="Times New Roman"/>
          <w:b/>
          <w:bCs/>
          <w:szCs w:val="24"/>
        </w:rPr>
        <w:t>3</w:t>
      </w:r>
      <w:r w:rsidR="0014552E">
        <w:rPr>
          <w:rFonts w:asciiTheme="minorEastAsia" w:hAnsiTheme="minorEastAsia" w:cs="Times New Roman"/>
          <w:b/>
          <w:bCs/>
          <w:szCs w:val="24"/>
        </w:rPr>
        <w:t>4</w:t>
      </w:r>
      <w:r w:rsidRPr="0049011C">
        <w:rPr>
          <w:rFonts w:asciiTheme="minorEastAsia" w:hAnsiTheme="minorEastAsia" w:cs="Times New Roman" w:hint="eastAsia"/>
          <w:b/>
          <w:bCs/>
          <w:szCs w:val="24"/>
        </w:rPr>
        <w:t>. 环境改造</w:t>
      </w:r>
    </w:p>
    <w:p w14:paraId="08FD880F" w14:textId="77777777" w:rsidR="005B5370" w:rsidRPr="0049011C" w:rsidRDefault="00000000">
      <w:pPr>
        <w:spacing w:line="360" w:lineRule="auto"/>
        <w:rPr>
          <w:b/>
          <w:bCs/>
        </w:rPr>
      </w:pPr>
      <w:r w:rsidRPr="0049011C">
        <w:rPr>
          <w:rFonts w:hint="eastAsia"/>
          <w:b/>
          <w:bCs/>
        </w:rPr>
        <w:t>功能及质量要求：</w:t>
      </w:r>
    </w:p>
    <w:p w14:paraId="015956CF"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1</w:t>
      </w:r>
      <w:r w:rsidRPr="0049011C">
        <w:rPr>
          <w:rFonts w:ascii="宋体" w:eastAsia="宋体" w:hAnsi="宋体"/>
          <w:sz w:val="24"/>
          <w:szCs w:val="24"/>
        </w:rPr>
        <w:t>.</w:t>
      </w:r>
      <w:r w:rsidRPr="0049011C">
        <w:rPr>
          <w:rFonts w:ascii="宋体" w:eastAsia="宋体" w:hAnsi="宋体" w:hint="eastAsia"/>
          <w:sz w:val="24"/>
          <w:szCs w:val="24"/>
        </w:rPr>
        <w:t>拆除工程：包括矿棉板拆除、墙体拆除、静电地板拆除、电闸箱及线路拆除、开关插座面板拆除等；</w:t>
      </w:r>
    </w:p>
    <w:p w14:paraId="5B63EEE2"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lastRenderedPageBreak/>
        <w:t>2</w:t>
      </w:r>
      <w:r w:rsidRPr="0049011C">
        <w:rPr>
          <w:rFonts w:ascii="宋体" w:eastAsia="宋体" w:hAnsi="宋体"/>
          <w:sz w:val="24"/>
          <w:szCs w:val="24"/>
        </w:rPr>
        <w:t>.</w:t>
      </w:r>
      <w:r w:rsidRPr="0049011C">
        <w:rPr>
          <w:rFonts w:ascii="宋体" w:eastAsia="宋体" w:hAnsi="宋体" w:hint="eastAsia"/>
          <w:sz w:val="24"/>
          <w:szCs w:val="24"/>
        </w:rPr>
        <w:t>顶面工程：包括顶面造型吊顶、顶面刮腻子、顶乳胶漆、窗帘盒及轨道窗安装等；</w:t>
      </w:r>
    </w:p>
    <w:p w14:paraId="23D029F9"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3</w:t>
      </w:r>
      <w:r w:rsidRPr="0049011C">
        <w:rPr>
          <w:rFonts w:ascii="宋体" w:eastAsia="宋体" w:hAnsi="宋体"/>
          <w:sz w:val="24"/>
          <w:szCs w:val="24"/>
        </w:rPr>
        <w:t>.</w:t>
      </w:r>
      <w:r w:rsidRPr="0049011C">
        <w:rPr>
          <w:rFonts w:ascii="宋体" w:eastAsia="宋体" w:hAnsi="宋体" w:hint="eastAsia"/>
          <w:sz w:val="24"/>
          <w:szCs w:val="24"/>
        </w:rPr>
        <w:t>墙面工程：包括墙面基层打底、墙面格栅板造型、石膏板造型墙、墙面刮腻子、墙面乳胶漆、包暖气罩、大理石台面、大屏隔断及饰面、大屏不锈钢收口等；</w:t>
      </w:r>
    </w:p>
    <w:p w14:paraId="03E6FA8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4</w:t>
      </w:r>
      <w:r w:rsidRPr="0049011C">
        <w:rPr>
          <w:rFonts w:ascii="宋体" w:eastAsia="宋体" w:hAnsi="宋体"/>
          <w:sz w:val="24"/>
          <w:szCs w:val="24"/>
        </w:rPr>
        <w:t>.</w:t>
      </w:r>
      <w:r w:rsidRPr="0049011C">
        <w:rPr>
          <w:rFonts w:ascii="宋体" w:eastAsia="宋体" w:hAnsi="宋体" w:hint="eastAsia"/>
          <w:sz w:val="24"/>
          <w:szCs w:val="24"/>
        </w:rPr>
        <w:t>地面工程：包括地面找平、</w:t>
      </w:r>
      <w:proofErr w:type="gramStart"/>
      <w:r w:rsidRPr="0049011C">
        <w:rPr>
          <w:rFonts w:ascii="宋体" w:eastAsia="宋体" w:hAnsi="宋体" w:hint="eastAsia"/>
          <w:sz w:val="24"/>
          <w:szCs w:val="24"/>
        </w:rPr>
        <w:t>朔胶地板</w:t>
      </w:r>
      <w:proofErr w:type="gramEnd"/>
      <w:r w:rsidRPr="0049011C">
        <w:rPr>
          <w:rFonts w:ascii="宋体" w:eastAsia="宋体" w:hAnsi="宋体" w:hint="eastAsia"/>
          <w:sz w:val="24"/>
          <w:szCs w:val="24"/>
        </w:rPr>
        <w:t>、踢脚线等；</w:t>
      </w:r>
    </w:p>
    <w:p w14:paraId="4F266C1B" w14:textId="77777777" w:rsidR="005B5370" w:rsidRPr="0049011C" w:rsidRDefault="00000000">
      <w:pPr>
        <w:spacing w:line="360" w:lineRule="auto"/>
        <w:ind w:leftChars="135" w:left="283"/>
        <w:rPr>
          <w:rFonts w:ascii="宋体" w:eastAsia="宋体" w:hAnsi="宋体"/>
          <w:sz w:val="24"/>
          <w:szCs w:val="24"/>
        </w:rPr>
      </w:pPr>
      <w:r w:rsidRPr="0049011C">
        <w:rPr>
          <w:rFonts w:ascii="宋体" w:eastAsia="宋体" w:hAnsi="宋体" w:hint="eastAsia"/>
          <w:sz w:val="24"/>
          <w:szCs w:val="24"/>
        </w:rPr>
        <w:t>5</w:t>
      </w:r>
      <w:r w:rsidRPr="0049011C">
        <w:rPr>
          <w:rFonts w:ascii="宋体" w:eastAsia="宋体" w:hAnsi="宋体"/>
          <w:sz w:val="24"/>
          <w:szCs w:val="24"/>
        </w:rPr>
        <w:t>.</w:t>
      </w:r>
      <w:r w:rsidRPr="0049011C">
        <w:rPr>
          <w:rFonts w:ascii="宋体" w:eastAsia="宋体" w:hAnsi="宋体" w:hint="eastAsia"/>
          <w:sz w:val="24"/>
          <w:szCs w:val="24"/>
        </w:rPr>
        <w:t>其他工程：包括灯具、窗帘、布线、防盗门、实木复合门及垃圾清运保洁等。</w:t>
      </w:r>
    </w:p>
    <w:p w14:paraId="07100278" w14:textId="28A29ED6" w:rsidR="005B5370" w:rsidRDefault="005B5370" w:rsidP="00BB17C5">
      <w:pPr>
        <w:widowControl/>
        <w:jc w:val="left"/>
        <w:rPr>
          <w:rFonts w:ascii="宋体" w:eastAsia="宋体" w:hAnsi="宋体"/>
          <w:sz w:val="24"/>
          <w:szCs w:val="24"/>
        </w:rPr>
      </w:pPr>
    </w:p>
    <w:sectPr w:rsidR="005B53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RiOTAyYWE4NGI5MDQwYjUxODk2MzdlODViZTgwMDIifQ=="/>
  </w:docVars>
  <w:rsids>
    <w:rsidRoot w:val="00125869"/>
    <w:rsid w:val="00002FEF"/>
    <w:rsid w:val="000062AE"/>
    <w:rsid w:val="00042B2D"/>
    <w:rsid w:val="00047940"/>
    <w:rsid w:val="00051FB4"/>
    <w:rsid w:val="00057848"/>
    <w:rsid w:val="00057F38"/>
    <w:rsid w:val="00071005"/>
    <w:rsid w:val="00094C10"/>
    <w:rsid w:val="000B1693"/>
    <w:rsid w:val="000B2189"/>
    <w:rsid w:val="000D211A"/>
    <w:rsid w:val="000D3686"/>
    <w:rsid w:val="000E0930"/>
    <w:rsid w:val="000E1D4F"/>
    <w:rsid w:val="000F3760"/>
    <w:rsid w:val="000F5564"/>
    <w:rsid w:val="001049C9"/>
    <w:rsid w:val="00125869"/>
    <w:rsid w:val="00125AD3"/>
    <w:rsid w:val="0014552E"/>
    <w:rsid w:val="00146207"/>
    <w:rsid w:val="0014654F"/>
    <w:rsid w:val="0016182D"/>
    <w:rsid w:val="001649C2"/>
    <w:rsid w:val="0017428F"/>
    <w:rsid w:val="00177FB2"/>
    <w:rsid w:val="00181535"/>
    <w:rsid w:val="00186CC1"/>
    <w:rsid w:val="001B68C7"/>
    <w:rsid w:val="001E5F71"/>
    <w:rsid w:val="00201D7C"/>
    <w:rsid w:val="00206B85"/>
    <w:rsid w:val="00235D40"/>
    <w:rsid w:val="00244AA9"/>
    <w:rsid w:val="00246331"/>
    <w:rsid w:val="00265B60"/>
    <w:rsid w:val="0027265A"/>
    <w:rsid w:val="00281B62"/>
    <w:rsid w:val="00285A42"/>
    <w:rsid w:val="002A03B0"/>
    <w:rsid w:val="002A2E1D"/>
    <w:rsid w:val="002A7915"/>
    <w:rsid w:val="002C4AE3"/>
    <w:rsid w:val="002D4CB2"/>
    <w:rsid w:val="002F0B7E"/>
    <w:rsid w:val="00303757"/>
    <w:rsid w:val="00321CDC"/>
    <w:rsid w:val="0033529B"/>
    <w:rsid w:val="003439FF"/>
    <w:rsid w:val="003926F2"/>
    <w:rsid w:val="003955DB"/>
    <w:rsid w:val="003A4E87"/>
    <w:rsid w:val="003B5EA7"/>
    <w:rsid w:val="003C0424"/>
    <w:rsid w:val="003C4DE9"/>
    <w:rsid w:val="00425C08"/>
    <w:rsid w:val="00434084"/>
    <w:rsid w:val="0049011C"/>
    <w:rsid w:val="00490872"/>
    <w:rsid w:val="004E1392"/>
    <w:rsid w:val="004F194D"/>
    <w:rsid w:val="004F585C"/>
    <w:rsid w:val="005137BE"/>
    <w:rsid w:val="00516FE2"/>
    <w:rsid w:val="00523FA9"/>
    <w:rsid w:val="0052448E"/>
    <w:rsid w:val="00526CBA"/>
    <w:rsid w:val="00530A1E"/>
    <w:rsid w:val="00553F43"/>
    <w:rsid w:val="00554927"/>
    <w:rsid w:val="0056153A"/>
    <w:rsid w:val="0056254C"/>
    <w:rsid w:val="00562E0C"/>
    <w:rsid w:val="005717F8"/>
    <w:rsid w:val="00571DDE"/>
    <w:rsid w:val="00573BB7"/>
    <w:rsid w:val="00577754"/>
    <w:rsid w:val="00583943"/>
    <w:rsid w:val="0058540D"/>
    <w:rsid w:val="0059018A"/>
    <w:rsid w:val="0059383D"/>
    <w:rsid w:val="005A49EA"/>
    <w:rsid w:val="005A6CC5"/>
    <w:rsid w:val="005A74D7"/>
    <w:rsid w:val="005B2681"/>
    <w:rsid w:val="005B5370"/>
    <w:rsid w:val="005B5580"/>
    <w:rsid w:val="005E0F88"/>
    <w:rsid w:val="005E1C62"/>
    <w:rsid w:val="005E6A70"/>
    <w:rsid w:val="005E711F"/>
    <w:rsid w:val="005F3420"/>
    <w:rsid w:val="005F37CF"/>
    <w:rsid w:val="00601710"/>
    <w:rsid w:val="00615285"/>
    <w:rsid w:val="00615722"/>
    <w:rsid w:val="00642427"/>
    <w:rsid w:val="006719DC"/>
    <w:rsid w:val="0068165A"/>
    <w:rsid w:val="00690AEA"/>
    <w:rsid w:val="00696A3B"/>
    <w:rsid w:val="00697F96"/>
    <w:rsid w:val="006C295D"/>
    <w:rsid w:val="006D16F1"/>
    <w:rsid w:val="006D4D74"/>
    <w:rsid w:val="006E663F"/>
    <w:rsid w:val="00716D9A"/>
    <w:rsid w:val="0073163B"/>
    <w:rsid w:val="007532AF"/>
    <w:rsid w:val="00764569"/>
    <w:rsid w:val="00797AEC"/>
    <w:rsid w:val="00797F0F"/>
    <w:rsid w:val="007A32D9"/>
    <w:rsid w:val="007A783B"/>
    <w:rsid w:val="007C0483"/>
    <w:rsid w:val="007D11CB"/>
    <w:rsid w:val="007D5AE5"/>
    <w:rsid w:val="007F0430"/>
    <w:rsid w:val="007F4153"/>
    <w:rsid w:val="007F7B1A"/>
    <w:rsid w:val="00831DB7"/>
    <w:rsid w:val="0084199D"/>
    <w:rsid w:val="008677F8"/>
    <w:rsid w:val="00884B5E"/>
    <w:rsid w:val="00887632"/>
    <w:rsid w:val="008975B7"/>
    <w:rsid w:val="00897B78"/>
    <w:rsid w:val="008B16B6"/>
    <w:rsid w:val="008B4777"/>
    <w:rsid w:val="008F761A"/>
    <w:rsid w:val="00901A91"/>
    <w:rsid w:val="00904231"/>
    <w:rsid w:val="00905D0A"/>
    <w:rsid w:val="00916734"/>
    <w:rsid w:val="0094073C"/>
    <w:rsid w:val="009427F6"/>
    <w:rsid w:val="00960DC8"/>
    <w:rsid w:val="0096422D"/>
    <w:rsid w:val="00977DE6"/>
    <w:rsid w:val="009A4AA9"/>
    <w:rsid w:val="009A6E4D"/>
    <w:rsid w:val="009C6726"/>
    <w:rsid w:val="009D3EF4"/>
    <w:rsid w:val="009D6428"/>
    <w:rsid w:val="009E3983"/>
    <w:rsid w:val="009E4257"/>
    <w:rsid w:val="00A10696"/>
    <w:rsid w:val="00A22133"/>
    <w:rsid w:val="00A22FFF"/>
    <w:rsid w:val="00A26A64"/>
    <w:rsid w:val="00A366F4"/>
    <w:rsid w:val="00A56B27"/>
    <w:rsid w:val="00A81BE4"/>
    <w:rsid w:val="00A85AA0"/>
    <w:rsid w:val="00A91F1D"/>
    <w:rsid w:val="00A973E9"/>
    <w:rsid w:val="00AA3DEF"/>
    <w:rsid w:val="00AA5AD4"/>
    <w:rsid w:val="00AB52CD"/>
    <w:rsid w:val="00AD441A"/>
    <w:rsid w:val="00AF0164"/>
    <w:rsid w:val="00AF2896"/>
    <w:rsid w:val="00B24358"/>
    <w:rsid w:val="00B372B2"/>
    <w:rsid w:val="00B511A6"/>
    <w:rsid w:val="00B52BA0"/>
    <w:rsid w:val="00B64076"/>
    <w:rsid w:val="00B845EA"/>
    <w:rsid w:val="00B9288C"/>
    <w:rsid w:val="00B95157"/>
    <w:rsid w:val="00BB17C5"/>
    <w:rsid w:val="00BC1E43"/>
    <w:rsid w:val="00BC42C3"/>
    <w:rsid w:val="00BC4FF8"/>
    <w:rsid w:val="00BF0CA9"/>
    <w:rsid w:val="00BF3725"/>
    <w:rsid w:val="00C07A57"/>
    <w:rsid w:val="00C13CDE"/>
    <w:rsid w:val="00C226A5"/>
    <w:rsid w:val="00C25441"/>
    <w:rsid w:val="00C26E45"/>
    <w:rsid w:val="00C37246"/>
    <w:rsid w:val="00C43E00"/>
    <w:rsid w:val="00C510D5"/>
    <w:rsid w:val="00C622D0"/>
    <w:rsid w:val="00C63F63"/>
    <w:rsid w:val="00C66412"/>
    <w:rsid w:val="00C75D8C"/>
    <w:rsid w:val="00C945E7"/>
    <w:rsid w:val="00CD2A7B"/>
    <w:rsid w:val="00CE126E"/>
    <w:rsid w:val="00CE7C34"/>
    <w:rsid w:val="00D1350A"/>
    <w:rsid w:val="00D17FBA"/>
    <w:rsid w:val="00D56AF8"/>
    <w:rsid w:val="00D73576"/>
    <w:rsid w:val="00D81574"/>
    <w:rsid w:val="00DB7DEA"/>
    <w:rsid w:val="00DE2871"/>
    <w:rsid w:val="00DF3430"/>
    <w:rsid w:val="00E15621"/>
    <w:rsid w:val="00E17244"/>
    <w:rsid w:val="00E2240E"/>
    <w:rsid w:val="00E2639F"/>
    <w:rsid w:val="00E31A69"/>
    <w:rsid w:val="00E37E79"/>
    <w:rsid w:val="00E469D4"/>
    <w:rsid w:val="00E628ED"/>
    <w:rsid w:val="00E77CFA"/>
    <w:rsid w:val="00E8111D"/>
    <w:rsid w:val="00E834EC"/>
    <w:rsid w:val="00E907F4"/>
    <w:rsid w:val="00E953CC"/>
    <w:rsid w:val="00EA6E36"/>
    <w:rsid w:val="00EB3718"/>
    <w:rsid w:val="00ED578E"/>
    <w:rsid w:val="00EE06A6"/>
    <w:rsid w:val="00EE5E8A"/>
    <w:rsid w:val="00EE79F9"/>
    <w:rsid w:val="00EF3F9B"/>
    <w:rsid w:val="00F02E7C"/>
    <w:rsid w:val="00F101F8"/>
    <w:rsid w:val="00F1704A"/>
    <w:rsid w:val="00F436D7"/>
    <w:rsid w:val="00F51427"/>
    <w:rsid w:val="00F53756"/>
    <w:rsid w:val="00F7149B"/>
    <w:rsid w:val="00F77194"/>
    <w:rsid w:val="00F92470"/>
    <w:rsid w:val="00F9422E"/>
    <w:rsid w:val="00FA0E43"/>
    <w:rsid w:val="00FA5472"/>
    <w:rsid w:val="00FC7E0D"/>
    <w:rsid w:val="00FD13DE"/>
    <w:rsid w:val="00FD3FE8"/>
    <w:rsid w:val="00FF19EA"/>
    <w:rsid w:val="051020E1"/>
    <w:rsid w:val="677A1240"/>
    <w:rsid w:val="6AD13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7DF7"/>
  <w15:docId w15:val="{E3C210CD-6F50-4278-8C66-B360CC62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30"/>
      <w:szCs w:val="44"/>
      <w:lang w:bidi="mn-Mong-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ind w:firstLineChars="200" w:firstLine="420"/>
    </w:pPr>
  </w:style>
  <w:style w:type="paragraph" w:styleId="a4">
    <w:name w:val="annotation text"/>
    <w:basedOn w:val="a"/>
    <w:link w:val="a5"/>
    <w:uiPriority w:val="99"/>
    <w:unhideWhenUsed/>
    <w:qFormat/>
    <w:pPr>
      <w:jc w:val="left"/>
    </w:pPr>
    <w:rPr>
      <w:szCs w:val="28"/>
      <w:lang w:bidi="mn-Mong-CN"/>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tabs>
        <w:tab w:val="center" w:pos="4153"/>
        <w:tab w:val="right" w:pos="8306"/>
      </w:tabs>
      <w:snapToGrid w:val="0"/>
      <w:jc w:val="center"/>
    </w:pPr>
    <w:rPr>
      <w:sz w:val="18"/>
      <w:szCs w:val="18"/>
    </w:rPr>
  </w:style>
  <w:style w:type="paragraph" w:styleId="ac">
    <w:name w:val="annotation subject"/>
    <w:basedOn w:val="a4"/>
    <w:next w:val="a4"/>
    <w:link w:val="ad"/>
    <w:uiPriority w:val="99"/>
    <w:semiHidden/>
    <w:unhideWhenUsed/>
    <w:qFormat/>
    <w:rPr>
      <w:b/>
      <w:bCs/>
      <w:szCs w:val="22"/>
      <w:lang w:bidi="ar-SA"/>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5">
    <w:name w:val="批注文字 字符"/>
    <w:basedOn w:val="a0"/>
    <w:link w:val="a4"/>
    <w:uiPriority w:val="99"/>
    <w:qFormat/>
    <w:rPr>
      <w:szCs w:val="28"/>
      <w:lang w:bidi="mn-Mong-CN"/>
    </w:rPr>
  </w:style>
  <w:style w:type="paragraph" w:customStyle="1" w:styleId="11">
    <w:name w:val="正文_1"/>
    <w:next w:val="a3"/>
    <w:qFormat/>
    <w:pPr>
      <w:widowControl w:val="0"/>
    </w:pPr>
    <w:rPr>
      <w:rFonts w:ascii="Times New Roman" w:eastAsia="宋体" w:hAnsi="Times New Roman" w:cs="Times New Roman"/>
      <w:kern w:val="2"/>
      <w:lang w:bidi="mn-Mong-CN"/>
    </w:rPr>
  </w:style>
  <w:style w:type="paragraph" w:customStyle="1" w:styleId="0">
    <w:name w:val="列出段落_0"/>
    <w:basedOn w:val="11"/>
    <w:uiPriority w:val="34"/>
    <w:qFormat/>
    <w:pPr>
      <w:ind w:firstLineChars="200" w:firstLine="420"/>
    </w:pPr>
    <w:rPr>
      <w:szCs w:val="21"/>
    </w:rPr>
  </w:style>
  <w:style w:type="paragraph" w:styleId="af0">
    <w:name w:val="List Paragraph"/>
    <w:basedOn w:val="a"/>
    <w:uiPriority w:val="34"/>
    <w:qFormat/>
    <w:pPr>
      <w:ind w:firstLineChars="200" w:firstLine="420"/>
    </w:pPr>
    <w:rPr>
      <w:szCs w:val="28"/>
      <w:lang w:bidi="mn-Mong-CN"/>
    </w:rPr>
  </w:style>
  <w:style w:type="character" w:customStyle="1" w:styleId="10">
    <w:name w:val="标题 1 字符"/>
    <w:basedOn w:val="a0"/>
    <w:link w:val="1"/>
    <w:uiPriority w:val="9"/>
    <w:qFormat/>
    <w:rPr>
      <w:b/>
      <w:bCs/>
      <w:kern w:val="44"/>
      <w:sz w:val="30"/>
      <w:szCs w:val="44"/>
      <w:lang w:bidi="mn-Mong-CN"/>
    </w:rPr>
  </w:style>
  <w:style w:type="character" w:customStyle="1" w:styleId="ad">
    <w:name w:val="批注主题 字符"/>
    <w:basedOn w:val="a5"/>
    <w:link w:val="ac"/>
    <w:uiPriority w:val="99"/>
    <w:semiHidden/>
    <w:qFormat/>
    <w:rPr>
      <w:b/>
      <w:bCs/>
      <w:szCs w:val="28"/>
      <w:lang w:bidi="mn-Mong-CN"/>
    </w:rPr>
  </w:style>
  <w:style w:type="character" w:customStyle="1" w:styleId="a7">
    <w:name w:val="批注框文本 字符"/>
    <w:basedOn w:val="a0"/>
    <w:link w:val="a6"/>
    <w:uiPriority w:val="99"/>
    <w:semiHidden/>
    <w:qFormat/>
    <w:rPr>
      <w:sz w:val="18"/>
      <w:szCs w:val="18"/>
    </w:rPr>
  </w:style>
  <w:style w:type="paragraph" w:styleId="af1">
    <w:name w:val="Revision"/>
    <w:hidden/>
    <w:uiPriority w:val="99"/>
    <w:semiHidden/>
    <w:rsid w:val="0049011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26</Pages>
  <Words>2675</Words>
  <Characters>15253</Characters>
  <Application>Microsoft Office Word</Application>
  <DocSecurity>0</DocSecurity>
  <Lines>127</Lines>
  <Paragraphs>35</Paragraphs>
  <ScaleCrop>false</ScaleCrop>
  <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cp:lastModifiedBy>
  <cp:revision>192</cp:revision>
  <dcterms:created xsi:type="dcterms:W3CDTF">2023-09-21T02:28:00Z</dcterms:created>
  <dcterms:modified xsi:type="dcterms:W3CDTF">2023-11-24T07:59:00Z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7CFF21667ED14EF8922E2FFE33C8DA6B_12</vt:lpwstr>
  </property>
</Properties>
</file>