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spacing w:before="0"/>
        <w:jc w:val="center"/>
        <w:rPr>
          <w:rFonts w:hint="default" w:ascii="宋体" w:hAnsi="宋体" w:eastAsia="宋体"/>
          <w:lang w:val="en-US" w:eastAsia="zh-CN"/>
        </w:rPr>
      </w:pPr>
      <w:r>
        <w:rPr>
          <w:rFonts w:hint="eastAsia" w:ascii="宋体" w:hAnsi="宋体" w:eastAsia="宋体"/>
        </w:rPr>
        <w:t>等级保护测评服</w:t>
      </w:r>
      <w:r>
        <w:rPr>
          <w:rFonts w:hint="eastAsia" w:ascii="宋体" w:hAnsi="宋体" w:eastAsia="宋体"/>
          <w:lang w:val="en-US" w:eastAsia="zh-CN"/>
        </w:rPr>
        <w:t>务技术要求</w:t>
      </w:r>
    </w:p>
    <w:p>
      <w:pPr>
        <w:spacing w:line="360" w:lineRule="exact"/>
        <w:ind w:firstLine="480" w:firstLineChars="200"/>
        <w:rPr>
          <w:rFonts w:hAnsi="宋体"/>
        </w:rPr>
      </w:pPr>
      <w:r>
        <w:rPr>
          <w:rFonts w:hint="eastAsia" w:hAnsi="宋体"/>
        </w:rPr>
        <w:t>项目介绍：网络安全等级保护测评的目的是通过对目标系统在安全技术及管理方面的测评，对目标系统的安全技术状态及安全管理状况做出初步判断，给出目标系统在安全技术及安全管理方面与其相应等级保护安全要求之间的差距。测评结论作为委托方进一步完善系统安全策略及安全技术防护措施依据。</w:t>
      </w:r>
    </w:p>
    <w:p>
      <w:pPr>
        <w:spacing w:line="360" w:lineRule="exact"/>
        <w:ind w:firstLine="480" w:firstLineChars="200"/>
        <w:rPr>
          <w:rFonts w:hAnsi="宋体"/>
        </w:rPr>
      </w:pPr>
      <w:r>
        <w:rPr>
          <w:rFonts w:hint="eastAsia" w:hAnsi="宋体"/>
        </w:rPr>
        <w:t>为进一步提高信息系统安全的保障能力，根据《中华人民共和国网络安全法》的精神，内蒙古自治区人大计划对自治区法规规章规范性文件数据库</w:t>
      </w:r>
      <w:r>
        <w:rPr>
          <w:rFonts w:hint="eastAsia"/>
        </w:rPr>
        <w:t>（三级）</w:t>
      </w:r>
      <w:r>
        <w:rPr>
          <w:rFonts w:hint="eastAsia" w:hAnsi="宋体"/>
        </w:rPr>
        <w:t>和内蒙古自治区人大代表履职平台</w:t>
      </w:r>
      <w:r>
        <w:rPr>
          <w:rFonts w:hint="eastAsia"/>
        </w:rPr>
        <w:t>（三级）</w:t>
      </w:r>
      <w:r>
        <w:rPr>
          <w:rFonts w:hint="eastAsia" w:hAnsi="宋体"/>
        </w:rPr>
        <w:t>开展网络安全等级保护测评服务，以期发现信息系统和国家及行业相关标准的差距、衡量系统建设是否合规、正确、有效以及存在的安全隐患，为后续的安全整改工作提供参考依据。</w:t>
      </w:r>
    </w:p>
    <w:p>
      <w:pPr>
        <w:spacing w:line="360" w:lineRule="exact"/>
        <w:ind w:firstLine="480" w:firstLineChars="200"/>
        <w:rPr>
          <w:rFonts w:hint="eastAsia" w:hAnsi="宋体"/>
        </w:rPr>
      </w:pPr>
      <w:r>
        <w:rPr>
          <w:rFonts w:hint="eastAsia" w:hAnsi="宋体"/>
        </w:rPr>
        <w:t>根据《信息安全技术 网络安全等级保护基本要求》（GB/T 22239-2019）、《信息安全技术 网络安全等级保护测评要求》（GB/T 28448-2019）和《信息安全技术 网络安全等级保护测评过程指南》（GB/T   28449-2018）等国家相关标准和规范要求，逐一对信息系统的安全保护等级进行测评。测评的内容包括但不限于以下内容：</w:t>
      </w:r>
    </w:p>
    <w:p>
      <w:pPr>
        <w:spacing w:line="360" w:lineRule="exact"/>
        <w:ind w:firstLine="480" w:firstLineChars="200"/>
        <w:rPr>
          <w:rFonts w:hint="eastAsia" w:hAnsi="宋体"/>
        </w:rPr>
      </w:pPr>
      <w:r>
        <w:rPr>
          <w:rFonts w:hint="eastAsia" w:hAnsi="宋体"/>
        </w:rPr>
        <w:t>（1）安全技术测评：包括安全物理环境、安全通信网络、安全区域边界、安全计算环境、安全管理中心等五个方面的安全测评；</w:t>
      </w:r>
    </w:p>
    <w:p>
      <w:pPr>
        <w:spacing w:line="360" w:lineRule="exact"/>
        <w:ind w:firstLine="480" w:firstLineChars="200"/>
        <w:rPr>
          <w:rFonts w:hint="eastAsia" w:hAnsi="宋体"/>
        </w:rPr>
      </w:pPr>
      <w:r>
        <w:rPr>
          <w:rFonts w:hint="eastAsia" w:hAnsi="宋体"/>
        </w:rPr>
        <w:t>（2）安全管理测评：安全管理机构、安全管理制度、安全管理人员、系统建设管理和系统运维管理等五个方面的安全测评。</w:t>
      </w:r>
    </w:p>
    <w:p>
      <w:pPr>
        <w:rPr>
          <w:rFonts w:hint="eastAsia"/>
        </w:rPr>
      </w:pPr>
      <w:r>
        <w:rPr>
          <w:rFonts w:hint="eastAsia"/>
        </w:rPr>
        <w:t>测评要求：</w:t>
      </w:r>
    </w:p>
    <w:p>
      <w:pPr>
        <w:rPr>
          <w:rFonts w:hint="eastAsia"/>
        </w:rPr>
      </w:pPr>
      <w:r>
        <w:rPr>
          <w:rFonts w:hint="eastAsia"/>
        </w:rPr>
        <w:t>（1）投标人应详细描述本次等级保护测评的整体实施方案，包括项目概述、等保测评方案、项目实施方案、测试过程中需使用测试设备清单、时间安排、阶段性文档提交和验收标准等。</w:t>
      </w:r>
    </w:p>
    <w:p>
      <w:pPr>
        <w:rPr>
          <w:rFonts w:hint="eastAsia"/>
        </w:rPr>
      </w:pPr>
      <w:r>
        <w:rPr>
          <w:rFonts w:hint="eastAsia"/>
        </w:rPr>
        <w:t>（2）投标人应详细描述测评人员的组成、资质及各自职责的划分。投标人应配置有经验的测评人员进行本次等级保护测评工作。</w:t>
      </w:r>
    </w:p>
    <w:p>
      <w:pPr>
        <w:rPr>
          <w:rFonts w:hint="eastAsia"/>
        </w:rPr>
      </w:pPr>
      <w:r>
        <w:rPr>
          <w:rFonts w:hint="eastAsia"/>
        </w:rPr>
        <w:t>（3）本次等级保护测评实施过程中所使用到的各种工具软件由投标人推荐，经招标人确认后由投标人提供并在测评中使用。在投标文件中应详细描述所使用的安全测评工具（软硬件型号、功能和性能描述）、使用的方式和时间、对环境和平台的要求以及使用可能对系统造成的风险等。</w:t>
      </w:r>
    </w:p>
    <w:p>
      <w:pPr>
        <w:rPr>
          <w:rFonts w:hint="eastAsia"/>
        </w:rPr>
      </w:pPr>
      <w:r>
        <w:rPr>
          <w:rFonts w:hint="eastAsia"/>
        </w:rPr>
        <w:t>（4）安全测评工具软件运行可能需要的硬件平台（如笔记本电脑、PC、工作站等）和操作系统软件等由投标人推荐，经招标人确认后由投标人提供并在测评中使用。</w:t>
      </w:r>
    </w:p>
    <w:p>
      <w:pPr>
        <w:rPr>
          <w:rFonts w:hint="eastAsia"/>
        </w:rPr>
      </w:pPr>
      <w:r>
        <w:rPr>
          <w:rFonts w:hint="eastAsia"/>
        </w:rPr>
        <w:t>（5）安全测评需要的运行环境（如场地、网络环境等）由招标人提供，投标人应详细描述需要的运行环境的具体要求。</w:t>
      </w:r>
    </w:p>
    <w:p>
      <w:pPr>
        <w:rPr>
          <w:rFonts w:hint="eastAsia"/>
        </w:rPr>
      </w:pPr>
      <w:r>
        <w:rPr>
          <w:rFonts w:hint="eastAsia"/>
        </w:rPr>
        <w:t>（6）本项目负责人必须具有5年以上的测评工作经验，并参与过具有大型测评项目的实施经验；承担本次项目的项目经理必须具有高级测评师、国家行政机关颁发电子数据分析、鉴定类证书、商用密码应用安全性评估人员测评能力证书。（合同签订时提供证书复印件，中标供应商不能提供的做废标处理）。</w:t>
      </w:r>
    </w:p>
    <w:p>
      <w:r>
        <w:rPr>
          <w:rFonts w:hint="eastAsia"/>
        </w:rPr>
        <w:t>（7）项目验收需提交《信息系统等级保护测评报告》，投标方协助招标人办理信息系统安全保护等级备案手续，并取得备案证书。该项目过程中产生的文档，归招标方所有。提交《信息系统等级保护整改建议》，对本次测评系统不符合信息安全等级保护有关管理规范和技术标准的，投标方出具行之有效的整改方案并协助招标人进行整改，并完成整改项的再次测评服务。</w:t>
      </w:r>
    </w:p>
    <w:p>
      <w:pPr>
        <w:rPr>
          <w:rFonts w:hAnsi="宋体"/>
        </w:rPr>
      </w:pPr>
      <w:r>
        <w:rPr>
          <w:rFonts w:hint="eastAsia"/>
        </w:rPr>
        <w:t xml:space="preserve"> </w:t>
      </w:r>
      <w:r>
        <w:t xml:space="preserve"> </w:t>
      </w:r>
      <w:bookmarkStart w:id="0" w:name="_GoBack"/>
      <w:bookmarkEnd w:id="0"/>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ejaVu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hMzE0MzQ2N2U3NTQxZDQxNTZiZDRiM2Y5NmI3ZmMifQ=="/>
  </w:docVars>
  <w:rsids>
    <w:rsidRoot w:val="00152A78"/>
    <w:rsid w:val="00003A55"/>
    <w:rsid w:val="0001105F"/>
    <w:rsid w:val="00013D82"/>
    <w:rsid w:val="00026136"/>
    <w:rsid w:val="00031CCF"/>
    <w:rsid w:val="0003287C"/>
    <w:rsid w:val="00036E4D"/>
    <w:rsid w:val="000371A9"/>
    <w:rsid w:val="00040FDD"/>
    <w:rsid w:val="00043B38"/>
    <w:rsid w:val="0004761A"/>
    <w:rsid w:val="00052A10"/>
    <w:rsid w:val="00052D61"/>
    <w:rsid w:val="00054924"/>
    <w:rsid w:val="00067040"/>
    <w:rsid w:val="00067FE3"/>
    <w:rsid w:val="000703F4"/>
    <w:rsid w:val="000803E2"/>
    <w:rsid w:val="000829EE"/>
    <w:rsid w:val="000A3769"/>
    <w:rsid w:val="000B27D7"/>
    <w:rsid w:val="000B7DF3"/>
    <w:rsid w:val="000C449C"/>
    <w:rsid w:val="000D4717"/>
    <w:rsid w:val="000E0690"/>
    <w:rsid w:val="000E370C"/>
    <w:rsid w:val="0011248B"/>
    <w:rsid w:val="00116632"/>
    <w:rsid w:val="001312C8"/>
    <w:rsid w:val="001356DC"/>
    <w:rsid w:val="00152A78"/>
    <w:rsid w:val="00162D4C"/>
    <w:rsid w:val="001653C7"/>
    <w:rsid w:val="00165BEC"/>
    <w:rsid w:val="001671CB"/>
    <w:rsid w:val="00172286"/>
    <w:rsid w:val="00176E7A"/>
    <w:rsid w:val="00183DE6"/>
    <w:rsid w:val="00192408"/>
    <w:rsid w:val="00194F53"/>
    <w:rsid w:val="00197E43"/>
    <w:rsid w:val="001B0BB9"/>
    <w:rsid w:val="001B0F89"/>
    <w:rsid w:val="001C0A94"/>
    <w:rsid w:val="001D4678"/>
    <w:rsid w:val="001E17B1"/>
    <w:rsid w:val="001E4840"/>
    <w:rsid w:val="001E71E1"/>
    <w:rsid w:val="001E72D7"/>
    <w:rsid w:val="001F38BA"/>
    <w:rsid w:val="00200D12"/>
    <w:rsid w:val="00203A2A"/>
    <w:rsid w:val="00210F5C"/>
    <w:rsid w:val="00230D5A"/>
    <w:rsid w:val="00235123"/>
    <w:rsid w:val="00245500"/>
    <w:rsid w:val="00250B01"/>
    <w:rsid w:val="002627C7"/>
    <w:rsid w:val="00262ACF"/>
    <w:rsid w:val="00274FC6"/>
    <w:rsid w:val="00284353"/>
    <w:rsid w:val="00287757"/>
    <w:rsid w:val="002A2330"/>
    <w:rsid w:val="002C0431"/>
    <w:rsid w:val="002C1ADA"/>
    <w:rsid w:val="002C71B7"/>
    <w:rsid w:val="002D36F8"/>
    <w:rsid w:val="002F054A"/>
    <w:rsid w:val="002F2F3C"/>
    <w:rsid w:val="00315D3F"/>
    <w:rsid w:val="003201D5"/>
    <w:rsid w:val="00330B62"/>
    <w:rsid w:val="00345309"/>
    <w:rsid w:val="0034569A"/>
    <w:rsid w:val="00353766"/>
    <w:rsid w:val="00360560"/>
    <w:rsid w:val="00364826"/>
    <w:rsid w:val="00365EB7"/>
    <w:rsid w:val="0036786B"/>
    <w:rsid w:val="00395883"/>
    <w:rsid w:val="0039669E"/>
    <w:rsid w:val="003B6858"/>
    <w:rsid w:val="003D136E"/>
    <w:rsid w:val="00423EC8"/>
    <w:rsid w:val="00425643"/>
    <w:rsid w:val="00435803"/>
    <w:rsid w:val="0044340A"/>
    <w:rsid w:val="004441F9"/>
    <w:rsid w:val="0045373B"/>
    <w:rsid w:val="00454033"/>
    <w:rsid w:val="00470257"/>
    <w:rsid w:val="00471568"/>
    <w:rsid w:val="00472F70"/>
    <w:rsid w:val="0048199D"/>
    <w:rsid w:val="0048760F"/>
    <w:rsid w:val="0049113B"/>
    <w:rsid w:val="004A20C0"/>
    <w:rsid w:val="004B0F3E"/>
    <w:rsid w:val="004B3ED3"/>
    <w:rsid w:val="004C1305"/>
    <w:rsid w:val="004C6149"/>
    <w:rsid w:val="004D11ED"/>
    <w:rsid w:val="004D4FEF"/>
    <w:rsid w:val="004D64EF"/>
    <w:rsid w:val="004E1F8F"/>
    <w:rsid w:val="004F0163"/>
    <w:rsid w:val="0051269D"/>
    <w:rsid w:val="00512AA1"/>
    <w:rsid w:val="005152B6"/>
    <w:rsid w:val="00533B4D"/>
    <w:rsid w:val="0053571A"/>
    <w:rsid w:val="00540708"/>
    <w:rsid w:val="00551153"/>
    <w:rsid w:val="0055133D"/>
    <w:rsid w:val="00564A4B"/>
    <w:rsid w:val="005677F3"/>
    <w:rsid w:val="00567B92"/>
    <w:rsid w:val="00581707"/>
    <w:rsid w:val="00586299"/>
    <w:rsid w:val="00593BCA"/>
    <w:rsid w:val="005A3588"/>
    <w:rsid w:val="005B38FD"/>
    <w:rsid w:val="005B50A4"/>
    <w:rsid w:val="005C17A7"/>
    <w:rsid w:val="005D1D4C"/>
    <w:rsid w:val="005D53F0"/>
    <w:rsid w:val="005E0A46"/>
    <w:rsid w:val="005F5273"/>
    <w:rsid w:val="00601CA1"/>
    <w:rsid w:val="00605FB6"/>
    <w:rsid w:val="00611815"/>
    <w:rsid w:val="00642F5A"/>
    <w:rsid w:val="00657A28"/>
    <w:rsid w:val="006617A4"/>
    <w:rsid w:val="006628F3"/>
    <w:rsid w:val="00674ED3"/>
    <w:rsid w:val="006761BC"/>
    <w:rsid w:val="00676E41"/>
    <w:rsid w:val="0068004B"/>
    <w:rsid w:val="00680250"/>
    <w:rsid w:val="00681FC2"/>
    <w:rsid w:val="00682255"/>
    <w:rsid w:val="0068281F"/>
    <w:rsid w:val="0069245C"/>
    <w:rsid w:val="006A07AE"/>
    <w:rsid w:val="006A4301"/>
    <w:rsid w:val="006B6934"/>
    <w:rsid w:val="006D6878"/>
    <w:rsid w:val="006E1BD0"/>
    <w:rsid w:val="006E2FD6"/>
    <w:rsid w:val="00703CA3"/>
    <w:rsid w:val="00704386"/>
    <w:rsid w:val="00704F0C"/>
    <w:rsid w:val="00710FB9"/>
    <w:rsid w:val="007118D5"/>
    <w:rsid w:val="007172F5"/>
    <w:rsid w:val="00717753"/>
    <w:rsid w:val="007211F4"/>
    <w:rsid w:val="00725A9C"/>
    <w:rsid w:val="00734C2A"/>
    <w:rsid w:val="007417B9"/>
    <w:rsid w:val="007A018C"/>
    <w:rsid w:val="007A54C5"/>
    <w:rsid w:val="007A61A3"/>
    <w:rsid w:val="007B7365"/>
    <w:rsid w:val="007B7D19"/>
    <w:rsid w:val="007C4374"/>
    <w:rsid w:val="007C762A"/>
    <w:rsid w:val="007D0F77"/>
    <w:rsid w:val="007D2DEF"/>
    <w:rsid w:val="007D3446"/>
    <w:rsid w:val="007D6BAE"/>
    <w:rsid w:val="007E09A3"/>
    <w:rsid w:val="007E6B5E"/>
    <w:rsid w:val="007F3324"/>
    <w:rsid w:val="007F3917"/>
    <w:rsid w:val="008026E5"/>
    <w:rsid w:val="00803FC1"/>
    <w:rsid w:val="00820C2B"/>
    <w:rsid w:val="008242DE"/>
    <w:rsid w:val="00824431"/>
    <w:rsid w:val="00826163"/>
    <w:rsid w:val="00830FB4"/>
    <w:rsid w:val="00836024"/>
    <w:rsid w:val="0086018E"/>
    <w:rsid w:val="00876566"/>
    <w:rsid w:val="00882A83"/>
    <w:rsid w:val="008941DD"/>
    <w:rsid w:val="008A0383"/>
    <w:rsid w:val="008A18E2"/>
    <w:rsid w:val="008A5C23"/>
    <w:rsid w:val="008B3752"/>
    <w:rsid w:val="008C0137"/>
    <w:rsid w:val="008C28F6"/>
    <w:rsid w:val="008C332B"/>
    <w:rsid w:val="008D542E"/>
    <w:rsid w:val="008D7FD5"/>
    <w:rsid w:val="008E3154"/>
    <w:rsid w:val="008E3469"/>
    <w:rsid w:val="00903F31"/>
    <w:rsid w:val="00906FB9"/>
    <w:rsid w:val="00915BA6"/>
    <w:rsid w:val="00924099"/>
    <w:rsid w:val="009252C2"/>
    <w:rsid w:val="0094779D"/>
    <w:rsid w:val="00947876"/>
    <w:rsid w:val="00962C5B"/>
    <w:rsid w:val="009642B4"/>
    <w:rsid w:val="009902A7"/>
    <w:rsid w:val="009909B7"/>
    <w:rsid w:val="00990C53"/>
    <w:rsid w:val="00990C75"/>
    <w:rsid w:val="009926B3"/>
    <w:rsid w:val="009979AB"/>
    <w:rsid w:val="009A235F"/>
    <w:rsid w:val="009A59C1"/>
    <w:rsid w:val="009A6B8E"/>
    <w:rsid w:val="009A73D6"/>
    <w:rsid w:val="009A7A17"/>
    <w:rsid w:val="009B4DDB"/>
    <w:rsid w:val="009D2744"/>
    <w:rsid w:val="009D76AC"/>
    <w:rsid w:val="009E1197"/>
    <w:rsid w:val="009E1505"/>
    <w:rsid w:val="009E7D2E"/>
    <w:rsid w:val="009F1406"/>
    <w:rsid w:val="009F61DC"/>
    <w:rsid w:val="009F72D4"/>
    <w:rsid w:val="00A04373"/>
    <w:rsid w:val="00A10C38"/>
    <w:rsid w:val="00A1103C"/>
    <w:rsid w:val="00A1587A"/>
    <w:rsid w:val="00A16497"/>
    <w:rsid w:val="00A348E5"/>
    <w:rsid w:val="00A54EDC"/>
    <w:rsid w:val="00A57831"/>
    <w:rsid w:val="00A57E62"/>
    <w:rsid w:val="00A711B4"/>
    <w:rsid w:val="00A76F2A"/>
    <w:rsid w:val="00A80CD8"/>
    <w:rsid w:val="00A90602"/>
    <w:rsid w:val="00AA37DE"/>
    <w:rsid w:val="00AA52DC"/>
    <w:rsid w:val="00AB632E"/>
    <w:rsid w:val="00AB6B5A"/>
    <w:rsid w:val="00AC1493"/>
    <w:rsid w:val="00AC3F8F"/>
    <w:rsid w:val="00AD07A2"/>
    <w:rsid w:val="00AD70E3"/>
    <w:rsid w:val="00AE1A0D"/>
    <w:rsid w:val="00AE229D"/>
    <w:rsid w:val="00AE2B6D"/>
    <w:rsid w:val="00B14470"/>
    <w:rsid w:val="00B157F8"/>
    <w:rsid w:val="00B16545"/>
    <w:rsid w:val="00B16EDE"/>
    <w:rsid w:val="00B25664"/>
    <w:rsid w:val="00B306EC"/>
    <w:rsid w:val="00B31C78"/>
    <w:rsid w:val="00B47A56"/>
    <w:rsid w:val="00B5086A"/>
    <w:rsid w:val="00B533DE"/>
    <w:rsid w:val="00B55A7C"/>
    <w:rsid w:val="00B62720"/>
    <w:rsid w:val="00B62AB3"/>
    <w:rsid w:val="00B675F5"/>
    <w:rsid w:val="00B74E1B"/>
    <w:rsid w:val="00B9709A"/>
    <w:rsid w:val="00BC0733"/>
    <w:rsid w:val="00BC16B1"/>
    <w:rsid w:val="00BC2A60"/>
    <w:rsid w:val="00BC3C9E"/>
    <w:rsid w:val="00BD1392"/>
    <w:rsid w:val="00BE0F53"/>
    <w:rsid w:val="00BF0EBC"/>
    <w:rsid w:val="00BF3F3E"/>
    <w:rsid w:val="00BF49F6"/>
    <w:rsid w:val="00BF4B7F"/>
    <w:rsid w:val="00BF785C"/>
    <w:rsid w:val="00C01281"/>
    <w:rsid w:val="00C03E68"/>
    <w:rsid w:val="00C107F6"/>
    <w:rsid w:val="00C11BF5"/>
    <w:rsid w:val="00C13E49"/>
    <w:rsid w:val="00C1405E"/>
    <w:rsid w:val="00C152A3"/>
    <w:rsid w:val="00C23F0F"/>
    <w:rsid w:val="00C364FB"/>
    <w:rsid w:val="00C72DD4"/>
    <w:rsid w:val="00C7523C"/>
    <w:rsid w:val="00CA3BD6"/>
    <w:rsid w:val="00CA75FE"/>
    <w:rsid w:val="00CB5D01"/>
    <w:rsid w:val="00CC4A8F"/>
    <w:rsid w:val="00CC4FC9"/>
    <w:rsid w:val="00CC7070"/>
    <w:rsid w:val="00CF278D"/>
    <w:rsid w:val="00D13DB8"/>
    <w:rsid w:val="00D155BA"/>
    <w:rsid w:val="00D16AFD"/>
    <w:rsid w:val="00D17C3A"/>
    <w:rsid w:val="00D26AC0"/>
    <w:rsid w:val="00D33555"/>
    <w:rsid w:val="00D34FC2"/>
    <w:rsid w:val="00D353C4"/>
    <w:rsid w:val="00D46C6D"/>
    <w:rsid w:val="00D55742"/>
    <w:rsid w:val="00D7161C"/>
    <w:rsid w:val="00D72FE0"/>
    <w:rsid w:val="00D73642"/>
    <w:rsid w:val="00D86E7A"/>
    <w:rsid w:val="00DA1120"/>
    <w:rsid w:val="00DA6701"/>
    <w:rsid w:val="00DA794E"/>
    <w:rsid w:val="00DB3A1A"/>
    <w:rsid w:val="00DB6081"/>
    <w:rsid w:val="00DC1C82"/>
    <w:rsid w:val="00DF340D"/>
    <w:rsid w:val="00DF5CD0"/>
    <w:rsid w:val="00E11993"/>
    <w:rsid w:val="00E11E28"/>
    <w:rsid w:val="00E15599"/>
    <w:rsid w:val="00E24363"/>
    <w:rsid w:val="00E364FF"/>
    <w:rsid w:val="00E407BF"/>
    <w:rsid w:val="00E43E5A"/>
    <w:rsid w:val="00E52229"/>
    <w:rsid w:val="00E5716F"/>
    <w:rsid w:val="00E6341D"/>
    <w:rsid w:val="00E634FF"/>
    <w:rsid w:val="00E83654"/>
    <w:rsid w:val="00E85098"/>
    <w:rsid w:val="00E9534B"/>
    <w:rsid w:val="00E95C7A"/>
    <w:rsid w:val="00EA22E4"/>
    <w:rsid w:val="00EA4307"/>
    <w:rsid w:val="00EA4CBE"/>
    <w:rsid w:val="00EC1027"/>
    <w:rsid w:val="00EE2641"/>
    <w:rsid w:val="00EE2C9A"/>
    <w:rsid w:val="00EF0D5A"/>
    <w:rsid w:val="00EF5E28"/>
    <w:rsid w:val="00F03576"/>
    <w:rsid w:val="00F11925"/>
    <w:rsid w:val="00F142A1"/>
    <w:rsid w:val="00F17732"/>
    <w:rsid w:val="00F201A0"/>
    <w:rsid w:val="00F228FA"/>
    <w:rsid w:val="00F23877"/>
    <w:rsid w:val="00F305F0"/>
    <w:rsid w:val="00F3154A"/>
    <w:rsid w:val="00F46C62"/>
    <w:rsid w:val="00F50CE1"/>
    <w:rsid w:val="00F621E7"/>
    <w:rsid w:val="00F75BD2"/>
    <w:rsid w:val="00F80925"/>
    <w:rsid w:val="00F815B6"/>
    <w:rsid w:val="00F876D4"/>
    <w:rsid w:val="00F940B0"/>
    <w:rsid w:val="00FB0AFE"/>
    <w:rsid w:val="00FB441C"/>
    <w:rsid w:val="00FB5E52"/>
    <w:rsid w:val="00FB615B"/>
    <w:rsid w:val="00FE355C"/>
    <w:rsid w:val="00FF16D2"/>
    <w:rsid w:val="038F552D"/>
    <w:rsid w:val="08A56A80"/>
    <w:rsid w:val="0D195113"/>
    <w:rsid w:val="14D01C7B"/>
    <w:rsid w:val="208B1EF8"/>
    <w:rsid w:val="2FF1479E"/>
    <w:rsid w:val="429258DE"/>
    <w:rsid w:val="475C6B1A"/>
    <w:rsid w:val="72852C5F"/>
    <w:rsid w:val="77D3D319"/>
    <w:rsid w:val="7EB55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2"/>
    <w:basedOn w:val="1"/>
    <w:next w:val="1"/>
    <w:link w:val="73"/>
    <w:semiHidden/>
    <w:unhideWhenUsed/>
    <w:qFormat/>
    <w:uiPriority w:val="9"/>
    <w:pPr>
      <w:keepNext/>
      <w:keepLines/>
      <w:autoSpaceDE/>
      <w:autoSpaceDN/>
      <w:adjustRightInd/>
      <w:spacing w:before="260" w:after="260" w:line="416" w:lineRule="auto"/>
      <w:ind w:firstLine="200" w:firstLineChars="200"/>
      <w:outlineLvl w:val="1"/>
    </w:pPr>
    <w:rPr>
      <w:rFonts w:asciiTheme="majorHAnsi" w:hAnsiTheme="majorHAnsi" w:eastAsiaTheme="majorEastAsia" w:cstheme="majorBidi"/>
      <w:b/>
      <w:bCs/>
      <w:kern w:val="2"/>
      <w:sz w:val="32"/>
      <w:szCs w:val="32"/>
    </w:rPr>
  </w:style>
  <w:style w:type="paragraph" w:styleId="3">
    <w:name w:val="heading 4"/>
    <w:basedOn w:val="1"/>
    <w:next w:val="1"/>
    <w:link w:val="18"/>
    <w:autoRedefine/>
    <w:qFormat/>
    <w:uiPriority w:val="1"/>
    <w:pPr>
      <w:spacing w:before="1"/>
      <w:outlineLvl w:val="3"/>
    </w:pPr>
    <w:rPr>
      <w:rFonts w:ascii="黑体" w:eastAsia="黑体" w:cs="黑体"/>
      <w:sz w:val="32"/>
      <w:szCs w:val="32"/>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68"/>
    <w:autoRedefine/>
    <w:unhideWhenUsed/>
    <w:qFormat/>
    <w:uiPriority w:val="99"/>
  </w:style>
  <w:style w:type="paragraph" w:styleId="5">
    <w:name w:val="Body Text"/>
    <w:basedOn w:val="1"/>
    <w:link w:val="19"/>
    <w:autoRedefine/>
    <w:qFormat/>
    <w:uiPriority w:val="0"/>
    <w:rPr>
      <w:sz w:val="27"/>
      <w:szCs w:val="27"/>
    </w:rPr>
  </w:style>
  <w:style w:type="paragraph" w:styleId="6">
    <w:name w:val="Balloon Text"/>
    <w:basedOn w:val="1"/>
    <w:link w:val="71"/>
    <w:autoRedefine/>
    <w:semiHidden/>
    <w:unhideWhenUsed/>
    <w:uiPriority w:val="99"/>
    <w:rPr>
      <w:sz w:val="18"/>
      <w:szCs w:val="18"/>
    </w:rPr>
  </w:style>
  <w:style w:type="paragraph" w:styleId="7">
    <w:name w:val="footer"/>
    <w:basedOn w:val="1"/>
    <w:link w:val="17"/>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9">
    <w:name w:val="Normal (Web)"/>
    <w:basedOn w:val="1"/>
    <w:autoRedefine/>
    <w:unhideWhenUsed/>
    <w:qFormat/>
    <w:uiPriority w:val="99"/>
    <w:pPr>
      <w:widowControl/>
      <w:autoSpaceDE/>
      <w:autoSpaceDN/>
      <w:adjustRightInd/>
      <w:spacing w:before="100" w:beforeAutospacing="1" w:after="100" w:afterAutospacing="1"/>
    </w:pPr>
    <w:rPr>
      <w:rFonts w:hAnsi="宋体"/>
    </w:rPr>
  </w:style>
  <w:style w:type="paragraph" w:styleId="10">
    <w:name w:val="annotation subject"/>
    <w:basedOn w:val="4"/>
    <w:next w:val="4"/>
    <w:link w:val="69"/>
    <w:autoRedefine/>
    <w:unhideWhenUsed/>
    <w:qFormat/>
    <w:uiPriority w:val="99"/>
    <w:rPr>
      <w:b/>
      <w:bCs/>
    </w:rPr>
  </w:style>
  <w:style w:type="character" w:styleId="13">
    <w:name w:val="FollowedHyperlink"/>
    <w:basedOn w:val="12"/>
    <w:autoRedefine/>
    <w:unhideWhenUsed/>
    <w:qFormat/>
    <w:uiPriority w:val="99"/>
    <w:rPr>
      <w:color w:val="800080"/>
      <w:u w:val="single"/>
    </w:rPr>
  </w:style>
  <w:style w:type="character" w:styleId="14">
    <w:name w:val="Hyperlink"/>
    <w:basedOn w:val="12"/>
    <w:autoRedefine/>
    <w:unhideWhenUsed/>
    <w:qFormat/>
    <w:uiPriority w:val="99"/>
    <w:rPr>
      <w:color w:val="0000FF"/>
      <w:u w:val="single"/>
    </w:rPr>
  </w:style>
  <w:style w:type="character" w:styleId="15">
    <w:name w:val="annotation reference"/>
    <w:basedOn w:val="12"/>
    <w:autoRedefine/>
    <w:unhideWhenUsed/>
    <w:qFormat/>
    <w:uiPriority w:val="99"/>
    <w:rPr>
      <w:sz w:val="21"/>
      <w:szCs w:val="21"/>
    </w:rPr>
  </w:style>
  <w:style w:type="character" w:customStyle="1" w:styleId="16">
    <w:name w:val="页眉 字符"/>
    <w:basedOn w:val="12"/>
    <w:link w:val="8"/>
    <w:autoRedefine/>
    <w:qFormat/>
    <w:uiPriority w:val="99"/>
    <w:rPr>
      <w:sz w:val="18"/>
      <w:szCs w:val="18"/>
    </w:rPr>
  </w:style>
  <w:style w:type="character" w:customStyle="1" w:styleId="17">
    <w:name w:val="页脚 字符"/>
    <w:basedOn w:val="12"/>
    <w:link w:val="7"/>
    <w:autoRedefine/>
    <w:qFormat/>
    <w:uiPriority w:val="99"/>
    <w:rPr>
      <w:sz w:val="18"/>
      <w:szCs w:val="18"/>
    </w:rPr>
  </w:style>
  <w:style w:type="character" w:customStyle="1" w:styleId="18">
    <w:name w:val="标题 4 字符"/>
    <w:basedOn w:val="12"/>
    <w:link w:val="3"/>
    <w:qFormat/>
    <w:uiPriority w:val="1"/>
    <w:rPr>
      <w:rFonts w:ascii="黑体" w:hAnsi="Times New Roman" w:eastAsia="黑体" w:cs="黑体"/>
      <w:kern w:val="0"/>
      <w:sz w:val="32"/>
      <w:szCs w:val="32"/>
    </w:rPr>
  </w:style>
  <w:style w:type="character" w:customStyle="1" w:styleId="19">
    <w:name w:val="正文文本 字符"/>
    <w:basedOn w:val="12"/>
    <w:link w:val="5"/>
    <w:qFormat/>
    <w:uiPriority w:val="0"/>
    <w:rPr>
      <w:rFonts w:ascii="宋体" w:hAnsi="Times New Roman" w:eastAsia="宋体" w:cs="宋体"/>
      <w:kern w:val="0"/>
      <w:sz w:val="27"/>
      <w:szCs w:val="27"/>
    </w:rPr>
  </w:style>
  <w:style w:type="paragraph" w:customStyle="1" w:styleId="20">
    <w:name w:val="Table Paragraph"/>
    <w:basedOn w:val="1"/>
    <w:autoRedefine/>
    <w:qFormat/>
    <w:uiPriority w:val="1"/>
  </w:style>
  <w:style w:type="character" w:customStyle="1" w:styleId="21">
    <w:name w:val="fontstyle01"/>
    <w:autoRedefine/>
    <w:qFormat/>
    <w:uiPriority w:val="0"/>
    <w:rPr>
      <w:rFonts w:hint="default" w:ascii="DejaVuSans" w:hAnsi="DejaVuSans"/>
      <w:color w:val="666666"/>
      <w:sz w:val="20"/>
      <w:szCs w:val="20"/>
    </w:rPr>
  </w:style>
  <w:style w:type="character" w:customStyle="1" w:styleId="22">
    <w:name w:val="fontstyle11"/>
    <w:autoRedefine/>
    <w:qFormat/>
    <w:uiPriority w:val="0"/>
    <w:rPr>
      <w:rFonts w:hint="eastAsia" w:ascii="宋体" w:hAnsi="宋体" w:eastAsia="宋体"/>
      <w:color w:val="666666"/>
      <w:sz w:val="20"/>
      <w:szCs w:val="20"/>
    </w:rPr>
  </w:style>
  <w:style w:type="character" w:customStyle="1" w:styleId="23">
    <w:name w:val="fontstyle21"/>
    <w:autoRedefine/>
    <w:qFormat/>
    <w:uiPriority w:val="0"/>
    <w:rPr>
      <w:rFonts w:hint="default" w:ascii="DejaVuSans" w:hAnsi="DejaVuSans"/>
      <w:color w:val="666666"/>
      <w:sz w:val="20"/>
      <w:szCs w:val="20"/>
    </w:rPr>
  </w:style>
  <w:style w:type="paragraph" w:customStyle="1" w:styleId="24">
    <w:name w:val="font5"/>
    <w:basedOn w:val="1"/>
    <w:autoRedefine/>
    <w:qFormat/>
    <w:uiPriority w:val="0"/>
    <w:pPr>
      <w:widowControl/>
      <w:autoSpaceDE/>
      <w:autoSpaceDN/>
      <w:adjustRightInd/>
      <w:spacing w:before="100" w:beforeAutospacing="1" w:after="100" w:afterAutospacing="1"/>
    </w:pPr>
    <w:rPr>
      <w:rFonts w:hAnsi="宋体"/>
      <w:sz w:val="18"/>
      <w:szCs w:val="18"/>
    </w:rPr>
  </w:style>
  <w:style w:type="paragraph" w:customStyle="1" w:styleId="25">
    <w:name w:val="xl6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26">
    <w:name w:val="xl6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27">
    <w:name w:val="xl6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28">
    <w:name w:val="xl6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29">
    <w:name w:val="xl6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0">
    <w:name w:val="xl7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31">
    <w:name w:val="xl7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2">
    <w:name w:val="xl7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33">
    <w:name w:val="xl73"/>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34">
    <w:name w:val="xl74"/>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5">
    <w:name w:val="xl75"/>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6">
    <w:name w:val="xl76"/>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7">
    <w:name w:val="xl77"/>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rPr>
  </w:style>
  <w:style w:type="paragraph" w:customStyle="1" w:styleId="38">
    <w:name w:val="xl78"/>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rPr>
  </w:style>
  <w:style w:type="paragraph" w:customStyle="1" w:styleId="39">
    <w:name w:val="xl79"/>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40">
    <w:name w:val="xl80"/>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41">
    <w:name w:val="xl81"/>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42">
    <w:name w:val="xl82"/>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43">
    <w:name w:val="xl83"/>
    <w:basedOn w:val="1"/>
    <w:autoRedefine/>
    <w:qFormat/>
    <w:uiPriority w:val="0"/>
    <w:pPr>
      <w:widowControl/>
      <w:autoSpaceDE/>
      <w:autoSpaceDN/>
      <w:adjustRightInd/>
      <w:spacing w:before="100" w:beforeAutospacing="1" w:after="100" w:afterAutospacing="1"/>
      <w:jc w:val="center"/>
    </w:pPr>
    <w:rPr>
      <w:rFonts w:hAnsi="宋体"/>
    </w:rPr>
  </w:style>
  <w:style w:type="paragraph" w:customStyle="1" w:styleId="44">
    <w:name w:val="xl84"/>
    <w:basedOn w:val="1"/>
    <w:autoRedefine/>
    <w:qFormat/>
    <w:uiPriority w:val="0"/>
    <w:pPr>
      <w:widowControl/>
      <w:autoSpaceDE/>
      <w:autoSpaceDN/>
      <w:adjustRightInd/>
      <w:spacing w:before="100" w:beforeAutospacing="1" w:after="100" w:afterAutospacing="1"/>
    </w:pPr>
    <w:rPr>
      <w:rFonts w:hAnsi="宋体"/>
    </w:rPr>
  </w:style>
  <w:style w:type="paragraph" w:customStyle="1" w:styleId="45">
    <w:name w:val="xl8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46">
    <w:name w:val="xl86"/>
    <w:basedOn w:val="1"/>
    <w:autoRedefine/>
    <w:qFormat/>
    <w:uiPriority w:val="0"/>
    <w:pPr>
      <w:widowControl/>
      <w:autoSpaceDE/>
      <w:autoSpaceDN/>
      <w:adjustRightInd/>
      <w:spacing w:before="100" w:beforeAutospacing="1" w:after="100" w:afterAutospacing="1"/>
    </w:pPr>
    <w:rPr>
      <w:rFonts w:hAnsi="宋体"/>
    </w:rPr>
  </w:style>
  <w:style w:type="paragraph" w:customStyle="1" w:styleId="47">
    <w:name w:val="xl87"/>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olor w:val="000000"/>
    </w:rPr>
  </w:style>
  <w:style w:type="paragraph" w:customStyle="1" w:styleId="48">
    <w:name w:val="xl88"/>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olor w:val="000000"/>
    </w:rPr>
  </w:style>
  <w:style w:type="paragraph" w:customStyle="1" w:styleId="49">
    <w:name w:val="xl89"/>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50">
    <w:name w:val="xl90"/>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Ansi="宋体"/>
    </w:rPr>
  </w:style>
  <w:style w:type="paragraph" w:customStyle="1" w:styleId="51">
    <w:name w:val="xl91"/>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Ansi="宋体"/>
    </w:rPr>
  </w:style>
  <w:style w:type="character" w:customStyle="1" w:styleId="52">
    <w:name w:val="font01"/>
    <w:basedOn w:val="12"/>
    <w:qFormat/>
    <w:uiPriority w:val="0"/>
    <w:rPr>
      <w:rFonts w:hint="eastAsia" w:ascii="宋体" w:hAnsi="宋体" w:eastAsia="宋体" w:cs="宋体"/>
      <w:color w:val="000000"/>
      <w:sz w:val="21"/>
      <w:szCs w:val="21"/>
      <w:u w:val="none"/>
    </w:rPr>
  </w:style>
  <w:style w:type="paragraph" w:customStyle="1" w:styleId="53">
    <w:name w:val="font6"/>
    <w:basedOn w:val="1"/>
    <w:autoRedefine/>
    <w:qFormat/>
    <w:uiPriority w:val="0"/>
    <w:pPr>
      <w:widowControl/>
      <w:autoSpaceDE/>
      <w:autoSpaceDN/>
      <w:adjustRightInd/>
      <w:spacing w:before="100" w:beforeAutospacing="1" w:after="100" w:afterAutospacing="1"/>
    </w:pPr>
    <w:rPr>
      <w:rFonts w:hAnsi="宋体"/>
      <w:color w:val="000000"/>
      <w:sz w:val="21"/>
      <w:szCs w:val="21"/>
    </w:rPr>
  </w:style>
  <w:style w:type="paragraph" w:customStyle="1" w:styleId="54">
    <w:name w:val="font7"/>
    <w:basedOn w:val="1"/>
    <w:qFormat/>
    <w:uiPriority w:val="0"/>
    <w:pPr>
      <w:widowControl/>
      <w:autoSpaceDE/>
      <w:autoSpaceDN/>
      <w:adjustRightInd/>
      <w:spacing w:before="100" w:beforeAutospacing="1" w:after="100" w:afterAutospacing="1"/>
    </w:pPr>
    <w:rPr>
      <w:rFonts w:ascii="Times New Roman" w:cs="Times New Roman"/>
      <w:color w:val="000000"/>
      <w:sz w:val="21"/>
      <w:szCs w:val="21"/>
    </w:rPr>
  </w:style>
  <w:style w:type="paragraph" w:customStyle="1" w:styleId="55">
    <w:name w:val="xl92"/>
    <w:basedOn w:val="1"/>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olor w:val="000000"/>
    </w:rPr>
  </w:style>
  <w:style w:type="paragraph" w:customStyle="1" w:styleId="56">
    <w:name w:val="xl9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57">
    <w:name w:val="xl94"/>
    <w:basedOn w:val="1"/>
    <w:autoRedefine/>
    <w:qFormat/>
    <w:uiPriority w:val="0"/>
    <w:pPr>
      <w:widowControl/>
      <w:pBdr>
        <w:top w:val="single" w:color="auto" w:sz="4" w:space="0"/>
        <w:left w:val="single" w:color="auto" w:sz="4" w:space="0"/>
        <w:bottom w:val="single" w:color="auto" w:sz="4" w:space="0"/>
      </w:pBdr>
      <w:shd w:val="clear" w:color="000000" w:fill="FFFFFF"/>
      <w:autoSpaceDE/>
      <w:autoSpaceDN/>
      <w:adjustRightInd/>
      <w:spacing w:before="100" w:beforeAutospacing="1" w:after="100" w:afterAutospacing="1"/>
    </w:pPr>
    <w:rPr>
      <w:rFonts w:hAnsi="宋体"/>
      <w:sz w:val="21"/>
      <w:szCs w:val="21"/>
    </w:rPr>
  </w:style>
  <w:style w:type="paragraph" w:customStyle="1" w:styleId="58">
    <w:name w:val="xl95"/>
    <w:basedOn w:val="1"/>
    <w:autoRedefine/>
    <w:qFormat/>
    <w:uiPriority w:val="0"/>
    <w:pPr>
      <w:widowControl/>
      <w:pBdr>
        <w:top w:val="single" w:color="auto" w:sz="4" w:space="0"/>
        <w:bottom w:val="single" w:color="auto" w:sz="4" w:space="0"/>
      </w:pBdr>
      <w:shd w:val="clear" w:color="000000" w:fill="FFFFFF"/>
      <w:autoSpaceDE/>
      <w:autoSpaceDN/>
      <w:adjustRightInd/>
      <w:spacing w:before="100" w:beforeAutospacing="1" w:after="100" w:afterAutospacing="1"/>
    </w:pPr>
    <w:rPr>
      <w:rFonts w:hAnsi="宋体"/>
      <w:sz w:val="21"/>
      <w:szCs w:val="21"/>
    </w:rPr>
  </w:style>
  <w:style w:type="paragraph" w:customStyle="1" w:styleId="59">
    <w:name w:val="xl96"/>
    <w:basedOn w:val="1"/>
    <w:autoRedefine/>
    <w:qFormat/>
    <w:uiPriority w:val="0"/>
    <w:pPr>
      <w:widowControl/>
      <w:pBdr>
        <w:top w:val="single" w:color="auto" w:sz="4" w:space="0"/>
        <w:bottom w:val="single" w:color="auto" w:sz="4" w:space="0"/>
        <w:right w:val="single" w:color="auto" w:sz="4" w:space="0"/>
      </w:pBdr>
      <w:shd w:val="clear" w:color="000000" w:fill="FFFFFF"/>
      <w:autoSpaceDE/>
      <w:autoSpaceDN/>
      <w:adjustRightInd/>
      <w:spacing w:before="100" w:beforeAutospacing="1" w:after="100" w:afterAutospacing="1"/>
    </w:pPr>
    <w:rPr>
      <w:rFonts w:hAnsi="宋体"/>
      <w:sz w:val="21"/>
      <w:szCs w:val="21"/>
    </w:rPr>
  </w:style>
  <w:style w:type="paragraph" w:customStyle="1" w:styleId="60">
    <w:name w:val="xl97"/>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olor w:val="000000"/>
      <w:sz w:val="21"/>
      <w:szCs w:val="21"/>
    </w:rPr>
  </w:style>
  <w:style w:type="paragraph" w:customStyle="1" w:styleId="61">
    <w:name w:val="xl98"/>
    <w:basedOn w:val="1"/>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olor w:val="000000"/>
      <w:sz w:val="21"/>
      <w:szCs w:val="21"/>
    </w:rPr>
  </w:style>
  <w:style w:type="paragraph" w:customStyle="1" w:styleId="62">
    <w:name w:val="xl99"/>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sz w:val="21"/>
      <w:szCs w:val="21"/>
    </w:rPr>
  </w:style>
  <w:style w:type="paragraph" w:customStyle="1" w:styleId="63">
    <w:name w:val="xl10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olor w:val="000000"/>
      <w:sz w:val="21"/>
      <w:szCs w:val="21"/>
    </w:rPr>
  </w:style>
  <w:style w:type="paragraph" w:customStyle="1" w:styleId="64">
    <w:name w:val="xl101"/>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Ansi="宋体"/>
    </w:rPr>
  </w:style>
  <w:style w:type="paragraph" w:customStyle="1" w:styleId="65">
    <w:name w:val="xl10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Ansi="宋体"/>
    </w:rPr>
  </w:style>
  <w:style w:type="paragraph" w:customStyle="1" w:styleId="66">
    <w:name w:val="xl103"/>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sz w:val="21"/>
      <w:szCs w:val="21"/>
    </w:rPr>
  </w:style>
  <w:style w:type="paragraph" w:styleId="67">
    <w:name w:val="List Paragraph"/>
    <w:basedOn w:val="1"/>
    <w:autoRedefine/>
    <w:qFormat/>
    <w:uiPriority w:val="34"/>
    <w:pPr>
      <w:ind w:firstLine="420" w:firstLineChars="200"/>
    </w:pPr>
  </w:style>
  <w:style w:type="character" w:customStyle="1" w:styleId="68">
    <w:name w:val="批注文字 字符"/>
    <w:basedOn w:val="12"/>
    <w:link w:val="4"/>
    <w:qFormat/>
    <w:uiPriority w:val="99"/>
    <w:rPr>
      <w:rFonts w:ascii="宋体" w:hAnsi="Times New Roman" w:eastAsia="宋体" w:cs="宋体"/>
      <w:kern w:val="0"/>
      <w:sz w:val="24"/>
      <w:szCs w:val="24"/>
    </w:rPr>
  </w:style>
  <w:style w:type="character" w:customStyle="1" w:styleId="69">
    <w:name w:val="批注主题 字符"/>
    <w:basedOn w:val="68"/>
    <w:link w:val="10"/>
    <w:semiHidden/>
    <w:qFormat/>
    <w:uiPriority w:val="99"/>
    <w:rPr>
      <w:rFonts w:ascii="宋体" w:hAnsi="Times New Roman" w:eastAsia="宋体" w:cs="宋体"/>
      <w:b/>
      <w:bCs/>
      <w:kern w:val="0"/>
      <w:sz w:val="24"/>
      <w:szCs w:val="24"/>
    </w:rPr>
  </w:style>
  <w:style w:type="paragraph" w:customStyle="1" w:styleId="70">
    <w:name w:val="列表段落1"/>
    <w:basedOn w:val="1"/>
    <w:qFormat/>
    <w:uiPriority w:val="34"/>
    <w:pPr>
      <w:ind w:firstLine="420" w:firstLineChars="200"/>
    </w:pPr>
  </w:style>
  <w:style w:type="character" w:customStyle="1" w:styleId="71">
    <w:name w:val="批注框文本 字符"/>
    <w:basedOn w:val="12"/>
    <w:link w:val="6"/>
    <w:autoRedefine/>
    <w:semiHidden/>
    <w:uiPriority w:val="99"/>
    <w:rPr>
      <w:rFonts w:ascii="宋体" w:hAnsi="Times New Roman" w:eastAsia="宋体" w:cs="宋体"/>
      <w:sz w:val="18"/>
      <w:szCs w:val="18"/>
    </w:rPr>
  </w:style>
  <w:style w:type="paragraph" w:customStyle="1" w:styleId="72">
    <w:name w:val="正文 首行缩进"/>
    <w:basedOn w:val="1"/>
    <w:autoRedefine/>
    <w:qFormat/>
    <w:uiPriority w:val="0"/>
    <w:pPr>
      <w:autoSpaceDE/>
      <w:autoSpaceDN/>
      <w:spacing w:line="360" w:lineRule="auto"/>
      <w:ind w:firstLine="437"/>
    </w:pPr>
    <w:rPr>
      <w:rFonts w:hint="eastAsia" w:hAnsi="宋体" w:cs="Times New Roman"/>
      <w:kern w:val="2"/>
      <w:szCs w:val="21"/>
    </w:rPr>
  </w:style>
  <w:style w:type="character" w:customStyle="1" w:styleId="73">
    <w:name w:val="标题 2 字符"/>
    <w:basedOn w:val="12"/>
    <w:link w:val="2"/>
    <w:semiHidden/>
    <w:qFormat/>
    <w:uiPriority w:val="9"/>
    <w:rPr>
      <w:rFonts w:asciiTheme="majorHAnsi" w:hAnsiTheme="majorHAnsi" w:eastAsiaTheme="majorEastAsia" w:cstheme="majorBidi"/>
      <w:b/>
      <w:bCs/>
      <w:kern w:val="2"/>
      <w:sz w:val="32"/>
      <w:szCs w:val="32"/>
    </w:rPr>
  </w:style>
  <w:style w:type="character" w:customStyle="1" w:styleId="74">
    <w:name w:val="Other|1_"/>
    <w:basedOn w:val="12"/>
    <w:link w:val="75"/>
    <w:qFormat/>
    <w:uiPriority w:val="0"/>
    <w:rPr>
      <w:rFonts w:ascii="宋体" w:hAnsi="宋体" w:eastAsia="宋体" w:cs="宋体"/>
      <w:sz w:val="19"/>
      <w:szCs w:val="19"/>
      <w:lang w:val="zh-TW" w:eastAsia="zh-TW" w:bidi="zh-TW"/>
    </w:rPr>
  </w:style>
  <w:style w:type="paragraph" w:customStyle="1" w:styleId="75">
    <w:name w:val="Other|1"/>
    <w:basedOn w:val="1"/>
    <w:link w:val="74"/>
    <w:qFormat/>
    <w:uiPriority w:val="0"/>
    <w:pPr>
      <w:autoSpaceDE/>
      <w:autoSpaceDN/>
      <w:adjustRightInd/>
      <w:spacing w:line="262" w:lineRule="auto"/>
      <w:ind w:firstLine="400"/>
    </w:pPr>
    <w:rPr>
      <w:rFonts w:hAnsi="宋体"/>
      <w:sz w:val="19"/>
      <w:szCs w:val="19"/>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523</Words>
  <Characters>2982</Characters>
  <Lines>24</Lines>
  <Paragraphs>6</Paragraphs>
  <TotalTime>34</TotalTime>
  <ScaleCrop>false</ScaleCrop>
  <LinksUpToDate>false</LinksUpToDate>
  <CharactersWithSpaces>3499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2023-12-15T04:10:00Z</dcterms:created>
  <dc:creator>NTKO</dc:creator>
  <cp:lastModifiedBy>郭燕</cp:lastModifiedBy>
  <dcterms:modified xsi:type="dcterms:W3CDTF">2023-12-18T14:03:48Z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5084B9A453C3465A9B94DA2653B472D4_12</vt:lpwstr>
  </property>
</Properties>
</file>