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73F6" w14:textId="77777777" w:rsidR="004C55CB" w:rsidRDefault="004C55CB">
      <w:pPr>
        <w:widowControl/>
        <w:jc w:val="left"/>
        <w:rPr>
          <w:rFonts w:eastAsia="仿宋_GB2312"/>
          <w:b/>
          <w:sz w:val="28"/>
          <w:szCs w:val="28"/>
        </w:rPr>
      </w:pPr>
      <w:bookmarkStart w:id="0" w:name="_Hlk518634198"/>
    </w:p>
    <w:p w14:paraId="532D8D7E" w14:textId="77777777" w:rsidR="004C55CB" w:rsidRDefault="004C55CB">
      <w:pPr>
        <w:spacing w:line="520" w:lineRule="exact"/>
        <w:rPr>
          <w:rFonts w:eastAsia="仿宋_GB2312"/>
          <w:b/>
          <w:sz w:val="30"/>
          <w:szCs w:val="30"/>
        </w:rPr>
      </w:pPr>
    </w:p>
    <w:p w14:paraId="1599EE8C" w14:textId="77777777" w:rsidR="004C55CB" w:rsidRPr="00A103BE" w:rsidRDefault="000C2A84">
      <w:pPr>
        <w:spacing w:beforeLines="250" w:before="780" w:afterLines="200" w:after="624" w:line="400" w:lineRule="exact"/>
        <w:jc w:val="center"/>
        <w:rPr>
          <w:rFonts w:ascii="宋体" w:cs="宋体"/>
          <w:b/>
          <w:bCs/>
          <w:sz w:val="52"/>
          <w:szCs w:val="52"/>
        </w:rPr>
      </w:pPr>
      <w:r w:rsidRPr="00A103BE">
        <w:rPr>
          <w:rFonts w:ascii="宋体" w:cs="宋体" w:hint="eastAsia"/>
          <w:b/>
          <w:bCs/>
          <w:sz w:val="52"/>
          <w:szCs w:val="52"/>
        </w:rPr>
        <w:t>内蒙古大学货物采购合同</w:t>
      </w:r>
    </w:p>
    <w:p w14:paraId="4D61272F" w14:textId="77777777" w:rsidR="004C55CB" w:rsidRPr="00A103BE" w:rsidRDefault="004C55CB">
      <w:pPr>
        <w:pStyle w:val="a4"/>
        <w:spacing w:line="400" w:lineRule="exact"/>
        <w:ind w:firstLine="480"/>
      </w:pPr>
    </w:p>
    <w:p w14:paraId="23290400" w14:textId="77777777" w:rsidR="004C55CB" w:rsidRPr="00A103BE" w:rsidRDefault="004C55CB">
      <w:pPr>
        <w:pStyle w:val="a4"/>
        <w:spacing w:line="400" w:lineRule="exact"/>
        <w:ind w:firstLine="480"/>
      </w:pPr>
    </w:p>
    <w:p w14:paraId="778B4A3D" w14:textId="77777777" w:rsidR="004C55CB" w:rsidRPr="00A103BE" w:rsidRDefault="004C55CB">
      <w:pPr>
        <w:pStyle w:val="a4"/>
        <w:spacing w:line="400" w:lineRule="exact"/>
        <w:ind w:firstLineChars="83" w:firstLine="199"/>
      </w:pPr>
    </w:p>
    <w:p w14:paraId="35AC08FC" w14:textId="77777777" w:rsidR="004C55CB" w:rsidRPr="00A103BE" w:rsidRDefault="004C55CB">
      <w:pPr>
        <w:pStyle w:val="a4"/>
        <w:spacing w:line="400" w:lineRule="exact"/>
        <w:ind w:firstLineChars="83" w:firstLine="199"/>
      </w:pPr>
    </w:p>
    <w:p w14:paraId="23E18B15" w14:textId="77777777" w:rsidR="004C55CB" w:rsidRPr="00A103BE" w:rsidRDefault="004C55CB">
      <w:pPr>
        <w:pStyle w:val="a4"/>
        <w:spacing w:line="400" w:lineRule="exact"/>
        <w:ind w:firstLine="480"/>
      </w:pPr>
    </w:p>
    <w:p w14:paraId="1EA16ECF" w14:textId="77777777" w:rsidR="004C55CB" w:rsidRPr="00A103BE" w:rsidRDefault="000C2A84">
      <w:pPr>
        <w:ind w:firstLineChars="300" w:firstLine="843"/>
        <w:rPr>
          <w:rFonts w:ascii="宋体" w:cs="宋体"/>
          <w:b/>
          <w:sz w:val="28"/>
          <w:szCs w:val="28"/>
        </w:rPr>
      </w:pPr>
      <w:r w:rsidRPr="00A103BE">
        <w:rPr>
          <w:rFonts w:ascii="宋体" w:cs="宋体" w:hint="eastAsia"/>
          <w:b/>
          <w:sz w:val="28"/>
          <w:szCs w:val="28"/>
        </w:rPr>
        <w:t>项目名称：</w:t>
      </w:r>
    </w:p>
    <w:p w14:paraId="3224CE4C" w14:textId="77777777" w:rsidR="004C55CB" w:rsidRPr="00A103BE" w:rsidRDefault="000C2A84">
      <w:pPr>
        <w:ind w:firstLineChars="300" w:firstLine="843"/>
        <w:rPr>
          <w:rFonts w:ascii="宋体" w:cs="宋体"/>
          <w:b/>
          <w:sz w:val="28"/>
          <w:szCs w:val="28"/>
        </w:rPr>
      </w:pPr>
      <w:r w:rsidRPr="00A103BE">
        <w:rPr>
          <w:rFonts w:ascii="宋体" w:cs="宋体" w:hint="eastAsia"/>
          <w:b/>
          <w:sz w:val="28"/>
          <w:szCs w:val="28"/>
        </w:rPr>
        <w:t>项目编号：</w:t>
      </w:r>
    </w:p>
    <w:p w14:paraId="490AFDF2" w14:textId="77777777" w:rsidR="004C55CB" w:rsidRPr="00A103BE" w:rsidRDefault="000C2A84">
      <w:pPr>
        <w:ind w:firstLineChars="300" w:firstLine="843"/>
        <w:rPr>
          <w:rFonts w:ascii="宋体" w:cs="宋体"/>
          <w:b/>
          <w:sz w:val="28"/>
          <w:szCs w:val="28"/>
        </w:rPr>
      </w:pPr>
      <w:r w:rsidRPr="00A103BE">
        <w:rPr>
          <w:rFonts w:ascii="宋体" w:cs="宋体" w:hint="eastAsia"/>
          <w:b/>
          <w:sz w:val="28"/>
          <w:szCs w:val="28"/>
        </w:rPr>
        <w:t>货物名称：</w:t>
      </w:r>
    </w:p>
    <w:p w14:paraId="45BCF991" w14:textId="77777777" w:rsidR="004C55CB" w:rsidRPr="00A103BE" w:rsidRDefault="000C2A84">
      <w:pPr>
        <w:ind w:firstLineChars="300" w:firstLine="843"/>
        <w:rPr>
          <w:rFonts w:ascii="宋体" w:cs="宋体"/>
          <w:b/>
          <w:sz w:val="28"/>
          <w:szCs w:val="28"/>
        </w:rPr>
      </w:pPr>
      <w:r w:rsidRPr="00A103BE">
        <w:rPr>
          <w:rFonts w:ascii="宋体" w:cs="宋体" w:hint="eastAsia"/>
          <w:b/>
          <w:sz w:val="28"/>
          <w:szCs w:val="28"/>
        </w:rPr>
        <w:t>合同编号：</w:t>
      </w:r>
    </w:p>
    <w:p w14:paraId="7DBF028B" w14:textId="77777777" w:rsidR="004C55CB" w:rsidRPr="00A103BE" w:rsidRDefault="000C2A84">
      <w:pPr>
        <w:ind w:firstLineChars="300" w:firstLine="843"/>
        <w:rPr>
          <w:rFonts w:ascii="宋体" w:cs="宋体"/>
          <w:b/>
          <w:sz w:val="28"/>
          <w:szCs w:val="28"/>
        </w:rPr>
      </w:pPr>
      <w:r w:rsidRPr="00A103BE">
        <w:rPr>
          <w:rFonts w:ascii="宋体" w:cs="宋体" w:hint="eastAsia"/>
          <w:b/>
          <w:sz w:val="28"/>
          <w:szCs w:val="28"/>
        </w:rPr>
        <w:t>批准（备案）文件编号：</w:t>
      </w:r>
    </w:p>
    <w:p w14:paraId="23D18AA8" w14:textId="77777777" w:rsidR="004C55CB" w:rsidRPr="00A103BE" w:rsidRDefault="000C2A84">
      <w:pPr>
        <w:ind w:firstLineChars="300" w:firstLine="843"/>
        <w:rPr>
          <w:rFonts w:ascii="宋体" w:cs="宋体"/>
          <w:b/>
          <w:sz w:val="28"/>
          <w:szCs w:val="28"/>
        </w:rPr>
      </w:pPr>
      <w:r w:rsidRPr="00A103BE">
        <w:rPr>
          <w:rFonts w:ascii="宋体" w:cs="宋体" w:hint="eastAsia"/>
          <w:b/>
          <w:sz w:val="28"/>
          <w:szCs w:val="28"/>
        </w:rPr>
        <w:t>供 应 商：</w:t>
      </w:r>
    </w:p>
    <w:p w14:paraId="38C101C2" w14:textId="77777777" w:rsidR="004C55CB" w:rsidRPr="00A103BE" w:rsidRDefault="004C55CB">
      <w:pPr>
        <w:pStyle w:val="a0"/>
      </w:pPr>
    </w:p>
    <w:p w14:paraId="5F6D4831" w14:textId="77777777" w:rsidR="004C55CB" w:rsidRPr="00A103BE" w:rsidRDefault="000C2A84">
      <w:pPr>
        <w:jc w:val="center"/>
        <w:rPr>
          <w:rFonts w:ascii="宋体" w:hAnsi="宋体"/>
          <w:b/>
          <w:bCs/>
          <w:sz w:val="30"/>
          <w:szCs w:val="30"/>
        </w:rPr>
      </w:pPr>
      <w:bookmarkStart w:id="1" w:name="_Toc414743939"/>
      <w:bookmarkEnd w:id="0"/>
      <w:r w:rsidRPr="00A103BE">
        <w:rPr>
          <w:rFonts w:ascii="宋体" w:hAnsi="宋体" w:hint="eastAsia"/>
          <w:b/>
          <w:bCs/>
          <w:sz w:val="30"/>
          <w:szCs w:val="30"/>
        </w:rPr>
        <w:t>年        月</w:t>
      </w:r>
    </w:p>
    <w:p w14:paraId="7E775C09" w14:textId="77777777" w:rsidR="004C55CB" w:rsidRPr="00A103BE" w:rsidRDefault="000C2A84">
      <w:pPr>
        <w:jc w:val="center"/>
        <w:rPr>
          <w:rFonts w:ascii="宋体" w:hAnsi="宋体" w:cs="宋体"/>
          <w:b/>
        </w:rPr>
      </w:pPr>
      <w:r w:rsidRPr="00A103BE">
        <w:rPr>
          <w:rFonts w:ascii="宋体" w:hAnsi="宋体" w:cs="宋体"/>
          <w:b/>
        </w:rPr>
        <w:br w:type="page"/>
      </w:r>
    </w:p>
    <w:p w14:paraId="4412B61D" w14:textId="77777777" w:rsidR="004C55CB" w:rsidRPr="00A103BE" w:rsidRDefault="000C2A84">
      <w:pPr>
        <w:snapToGrid w:val="0"/>
        <w:spacing w:line="420" w:lineRule="exact"/>
        <w:ind w:firstLineChars="200" w:firstLine="643"/>
        <w:jc w:val="center"/>
        <w:rPr>
          <w:rFonts w:asciiTheme="minorEastAsia" w:eastAsiaTheme="minorEastAsia" w:hAnsiTheme="minorEastAsia" w:cs="宋体"/>
          <w:b/>
          <w:sz w:val="32"/>
        </w:rPr>
      </w:pPr>
      <w:r w:rsidRPr="00A103BE">
        <w:rPr>
          <w:rFonts w:asciiTheme="minorEastAsia" w:eastAsiaTheme="minorEastAsia" w:hAnsiTheme="minorEastAsia" w:cs="宋体" w:hint="eastAsia"/>
          <w:b/>
          <w:sz w:val="32"/>
        </w:rPr>
        <w:lastRenderedPageBreak/>
        <w:t>采购合同</w:t>
      </w:r>
    </w:p>
    <w:p w14:paraId="1CE13F4B" w14:textId="77777777" w:rsidR="004C55CB" w:rsidRPr="00A103BE" w:rsidRDefault="000C2A84">
      <w:pPr>
        <w:adjustRightInd w:val="0"/>
        <w:snapToGrid w:val="0"/>
        <w:spacing w:line="420" w:lineRule="exact"/>
        <w:ind w:left="241" w:hangingChars="100" w:hanging="241"/>
        <w:rPr>
          <w:rFonts w:asciiTheme="minorEastAsia" w:eastAsiaTheme="minorEastAsia" w:hAnsiTheme="minorEastAsia" w:cs="宋体"/>
          <w:b/>
          <w:bCs/>
        </w:rPr>
      </w:pPr>
      <w:r w:rsidRPr="00A103BE">
        <w:rPr>
          <w:rFonts w:asciiTheme="minorEastAsia" w:eastAsiaTheme="minorEastAsia" w:hAnsiTheme="minorEastAsia" w:cs="宋体" w:hint="eastAsia"/>
          <w:b/>
          <w:bCs/>
        </w:rPr>
        <w:t xml:space="preserve">  项目名称： </w:t>
      </w:r>
    </w:p>
    <w:p w14:paraId="0845E209" w14:textId="77777777" w:rsidR="004C55CB" w:rsidRPr="00A103BE" w:rsidRDefault="000C2A84">
      <w:pPr>
        <w:adjustRightInd w:val="0"/>
        <w:snapToGrid w:val="0"/>
        <w:spacing w:line="420" w:lineRule="exact"/>
        <w:ind w:left="241" w:hangingChars="100" w:hanging="241"/>
        <w:rPr>
          <w:rFonts w:asciiTheme="minorEastAsia" w:eastAsiaTheme="minorEastAsia" w:hAnsiTheme="minorEastAsia" w:cs="宋体"/>
          <w:b/>
          <w:bCs/>
        </w:rPr>
      </w:pPr>
      <w:r w:rsidRPr="00A103BE">
        <w:rPr>
          <w:rFonts w:asciiTheme="minorEastAsia" w:eastAsiaTheme="minorEastAsia" w:hAnsiTheme="minorEastAsia" w:cs="宋体" w:hint="eastAsia"/>
          <w:b/>
          <w:bCs/>
        </w:rPr>
        <w:t xml:space="preserve">  合同编号：</w:t>
      </w:r>
    </w:p>
    <w:p w14:paraId="7BFD392D" w14:textId="77777777" w:rsidR="004C55CB" w:rsidRPr="00A103BE" w:rsidRDefault="000C2A84">
      <w:pPr>
        <w:adjustRightInd w:val="0"/>
        <w:snapToGrid w:val="0"/>
        <w:spacing w:line="420" w:lineRule="exact"/>
        <w:ind w:left="241" w:hangingChars="100" w:hanging="241"/>
        <w:rPr>
          <w:rFonts w:asciiTheme="minorEastAsia" w:eastAsiaTheme="minorEastAsia" w:hAnsiTheme="minorEastAsia"/>
          <w:b/>
          <w:bCs/>
        </w:rPr>
      </w:pPr>
      <w:r w:rsidRPr="00A103BE">
        <w:rPr>
          <w:rFonts w:asciiTheme="minorEastAsia" w:eastAsiaTheme="minorEastAsia" w:hAnsiTheme="minorEastAsia" w:cs="宋体" w:hint="eastAsia"/>
          <w:b/>
          <w:bCs/>
        </w:rPr>
        <w:t xml:space="preserve">  采购人（甲方）：</w:t>
      </w:r>
      <w:r w:rsidRPr="00A103BE">
        <w:rPr>
          <w:rFonts w:asciiTheme="minorEastAsia" w:eastAsiaTheme="minorEastAsia" w:hAnsiTheme="minorEastAsia" w:hint="eastAsia"/>
        </w:rPr>
        <w:t xml:space="preserve">内蒙古大学      </w:t>
      </w:r>
      <w:r w:rsidRPr="00A103BE">
        <w:rPr>
          <w:rFonts w:asciiTheme="minorEastAsia" w:eastAsiaTheme="minorEastAsia" w:hAnsiTheme="minorEastAsia" w:cs="宋体" w:hint="eastAsia"/>
          <w:b/>
          <w:bCs/>
        </w:rPr>
        <w:t xml:space="preserve">    </w:t>
      </w:r>
    </w:p>
    <w:p w14:paraId="3C875F3F" w14:textId="77777777" w:rsidR="004C55CB" w:rsidRPr="00A103BE" w:rsidRDefault="000C2A84">
      <w:pPr>
        <w:adjustRightInd w:val="0"/>
        <w:snapToGrid w:val="0"/>
        <w:spacing w:line="420" w:lineRule="exact"/>
        <w:ind w:left="241" w:hangingChars="100" w:hanging="241"/>
        <w:rPr>
          <w:rFonts w:asciiTheme="minorEastAsia" w:eastAsiaTheme="minorEastAsia" w:hAnsiTheme="minorEastAsia" w:cs="宋体"/>
          <w:b/>
          <w:bCs/>
        </w:rPr>
      </w:pPr>
      <w:r w:rsidRPr="00A103BE">
        <w:rPr>
          <w:rFonts w:asciiTheme="minorEastAsia" w:eastAsiaTheme="minorEastAsia" w:hAnsiTheme="minorEastAsia" w:cs="宋体" w:hint="eastAsia"/>
          <w:b/>
          <w:bCs/>
        </w:rPr>
        <w:t xml:space="preserve">  供应商（乙方）：</w:t>
      </w:r>
    </w:p>
    <w:p w14:paraId="305DBCF1" w14:textId="77777777" w:rsidR="004C55CB" w:rsidRPr="00A103BE" w:rsidRDefault="000C2A84">
      <w:pPr>
        <w:adjustRightInd w:val="0"/>
        <w:snapToGrid w:val="0"/>
        <w:spacing w:line="420" w:lineRule="exact"/>
        <w:ind w:left="241" w:hangingChars="100" w:hanging="241"/>
        <w:rPr>
          <w:rFonts w:asciiTheme="minorEastAsia" w:eastAsiaTheme="minorEastAsia" w:hAnsiTheme="minorEastAsia" w:cs="宋体"/>
          <w:b/>
          <w:bCs/>
        </w:rPr>
      </w:pPr>
      <w:r w:rsidRPr="00A103BE">
        <w:rPr>
          <w:rFonts w:asciiTheme="minorEastAsia" w:eastAsiaTheme="minorEastAsia" w:hAnsiTheme="minorEastAsia" w:cs="宋体" w:hint="eastAsia"/>
          <w:b/>
          <w:bCs/>
        </w:rPr>
        <w:t xml:space="preserve">  合同签订地点：呼和浩特市赛罕区大学西路235号</w:t>
      </w:r>
    </w:p>
    <w:p w14:paraId="17264737" w14:textId="77777777" w:rsidR="004C55CB" w:rsidRPr="00A103BE" w:rsidRDefault="000C2A84">
      <w:pPr>
        <w:tabs>
          <w:tab w:val="left" w:pos="360"/>
          <w:tab w:val="left" w:pos="709"/>
        </w:tabs>
        <w:snapToGrid w:val="0"/>
        <w:spacing w:line="420" w:lineRule="exact"/>
        <w:ind w:firstLineChars="200" w:firstLine="480"/>
        <w:rPr>
          <w:rFonts w:asciiTheme="minorEastAsia" w:eastAsiaTheme="minorEastAsia" w:hAnsiTheme="minorEastAsia"/>
          <w:b/>
          <w:bCs/>
        </w:rPr>
      </w:pPr>
      <w:r w:rsidRPr="00A103BE">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为保护甲乙双方合法权益，根据《中华人民共和国政府采购法》《中华人民共和国民法典》等相关法律法规的规定并严格遵循本项目（项目编号：           ）采购文件确定的相关事项，由采购人与供应商签订本合同，并共同遵守。</w:t>
      </w:r>
    </w:p>
    <w:bookmarkEnd w:id="1"/>
    <w:p w14:paraId="3286BE68" w14:textId="77777777" w:rsidR="004C55CB" w:rsidRPr="00A103BE" w:rsidRDefault="000C2A84">
      <w:pPr>
        <w:pStyle w:val="af2"/>
        <w:wordWrap/>
        <w:snapToGrid w:val="0"/>
        <w:spacing w:line="420" w:lineRule="exact"/>
        <w:ind w:firstLine="482"/>
        <w:rPr>
          <w:rFonts w:asciiTheme="minorEastAsia" w:eastAsiaTheme="minorEastAsia" w:hAnsiTheme="minorEastAsia"/>
          <w:b/>
          <w:sz w:val="24"/>
          <w:szCs w:val="24"/>
        </w:rPr>
      </w:pPr>
      <w:r w:rsidRPr="00A103BE">
        <w:rPr>
          <w:rFonts w:asciiTheme="minorEastAsia" w:eastAsiaTheme="minorEastAsia" w:hAnsiTheme="minorEastAsia" w:hint="eastAsia"/>
          <w:b/>
          <w:sz w:val="24"/>
          <w:szCs w:val="24"/>
        </w:rPr>
        <w:t>一、合同文件</w:t>
      </w:r>
    </w:p>
    <w:p w14:paraId="764362CF" w14:textId="77777777" w:rsidR="004C55CB" w:rsidRPr="00A103BE" w:rsidRDefault="000C2A84">
      <w:pPr>
        <w:tabs>
          <w:tab w:val="left" w:pos="-142"/>
          <w:tab w:val="left" w:pos="709"/>
        </w:tabs>
        <w:snapToGrid w:val="0"/>
        <w:spacing w:line="420" w:lineRule="exact"/>
        <w:ind w:firstLineChars="200" w:firstLine="480"/>
        <w:rPr>
          <w:rFonts w:asciiTheme="minorEastAsia" w:eastAsiaTheme="minorEastAsia" w:hAnsiTheme="minorEastAsia"/>
        </w:rPr>
      </w:pPr>
      <w:r w:rsidRPr="00A103BE">
        <w:rPr>
          <w:rFonts w:asciiTheme="minorEastAsia" w:eastAsiaTheme="minorEastAsia" w:hAnsiTheme="minorEastAsia" w:hint="eastAsia"/>
        </w:rPr>
        <w:t>本合同所附下列文件资料为本合同不可分割的部分，与本合同具有同等法律效力，若前述文件与本合同存在矛盾和冲突的，以对乙方要求较严格的为准</w:t>
      </w:r>
      <w:r w:rsidRPr="00A103BE">
        <w:rPr>
          <w:rFonts w:asciiTheme="minorEastAsia" w:eastAsiaTheme="minorEastAsia" w:hAnsiTheme="minorEastAsia"/>
        </w:rPr>
        <w:t>：</w:t>
      </w:r>
    </w:p>
    <w:p w14:paraId="1232A6E6" w14:textId="77777777" w:rsidR="004C55CB" w:rsidRPr="00A103BE" w:rsidRDefault="000C2A84">
      <w:pPr>
        <w:pStyle w:val="af3"/>
        <w:wordWrap/>
        <w:snapToGrid w:val="0"/>
        <w:spacing w:line="420" w:lineRule="exact"/>
        <w:ind w:firstLine="480"/>
        <w:rPr>
          <w:rFonts w:asciiTheme="minorEastAsia" w:eastAsiaTheme="minorEastAsia" w:hAnsiTheme="minorEastAsia"/>
          <w:sz w:val="24"/>
        </w:rPr>
      </w:pPr>
      <w:r w:rsidRPr="00A103BE">
        <w:rPr>
          <w:rFonts w:asciiTheme="minorEastAsia" w:eastAsiaTheme="minorEastAsia" w:hAnsiTheme="minorEastAsia" w:hint="eastAsia"/>
          <w:sz w:val="24"/>
        </w:rPr>
        <w:t>（一）招标（谈判、磋商、询价等）文件（含补充通知或澄清、修改文件）</w:t>
      </w:r>
    </w:p>
    <w:p w14:paraId="3C39773C" w14:textId="77777777" w:rsidR="004C55CB" w:rsidRPr="00A103BE" w:rsidRDefault="000C2A84">
      <w:pPr>
        <w:pStyle w:val="af3"/>
        <w:wordWrap/>
        <w:snapToGrid w:val="0"/>
        <w:spacing w:line="420" w:lineRule="exact"/>
        <w:ind w:firstLine="480"/>
        <w:rPr>
          <w:rFonts w:asciiTheme="minorEastAsia" w:eastAsiaTheme="minorEastAsia" w:hAnsiTheme="minorEastAsia"/>
          <w:sz w:val="24"/>
        </w:rPr>
      </w:pPr>
      <w:r w:rsidRPr="00A103BE">
        <w:rPr>
          <w:rFonts w:asciiTheme="minorEastAsia" w:eastAsiaTheme="minorEastAsia" w:hAnsiTheme="minorEastAsia" w:hint="eastAsia"/>
          <w:sz w:val="24"/>
        </w:rPr>
        <w:t>（二）投标（响应）文件（含澄清或修改、承诺文件）</w:t>
      </w:r>
    </w:p>
    <w:p w14:paraId="039FFCB0" w14:textId="77777777" w:rsidR="004C55CB" w:rsidRPr="00A103BE" w:rsidRDefault="000C2A84">
      <w:pPr>
        <w:pStyle w:val="af3"/>
        <w:wordWrap/>
        <w:snapToGrid w:val="0"/>
        <w:spacing w:line="420" w:lineRule="exact"/>
        <w:ind w:firstLine="480"/>
        <w:rPr>
          <w:rFonts w:asciiTheme="minorEastAsia" w:eastAsiaTheme="minorEastAsia" w:hAnsiTheme="minorEastAsia"/>
          <w:sz w:val="24"/>
        </w:rPr>
      </w:pPr>
      <w:r w:rsidRPr="00A103BE">
        <w:rPr>
          <w:rFonts w:asciiTheme="minorEastAsia" w:eastAsiaTheme="minorEastAsia" w:hAnsiTheme="minorEastAsia" w:hint="eastAsia"/>
          <w:sz w:val="24"/>
        </w:rPr>
        <w:t>（三）中标（成交）通知书</w:t>
      </w:r>
    </w:p>
    <w:p w14:paraId="2BAD8EC8" w14:textId="77777777" w:rsidR="004C55CB" w:rsidRPr="00A103BE" w:rsidRDefault="000C2A84">
      <w:pPr>
        <w:pStyle w:val="af3"/>
        <w:wordWrap/>
        <w:snapToGrid w:val="0"/>
        <w:spacing w:line="420" w:lineRule="exact"/>
        <w:ind w:firstLine="480"/>
        <w:rPr>
          <w:rFonts w:asciiTheme="minorEastAsia" w:eastAsiaTheme="minorEastAsia" w:hAnsiTheme="minorEastAsia"/>
          <w:sz w:val="24"/>
        </w:rPr>
      </w:pPr>
      <w:r w:rsidRPr="00A103BE">
        <w:rPr>
          <w:rFonts w:asciiTheme="minorEastAsia" w:eastAsiaTheme="minorEastAsia" w:hAnsiTheme="minorEastAsia" w:hint="eastAsia"/>
          <w:sz w:val="24"/>
        </w:rPr>
        <w:t>（四）在执行本合同的过程中，所有经双方签署确认的文件（包括会议纪要、补充协议、往来信函）</w:t>
      </w:r>
    </w:p>
    <w:p w14:paraId="3C4B53E4" w14:textId="77777777" w:rsidR="004C55CB" w:rsidRPr="00A103BE" w:rsidRDefault="000C2A84">
      <w:pPr>
        <w:pStyle w:val="af3"/>
        <w:wordWrap/>
        <w:snapToGrid w:val="0"/>
        <w:spacing w:line="420" w:lineRule="exact"/>
        <w:ind w:firstLine="480"/>
        <w:rPr>
          <w:rFonts w:asciiTheme="minorEastAsia" w:eastAsiaTheme="minorEastAsia" w:hAnsiTheme="minorEastAsia"/>
          <w:sz w:val="24"/>
        </w:rPr>
      </w:pPr>
      <w:r w:rsidRPr="00A103BE">
        <w:rPr>
          <w:rFonts w:asciiTheme="minorEastAsia" w:eastAsiaTheme="minorEastAsia" w:hAnsiTheme="minorEastAsia" w:hint="eastAsia"/>
          <w:sz w:val="24"/>
        </w:rPr>
        <w:t>（五）补充、变更协议</w:t>
      </w:r>
    </w:p>
    <w:p w14:paraId="30DE2560" w14:textId="77777777" w:rsidR="004C55CB" w:rsidRPr="00A103BE" w:rsidRDefault="000C2A84">
      <w:pPr>
        <w:pStyle w:val="af3"/>
        <w:wordWrap/>
        <w:snapToGrid w:val="0"/>
        <w:spacing w:line="420" w:lineRule="exact"/>
        <w:ind w:firstLine="480"/>
        <w:rPr>
          <w:rFonts w:asciiTheme="minorEastAsia" w:eastAsiaTheme="minorEastAsia" w:hAnsiTheme="minorEastAsia"/>
          <w:sz w:val="24"/>
        </w:rPr>
      </w:pPr>
      <w:r w:rsidRPr="00A103BE">
        <w:rPr>
          <w:rFonts w:asciiTheme="minorEastAsia" w:eastAsiaTheme="minorEastAsia" w:hAnsiTheme="minorEastAsia" w:hint="eastAsia"/>
          <w:sz w:val="24"/>
        </w:rPr>
        <w:t>（六）国家法律、行政法规和规章制度规定或合同约定的作为合同组成部分的其他文件</w:t>
      </w:r>
    </w:p>
    <w:p w14:paraId="554C9BA8" w14:textId="77777777" w:rsidR="004C55CB" w:rsidRPr="00A103BE" w:rsidRDefault="000C2A84">
      <w:pPr>
        <w:pStyle w:val="af3"/>
        <w:wordWrap/>
        <w:snapToGrid w:val="0"/>
        <w:spacing w:line="420" w:lineRule="exact"/>
        <w:ind w:firstLine="482"/>
        <w:rPr>
          <w:rFonts w:asciiTheme="minorEastAsia" w:eastAsiaTheme="minorEastAsia" w:hAnsiTheme="minorEastAsia"/>
          <w:b/>
          <w:bCs/>
          <w:sz w:val="24"/>
        </w:rPr>
      </w:pPr>
      <w:r w:rsidRPr="00A103BE">
        <w:rPr>
          <w:rFonts w:asciiTheme="minorEastAsia" w:eastAsiaTheme="minorEastAsia" w:hAnsiTheme="minorEastAsia" w:hint="eastAsia"/>
          <w:b/>
          <w:bCs/>
          <w:sz w:val="24"/>
        </w:rPr>
        <w:t>二、合同范围和条件</w:t>
      </w:r>
    </w:p>
    <w:p w14:paraId="76FC5651" w14:textId="77777777" w:rsidR="004C55CB" w:rsidRPr="00A103BE" w:rsidRDefault="000C2A84">
      <w:pPr>
        <w:pStyle w:val="af3"/>
        <w:wordWrap/>
        <w:snapToGrid w:val="0"/>
        <w:spacing w:line="420" w:lineRule="exact"/>
        <w:ind w:firstLine="480"/>
        <w:rPr>
          <w:rFonts w:asciiTheme="minorEastAsia" w:eastAsiaTheme="minorEastAsia" w:hAnsiTheme="minorEastAsia"/>
          <w:sz w:val="24"/>
        </w:rPr>
      </w:pPr>
      <w:r w:rsidRPr="00A103BE">
        <w:rPr>
          <w:rFonts w:asciiTheme="minorEastAsia" w:eastAsiaTheme="minorEastAsia" w:hAnsiTheme="minorEastAsia" w:hint="eastAsia"/>
          <w:sz w:val="24"/>
        </w:rPr>
        <w:t>本合同的范围和条件应与上述合同文件的规定相一致。</w:t>
      </w:r>
    </w:p>
    <w:p w14:paraId="49885CE8" w14:textId="77777777" w:rsidR="004C55CB" w:rsidRPr="00A103BE" w:rsidRDefault="000C2A84">
      <w:pPr>
        <w:pStyle w:val="af3"/>
        <w:wordWrap/>
        <w:snapToGrid w:val="0"/>
        <w:spacing w:line="420" w:lineRule="exact"/>
        <w:ind w:firstLine="482"/>
        <w:rPr>
          <w:rFonts w:asciiTheme="minorEastAsia" w:eastAsiaTheme="minorEastAsia" w:hAnsiTheme="minorEastAsia"/>
          <w:b/>
          <w:bCs/>
          <w:sz w:val="24"/>
        </w:rPr>
      </w:pPr>
      <w:bookmarkStart w:id="2" w:name="_Toc414743940"/>
      <w:bookmarkEnd w:id="2"/>
      <w:r w:rsidRPr="00A103BE">
        <w:rPr>
          <w:rFonts w:asciiTheme="minorEastAsia" w:eastAsiaTheme="minorEastAsia" w:hAnsiTheme="minorEastAsia" w:hint="eastAsia"/>
          <w:b/>
          <w:bCs/>
          <w:sz w:val="24"/>
        </w:rPr>
        <w:t>三、采购货物及相关服务有关信息</w:t>
      </w:r>
    </w:p>
    <w:p w14:paraId="0F611750" w14:textId="77777777" w:rsidR="004C55CB" w:rsidRPr="00A103BE" w:rsidRDefault="000C2A84">
      <w:pPr>
        <w:tabs>
          <w:tab w:val="left" w:pos="340"/>
          <w:tab w:val="left" w:pos="709"/>
        </w:tabs>
        <w:snapToGrid w:val="0"/>
        <w:spacing w:line="420" w:lineRule="exact"/>
        <w:ind w:firstLineChars="200" w:firstLine="480"/>
        <w:rPr>
          <w:rFonts w:asciiTheme="minorEastAsia" w:eastAsiaTheme="minorEastAsia" w:hAnsiTheme="minorEastAsia"/>
        </w:rPr>
      </w:pPr>
      <w:bookmarkStart w:id="3" w:name="_Toc414743941"/>
      <w:r w:rsidRPr="00A103BE">
        <w:rPr>
          <w:rFonts w:asciiTheme="minorEastAsia" w:eastAsiaTheme="minorEastAsia" w:hAnsiTheme="minorEastAsia" w:hint="eastAsia"/>
        </w:rPr>
        <w:t>本合同所涉及的乙方应提供的货物和服务内容详见下表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1188"/>
      </w:tblGrid>
      <w:tr w:rsidR="004C55CB" w:rsidRPr="00A103BE" w14:paraId="33BE91B3" w14:textId="77777777">
        <w:trPr>
          <w:jc w:val="center"/>
        </w:trPr>
        <w:tc>
          <w:tcPr>
            <w:tcW w:w="1680" w:type="dxa"/>
            <w:vAlign w:val="center"/>
          </w:tcPr>
          <w:p w14:paraId="1AC8022D" w14:textId="77777777" w:rsidR="004C55CB" w:rsidRPr="00A103BE" w:rsidRDefault="000C2A84">
            <w:pPr>
              <w:snapToGrid w:val="0"/>
              <w:spacing w:line="240" w:lineRule="auto"/>
              <w:ind w:firstLine="200"/>
              <w:jc w:val="center"/>
              <w:rPr>
                <w:rFonts w:asciiTheme="minorEastAsia" w:eastAsiaTheme="minorEastAsia" w:hAnsiTheme="minorEastAsia" w:cs="宋体"/>
                <w:b/>
              </w:rPr>
            </w:pPr>
            <w:r w:rsidRPr="00A103BE">
              <w:rPr>
                <w:rFonts w:asciiTheme="minorEastAsia" w:eastAsiaTheme="minorEastAsia" w:hAnsiTheme="minorEastAsia" w:cs="宋体" w:hint="eastAsia"/>
                <w:b/>
              </w:rPr>
              <w:t>货物名称</w:t>
            </w:r>
          </w:p>
        </w:tc>
        <w:tc>
          <w:tcPr>
            <w:tcW w:w="3920" w:type="dxa"/>
            <w:vAlign w:val="center"/>
          </w:tcPr>
          <w:p w14:paraId="06082EF9" w14:textId="77777777" w:rsidR="004C55CB" w:rsidRPr="00A103BE" w:rsidRDefault="000C2A84">
            <w:pPr>
              <w:snapToGrid w:val="0"/>
              <w:spacing w:line="240" w:lineRule="auto"/>
              <w:ind w:firstLine="200"/>
              <w:jc w:val="center"/>
              <w:rPr>
                <w:rFonts w:asciiTheme="minorEastAsia" w:eastAsiaTheme="minorEastAsia" w:hAnsiTheme="minorEastAsia" w:cs="宋体"/>
                <w:b/>
              </w:rPr>
            </w:pPr>
            <w:r w:rsidRPr="00A103BE">
              <w:rPr>
                <w:rFonts w:asciiTheme="minorEastAsia" w:eastAsiaTheme="minorEastAsia" w:hAnsiTheme="minorEastAsia" w:cs="宋体" w:hint="eastAsia"/>
                <w:b/>
              </w:rPr>
              <w:t>制造商、详细产地、品牌、型号、规格、主要技术参数和售后服务</w:t>
            </w:r>
          </w:p>
        </w:tc>
        <w:tc>
          <w:tcPr>
            <w:tcW w:w="1280" w:type="dxa"/>
            <w:vAlign w:val="center"/>
          </w:tcPr>
          <w:p w14:paraId="02FEC9E6" w14:textId="77777777" w:rsidR="004C55CB" w:rsidRPr="00A103BE" w:rsidRDefault="000C2A84">
            <w:pPr>
              <w:snapToGrid w:val="0"/>
              <w:spacing w:line="240" w:lineRule="auto"/>
              <w:ind w:firstLine="200"/>
              <w:jc w:val="center"/>
              <w:rPr>
                <w:rFonts w:asciiTheme="minorEastAsia" w:eastAsiaTheme="minorEastAsia" w:hAnsiTheme="minorEastAsia" w:cs="宋体"/>
                <w:b/>
              </w:rPr>
            </w:pPr>
            <w:r w:rsidRPr="00A103BE">
              <w:rPr>
                <w:rFonts w:asciiTheme="minorEastAsia" w:eastAsiaTheme="minorEastAsia" w:hAnsiTheme="minorEastAsia" w:cs="宋体" w:hint="eastAsia"/>
                <w:b/>
              </w:rPr>
              <w:t>单价（元）</w:t>
            </w:r>
          </w:p>
        </w:tc>
        <w:tc>
          <w:tcPr>
            <w:tcW w:w="963" w:type="dxa"/>
            <w:vAlign w:val="center"/>
          </w:tcPr>
          <w:p w14:paraId="03941BF4" w14:textId="77777777" w:rsidR="004C55CB" w:rsidRPr="00A103BE" w:rsidRDefault="000C2A84">
            <w:pPr>
              <w:snapToGrid w:val="0"/>
              <w:spacing w:line="240" w:lineRule="auto"/>
              <w:rPr>
                <w:rFonts w:asciiTheme="minorEastAsia" w:eastAsiaTheme="minorEastAsia" w:hAnsiTheme="minorEastAsia" w:cs="宋体"/>
                <w:b/>
              </w:rPr>
            </w:pPr>
            <w:r w:rsidRPr="00A103BE">
              <w:rPr>
                <w:rFonts w:asciiTheme="minorEastAsia" w:eastAsiaTheme="minorEastAsia" w:hAnsiTheme="minorEastAsia" w:cs="宋体" w:hint="eastAsia"/>
                <w:b/>
              </w:rPr>
              <w:t>数量、单位</w:t>
            </w:r>
          </w:p>
        </w:tc>
        <w:tc>
          <w:tcPr>
            <w:tcW w:w="1365" w:type="dxa"/>
            <w:vAlign w:val="center"/>
          </w:tcPr>
          <w:p w14:paraId="6401173D" w14:textId="77777777" w:rsidR="004C55CB" w:rsidRPr="00A103BE" w:rsidRDefault="000C2A84">
            <w:pPr>
              <w:snapToGrid w:val="0"/>
              <w:spacing w:line="240" w:lineRule="auto"/>
              <w:ind w:firstLine="200"/>
              <w:jc w:val="center"/>
              <w:rPr>
                <w:rFonts w:asciiTheme="minorEastAsia" w:eastAsiaTheme="minorEastAsia" w:hAnsiTheme="minorEastAsia" w:cs="宋体"/>
                <w:b/>
              </w:rPr>
            </w:pPr>
            <w:r w:rsidRPr="00A103BE">
              <w:rPr>
                <w:rFonts w:asciiTheme="minorEastAsia" w:eastAsiaTheme="minorEastAsia" w:hAnsiTheme="minorEastAsia" w:cs="宋体" w:hint="eastAsia"/>
                <w:b/>
              </w:rPr>
              <w:t>金额（元）</w:t>
            </w:r>
          </w:p>
        </w:tc>
        <w:tc>
          <w:tcPr>
            <w:tcW w:w="1188" w:type="dxa"/>
            <w:vAlign w:val="center"/>
          </w:tcPr>
          <w:p w14:paraId="18E56774" w14:textId="77777777" w:rsidR="004C55CB" w:rsidRPr="00A103BE" w:rsidRDefault="000C2A84">
            <w:pPr>
              <w:snapToGrid w:val="0"/>
              <w:spacing w:line="240" w:lineRule="auto"/>
              <w:ind w:firstLine="200"/>
              <w:jc w:val="center"/>
              <w:rPr>
                <w:rFonts w:asciiTheme="minorEastAsia" w:eastAsiaTheme="minorEastAsia" w:hAnsiTheme="minorEastAsia" w:cs="宋体"/>
                <w:b/>
              </w:rPr>
            </w:pPr>
            <w:r w:rsidRPr="00A103BE">
              <w:rPr>
                <w:rFonts w:asciiTheme="minorEastAsia" w:eastAsiaTheme="minorEastAsia" w:hAnsiTheme="minorEastAsia" w:cs="宋体" w:hint="eastAsia"/>
                <w:b/>
              </w:rPr>
              <w:t>质</w:t>
            </w:r>
            <w:proofErr w:type="gramStart"/>
            <w:r w:rsidRPr="00A103BE">
              <w:rPr>
                <w:rFonts w:asciiTheme="minorEastAsia" w:eastAsiaTheme="minorEastAsia" w:hAnsiTheme="minorEastAsia" w:cs="宋体" w:hint="eastAsia"/>
                <w:b/>
              </w:rPr>
              <w:t>保说明</w:t>
            </w:r>
            <w:proofErr w:type="gramEnd"/>
          </w:p>
        </w:tc>
      </w:tr>
      <w:tr w:rsidR="004C55CB" w:rsidRPr="00A103BE" w14:paraId="4CB6B086" w14:textId="77777777">
        <w:trPr>
          <w:trHeight w:val="1066"/>
          <w:jc w:val="center"/>
        </w:trPr>
        <w:tc>
          <w:tcPr>
            <w:tcW w:w="1680" w:type="dxa"/>
            <w:vAlign w:val="center"/>
          </w:tcPr>
          <w:p w14:paraId="30E86196" w14:textId="77777777" w:rsidR="004C55CB" w:rsidRPr="00A103BE" w:rsidRDefault="000C2A84">
            <w:pPr>
              <w:snapToGrid w:val="0"/>
              <w:spacing w:line="240" w:lineRule="auto"/>
              <w:ind w:firstLine="200"/>
              <w:jc w:val="center"/>
              <w:rPr>
                <w:rFonts w:asciiTheme="minorEastAsia" w:eastAsiaTheme="minorEastAsia" w:hAnsiTheme="minorEastAsia" w:cs="宋体"/>
                <w:b/>
              </w:rPr>
            </w:pPr>
            <w:r w:rsidRPr="00A103BE">
              <w:rPr>
                <w:rFonts w:asciiTheme="minorEastAsia" w:eastAsiaTheme="minorEastAsia" w:hAnsiTheme="minorEastAsia" w:cs="宋体" w:hint="eastAsia"/>
                <w:b/>
              </w:rPr>
              <w:t xml:space="preserve">   </w:t>
            </w:r>
          </w:p>
        </w:tc>
        <w:tc>
          <w:tcPr>
            <w:tcW w:w="3920" w:type="dxa"/>
            <w:vAlign w:val="center"/>
          </w:tcPr>
          <w:p w14:paraId="5DF47E00" w14:textId="77777777" w:rsidR="004C55CB" w:rsidRPr="00A103BE" w:rsidRDefault="000C2A84">
            <w:pPr>
              <w:snapToGrid w:val="0"/>
              <w:spacing w:line="240" w:lineRule="auto"/>
              <w:rPr>
                <w:rFonts w:ascii="宋体" w:hAnsi="宋体" w:cs="宋体"/>
                <w:b/>
                <w:bCs/>
                <w:shd w:val="clear" w:color="auto" w:fill="FFFFFF"/>
              </w:rPr>
            </w:pPr>
            <w:r w:rsidRPr="00A103BE">
              <w:rPr>
                <w:rFonts w:ascii="宋体" w:hAnsi="宋体" w:cs="宋体" w:hint="eastAsia"/>
                <w:b/>
                <w:bCs/>
                <w:shd w:val="clear" w:color="auto" w:fill="FFFFFF"/>
              </w:rPr>
              <w:t>制造商：</w:t>
            </w:r>
          </w:p>
          <w:p w14:paraId="07929CEC" w14:textId="77777777" w:rsidR="004C55CB" w:rsidRPr="00A103BE" w:rsidRDefault="000C2A84">
            <w:pPr>
              <w:snapToGrid w:val="0"/>
              <w:spacing w:line="240" w:lineRule="auto"/>
              <w:rPr>
                <w:rFonts w:ascii="宋体" w:hAnsi="宋体" w:cs="宋体"/>
                <w:b/>
                <w:bCs/>
                <w:shd w:val="clear" w:color="auto" w:fill="FFFFFF"/>
              </w:rPr>
            </w:pPr>
            <w:r w:rsidRPr="00A103BE">
              <w:rPr>
                <w:rFonts w:ascii="宋体" w:hAnsi="宋体" w:cs="宋体" w:hint="eastAsia"/>
                <w:b/>
                <w:bCs/>
                <w:shd w:val="clear" w:color="auto" w:fill="FFFFFF"/>
              </w:rPr>
              <w:t>详细产地：</w:t>
            </w:r>
          </w:p>
          <w:p w14:paraId="1E9AB1D3" w14:textId="77777777" w:rsidR="004C55CB" w:rsidRPr="00A103BE" w:rsidRDefault="000C2A84">
            <w:pPr>
              <w:snapToGrid w:val="0"/>
              <w:spacing w:line="240" w:lineRule="auto"/>
              <w:rPr>
                <w:rFonts w:ascii="宋体" w:hAnsi="宋体" w:cs="宋体"/>
                <w:b/>
                <w:bCs/>
                <w:shd w:val="clear" w:color="auto" w:fill="FFFFFF"/>
              </w:rPr>
            </w:pPr>
            <w:r w:rsidRPr="00A103BE">
              <w:rPr>
                <w:rFonts w:ascii="宋体" w:hAnsi="宋体" w:cs="宋体" w:hint="eastAsia"/>
                <w:b/>
                <w:bCs/>
                <w:shd w:val="clear" w:color="auto" w:fill="FFFFFF"/>
              </w:rPr>
              <w:t>品牌：</w:t>
            </w:r>
          </w:p>
          <w:p w14:paraId="2FA4A5F3" w14:textId="77777777" w:rsidR="004C55CB" w:rsidRPr="00A103BE" w:rsidRDefault="000C2A84">
            <w:pPr>
              <w:snapToGrid w:val="0"/>
              <w:spacing w:line="240" w:lineRule="auto"/>
              <w:rPr>
                <w:rFonts w:ascii="宋体" w:hAnsi="宋体" w:cs="宋体"/>
                <w:b/>
                <w:bCs/>
                <w:shd w:val="clear" w:color="auto" w:fill="FFFFFF"/>
              </w:rPr>
            </w:pPr>
            <w:r w:rsidRPr="00A103BE">
              <w:rPr>
                <w:rFonts w:ascii="宋体" w:hAnsi="宋体" w:cs="宋体" w:hint="eastAsia"/>
                <w:b/>
                <w:bCs/>
                <w:shd w:val="clear" w:color="auto" w:fill="FFFFFF"/>
              </w:rPr>
              <w:t>型号规格：</w:t>
            </w:r>
          </w:p>
          <w:p w14:paraId="5A7F1AE4" w14:textId="77777777" w:rsidR="004C55CB" w:rsidRPr="00A103BE" w:rsidRDefault="000C2A84">
            <w:pPr>
              <w:snapToGrid w:val="0"/>
              <w:spacing w:line="240" w:lineRule="auto"/>
              <w:rPr>
                <w:rFonts w:asciiTheme="minorEastAsia" w:hAnsiTheme="minorEastAsia" w:cs="宋体"/>
                <w:b/>
              </w:rPr>
            </w:pPr>
            <w:r w:rsidRPr="00A103BE">
              <w:rPr>
                <w:rFonts w:ascii="宋体" w:hAnsi="宋体" w:cs="宋体" w:hint="eastAsia"/>
                <w:b/>
                <w:bCs/>
                <w:shd w:val="clear" w:color="auto" w:fill="FFFFFF"/>
              </w:rPr>
              <w:t>主要技术参数和售后服务：</w:t>
            </w:r>
            <w:r w:rsidRPr="00A103BE">
              <w:rPr>
                <w:rFonts w:ascii="宋体" w:hAnsi="宋体" w:cs="宋体" w:hint="eastAsia"/>
                <w:shd w:val="clear" w:color="auto" w:fill="FFFFFF"/>
              </w:rPr>
              <w:t>详见投标（响应）文件</w:t>
            </w:r>
          </w:p>
        </w:tc>
        <w:tc>
          <w:tcPr>
            <w:tcW w:w="1280" w:type="dxa"/>
            <w:vAlign w:val="center"/>
          </w:tcPr>
          <w:p w14:paraId="59377ED5" w14:textId="77777777" w:rsidR="004C55CB" w:rsidRPr="00A103BE" w:rsidRDefault="004C55CB">
            <w:pPr>
              <w:snapToGrid w:val="0"/>
              <w:spacing w:line="240" w:lineRule="auto"/>
              <w:ind w:firstLine="200"/>
              <w:jc w:val="center"/>
              <w:rPr>
                <w:rFonts w:asciiTheme="minorEastAsia" w:eastAsiaTheme="minorEastAsia" w:hAnsiTheme="minorEastAsia" w:cs="宋体"/>
                <w:b/>
              </w:rPr>
            </w:pPr>
          </w:p>
        </w:tc>
        <w:tc>
          <w:tcPr>
            <w:tcW w:w="963" w:type="dxa"/>
            <w:vAlign w:val="center"/>
          </w:tcPr>
          <w:p w14:paraId="4109A1B2" w14:textId="77777777" w:rsidR="004C55CB" w:rsidRPr="00A103BE" w:rsidRDefault="004C55CB">
            <w:pPr>
              <w:snapToGrid w:val="0"/>
              <w:spacing w:line="240" w:lineRule="auto"/>
              <w:ind w:firstLine="200"/>
              <w:jc w:val="center"/>
              <w:rPr>
                <w:rFonts w:asciiTheme="minorEastAsia" w:eastAsiaTheme="minorEastAsia" w:hAnsiTheme="minorEastAsia" w:cs="宋体"/>
                <w:b/>
              </w:rPr>
            </w:pPr>
          </w:p>
        </w:tc>
        <w:tc>
          <w:tcPr>
            <w:tcW w:w="1365" w:type="dxa"/>
            <w:vAlign w:val="center"/>
          </w:tcPr>
          <w:p w14:paraId="298D0E38" w14:textId="77777777" w:rsidR="004C55CB" w:rsidRPr="00A103BE" w:rsidRDefault="004C55CB">
            <w:pPr>
              <w:snapToGrid w:val="0"/>
              <w:spacing w:line="240" w:lineRule="auto"/>
              <w:ind w:firstLine="200"/>
              <w:jc w:val="center"/>
              <w:rPr>
                <w:rFonts w:asciiTheme="minorEastAsia" w:eastAsiaTheme="minorEastAsia" w:hAnsiTheme="minorEastAsia" w:cs="宋体"/>
                <w:b/>
              </w:rPr>
            </w:pPr>
          </w:p>
        </w:tc>
        <w:tc>
          <w:tcPr>
            <w:tcW w:w="1188" w:type="dxa"/>
            <w:vAlign w:val="center"/>
          </w:tcPr>
          <w:p w14:paraId="23674B0B" w14:textId="77777777" w:rsidR="004C55CB" w:rsidRPr="00A103BE" w:rsidRDefault="004C55CB">
            <w:pPr>
              <w:snapToGrid w:val="0"/>
              <w:spacing w:line="240" w:lineRule="auto"/>
              <w:ind w:firstLine="200"/>
              <w:jc w:val="center"/>
              <w:rPr>
                <w:rFonts w:asciiTheme="minorEastAsia" w:eastAsiaTheme="minorEastAsia" w:hAnsiTheme="minorEastAsia" w:cs="宋体"/>
                <w:b/>
              </w:rPr>
            </w:pPr>
          </w:p>
        </w:tc>
      </w:tr>
      <w:tr w:rsidR="004C55CB" w:rsidRPr="00A103BE" w14:paraId="77484F0C" w14:textId="77777777">
        <w:trPr>
          <w:jc w:val="center"/>
        </w:trPr>
        <w:tc>
          <w:tcPr>
            <w:tcW w:w="9208" w:type="dxa"/>
            <w:gridSpan w:val="5"/>
            <w:vAlign w:val="center"/>
          </w:tcPr>
          <w:p w14:paraId="179EE21E" w14:textId="77777777" w:rsidR="004C55CB" w:rsidRPr="00A103BE" w:rsidRDefault="000C2A84">
            <w:pPr>
              <w:snapToGrid w:val="0"/>
              <w:spacing w:line="240" w:lineRule="auto"/>
              <w:ind w:firstLineChars="200" w:firstLine="482"/>
              <w:rPr>
                <w:rFonts w:asciiTheme="minorEastAsia" w:eastAsiaTheme="minorEastAsia" w:hAnsiTheme="minorEastAsia" w:cs="宋体"/>
                <w:b/>
              </w:rPr>
            </w:pPr>
            <w:r w:rsidRPr="00A103BE">
              <w:rPr>
                <w:rFonts w:asciiTheme="minorEastAsia" w:eastAsiaTheme="minorEastAsia" w:hAnsiTheme="minorEastAsia" w:cs="宋体" w:hint="eastAsia"/>
                <w:b/>
              </w:rPr>
              <w:t xml:space="preserve">总价:人民币大写:                  ；小写：               </w:t>
            </w:r>
          </w:p>
        </w:tc>
        <w:tc>
          <w:tcPr>
            <w:tcW w:w="1188" w:type="dxa"/>
            <w:vAlign w:val="center"/>
          </w:tcPr>
          <w:p w14:paraId="45555FC8" w14:textId="77777777" w:rsidR="004C55CB" w:rsidRPr="00A103BE" w:rsidRDefault="004C55CB">
            <w:pPr>
              <w:snapToGrid w:val="0"/>
              <w:spacing w:line="240" w:lineRule="auto"/>
              <w:ind w:firstLineChars="200" w:firstLine="480"/>
              <w:rPr>
                <w:rFonts w:asciiTheme="minorEastAsia" w:eastAsiaTheme="minorEastAsia" w:hAnsiTheme="minorEastAsia" w:cs="宋体"/>
              </w:rPr>
            </w:pPr>
          </w:p>
        </w:tc>
      </w:tr>
    </w:tbl>
    <w:bookmarkEnd w:id="3"/>
    <w:p w14:paraId="2C0D85EF" w14:textId="77777777" w:rsidR="004C55CB" w:rsidRPr="00A103BE" w:rsidRDefault="000C2A84">
      <w:pPr>
        <w:adjustRightInd w:val="0"/>
        <w:snapToGrid w:val="0"/>
        <w:spacing w:line="240" w:lineRule="auto"/>
        <w:ind w:firstLineChars="200" w:firstLine="400"/>
        <w:jc w:val="left"/>
        <w:rPr>
          <w:rFonts w:asciiTheme="minorEastAsia" w:eastAsiaTheme="minorEastAsia" w:hAnsiTheme="minorEastAsia" w:cstheme="minorEastAsia"/>
          <w:sz w:val="20"/>
          <w:szCs w:val="20"/>
        </w:rPr>
      </w:pPr>
      <w:r w:rsidRPr="00A103BE">
        <w:rPr>
          <w:rFonts w:asciiTheme="minorEastAsia" w:eastAsiaTheme="minorEastAsia" w:hAnsiTheme="minorEastAsia" w:cstheme="minorEastAsia" w:hint="eastAsia"/>
          <w:sz w:val="20"/>
          <w:szCs w:val="20"/>
        </w:rPr>
        <w:t>注：以投标（响应）文件为准。</w:t>
      </w:r>
      <w:r w:rsidRPr="00A103BE">
        <w:rPr>
          <w:rFonts w:ascii="宋体" w:hAnsi="宋体" w:hint="eastAsia"/>
          <w:sz w:val="20"/>
          <w:szCs w:val="16"/>
        </w:rPr>
        <w:t>“相关服务”系指根据合同规定，乙方应提供的与货物有关的技术、管理和</w:t>
      </w:r>
      <w:r w:rsidRPr="00A103BE">
        <w:rPr>
          <w:rFonts w:ascii="宋体" w:hAnsi="宋体"/>
          <w:sz w:val="20"/>
          <w:szCs w:val="16"/>
          <w:lang w:val="en"/>
        </w:rPr>
        <w:t>其他</w:t>
      </w:r>
      <w:r w:rsidRPr="00A103BE">
        <w:rPr>
          <w:rFonts w:ascii="宋体" w:hAnsi="宋体" w:hint="eastAsia"/>
          <w:sz w:val="20"/>
          <w:szCs w:val="16"/>
        </w:rPr>
        <w:t>服务，包括但不限于：管理和质量保证、运输、保险、检验、现场准备、安</w:t>
      </w:r>
      <w:r w:rsidRPr="00A103BE">
        <w:rPr>
          <w:rFonts w:ascii="宋体" w:hAnsi="宋体" w:hint="eastAsia"/>
          <w:sz w:val="20"/>
          <w:szCs w:val="16"/>
        </w:rPr>
        <w:lastRenderedPageBreak/>
        <w:t>装、集成、调试、培训、维修、废弃处置、技术支持等以及合同中规定乙方应承担的</w:t>
      </w:r>
      <w:r w:rsidRPr="00A103BE">
        <w:rPr>
          <w:rFonts w:ascii="宋体" w:hAnsi="宋体"/>
          <w:sz w:val="20"/>
          <w:szCs w:val="16"/>
          <w:lang w:val="en"/>
        </w:rPr>
        <w:t>其他</w:t>
      </w:r>
      <w:r w:rsidRPr="00A103BE">
        <w:rPr>
          <w:rFonts w:ascii="宋体" w:hAnsi="宋体" w:hint="eastAsia"/>
          <w:sz w:val="20"/>
          <w:szCs w:val="16"/>
        </w:rPr>
        <w:t>义务。</w:t>
      </w:r>
    </w:p>
    <w:p w14:paraId="1DD7DDFE"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四、合同金额</w:t>
      </w:r>
    </w:p>
    <w:p w14:paraId="7D6C2DA4" w14:textId="77777777" w:rsidR="004C55CB" w:rsidRPr="00A103BE" w:rsidRDefault="000C2A84">
      <w:pPr>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本合同总金额为人民币大写:                  ；小写：               。此价款已包括乙方提供本合同约定的全部货物及相关服务、税费等与本合同相关的一切费用，除乙方不能如约履行合同义务做相应扣减外，结算时不予调整。除此价款外，甲方无须向乙方支付任何款项。</w:t>
      </w:r>
    </w:p>
    <w:p w14:paraId="3A1FDAA6"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五、货物交付</w:t>
      </w:r>
    </w:p>
    <w:p w14:paraId="7313E5B2"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kern w:val="0"/>
          <w:sz w:val="24"/>
          <w:szCs w:val="24"/>
        </w:rPr>
      </w:pPr>
      <w:r w:rsidRPr="00A103BE">
        <w:rPr>
          <w:rFonts w:asciiTheme="minorEastAsia" w:eastAsiaTheme="minorEastAsia" w:hAnsiTheme="minorEastAsia" w:cstheme="minorEastAsia" w:hint="eastAsia"/>
          <w:b w:val="0"/>
          <w:sz w:val="24"/>
          <w:szCs w:val="24"/>
        </w:rPr>
        <w:t>（一）交货期：</w:t>
      </w:r>
      <w:r w:rsidRPr="00A103BE">
        <w:rPr>
          <w:rFonts w:asciiTheme="minorEastAsia" w:eastAsiaTheme="minorEastAsia" w:hAnsiTheme="minorEastAsia" w:cstheme="minorEastAsia" w:hint="eastAsia"/>
          <w:b w:val="0"/>
          <w:kern w:val="0"/>
          <w:sz w:val="24"/>
          <w:szCs w:val="24"/>
          <w:u w:val="single"/>
        </w:rPr>
        <w:t xml:space="preserve">             </w:t>
      </w:r>
      <w:r w:rsidRPr="00A103BE">
        <w:rPr>
          <w:rFonts w:asciiTheme="minorEastAsia" w:eastAsiaTheme="minorEastAsia" w:hAnsiTheme="minorEastAsia" w:cstheme="minorEastAsia" w:hint="eastAsia"/>
          <w:b w:val="0"/>
          <w:kern w:val="0"/>
          <w:sz w:val="24"/>
          <w:szCs w:val="24"/>
        </w:rPr>
        <w:t>。乙方于交货的同时应向甲方提供货物清单、合格证书等资料。双方在确认交货时间时，已充分考虑了节假日以及合同订立时已发生但持续的突发事件影响等各种因素，除出现人力不可抗拒因素或重大变更且经甲方书面同意的，否则交货时间不予调整。</w:t>
      </w:r>
    </w:p>
    <w:p w14:paraId="5D5FE43C"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b w:val="0"/>
          <w:sz w:val="24"/>
          <w:szCs w:val="24"/>
        </w:rPr>
        <w:t>（二）交货地点：__________________</w:t>
      </w:r>
    </w:p>
    <w:p w14:paraId="42C3B454"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kern w:val="0"/>
          <w:sz w:val="24"/>
          <w:szCs w:val="24"/>
        </w:rPr>
        <w:t>（三）甲方有权根据项目进展等情况对交货地点和时间进行调整；当甲方的通知到达乙方时，交货地点或时间即相应调整，乙方应予执行并负担因此增加的相关费用，即甲方并不因调整交货时间和地点而额外向乙方支付任何费用或进行赔偿，乙方</w:t>
      </w:r>
      <w:proofErr w:type="gramStart"/>
      <w:r w:rsidRPr="00A103BE">
        <w:rPr>
          <w:rFonts w:asciiTheme="minorEastAsia" w:eastAsiaTheme="minorEastAsia" w:hAnsiTheme="minorEastAsia" w:cstheme="minorEastAsia" w:hint="eastAsia"/>
          <w:kern w:val="0"/>
          <w:sz w:val="24"/>
          <w:szCs w:val="24"/>
        </w:rPr>
        <w:t>亦放弃</w:t>
      </w:r>
      <w:proofErr w:type="gramEnd"/>
      <w:r w:rsidRPr="00A103BE">
        <w:rPr>
          <w:rFonts w:asciiTheme="minorEastAsia" w:eastAsiaTheme="minorEastAsia" w:hAnsiTheme="minorEastAsia" w:cstheme="minorEastAsia" w:hint="eastAsia"/>
          <w:kern w:val="0"/>
          <w:sz w:val="24"/>
          <w:szCs w:val="24"/>
        </w:rPr>
        <w:t>因此而向甲方主张任何费用或赔偿的权利。</w:t>
      </w:r>
    </w:p>
    <w:p w14:paraId="68E9CEE2"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四）货物所有权及货物损毁、灭失风险自乙方将货物送至交货地点且经验收合格后转移，在货物验收合格前货物的运输、保险、保管等费用及货物损毁、灭失风险由乙方承担，并向甲方承担补足、更换、修理责任并承担相应费用。</w:t>
      </w:r>
    </w:p>
    <w:p w14:paraId="6CB2A22B" w14:textId="77777777" w:rsidR="004C55CB" w:rsidRPr="00A103BE" w:rsidRDefault="000C2A84">
      <w:pPr>
        <w:pStyle w:val="af2"/>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（五）货物包装、运输、保险和交付要求</w:t>
      </w:r>
    </w:p>
    <w:p w14:paraId="1C04454F"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color w:val="000000" w:themeColor="text1"/>
        </w:rPr>
      </w:pPr>
      <w:r w:rsidRPr="00A103BE">
        <w:rPr>
          <w:rFonts w:asciiTheme="minorEastAsia" w:eastAsiaTheme="minorEastAsia" w:hAnsiTheme="minorEastAsia" w:cstheme="minorEastAsia" w:hint="eastAsia"/>
        </w:rPr>
        <w:t>1.</w:t>
      </w:r>
      <w:r w:rsidRPr="00A103BE">
        <w:rPr>
          <w:rFonts w:asciiTheme="minorEastAsia" w:eastAsiaTheme="minorEastAsia" w:hAnsiTheme="minorEastAsia" w:cstheme="minorEastAsia" w:hint="eastAsia"/>
          <w:color w:val="000000" w:themeColor="text1"/>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AE39A93"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2.乙方负责货物</w:t>
      </w:r>
      <w:r w:rsidRPr="00A103BE">
        <w:rPr>
          <w:rFonts w:asciiTheme="minorEastAsia" w:eastAsiaTheme="minorEastAsia" w:hAnsiTheme="minorEastAsia" w:cstheme="minorEastAsia" w:hint="eastAsia"/>
          <w:sz w:val="24"/>
          <w:szCs w:val="24"/>
          <w:lang w:val="zh-CN"/>
        </w:rPr>
        <w:t>包装、装运和运输，</w:t>
      </w:r>
      <w:r w:rsidRPr="00A103BE">
        <w:rPr>
          <w:rFonts w:asciiTheme="minorEastAsia" w:eastAsiaTheme="minorEastAsia" w:hAnsiTheme="minorEastAsia" w:cstheme="minorEastAsia" w:hint="eastAsia"/>
          <w:sz w:val="24"/>
          <w:szCs w:val="24"/>
        </w:rPr>
        <w:t>包装应适应远距离运输、防潮、防震、防锈和防野蛮装卸等要求，确保货物安全无损地运抵约定的现场。</w:t>
      </w:r>
    </w:p>
    <w:p w14:paraId="38ADE00E"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lang w:val="zh-CN"/>
        </w:rPr>
      </w:pPr>
      <w:r w:rsidRPr="00A103BE">
        <w:rPr>
          <w:rFonts w:asciiTheme="minorEastAsia" w:eastAsiaTheme="minorEastAsia" w:hAnsiTheme="minorEastAsia" w:cstheme="minorEastAsia" w:hint="eastAsia"/>
          <w:sz w:val="24"/>
          <w:szCs w:val="24"/>
        </w:rPr>
        <w:t>3.乙方负责办理将货物运抵本合同规定的交货地点，并装卸、交付至甲方的一切运输事项，</w:t>
      </w:r>
      <w:r w:rsidRPr="00A103BE">
        <w:rPr>
          <w:rFonts w:asciiTheme="minorEastAsia" w:eastAsiaTheme="minorEastAsia" w:hAnsiTheme="minorEastAsia" w:cstheme="minorEastAsia" w:hint="eastAsia"/>
          <w:sz w:val="24"/>
          <w:szCs w:val="24"/>
          <w:lang w:val="zh-CN"/>
        </w:rPr>
        <w:t>相关费用已包含在合同总金额内。如因包装、运输问题导致货物损毁、丢失或者品质下降，甲方有权要求降价、换货、拒收部分或整批货物，由此产生的费用和损失，均由乙方承担。</w:t>
      </w:r>
    </w:p>
    <w:p w14:paraId="01794D3C"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4.保险要求：由乙方负责购买货物保险。</w:t>
      </w:r>
    </w:p>
    <w:p w14:paraId="2594A99A"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color w:val="000000"/>
        </w:rPr>
        <w:t>5.乙方在运输到达之前应提前通知甲方，并提示货物运输装卸的注意事项，甲方配合乙方做好货物的接收工作。</w:t>
      </w:r>
    </w:p>
    <w:p w14:paraId="533B3244"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sz w:val="24"/>
          <w:szCs w:val="24"/>
        </w:rPr>
        <w:t>（六）安全责任：货物在运输、装卸过程中造成甲方或第三方人身损害或财产损失的，以及货物正常使用过程中，因质量问题等货物自身原因造成甲方或第</w:t>
      </w:r>
      <w:r w:rsidRPr="00A103BE">
        <w:rPr>
          <w:rFonts w:asciiTheme="minorEastAsia" w:eastAsiaTheme="minorEastAsia" w:hAnsiTheme="minorEastAsia" w:cstheme="minorEastAsia" w:hint="eastAsia"/>
          <w:sz w:val="24"/>
          <w:szCs w:val="24"/>
        </w:rPr>
        <w:lastRenderedPageBreak/>
        <w:t>三方人身损害或财产损失的，由乙方承担全部责任。</w:t>
      </w:r>
    </w:p>
    <w:p w14:paraId="21043E53"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六、售后服务承诺</w:t>
      </w:r>
    </w:p>
    <w:p w14:paraId="3AD7A941"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乙方对所提供货物的质量保证和售后服务作如下承诺：</w:t>
      </w:r>
    </w:p>
    <w:p w14:paraId="7E84F7CE"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（一）保证所提供货物及伴随服务符合国家、行业有关标准；保证货物是全新、未使用过的原装合格正品。</w:t>
      </w:r>
    </w:p>
    <w:p w14:paraId="4E2387D5"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（二）</w:t>
      </w:r>
      <w:bookmarkStart w:id="4" w:name="_GoBack"/>
      <w:r w:rsidRPr="00A103BE">
        <w:rPr>
          <w:rFonts w:asciiTheme="minorEastAsia" w:eastAsiaTheme="minorEastAsia" w:hAnsiTheme="minorEastAsia" w:cstheme="minorEastAsia" w:hint="eastAsia"/>
          <w:lang w:val="zh-CN"/>
        </w:rPr>
        <w:t>负责</w:t>
      </w:r>
      <w:r w:rsidRPr="00A103BE">
        <w:rPr>
          <w:rFonts w:asciiTheme="minorEastAsia" w:eastAsiaTheme="minorEastAsia" w:hAnsiTheme="minorEastAsia" w:cstheme="minorEastAsia" w:hint="eastAsia"/>
        </w:rPr>
        <w:t>设备、设施及系统的</w:t>
      </w:r>
      <w:r w:rsidRPr="00A103BE">
        <w:rPr>
          <w:rFonts w:asciiTheme="minorEastAsia" w:eastAsiaTheme="minorEastAsia" w:hAnsiTheme="minorEastAsia" w:cstheme="minorEastAsia" w:hint="eastAsia"/>
          <w:lang w:val="zh-CN"/>
        </w:rPr>
        <w:t>安装、调试以及操作人员培训，并制定详细的培训计划，使操作人员了解和掌握系统结构和工作原理、设备性能、设备操作，使用、维护、保养和故障处理等工作，做好相关记录及技术文档收集整理，待验收合格后</w:t>
      </w:r>
      <w:r w:rsidRPr="00A103BE">
        <w:rPr>
          <w:rFonts w:asciiTheme="minorEastAsia" w:eastAsiaTheme="minorEastAsia" w:hAnsiTheme="minorEastAsia" w:cstheme="minorEastAsia" w:hint="eastAsia"/>
        </w:rPr>
        <w:t>一并</w:t>
      </w:r>
      <w:r w:rsidRPr="00A103BE">
        <w:rPr>
          <w:rFonts w:asciiTheme="minorEastAsia" w:eastAsiaTheme="minorEastAsia" w:hAnsiTheme="minorEastAsia" w:cstheme="minorEastAsia" w:hint="eastAsia"/>
          <w:lang w:val="zh-CN"/>
        </w:rPr>
        <w:t>移交给甲方。</w:t>
      </w:r>
      <w:bookmarkEnd w:id="4"/>
    </w:p>
    <w:p w14:paraId="441EC2BB"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三）保证货物在经正确安装、正常使用和保养条件下，在其使用寿命周期内具有等于或优于合同文件技术参数指标条款及响应表规定的性能，如果采购文件中没有技术规范的相应说明，那么应以国家或地方有关部门最新颁布的相应标准和规范为准.乙方对由于设计、工艺或材料的缺陷而发生的任何不足或故障负责，并承担弥补货物本身不足和缺陷发生的相关费用。</w:t>
      </w:r>
    </w:p>
    <w:p w14:paraId="6B215D4B"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（四）质保期、保修期及保修服务的内容严格遵守国家法律及合同文件规定。</w:t>
      </w:r>
    </w:p>
    <w:p w14:paraId="7A04EC85"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 xml:space="preserve">质保期限为    </w:t>
      </w:r>
      <w:proofErr w:type="gramStart"/>
      <w:r w:rsidRPr="00A103BE">
        <w:rPr>
          <w:rFonts w:asciiTheme="minorEastAsia" w:eastAsiaTheme="minorEastAsia" w:hAnsiTheme="minorEastAsia" w:cstheme="minorEastAsia" w:hint="eastAsia"/>
        </w:rPr>
        <w:t>个</w:t>
      </w:r>
      <w:proofErr w:type="gramEnd"/>
      <w:r w:rsidRPr="00A103BE">
        <w:rPr>
          <w:rFonts w:asciiTheme="minorEastAsia" w:eastAsiaTheme="minorEastAsia" w:hAnsiTheme="minorEastAsia" w:cstheme="minorEastAsia" w:hint="eastAsia"/>
        </w:rPr>
        <w:t>月，质保期限从验收合格之日起计算，质保期内“三包”责任所产生的费用由乙方承担。</w:t>
      </w:r>
    </w:p>
    <w:p w14:paraId="29F2A846"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 xml:space="preserve">保修期限为质保期结束后     </w:t>
      </w:r>
      <w:proofErr w:type="gramStart"/>
      <w:r w:rsidRPr="00A103BE">
        <w:rPr>
          <w:rFonts w:asciiTheme="minorEastAsia" w:eastAsiaTheme="minorEastAsia" w:hAnsiTheme="minorEastAsia" w:cstheme="minorEastAsia" w:hint="eastAsia"/>
        </w:rPr>
        <w:t>个</w:t>
      </w:r>
      <w:proofErr w:type="gramEnd"/>
      <w:r w:rsidRPr="00A103BE">
        <w:rPr>
          <w:rFonts w:asciiTheme="minorEastAsia" w:eastAsiaTheme="minorEastAsia" w:hAnsiTheme="minorEastAsia" w:cstheme="minorEastAsia" w:hint="eastAsia"/>
        </w:rPr>
        <w:t>月，保修期内乙方提供的维修服务、技术支持、软件升级及零配件</w:t>
      </w:r>
      <w:proofErr w:type="gramStart"/>
      <w:r w:rsidRPr="00A103BE">
        <w:rPr>
          <w:rFonts w:asciiTheme="minorEastAsia" w:eastAsiaTheme="minorEastAsia" w:hAnsiTheme="minorEastAsia" w:cstheme="minorEastAsia" w:hint="eastAsia"/>
        </w:rPr>
        <w:t>更换仅</w:t>
      </w:r>
      <w:proofErr w:type="gramEnd"/>
      <w:r w:rsidRPr="00A103BE">
        <w:rPr>
          <w:rFonts w:asciiTheme="minorEastAsia" w:eastAsiaTheme="minorEastAsia" w:hAnsiTheme="minorEastAsia" w:cstheme="minorEastAsia" w:hint="eastAsia"/>
        </w:rPr>
        <w:t>收取成本费用。按原价维修（按投标/响应货物价格数量表所列价格，更换零部件的按合同签订时的零部件价格），乙方应提供长期优质维护、维修服务。</w:t>
      </w:r>
    </w:p>
    <w:p w14:paraId="5D2E45F1"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（五）对货物制造商提供的货物硬件或软件的升级改进服务，有及时告知甲方的义务，在甲方同意接受这些服务的情况下为甲方享受该等服务提供便利条件。</w:t>
      </w:r>
    </w:p>
    <w:p w14:paraId="533E1773"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六）如果货物在使用中出现质量问题，而乙方在收到通知后没有按要求进行维修或3日内没有弥补缺陷，甲方有权用其他渠道和方式对乙方货物进行维护、维修或更换，由此产生的费用无需经过乙方的认可即可直接在未付货款或乙方缴纳的履约保证金中扣除，不足部分由乙方另行支付甲方；对此，乙方予以无条件承认并执行；且该等费用扣除后，并不减轻或免除乙方应负的任何责任。</w:t>
      </w:r>
    </w:p>
    <w:p w14:paraId="10167C02"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lang w:val="zh-CN"/>
        </w:rPr>
      </w:pPr>
      <w:r w:rsidRPr="00A103BE">
        <w:rPr>
          <w:rFonts w:asciiTheme="minorEastAsia" w:eastAsiaTheme="minorEastAsia" w:hAnsiTheme="minorEastAsia" w:cstheme="minorEastAsia" w:hint="eastAsia"/>
          <w:sz w:val="24"/>
        </w:rPr>
        <w:t>（七）</w:t>
      </w:r>
      <w:r w:rsidRPr="00A103BE">
        <w:rPr>
          <w:rFonts w:asciiTheme="minorEastAsia" w:eastAsiaTheme="minorEastAsia" w:hAnsiTheme="minorEastAsia" w:cstheme="minorEastAsia" w:hint="eastAsia"/>
          <w:sz w:val="24"/>
          <w:lang w:val="zh-CN"/>
        </w:rPr>
        <w:t>乙方有完善的</w:t>
      </w:r>
      <w:r w:rsidRPr="00A103BE">
        <w:rPr>
          <w:rFonts w:asciiTheme="minorEastAsia" w:eastAsiaTheme="minorEastAsia" w:hAnsiTheme="minorEastAsia" w:cstheme="minorEastAsia" w:hint="eastAsia"/>
          <w:sz w:val="24"/>
        </w:rPr>
        <w:t>售后</w:t>
      </w:r>
      <w:r w:rsidRPr="00A103BE">
        <w:rPr>
          <w:rFonts w:asciiTheme="minorEastAsia" w:eastAsiaTheme="minorEastAsia" w:hAnsiTheme="minorEastAsia" w:cstheme="minorEastAsia" w:hint="eastAsia"/>
          <w:sz w:val="24"/>
          <w:lang w:val="zh-CN"/>
        </w:rPr>
        <w:t>服务体系，有能力提供持续的、</w:t>
      </w:r>
      <w:r w:rsidRPr="00A103BE">
        <w:rPr>
          <w:rFonts w:asciiTheme="minorEastAsia" w:eastAsiaTheme="minorEastAsia" w:hAnsiTheme="minorEastAsia" w:cstheme="minorEastAsia" w:hint="eastAsia"/>
          <w:sz w:val="24"/>
        </w:rPr>
        <w:t>有效的、</w:t>
      </w:r>
      <w:r w:rsidRPr="00A103BE">
        <w:rPr>
          <w:rFonts w:asciiTheme="minorEastAsia" w:eastAsiaTheme="minorEastAsia" w:hAnsiTheme="minorEastAsia" w:cstheme="minorEastAsia" w:hint="eastAsia"/>
          <w:sz w:val="24"/>
          <w:lang w:val="zh-CN"/>
        </w:rPr>
        <w:t>本地化售后服务。</w:t>
      </w:r>
    </w:p>
    <w:p w14:paraId="49A01B6A"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（八）</w:t>
      </w:r>
      <w:proofErr w:type="gramStart"/>
      <w:r w:rsidRPr="00A103BE">
        <w:rPr>
          <w:rFonts w:asciiTheme="minorEastAsia" w:eastAsiaTheme="minorEastAsia" w:hAnsiTheme="minorEastAsia" w:cstheme="minorEastAsia" w:hint="eastAsia"/>
        </w:rPr>
        <w:t>除项目</w:t>
      </w:r>
      <w:proofErr w:type="gramEnd"/>
      <w:r w:rsidRPr="00A103BE">
        <w:rPr>
          <w:rFonts w:asciiTheme="minorEastAsia" w:eastAsiaTheme="minorEastAsia" w:hAnsiTheme="minorEastAsia" w:cstheme="minorEastAsia" w:hint="eastAsia"/>
        </w:rPr>
        <w:t>不涉及或采购活动中明确约定无须承担外，乙方还应提供下列服务：</w:t>
      </w:r>
    </w:p>
    <w:p w14:paraId="1E487E50"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1.货物的现场移动、安装、调试、启动监督及技术支持；</w:t>
      </w:r>
    </w:p>
    <w:p w14:paraId="5E227D81"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2.提供货物组装和维修所需的专用工具和辅助材料；</w:t>
      </w:r>
    </w:p>
    <w:p w14:paraId="6C35B1C6"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lastRenderedPageBreak/>
        <w:t>3.在</w:t>
      </w:r>
      <w:r w:rsidRPr="00A103BE">
        <w:rPr>
          <w:rFonts w:asciiTheme="minorEastAsia" w:eastAsiaTheme="minorEastAsia" w:hAnsiTheme="minorEastAsia" w:cstheme="minorEastAsia" w:hint="eastAsia"/>
          <w:b/>
          <w:bCs/>
        </w:rPr>
        <w:t>质保期和保修期</w:t>
      </w:r>
      <w:r w:rsidRPr="00A103BE">
        <w:rPr>
          <w:rFonts w:asciiTheme="minorEastAsia" w:eastAsiaTheme="minorEastAsia" w:hAnsiTheme="minorEastAsia" w:cstheme="minorEastAsia" w:hint="eastAsia"/>
        </w:rPr>
        <w:t>内对所有的货物实施运行监督、维修，但前提条件是该服务并不能免除乙方在质量保证期内所承担的义务；</w:t>
      </w:r>
    </w:p>
    <w:p w14:paraId="62F1F90E"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4.在制造商所在地或甲方要求现场就货物的安装、启动、运营、维护、废弃处置等对甲方操作人员进行培训；</w:t>
      </w:r>
    </w:p>
    <w:p w14:paraId="77EC7F4D" w14:textId="77777777" w:rsidR="004C55CB" w:rsidRPr="00A103BE" w:rsidRDefault="000C2A84">
      <w:pPr>
        <w:pStyle w:val="AONormal"/>
        <w:snapToGrid w:val="0"/>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5.依照法律、行政法规的规定，货物在有效使用年限届满后应予回收的，乙方负有自行或者委托第三人对货物予以回收的义务；</w:t>
      </w:r>
    </w:p>
    <w:p w14:paraId="46DC986B"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（九）乙方提供的售后服务的费用已包含在合同价款中，甲方不再另行支付。</w:t>
      </w:r>
    </w:p>
    <w:p w14:paraId="17D02CFF"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（十）乙方质保负责人：          ，联系电话（手机）：            ，微信：                      。</w:t>
      </w:r>
    </w:p>
    <w:p w14:paraId="285AEA3C"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b/>
          <w:sz w:val="24"/>
        </w:rPr>
      </w:pPr>
      <w:r w:rsidRPr="00A103BE">
        <w:rPr>
          <w:rFonts w:asciiTheme="minorEastAsia" w:eastAsiaTheme="minorEastAsia" w:hAnsiTheme="minorEastAsia" w:cstheme="minorEastAsia" w:hint="eastAsia"/>
          <w:sz w:val="24"/>
        </w:rPr>
        <w:t>其他质量保证和售后服务承诺详见投标（响应）文件及乙方其他承诺说明文件。</w:t>
      </w:r>
    </w:p>
    <w:p w14:paraId="42D8D118"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七、质量标准和保证</w:t>
      </w:r>
    </w:p>
    <w:p w14:paraId="12DA62A2"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（一）质量标准</w:t>
      </w:r>
    </w:p>
    <w:p w14:paraId="5F069D51"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1.本合同下提供的货物应符合合同</w:t>
      </w:r>
      <w:r w:rsidRPr="00A103BE">
        <w:rPr>
          <w:rFonts w:asciiTheme="minorEastAsia" w:eastAsiaTheme="minorEastAsia" w:hAnsiTheme="minorEastAsia" w:cstheme="minorEastAsia" w:hint="eastAsia"/>
          <w:color w:val="000000"/>
        </w:rPr>
        <w:t>约定的</w:t>
      </w:r>
      <w:r w:rsidRPr="00A103BE">
        <w:rPr>
          <w:rFonts w:asciiTheme="minorEastAsia" w:eastAsiaTheme="minorEastAsia" w:hAnsiTheme="minorEastAsia" w:cstheme="minorEastAsia" w:hint="eastAsia"/>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BCE1CAC"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2.采用中华人民共和国法定计量单位。</w:t>
      </w:r>
    </w:p>
    <w:p w14:paraId="4D2EA9B5"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3.乙方所提供的货物应符合国家有关安全、环保、卫生的规定。</w:t>
      </w:r>
    </w:p>
    <w:p w14:paraId="12315993"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4.乙方应向甲方提交所提供货物的技术文件，包括相应的中文技术文件，如：产品目录、图纸、操作手册、使用说明、维护手册或服务指南等。上述文件应</w:t>
      </w:r>
      <w:proofErr w:type="gramStart"/>
      <w:r w:rsidRPr="00A103BE">
        <w:rPr>
          <w:rFonts w:asciiTheme="minorEastAsia" w:eastAsiaTheme="minorEastAsia" w:hAnsiTheme="minorEastAsia" w:cstheme="minorEastAsia" w:hint="eastAsia"/>
        </w:rPr>
        <w:t>包装好随货物</w:t>
      </w:r>
      <w:proofErr w:type="gramEnd"/>
      <w:r w:rsidRPr="00A103BE">
        <w:rPr>
          <w:rFonts w:asciiTheme="minorEastAsia" w:eastAsiaTheme="minorEastAsia" w:hAnsiTheme="minorEastAsia" w:cstheme="minorEastAsia" w:hint="eastAsia"/>
        </w:rPr>
        <w:t>一同发运。</w:t>
      </w:r>
    </w:p>
    <w:p w14:paraId="0A46278F"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（二） 保证</w:t>
      </w:r>
    </w:p>
    <w:p w14:paraId="4068538B"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A103BE">
        <w:rPr>
          <w:rFonts w:asciiTheme="minorEastAsia" w:eastAsiaTheme="minorEastAsia" w:hAnsiTheme="minorEastAsia" w:cstheme="minorEastAsia" w:hint="eastAsia"/>
          <w:b/>
        </w:rPr>
        <w:t>乙方承诺的</w:t>
      </w:r>
      <w:r w:rsidRPr="00A103BE">
        <w:rPr>
          <w:rFonts w:asciiTheme="minorEastAsia" w:eastAsiaTheme="minorEastAsia" w:hAnsiTheme="minorEastAsia" w:cstheme="minorEastAsia" w:hint="eastAsia"/>
        </w:rPr>
        <w:t>质量保证期</w:t>
      </w:r>
      <w:r w:rsidRPr="00A103BE">
        <w:rPr>
          <w:rFonts w:asciiTheme="minorEastAsia" w:eastAsiaTheme="minorEastAsia" w:hAnsiTheme="minorEastAsia" w:cstheme="minorEastAsia" w:hint="eastAsia"/>
          <w:b/>
          <w:bCs/>
        </w:rPr>
        <w:t>和保修期</w:t>
      </w:r>
      <w:r w:rsidRPr="00A103BE">
        <w:rPr>
          <w:rFonts w:asciiTheme="minorEastAsia" w:eastAsiaTheme="minorEastAsia" w:hAnsiTheme="minorEastAsia" w:cstheme="minorEastAsia" w:hint="eastAsia"/>
        </w:rPr>
        <w:t>内，</w:t>
      </w:r>
      <w:proofErr w:type="gramStart"/>
      <w:r w:rsidRPr="00A103BE">
        <w:rPr>
          <w:rFonts w:asciiTheme="minorEastAsia" w:eastAsiaTheme="minorEastAsia" w:hAnsiTheme="minorEastAsia" w:cstheme="minorEastAsia" w:hint="eastAsia"/>
        </w:rPr>
        <w:t>本保证</w:t>
      </w:r>
      <w:proofErr w:type="gramEnd"/>
      <w:r w:rsidRPr="00A103BE">
        <w:rPr>
          <w:rFonts w:asciiTheme="minorEastAsia" w:eastAsiaTheme="minorEastAsia" w:hAnsiTheme="minorEastAsia" w:cstheme="minorEastAsia" w:hint="eastAsia"/>
        </w:rPr>
        <w:t>保持有效。</w:t>
      </w:r>
    </w:p>
    <w:p w14:paraId="7D59D6FB"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2.在质量保证期内所发现的缺陷，甲方应尽快以书面形式通知乙方。</w:t>
      </w:r>
    </w:p>
    <w:p w14:paraId="7A995311"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3.乙方收到通知后，应在</w:t>
      </w:r>
      <w:r w:rsidRPr="00A103BE">
        <w:rPr>
          <w:rFonts w:asciiTheme="minorEastAsia" w:eastAsiaTheme="minorEastAsia" w:hAnsiTheme="minorEastAsia" w:cstheme="minorEastAsia" w:hint="eastAsia"/>
          <w:b/>
        </w:rPr>
        <w:t>售后服务中承诺</w:t>
      </w:r>
      <w:r w:rsidRPr="00A103BE">
        <w:rPr>
          <w:rFonts w:asciiTheme="minorEastAsia" w:eastAsiaTheme="minorEastAsia" w:hAnsiTheme="minorEastAsia" w:cstheme="minorEastAsia" w:hint="eastAsia"/>
        </w:rPr>
        <w:t>的响应时间内以合理的速度免费维修或更换有缺陷的货物或部件。</w:t>
      </w:r>
    </w:p>
    <w:p w14:paraId="6714A4FD"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4.在质量保证期内，如果货物的质量或规格与合同不符，或证实货物是有缺陷的，包括潜在的缺陷或使用不符合要求的材料等，甲方可以根据本合同违约责任相关规定以书面形式</w:t>
      </w:r>
      <w:r w:rsidRPr="00A103BE">
        <w:rPr>
          <w:rFonts w:asciiTheme="minorEastAsia" w:eastAsiaTheme="minorEastAsia" w:hAnsiTheme="minorEastAsia" w:cstheme="minorEastAsia" w:hint="eastAsia"/>
          <w:color w:val="000000" w:themeColor="text1"/>
        </w:rPr>
        <w:t>追究</w:t>
      </w:r>
      <w:r w:rsidRPr="00A103BE">
        <w:rPr>
          <w:rFonts w:asciiTheme="minorEastAsia" w:eastAsiaTheme="minorEastAsia" w:hAnsiTheme="minorEastAsia" w:cstheme="minorEastAsia" w:hint="eastAsia"/>
        </w:rPr>
        <w:t>乙方</w:t>
      </w:r>
      <w:r w:rsidRPr="00A103BE">
        <w:rPr>
          <w:rFonts w:asciiTheme="minorEastAsia" w:eastAsiaTheme="minorEastAsia" w:hAnsiTheme="minorEastAsia" w:cstheme="minorEastAsia" w:hint="eastAsia"/>
          <w:color w:val="000000" w:themeColor="text1"/>
        </w:rPr>
        <w:t>的违约责任</w:t>
      </w:r>
      <w:r w:rsidRPr="00A103BE">
        <w:rPr>
          <w:rFonts w:asciiTheme="minorEastAsia" w:eastAsiaTheme="minorEastAsia" w:hAnsiTheme="minorEastAsia" w:cstheme="minorEastAsia" w:hint="eastAsia"/>
        </w:rPr>
        <w:t>。</w:t>
      </w:r>
    </w:p>
    <w:p w14:paraId="1E0A7AD1" w14:textId="77777777" w:rsidR="004C55CB" w:rsidRPr="00A103BE" w:rsidRDefault="000C2A84">
      <w:pPr>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lastRenderedPageBreak/>
        <w:t>5.乙方在约定的时间内未能弥补缺陷，甲方可采取必要的补救措施，但其风险和费用将由乙方承担，甲方根据合同约定对乙方行使的其他权利不受影响。</w:t>
      </w:r>
    </w:p>
    <w:p w14:paraId="131675E7" w14:textId="77777777" w:rsidR="004C55CB" w:rsidRPr="00A103BE" w:rsidRDefault="000C2A84">
      <w:pPr>
        <w:adjustRightInd w:val="0"/>
        <w:snapToGrid w:val="0"/>
        <w:spacing w:line="400" w:lineRule="exact"/>
        <w:ind w:firstLineChars="200" w:firstLine="482"/>
        <w:jc w:val="left"/>
        <w:rPr>
          <w:rFonts w:ascii="宋体" w:hAnsi="宋体"/>
          <w:b/>
          <w:bCs/>
        </w:rPr>
      </w:pPr>
      <w:r w:rsidRPr="00A103BE">
        <w:rPr>
          <w:rFonts w:ascii="宋体" w:hAnsi="宋体" w:hint="eastAsia"/>
          <w:b/>
          <w:bCs/>
        </w:rPr>
        <w:t>八、权利瑕疵担保</w:t>
      </w:r>
    </w:p>
    <w:p w14:paraId="5FB5C774" w14:textId="77777777" w:rsidR="004C55CB" w:rsidRPr="00A103BE" w:rsidRDefault="000C2A84">
      <w:pPr>
        <w:autoSpaceDE w:val="0"/>
        <w:autoSpaceDN w:val="0"/>
        <w:adjustRightInd w:val="0"/>
        <w:snapToGrid w:val="0"/>
        <w:spacing w:line="400" w:lineRule="exact"/>
        <w:ind w:firstLineChars="200" w:firstLine="480"/>
        <w:jc w:val="left"/>
        <w:rPr>
          <w:rFonts w:ascii="宋体" w:hAnsi="宋体"/>
          <w:color w:val="000000" w:themeColor="text1"/>
          <w:szCs w:val="21"/>
        </w:rPr>
      </w:pPr>
      <w:r w:rsidRPr="00A103BE">
        <w:rPr>
          <w:rFonts w:ascii="宋体" w:hAnsi="宋体" w:hint="eastAsia"/>
          <w:color w:val="000000" w:themeColor="text1"/>
          <w:szCs w:val="21"/>
        </w:rPr>
        <w:t>（一）乙方保证对其出售的货物享有合法的权利。</w:t>
      </w:r>
    </w:p>
    <w:p w14:paraId="5BB1913E" w14:textId="77777777" w:rsidR="004C55CB" w:rsidRPr="00A103BE" w:rsidRDefault="000C2A84">
      <w:pPr>
        <w:autoSpaceDE w:val="0"/>
        <w:autoSpaceDN w:val="0"/>
        <w:adjustRightInd w:val="0"/>
        <w:snapToGrid w:val="0"/>
        <w:spacing w:line="400" w:lineRule="exact"/>
        <w:ind w:firstLineChars="200" w:firstLine="480"/>
        <w:jc w:val="left"/>
        <w:rPr>
          <w:rFonts w:ascii="宋体" w:hAnsi="宋体"/>
          <w:color w:val="000000" w:themeColor="text1"/>
          <w:szCs w:val="21"/>
        </w:rPr>
      </w:pPr>
      <w:r w:rsidRPr="00A103BE">
        <w:rPr>
          <w:rFonts w:ascii="宋体" w:hAnsi="宋体" w:hint="eastAsia"/>
          <w:color w:val="000000" w:themeColor="text1"/>
          <w:szCs w:val="21"/>
        </w:rPr>
        <w:t>（二）</w:t>
      </w:r>
      <w:r w:rsidRPr="00A103BE">
        <w:rPr>
          <w:rFonts w:ascii="宋体" w:hAnsi="宋体" w:cs="宋体" w:hint="eastAsia"/>
          <w:szCs w:val="15"/>
        </w:rPr>
        <w:t>乙方保证在交付的货物上不存在抵押权等担保物权。</w:t>
      </w:r>
    </w:p>
    <w:p w14:paraId="461DEB23"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
        </w:rPr>
      </w:pPr>
      <w:r w:rsidRPr="00A103BE">
        <w:rPr>
          <w:rFonts w:ascii="宋体" w:hAnsi="宋体" w:hint="eastAsia"/>
          <w:color w:val="000000" w:themeColor="text1"/>
          <w:szCs w:val="21"/>
        </w:rPr>
        <w:t>（三）如甲方使用上述货物构成对第三人侵权的，则由乙方承担全部责任。</w:t>
      </w:r>
    </w:p>
    <w:p w14:paraId="04D281F9"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九、验收办法</w:t>
      </w:r>
    </w:p>
    <w:p w14:paraId="1AD0E249"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bCs w:val="0"/>
          <w:sz w:val="24"/>
          <w:szCs w:val="24"/>
        </w:rPr>
      </w:pPr>
      <w:r w:rsidRPr="00A103BE">
        <w:rPr>
          <w:rFonts w:asciiTheme="minorEastAsia" w:eastAsiaTheme="minorEastAsia" w:hAnsiTheme="minorEastAsia" w:cstheme="minorEastAsia" w:hint="eastAsia"/>
          <w:bCs w:val="0"/>
          <w:sz w:val="24"/>
          <w:szCs w:val="24"/>
        </w:rPr>
        <w:t>如货物有国家规定的货物合格证书，乙方需在交货时一并向甲方提供，在乙方向甲方提供上述技术资料等书面文件之前，该部分货物视为乙方未按时交货，乙方按合同约定承担逾期交货的违约责任。</w:t>
      </w:r>
    </w:p>
    <w:p w14:paraId="5A85C02B"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bCs w:val="0"/>
          <w:sz w:val="24"/>
          <w:szCs w:val="24"/>
        </w:rPr>
      </w:pPr>
      <w:r w:rsidRPr="00A103BE">
        <w:rPr>
          <w:rFonts w:asciiTheme="minorEastAsia" w:eastAsiaTheme="minorEastAsia" w:hAnsiTheme="minorEastAsia" w:cstheme="minorEastAsia" w:hint="eastAsia"/>
          <w:bCs w:val="0"/>
          <w:sz w:val="24"/>
          <w:szCs w:val="24"/>
        </w:rPr>
        <w:t>货物到达交货地点后，由甲方依据其验收制度及相关规定组织履约验收。货物类项目，验收包括实物和技术两部分。</w:t>
      </w:r>
    </w:p>
    <w:p w14:paraId="582A0D8F"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bCs w:val="0"/>
          <w:sz w:val="24"/>
          <w:szCs w:val="24"/>
        </w:rPr>
      </w:pPr>
      <w:r w:rsidRPr="00A103BE">
        <w:rPr>
          <w:rFonts w:asciiTheme="minorEastAsia" w:eastAsiaTheme="minorEastAsia" w:hAnsiTheme="minorEastAsia" w:cstheme="minorEastAsia" w:hint="eastAsia"/>
          <w:bCs w:val="0"/>
          <w:sz w:val="24"/>
          <w:szCs w:val="24"/>
        </w:rPr>
        <w:t>（一）实物验收：通过对比合同、到货清单和到货实物，完成外观、数量、型号、材质、配置、技术资料（如货物说明书、操作规程、检修手册、出厂检验合格证、保修卡、软件、图表）等实物内容的核对及检查工作。</w:t>
      </w:r>
      <w:r w:rsidRPr="00A103BE">
        <w:rPr>
          <w:rFonts w:asciiTheme="minorEastAsia" w:eastAsiaTheme="minorEastAsia" w:hAnsiTheme="minorEastAsia" w:cstheme="minorEastAsia" w:hint="eastAsia"/>
          <w:sz w:val="24"/>
          <w:szCs w:val="24"/>
        </w:rPr>
        <w:t>对包装、型号规格、外观、数量、技术资料或配置不符合约定的货物，甲方将予以拒收部分或全部货物，甲方拒收的部分视为乙方未按时供货。如甲方对货物予以接受且验收合格，双方在实物验收单签字确认。</w:t>
      </w:r>
    </w:p>
    <w:p w14:paraId="6056FBEB"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bCs w:val="0"/>
          <w:sz w:val="24"/>
          <w:szCs w:val="24"/>
        </w:rPr>
      </w:pPr>
      <w:r w:rsidRPr="00A103BE">
        <w:rPr>
          <w:rFonts w:asciiTheme="minorEastAsia" w:eastAsiaTheme="minorEastAsia" w:hAnsiTheme="minorEastAsia" w:cstheme="minorEastAsia" w:hint="eastAsia"/>
          <w:bCs w:val="0"/>
          <w:sz w:val="24"/>
          <w:szCs w:val="24"/>
        </w:rPr>
        <w:t>（二）技术验收：检查货物是否按规范进行安装、调试；通过试运行（包括功能调试、技术指标调试、整机统调等）对性能指标、技术质量等是否符合约定进行检测；对乙方是否按照约定或要求提供培训等进行检验。完全符合约定或要求的，双方在技术验收单签字确认，技术验收单签字确认之日为货物验收合格之日。</w:t>
      </w:r>
    </w:p>
    <w:p w14:paraId="040B3F77"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（三）甲方对货物的清点、检验、确认、初步验收等</w:t>
      </w:r>
      <w:proofErr w:type="gramStart"/>
      <w:r w:rsidRPr="00A103BE">
        <w:rPr>
          <w:rFonts w:asciiTheme="minorEastAsia" w:eastAsiaTheme="minorEastAsia" w:hAnsiTheme="minorEastAsia" w:cstheme="minorEastAsia" w:hint="eastAsia"/>
          <w:sz w:val="24"/>
          <w:szCs w:val="24"/>
        </w:rPr>
        <w:t>不</w:t>
      </w:r>
      <w:proofErr w:type="gramEnd"/>
      <w:r w:rsidRPr="00A103BE">
        <w:rPr>
          <w:rFonts w:asciiTheme="minorEastAsia" w:eastAsiaTheme="minorEastAsia" w:hAnsiTheme="minorEastAsia" w:cstheme="minorEastAsia" w:hint="eastAsia"/>
          <w:sz w:val="24"/>
          <w:szCs w:val="24"/>
        </w:rPr>
        <w:t>免除或减轻乙方提供合格货物的责任，货物验收后在使用期内发现货物缺陷、质量问题的，</w:t>
      </w:r>
      <w:proofErr w:type="gramStart"/>
      <w:r w:rsidRPr="00A103BE">
        <w:rPr>
          <w:rFonts w:asciiTheme="minorEastAsia" w:eastAsiaTheme="minorEastAsia" w:hAnsiTheme="minorEastAsia" w:cstheme="minorEastAsia" w:hint="eastAsia"/>
          <w:sz w:val="24"/>
          <w:szCs w:val="24"/>
        </w:rPr>
        <w:t>乙方仍</w:t>
      </w:r>
      <w:proofErr w:type="gramEnd"/>
      <w:r w:rsidRPr="00A103BE">
        <w:rPr>
          <w:rFonts w:asciiTheme="minorEastAsia" w:eastAsiaTheme="minorEastAsia" w:hAnsiTheme="minorEastAsia" w:cstheme="minorEastAsia" w:hint="eastAsia"/>
          <w:sz w:val="24"/>
          <w:szCs w:val="24"/>
        </w:rPr>
        <w:t>应承担责任。乙方应在安装调试完成后、甲方技术验收前自行测试各项指标，如果一项或数项指标未能达到约定或要求的，乙方应立即改进货物及其安装调试，由此产生的费用由乙方承担。</w:t>
      </w:r>
    </w:p>
    <w:p w14:paraId="3E8E6A95"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（四）如果甲方发现货物存在缺陷或货物不符合合同约定的，则甲方有权采取下列一种或几种方式解决，并通知乙方：</w:t>
      </w:r>
    </w:p>
    <w:p w14:paraId="789BB25D"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1、甲方有权退还全部货物或退还有缺陷或不符合约定的货物。</w:t>
      </w:r>
    </w:p>
    <w:p w14:paraId="08168AA2"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如甲方决定退货的，则退货部分的合同约定自甲方通知到达乙方之日起解除，甲方不再支付乙方相应的合同价款；甲方已经支付该部分合同价款的，则乙方应在收到甲方通知后7日内将其向甲方收取的全部价款退还甲方，并承担甲方由此</w:t>
      </w:r>
      <w:r w:rsidRPr="00A103BE">
        <w:rPr>
          <w:rFonts w:asciiTheme="minorEastAsia" w:eastAsiaTheme="minorEastAsia" w:hAnsiTheme="minorEastAsia" w:cstheme="minorEastAsia" w:hint="eastAsia"/>
          <w:sz w:val="24"/>
          <w:szCs w:val="24"/>
        </w:rPr>
        <w:lastRenderedPageBreak/>
        <w:t>发生的一切损失和费用，包括但不限于利息、银行手续费、运费、保险费、仓储费、装卸费以及为看管和保护退还货物所需的其它必要费用。</w:t>
      </w:r>
    </w:p>
    <w:p w14:paraId="63D10B3E"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2、甲方有权要求更换有缺陷或不符合约定的货物。</w:t>
      </w:r>
    </w:p>
    <w:p w14:paraId="65A931AC"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如甲方决定换货，则乙方应在收到甲方通知后 7 日内负责更换并承担全部费用和风险。</w:t>
      </w:r>
    </w:p>
    <w:p w14:paraId="26E37FC2"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3、甲方有权要求乙方承担逾期交货的违约责任。</w:t>
      </w:r>
    </w:p>
    <w:p w14:paraId="00A8FB04"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在甲方按本合同通知与送达的约定发出通知后2日内，乙方未作答复，视为乙方接受通知内容。</w:t>
      </w:r>
    </w:p>
    <w:p w14:paraId="6DB26B24"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五）验收结果分为验收合格和验收不合格。验收合格的项目，应当根据采购合同的约定向乙方支付采购资金、退还履约保证金。验收不合格的项目，不得向乙方支付采购资金、退还履约保证金，并协调乙方做好如下整改工作：</w:t>
      </w:r>
    </w:p>
    <w:p w14:paraId="70C5481A"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1.出现数量短缺、技术资料不齐全的，及时联系乙方补充；</w:t>
      </w:r>
    </w:p>
    <w:p w14:paraId="5B6BF4C5"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2.货物达不到技术指标要求的，要及时要求乙方提供再次调试、测试的技术支持和协助；</w:t>
      </w:r>
    </w:p>
    <w:p w14:paraId="579A15FD"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3.货物名称、型号与合同要求不符的，各所在单位应予拒收，并要求乙方按合同约定提供符合要求的货物；</w:t>
      </w:r>
    </w:p>
    <w:p w14:paraId="4D4A5E61"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4.服务项目，在履约过程中不符合合同约定的，应当通知乙方采取措施以达到合同约定的要求。</w:t>
      </w:r>
    </w:p>
    <w:p w14:paraId="3913966A"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进口货物类项目，所在单位须在索赔期前 30 天内提出整改事项。</w:t>
      </w:r>
    </w:p>
    <w:p w14:paraId="3F7E3EEB"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整改后要重新组织验收。整改合格的，视为验收合格；整改后仍有一定瑕疵，但经专家组及所在单位审议，认为不影响整体使用效果，且乙方提出有效补偿或补救措施的，可以不予退货，视为验收合格；整改不合格的，按合同约定进行索赔。</w:t>
      </w:r>
    </w:p>
    <w:p w14:paraId="6940921D"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（六）</w:t>
      </w:r>
      <w:r w:rsidRPr="00A103BE">
        <w:rPr>
          <w:rFonts w:asciiTheme="minorEastAsia" w:eastAsiaTheme="minorEastAsia" w:hAnsiTheme="minorEastAsia" w:cstheme="minorEastAsia" w:hint="eastAsia"/>
          <w:sz w:val="24"/>
          <w:szCs w:val="24"/>
          <w:lang w:val="zh-CN"/>
        </w:rPr>
        <w:t>对大型或复杂的采购项目，</w:t>
      </w:r>
      <w:r w:rsidRPr="00A103BE">
        <w:rPr>
          <w:rFonts w:asciiTheme="minorEastAsia" w:eastAsiaTheme="minorEastAsia" w:hAnsiTheme="minorEastAsia" w:cstheme="minorEastAsia" w:hint="eastAsia"/>
          <w:sz w:val="24"/>
          <w:szCs w:val="24"/>
        </w:rPr>
        <w:t>或</w:t>
      </w:r>
      <w:r w:rsidRPr="00A103BE">
        <w:rPr>
          <w:rFonts w:asciiTheme="minorEastAsia" w:eastAsiaTheme="minorEastAsia" w:hAnsiTheme="minorEastAsia" w:cstheme="minorEastAsia" w:hint="eastAsia"/>
          <w:sz w:val="24"/>
          <w:szCs w:val="24"/>
          <w:lang w:val="zh-CN"/>
        </w:rPr>
        <w:t>特种设备</w:t>
      </w:r>
      <w:r w:rsidRPr="00A103BE">
        <w:rPr>
          <w:rFonts w:asciiTheme="minorEastAsia" w:eastAsiaTheme="minorEastAsia" w:hAnsiTheme="minorEastAsia" w:cstheme="minorEastAsia" w:hint="eastAsia"/>
          <w:sz w:val="24"/>
          <w:szCs w:val="24"/>
        </w:rPr>
        <w:t>采购项目</w:t>
      </w:r>
      <w:r w:rsidRPr="00A103BE">
        <w:rPr>
          <w:rFonts w:asciiTheme="minorEastAsia" w:eastAsiaTheme="minorEastAsia" w:hAnsiTheme="minorEastAsia" w:cstheme="minorEastAsia" w:hint="eastAsia"/>
          <w:sz w:val="24"/>
          <w:szCs w:val="24"/>
          <w:lang w:val="zh-CN"/>
        </w:rPr>
        <w:t>，</w:t>
      </w:r>
      <w:r w:rsidRPr="00A103BE">
        <w:rPr>
          <w:rFonts w:asciiTheme="minorEastAsia" w:eastAsiaTheme="minorEastAsia" w:hAnsiTheme="minorEastAsia" w:cstheme="minorEastAsia" w:hint="eastAsia"/>
          <w:sz w:val="24"/>
          <w:szCs w:val="24"/>
        </w:rPr>
        <w:t>双方同意</w:t>
      </w:r>
      <w:r w:rsidRPr="00A103BE">
        <w:rPr>
          <w:rFonts w:asciiTheme="minorEastAsia" w:eastAsiaTheme="minorEastAsia" w:hAnsiTheme="minorEastAsia" w:cstheme="minorEastAsia" w:hint="eastAsia"/>
          <w:sz w:val="24"/>
          <w:szCs w:val="24"/>
          <w:lang w:val="zh-CN"/>
        </w:rPr>
        <w:t>邀请国家认可的质量检测机构参与验收工作并出具验收报告，相关费用</w:t>
      </w:r>
      <w:r w:rsidRPr="00A103BE">
        <w:rPr>
          <w:rFonts w:asciiTheme="minorEastAsia" w:eastAsiaTheme="minorEastAsia" w:hAnsiTheme="minorEastAsia" w:cstheme="minorEastAsia" w:hint="eastAsia"/>
          <w:sz w:val="24"/>
          <w:szCs w:val="24"/>
        </w:rPr>
        <w:t>承担：</w:t>
      </w:r>
      <w:r w:rsidRPr="00A103BE">
        <w:rPr>
          <w:rFonts w:asciiTheme="minorEastAsia" w:eastAsiaTheme="minorEastAsia" w:hAnsiTheme="minorEastAsia" w:cstheme="minorEastAsia" w:hint="eastAsia"/>
          <w:sz w:val="24"/>
          <w:szCs w:val="24"/>
          <w:u w:val="single"/>
        </w:rPr>
        <w:t>由乙方承担</w:t>
      </w:r>
      <w:r w:rsidRPr="00A103BE">
        <w:rPr>
          <w:rFonts w:asciiTheme="minorEastAsia" w:eastAsiaTheme="minorEastAsia" w:hAnsiTheme="minorEastAsia" w:cstheme="minorEastAsia" w:hint="eastAsia"/>
          <w:sz w:val="24"/>
          <w:szCs w:val="24"/>
        </w:rPr>
        <w:t>。</w:t>
      </w:r>
    </w:p>
    <w:p w14:paraId="6D324D15"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十、双方的权利和义务</w:t>
      </w:r>
    </w:p>
    <w:p w14:paraId="3DC403B5" w14:textId="77777777" w:rsidR="004C55CB" w:rsidRPr="00A103BE" w:rsidRDefault="000C2A84">
      <w:pPr>
        <w:pStyle w:val="af4"/>
        <w:wordWrap/>
        <w:snapToGrid w:val="0"/>
        <w:spacing w:line="400" w:lineRule="exact"/>
        <w:ind w:firstLine="482"/>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（一）甲方的权利和义务</w:t>
      </w:r>
    </w:p>
    <w:p w14:paraId="23CF11F2"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1.甲方有权向乙方询问工作进展情况；</w:t>
      </w:r>
      <w:r w:rsidRPr="00A103BE">
        <w:rPr>
          <w:rFonts w:asciiTheme="minorEastAsia" w:eastAsiaTheme="minorEastAsia" w:hAnsiTheme="minorEastAsia" w:cstheme="minorEastAsia" w:hint="eastAsia"/>
          <w:color w:val="000000" w:themeColor="text1"/>
        </w:rPr>
        <w:t>甲方有权对乙方的履约行为进行检查，并及时确认乙方提交的事项。甲方应当配合乙方完成相关项目实施工作。</w:t>
      </w:r>
    </w:p>
    <w:p w14:paraId="59F02690"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2.甲方有权对本项目乙方全部工作内容提出科学性、合理性建议和意见；</w:t>
      </w:r>
    </w:p>
    <w:p w14:paraId="6D043E3F"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3.甲方有权向乙方索取与采购内容有关的成果文件；</w:t>
      </w:r>
    </w:p>
    <w:p w14:paraId="56D4F238"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14:paraId="425D2795"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lastRenderedPageBreak/>
        <w:t>5.甲方有权要求乙方对缺陷部分予以修复，并按合同约定享有货物保修及其他合同约定的权利。</w:t>
      </w:r>
    </w:p>
    <w:p w14:paraId="0AC465C9"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6.协调乙方在提供货物及服务过程中相关的政府部门和单位；</w:t>
      </w:r>
    </w:p>
    <w:p w14:paraId="2B817DA7"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7.</w:t>
      </w:r>
      <w:r w:rsidRPr="00A103BE">
        <w:rPr>
          <w:rFonts w:asciiTheme="minorEastAsia" w:eastAsiaTheme="minorEastAsia" w:hAnsiTheme="minorEastAsia" w:cstheme="minorEastAsia" w:hint="eastAsia"/>
          <w:color w:val="000000" w:themeColor="text1"/>
        </w:rPr>
        <w:t>甲方应当按照本合同约定及时对交付的货物进行验收。</w:t>
      </w:r>
    </w:p>
    <w:p w14:paraId="21BE3AE6"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8.甲方须按本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14:paraId="19E64B1F"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7.法律法规或本合同文件规定的甲方其他权利义务。</w:t>
      </w:r>
    </w:p>
    <w:p w14:paraId="32DC9544" w14:textId="77777777" w:rsidR="004C55CB" w:rsidRPr="00A103BE" w:rsidRDefault="000C2A84">
      <w:pPr>
        <w:pStyle w:val="af4"/>
        <w:wordWrap/>
        <w:snapToGrid w:val="0"/>
        <w:spacing w:line="400" w:lineRule="exact"/>
        <w:ind w:firstLine="482"/>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（二）乙方的权利和义务</w:t>
      </w:r>
    </w:p>
    <w:p w14:paraId="53572399"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bookmarkStart w:id="5" w:name="_Hlk40975009"/>
      <w:bookmarkEnd w:id="5"/>
      <w:r w:rsidRPr="00A103BE">
        <w:rPr>
          <w:rFonts w:asciiTheme="minorEastAsia" w:eastAsiaTheme="minorEastAsia" w:hAnsiTheme="minorEastAsia" w:cstheme="minorEastAsia" w:hint="eastAsia"/>
          <w:sz w:val="24"/>
          <w:szCs w:val="24"/>
        </w:rPr>
        <w:t>1.乙方有权根据合同约定向甲方收取合同价款；</w:t>
      </w:r>
    </w:p>
    <w:p w14:paraId="50FD92E0"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2.签署合同后，乙方应确定项目负责人（或项目联系人），负责与本合同有关的事务。乙方在履行合同过程中，不得将本项目委托给第三人，如有违反，甲方有权解除合同，乙方应退还甲方已付全部合同价款，并按照本合同约定向甲方支付违约金。</w:t>
      </w:r>
    </w:p>
    <w:p w14:paraId="2AF8839A"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1ADD77D3"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4.</w:t>
      </w:r>
      <w:r w:rsidRPr="00A103BE">
        <w:rPr>
          <w:rFonts w:asciiTheme="minorEastAsia" w:eastAsiaTheme="minorEastAsia" w:hAnsiTheme="minorEastAsia" w:cstheme="minorEastAsia" w:hint="eastAsia"/>
          <w:color w:val="000000" w:themeColor="text1"/>
        </w:rPr>
        <w:t>乙方应按照合同要求履约，充分合理安排，确保提供的货物及相关服务符合合同有关要求。接受项目行业管理部门及政府有关部门的指导，配合甲方的履约检查及验收，并负责项目实施过程中的所有协调工作。</w:t>
      </w:r>
      <w:r w:rsidRPr="00A103BE">
        <w:rPr>
          <w:rFonts w:asciiTheme="minorEastAsia" w:eastAsiaTheme="minorEastAsia" w:hAnsiTheme="minorEastAsia" w:cstheme="minorEastAsia" w:hint="eastAsia"/>
        </w:rPr>
        <w:t>乙方应配合甲方的各项监督、检查，对甲方反馈的问题和建议及时回复说明或进行整改、纠正。</w:t>
      </w:r>
    </w:p>
    <w:p w14:paraId="3D4A9B11"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5.未经甲方书面同意，不得转让本合同全部或部分权利义务。</w:t>
      </w:r>
    </w:p>
    <w:p w14:paraId="722BA49A"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6.法律法规或合同文件规定的乙方其他权利义务。</w:t>
      </w:r>
    </w:p>
    <w:p w14:paraId="0F56A873"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十一、资金支付</w:t>
      </w:r>
    </w:p>
    <w:p w14:paraId="0A890B0A"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（一）资金支付方式：</w:t>
      </w:r>
    </w:p>
    <w:p w14:paraId="46792825" w14:textId="77777777" w:rsidR="004C55CB" w:rsidRPr="00A103BE" w:rsidRDefault="000C2A84">
      <w:pPr>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1.合同价款支付按照国库集中支付制度及财政管理相关规定执行。因本项目使用财政资金，一切支付程序均执行国库集中支付程序。因国库集中支付手续办理拖延导致甲方迟延支付合同价款时，</w:t>
      </w:r>
      <w:proofErr w:type="gramStart"/>
      <w:r w:rsidRPr="00A103BE">
        <w:rPr>
          <w:rFonts w:asciiTheme="minorEastAsia" w:eastAsiaTheme="minorEastAsia" w:hAnsiTheme="minorEastAsia" w:cstheme="minorEastAsia" w:hint="eastAsia"/>
        </w:rPr>
        <w:t>不</w:t>
      </w:r>
      <w:proofErr w:type="gramEnd"/>
      <w:r w:rsidRPr="00A103BE">
        <w:rPr>
          <w:rFonts w:asciiTheme="minorEastAsia" w:eastAsiaTheme="minorEastAsia" w:hAnsiTheme="minorEastAsia" w:cstheme="minorEastAsia" w:hint="eastAsia"/>
        </w:rPr>
        <w:t>视为甲方违约，但甲方可以协调其尽快支付。</w:t>
      </w:r>
    </w:p>
    <w:p w14:paraId="3105DF0C" w14:textId="77777777" w:rsidR="004C55CB" w:rsidRPr="00A103BE" w:rsidRDefault="000C2A84">
      <w:pPr>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w:t>
      </w:r>
    </w:p>
    <w:p w14:paraId="494A8D66"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lastRenderedPageBreak/>
        <w:t>3.因甲方违约行为致使迟延支付合同价款的，乙方给予甲方60日的宽限期，如宽限期届满后甲方仍不能支付的，则甲方自宽限期届满之日起按合同订立时1年</w:t>
      </w:r>
      <w:proofErr w:type="gramStart"/>
      <w:r w:rsidRPr="00A103BE">
        <w:rPr>
          <w:rFonts w:asciiTheme="minorEastAsia" w:eastAsiaTheme="minorEastAsia" w:hAnsiTheme="minorEastAsia" w:cstheme="minorEastAsia" w:hint="eastAsia"/>
          <w:b w:val="0"/>
          <w:bCs w:val="0"/>
          <w:sz w:val="24"/>
          <w:szCs w:val="24"/>
        </w:rPr>
        <w:t>期贷款市场</w:t>
      </w:r>
      <w:proofErr w:type="gramEnd"/>
      <w:r w:rsidRPr="00A103BE">
        <w:rPr>
          <w:rFonts w:asciiTheme="minorEastAsia" w:eastAsiaTheme="minorEastAsia" w:hAnsiTheme="minorEastAsia" w:cstheme="minorEastAsia" w:hint="eastAsia"/>
          <w:b w:val="0"/>
          <w:bCs w:val="0"/>
          <w:sz w:val="24"/>
          <w:szCs w:val="24"/>
        </w:rPr>
        <w:t>报价利率向乙方支付逾期付款利息。</w:t>
      </w:r>
    </w:p>
    <w:p w14:paraId="4C1F6B2E"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（二）付款条件</w:t>
      </w:r>
    </w:p>
    <w:p w14:paraId="6C5F977A"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1、国产设备：货到、安装、调试、运行验收合格后支付。</w:t>
      </w:r>
    </w:p>
    <w:p w14:paraId="2A43265F" w14:textId="5429C588"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2、进口设备</w:t>
      </w:r>
    </w:p>
    <w:p w14:paraId="6D23D882"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本</w:t>
      </w:r>
      <w:proofErr w:type="gramStart"/>
      <w:r w:rsidRPr="00A103BE">
        <w:rPr>
          <w:rFonts w:asciiTheme="minorEastAsia" w:eastAsiaTheme="minorEastAsia" w:hAnsiTheme="minorEastAsia" w:cstheme="minorEastAsia" w:hint="eastAsia"/>
          <w:sz w:val="24"/>
          <w:szCs w:val="24"/>
        </w:rPr>
        <w:t>项目外贸</w:t>
      </w:r>
      <w:proofErr w:type="gramEnd"/>
      <w:r w:rsidRPr="00A103BE">
        <w:rPr>
          <w:rFonts w:asciiTheme="minorEastAsia" w:eastAsiaTheme="minorEastAsia" w:hAnsiTheme="minorEastAsia" w:cstheme="minorEastAsia" w:hint="eastAsia"/>
          <w:sz w:val="24"/>
          <w:szCs w:val="24"/>
        </w:rPr>
        <w:t>进口业务由_______________（外贸代理公司名称）承担。并按下述方式支付合同款：</w:t>
      </w:r>
    </w:p>
    <w:p w14:paraId="1335F6CE" w14:textId="618BCC18" w:rsidR="004C55CB" w:rsidRPr="00A103BE" w:rsidRDefault="000C2A84">
      <w:pPr>
        <w:pStyle w:val="10"/>
        <w:wordWrap/>
        <w:snapToGrid w:val="0"/>
        <w:spacing w:line="400" w:lineRule="exact"/>
        <w:ind w:firstLine="482"/>
        <w:rPr>
          <w:rFonts w:asciiTheme="minorEastAsia" w:eastAsiaTheme="minorEastAsia" w:hAnsiTheme="minorEastAsia" w:cstheme="minorEastAsia"/>
          <w:b/>
          <w:bCs w:val="0"/>
          <w:sz w:val="24"/>
          <w:szCs w:val="24"/>
        </w:rPr>
      </w:pPr>
      <w:r w:rsidRPr="00A103BE">
        <w:rPr>
          <w:rFonts w:asciiTheme="minorEastAsia" w:eastAsiaTheme="minorEastAsia" w:hAnsiTheme="minorEastAsia" w:cstheme="minorEastAsia" w:hint="eastAsia"/>
          <w:b/>
          <w:bCs w:val="0"/>
          <w:sz w:val="24"/>
          <w:szCs w:val="24"/>
        </w:rPr>
        <w:t>外贸代理公司</w:t>
      </w:r>
      <w:proofErr w:type="gramStart"/>
      <w:r w:rsidRPr="00A103BE">
        <w:rPr>
          <w:rFonts w:asciiTheme="minorEastAsia" w:eastAsiaTheme="minorEastAsia" w:hAnsiTheme="minorEastAsia" w:cstheme="minorEastAsia" w:hint="eastAsia"/>
          <w:b/>
          <w:bCs w:val="0"/>
          <w:sz w:val="24"/>
          <w:szCs w:val="24"/>
        </w:rPr>
        <w:t>为元原科贸</w:t>
      </w:r>
      <w:proofErr w:type="gramEnd"/>
      <w:r w:rsidRPr="00A103BE">
        <w:rPr>
          <w:rFonts w:asciiTheme="minorEastAsia" w:eastAsiaTheme="minorEastAsia" w:hAnsiTheme="minorEastAsia" w:cstheme="minorEastAsia" w:hint="eastAsia"/>
          <w:b/>
          <w:bCs w:val="0"/>
          <w:sz w:val="24"/>
          <w:szCs w:val="24"/>
        </w:rPr>
        <w:t>有限公司：</w:t>
      </w:r>
    </w:p>
    <w:p w14:paraId="1849EED1" w14:textId="52FBA608"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根据《内蒙古大学外贸代理服务合同》（合同编号：IMU-202</w:t>
      </w:r>
      <w:r w:rsidR="00E521B2">
        <w:rPr>
          <w:rFonts w:asciiTheme="minorEastAsia" w:eastAsiaTheme="minorEastAsia" w:hAnsiTheme="minorEastAsia" w:cstheme="minorEastAsia"/>
          <w:sz w:val="24"/>
          <w:szCs w:val="24"/>
        </w:rPr>
        <w:t>4</w:t>
      </w:r>
      <w:r w:rsidRPr="00A103BE">
        <w:rPr>
          <w:rFonts w:asciiTheme="minorEastAsia" w:eastAsiaTheme="minorEastAsia" w:hAnsiTheme="minorEastAsia" w:cstheme="minorEastAsia" w:hint="eastAsia"/>
          <w:sz w:val="24"/>
          <w:szCs w:val="24"/>
        </w:rPr>
        <w:t>-02-</w:t>
      </w:r>
      <w:r w:rsidR="00B316C9">
        <w:rPr>
          <w:rFonts w:asciiTheme="minorEastAsia" w:eastAsiaTheme="minorEastAsia" w:hAnsiTheme="minorEastAsia" w:cstheme="minorEastAsia"/>
          <w:sz w:val="24"/>
          <w:szCs w:val="24"/>
        </w:rPr>
        <w:t>1</w:t>
      </w:r>
      <w:r w:rsidRPr="00A103BE">
        <w:rPr>
          <w:rFonts w:asciiTheme="minorEastAsia" w:eastAsiaTheme="minorEastAsia" w:hAnsiTheme="minorEastAsia" w:cstheme="minorEastAsia" w:hint="eastAsia"/>
          <w:sz w:val="24"/>
          <w:szCs w:val="24"/>
        </w:rPr>
        <w:t>），采购合同生效后，甲方将100%合同款支付到外贸代理公司专用账户（共管账户），乙方和外贸代理公司按照如下方式进行结算：</w:t>
      </w:r>
    </w:p>
    <w:p w14:paraId="675B8152"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（1）外贸代理公司向进口设备国外生产商开出设备款100%的不可撤销不可转让即期信用证，甲方也接受乙方自行（提前）垫付合同项下的设备款。</w:t>
      </w:r>
    </w:p>
    <w:p w14:paraId="3C7D05E0"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（2）设备到货并经甲方验收合格后，外贸代理公司与乙方10个工作日内结算。注：双方以人民币结算。</w:t>
      </w:r>
    </w:p>
    <w:p w14:paraId="1651E450"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3、关于外贸进口代理手续费（外贸代理涉及）</w:t>
      </w:r>
    </w:p>
    <w:p w14:paraId="5EB0A116"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乙方须承担外贸进口代理手续费，外贸进口代理手续费依据下表，按差额定率累进法计算。</w:t>
      </w:r>
    </w:p>
    <w:p w14:paraId="3920A288"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外贸进口代理手续费费率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4"/>
        <w:gridCol w:w="3072"/>
      </w:tblGrid>
      <w:tr w:rsidR="004C55CB" w:rsidRPr="00A103BE" w14:paraId="176490F4" w14:textId="77777777">
        <w:trPr>
          <w:trHeight w:val="283"/>
          <w:jc w:val="center"/>
        </w:trPr>
        <w:tc>
          <w:tcPr>
            <w:tcW w:w="3214" w:type="pct"/>
            <w:vAlign w:val="center"/>
          </w:tcPr>
          <w:p w14:paraId="34081792"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对外成交合同金额（万元，美元）</w:t>
            </w:r>
          </w:p>
        </w:tc>
        <w:tc>
          <w:tcPr>
            <w:tcW w:w="1785" w:type="pct"/>
            <w:vAlign w:val="center"/>
          </w:tcPr>
          <w:p w14:paraId="357CFF8D"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手续费率</w:t>
            </w:r>
          </w:p>
        </w:tc>
      </w:tr>
      <w:tr w:rsidR="004C55CB" w:rsidRPr="00A103BE" w14:paraId="2CA5FE6E" w14:textId="77777777">
        <w:trPr>
          <w:trHeight w:val="259"/>
          <w:jc w:val="center"/>
        </w:trPr>
        <w:tc>
          <w:tcPr>
            <w:tcW w:w="3214" w:type="pct"/>
            <w:vAlign w:val="center"/>
          </w:tcPr>
          <w:p w14:paraId="0819941F"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100以下（含100）</w:t>
            </w:r>
          </w:p>
        </w:tc>
        <w:tc>
          <w:tcPr>
            <w:tcW w:w="1785" w:type="pct"/>
            <w:vAlign w:val="center"/>
          </w:tcPr>
          <w:p w14:paraId="58541492"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 xml:space="preserve">1.0% </w:t>
            </w:r>
          </w:p>
        </w:tc>
      </w:tr>
      <w:tr w:rsidR="004C55CB" w:rsidRPr="00A103BE" w14:paraId="70341CDA" w14:textId="77777777">
        <w:trPr>
          <w:trHeight w:val="259"/>
          <w:jc w:val="center"/>
        </w:trPr>
        <w:tc>
          <w:tcPr>
            <w:tcW w:w="3214" w:type="pct"/>
            <w:vAlign w:val="center"/>
          </w:tcPr>
          <w:p w14:paraId="771E902F"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100-1000（含1000）</w:t>
            </w:r>
          </w:p>
        </w:tc>
        <w:tc>
          <w:tcPr>
            <w:tcW w:w="1785" w:type="pct"/>
            <w:vAlign w:val="center"/>
          </w:tcPr>
          <w:p w14:paraId="6A8E4D30"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0.75%</w:t>
            </w:r>
          </w:p>
        </w:tc>
      </w:tr>
      <w:tr w:rsidR="004C55CB" w:rsidRPr="00A103BE" w14:paraId="3EDA4B3C" w14:textId="77777777">
        <w:trPr>
          <w:trHeight w:val="259"/>
          <w:jc w:val="center"/>
        </w:trPr>
        <w:tc>
          <w:tcPr>
            <w:tcW w:w="3214" w:type="pct"/>
            <w:vAlign w:val="center"/>
          </w:tcPr>
          <w:p w14:paraId="1A43BF0C"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1000-5000（含5000）</w:t>
            </w:r>
          </w:p>
        </w:tc>
        <w:tc>
          <w:tcPr>
            <w:tcW w:w="1785" w:type="pct"/>
            <w:vAlign w:val="center"/>
          </w:tcPr>
          <w:p w14:paraId="3404FFE9"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0.5%</w:t>
            </w:r>
          </w:p>
        </w:tc>
      </w:tr>
      <w:tr w:rsidR="004C55CB" w:rsidRPr="00A103BE" w14:paraId="711C0494" w14:textId="77777777">
        <w:trPr>
          <w:trHeight w:val="259"/>
          <w:jc w:val="center"/>
        </w:trPr>
        <w:tc>
          <w:tcPr>
            <w:tcW w:w="3214" w:type="pct"/>
            <w:vAlign w:val="center"/>
          </w:tcPr>
          <w:p w14:paraId="57852279"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5000以上</w:t>
            </w:r>
          </w:p>
        </w:tc>
        <w:tc>
          <w:tcPr>
            <w:tcW w:w="1785" w:type="pct"/>
            <w:vAlign w:val="center"/>
          </w:tcPr>
          <w:p w14:paraId="29886874" w14:textId="77777777" w:rsidR="004C55CB" w:rsidRPr="00A103BE" w:rsidRDefault="000C2A84">
            <w:pPr>
              <w:adjustRightInd w:val="0"/>
              <w:snapToGrid w:val="0"/>
              <w:spacing w:line="400" w:lineRule="exact"/>
              <w:jc w:val="center"/>
              <w:rPr>
                <w:rFonts w:asciiTheme="minorEastAsia" w:eastAsiaTheme="minorEastAsia" w:hAnsiTheme="minorEastAsia" w:cstheme="minorEastAsia"/>
              </w:rPr>
            </w:pPr>
            <w:r w:rsidRPr="00A103BE">
              <w:rPr>
                <w:rFonts w:asciiTheme="minorEastAsia" w:eastAsiaTheme="minorEastAsia" w:hAnsiTheme="minorEastAsia" w:cstheme="minorEastAsia" w:hint="eastAsia"/>
              </w:rPr>
              <w:t>0.25%</w:t>
            </w:r>
          </w:p>
        </w:tc>
      </w:tr>
    </w:tbl>
    <w:p w14:paraId="5AE884D2"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外贸进口代理手续费的计算，按外贸企业对外付汇当日国家外汇管理部门公布的外汇牌价(中间价)，将到岸价折合成人民币后计算。即：</w:t>
      </w:r>
    </w:p>
    <w:p w14:paraId="253C4B3A"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外贸进口代理手续费金额＝到岸价(外币)×对外付汇当日外汇牌价×手续费率。</w:t>
      </w:r>
    </w:p>
    <w:p w14:paraId="151EA8DE"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每票外贸进口代理项目最低代理费人民币壹仟元。</w:t>
      </w:r>
    </w:p>
    <w:p w14:paraId="54411A59"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货款支付程序执行内蒙古大学财务制度及国库支付制度。</w:t>
      </w:r>
    </w:p>
    <w:p w14:paraId="609CB008" w14:textId="77777777" w:rsidR="004C55CB" w:rsidRPr="00A103BE" w:rsidRDefault="000C2A84">
      <w:pPr>
        <w:pStyle w:val="10"/>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 xml:space="preserve">（三）进口设备报账单据要求： </w:t>
      </w:r>
    </w:p>
    <w:p w14:paraId="761A0BBA" w14:textId="77777777" w:rsidR="004C55CB" w:rsidRPr="00A103BE" w:rsidRDefault="000C2A84">
      <w:pPr>
        <w:tabs>
          <w:tab w:val="center" w:pos="4674"/>
        </w:tabs>
        <w:snapToGrid w:val="0"/>
        <w:spacing w:line="400" w:lineRule="exact"/>
        <w:ind w:firstLine="560"/>
        <w:rPr>
          <w:rFonts w:asciiTheme="minorEastAsia" w:eastAsiaTheme="minorEastAsia" w:hAnsiTheme="minorEastAsia" w:cstheme="minorEastAsia"/>
        </w:rPr>
      </w:pPr>
      <w:r w:rsidRPr="00A103BE">
        <w:rPr>
          <w:rFonts w:asciiTheme="minorEastAsia" w:eastAsiaTheme="minorEastAsia" w:hAnsiTheme="minorEastAsia" w:cstheme="minorEastAsia" w:hint="eastAsia"/>
          <w:bCs/>
        </w:rPr>
        <w:t>进口设备需提供外商或服务商开具的货款商业发票（INVOICE）原件、三方协议、《采购合同》、《外贸/进口合同》、进口货物免税证明、报关单、委托</w:t>
      </w:r>
      <w:r w:rsidRPr="00A103BE">
        <w:rPr>
          <w:rFonts w:asciiTheme="minorEastAsia" w:eastAsiaTheme="minorEastAsia" w:hAnsiTheme="minorEastAsia" w:cstheme="minorEastAsia" w:hint="eastAsia"/>
          <w:bCs/>
        </w:rPr>
        <w:lastRenderedPageBreak/>
        <w:t>进口协议书、银行水单、设备验收单（报告）、乙方服务费发票、外贸进口代理服务商开具的代理费发票、外贸进口代理商提供的结算清单（加盖公章）等。</w:t>
      </w:r>
    </w:p>
    <w:p w14:paraId="6040E331" w14:textId="77777777" w:rsidR="004C55CB" w:rsidRPr="00A103BE" w:rsidRDefault="000C2A84">
      <w:pPr>
        <w:pStyle w:val="a4"/>
        <w:snapToGrid w:val="0"/>
        <w:spacing w:line="400" w:lineRule="exact"/>
        <w:ind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（四）甲方使用人民币支付货款。</w:t>
      </w:r>
    </w:p>
    <w:p w14:paraId="3458BC1F"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（五）国产设备付款前，乙方应向甲方开具等额增值税专用发票，其他报销单据按甲方财务要求提供。否则，甲方有权迟延付款并不承担逾期付款违约责任，且乙方不得以此作为拒绝或迟延履行本合同项</w:t>
      </w:r>
      <w:proofErr w:type="gramStart"/>
      <w:r w:rsidRPr="00A103BE">
        <w:rPr>
          <w:rFonts w:asciiTheme="minorEastAsia" w:eastAsiaTheme="minorEastAsia" w:hAnsiTheme="minorEastAsia" w:cstheme="minorEastAsia" w:hint="eastAsia"/>
          <w:b w:val="0"/>
          <w:bCs w:val="0"/>
          <w:sz w:val="24"/>
          <w:szCs w:val="24"/>
        </w:rPr>
        <w:t>下各项</w:t>
      </w:r>
      <w:proofErr w:type="gramEnd"/>
      <w:r w:rsidRPr="00A103BE">
        <w:rPr>
          <w:rFonts w:asciiTheme="minorEastAsia" w:eastAsiaTheme="minorEastAsia" w:hAnsiTheme="minorEastAsia" w:cstheme="minorEastAsia" w:hint="eastAsia"/>
          <w:b w:val="0"/>
          <w:bCs w:val="0"/>
          <w:sz w:val="24"/>
          <w:szCs w:val="24"/>
        </w:rPr>
        <w:t>义务的抗辩理由。</w:t>
      </w:r>
    </w:p>
    <w:p w14:paraId="4B35CBA0"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甲方增值税专用发票开票信息</w:t>
      </w:r>
    </w:p>
    <w:p w14:paraId="69D19536"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甲方名称：内蒙古大学</w:t>
      </w:r>
    </w:p>
    <w:p w14:paraId="28561B86"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纳税人识别号：1215000046002920XK</w:t>
      </w:r>
    </w:p>
    <w:p w14:paraId="0A6AB488"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地址：呼和浩特市赛罕区大学西路235号</w:t>
      </w:r>
    </w:p>
    <w:p w14:paraId="3A9C7882"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电话：0471-4994142</w:t>
      </w:r>
    </w:p>
    <w:p w14:paraId="1FC7E86C"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开户行：中国建设银行股份有限公司呼和浩特赛罕区支行</w:t>
      </w:r>
    </w:p>
    <w:p w14:paraId="532C3EDD"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行号：105191075085</w:t>
      </w:r>
    </w:p>
    <w:p w14:paraId="63749700"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账号：15001706667050001905</w:t>
      </w:r>
    </w:p>
    <w:p w14:paraId="0AD1B85D"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六位开票代码：5WD9RE</w:t>
      </w:r>
    </w:p>
    <w:p w14:paraId="2A9A87B3"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（六）乙方收取货款开户行名称、账号等信息：</w:t>
      </w:r>
    </w:p>
    <w:p w14:paraId="0554B58C"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单位名称：</w:t>
      </w:r>
    </w:p>
    <w:p w14:paraId="1DC57555"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开户行名称：</w:t>
      </w:r>
    </w:p>
    <w:p w14:paraId="3B32FD92"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账号：</w:t>
      </w:r>
    </w:p>
    <w:p w14:paraId="2E368CA7" w14:textId="77777777" w:rsidR="004C55CB" w:rsidRPr="00A103BE" w:rsidRDefault="000C2A84">
      <w:pPr>
        <w:pStyle w:val="af3"/>
        <w:wordWrap/>
        <w:snapToGrid w:val="0"/>
        <w:spacing w:line="42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(七)</w:t>
      </w:r>
      <w:r w:rsidRPr="00A103BE">
        <w:rPr>
          <w:rFonts w:asciiTheme="minorEastAsia" w:eastAsiaTheme="minorEastAsia" w:hAnsiTheme="minorEastAsia" w:cstheme="minorEastAsia"/>
          <w:sz w:val="24"/>
        </w:rPr>
        <w:t xml:space="preserve"> </w:t>
      </w:r>
      <w:r w:rsidRPr="00A103BE">
        <w:rPr>
          <w:rFonts w:asciiTheme="minorEastAsia" w:eastAsiaTheme="minorEastAsia" w:hAnsiTheme="minorEastAsia" w:cstheme="minorEastAsia" w:hint="eastAsia"/>
          <w:sz w:val="24"/>
        </w:rPr>
        <w:t>外贸代理公司开户行名称、账号等信息:</w:t>
      </w:r>
    </w:p>
    <w:p w14:paraId="7DBEA87F" w14:textId="77777777" w:rsidR="004C55CB" w:rsidRPr="00A103BE" w:rsidRDefault="000C2A84">
      <w:pPr>
        <w:pStyle w:val="af2"/>
        <w:wordWrap/>
        <w:snapToGrid w:val="0"/>
        <w:spacing w:line="42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外贸进口代理公司名称：</w:t>
      </w:r>
    </w:p>
    <w:p w14:paraId="16531B6E" w14:textId="77777777" w:rsidR="004C55CB" w:rsidRPr="00A103BE" w:rsidRDefault="000C2A84">
      <w:pPr>
        <w:pStyle w:val="af2"/>
        <w:wordWrap/>
        <w:snapToGrid w:val="0"/>
        <w:spacing w:line="42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开户行名称：</w:t>
      </w:r>
    </w:p>
    <w:p w14:paraId="0D501837" w14:textId="77777777" w:rsidR="004C55CB" w:rsidRPr="00A103BE" w:rsidRDefault="000C2A84">
      <w:pPr>
        <w:pStyle w:val="af2"/>
        <w:wordWrap/>
        <w:snapToGrid w:val="0"/>
        <w:spacing w:line="42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rPr>
        <w:t>账号：</w:t>
      </w:r>
    </w:p>
    <w:p w14:paraId="0CAA4D34"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十二、履约保证金</w:t>
      </w:r>
    </w:p>
    <w:p w14:paraId="7C607989" w14:textId="77777777" w:rsidR="004C55CB" w:rsidRPr="00A103BE" w:rsidRDefault="000C2A84">
      <w:pPr>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合同签订后</w:t>
      </w:r>
      <w:r w:rsidRPr="00A103BE">
        <w:rPr>
          <w:rFonts w:asciiTheme="minorEastAsia" w:eastAsiaTheme="minorEastAsia" w:hAnsiTheme="minorEastAsia" w:cstheme="minorEastAsia" w:hint="eastAsia"/>
          <w:u w:val="single"/>
        </w:rPr>
        <w:t xml:space="preserve">    </w:t>
      </w:r>
      <w:r w:rsidRPr="00A103BE">
        <w:rPr>
          <w:rFonts w:asciiTheme="minorEastAsia" w:eastAsiaTheme="minorEastAsia" w:hAnsiTheme="minorEastAsia" w:cstheme="minorEastAsia" w:hint="eastAsia"/>
        </w:rPr>
        <w:t>日内，乙方需向甲方</w:t>
      </w:r>
      <w:r w:rsidRPr="00A103BE">
        <w:rPr>
          <w:rFonts w:asciiTheme="minorEastAsia" w:eastAsiaTheme="minorEastAsia" w:hAnsiTheme="minorEastAsia" w:cs="Arial" w:hint="eastAsia"/>
        </w:rPr>
        <w:t>交纳</w:t>
      </w:r>
      <w:r w:rsidRPr="00A103BE">
        <w:rPr>
          <w:rFonts w:asciiTheme="minorEastAsia" w:eastAsiaTheme="minorEastAsia" w:hAnsiTheme="minorEastAsia" w:cstheme="minorEastAsia" w:hint="eastAsia"/>
        </w:rPr>
        <w:t>中标金额</w:t>
      </w:r>
      <w:r w:rsidRPr="00A103BE">
        <w:rPr>
          <w:rFonts w:asciiTheme="minorEastAsia" w:eastAsiaTheme="minorEastAsia" w:hAnsiTheme="minorEastAsia" w:cstheme="minorEastAsia" w:hint="eastAsia"/>
          <w:u w:val="single"/>
        </w:rPr>
        <w:t xml:space="preserve">    </w:t>
      </w:r>
      <w:r w:rsidRPr="00A103BE">
        <w:rPr>
          <w:rFonts w:asciiTheme="minorEastAsia" w:eastAsiaTheme="minorEastAsia" w:hAnsiTheme="minorEastAsia" w:cstheme="minorEastAsia" w:hint="eastAsia"/>
        </w:rPr>
        <w:t xml:space="preserve"> %的</w:t>
      </w:r>
      <w:r w:rsidRPr="00A103BE">
        <w:rPr>
          <w:rFonts w:asciiTheme="minorEastAsia" w:eastAsiaTheme="minorEastAsia" w:hAnsiTheme="minorEastAsia" w:cs="Arial" w:hint="eastAsia"/>
        </w:rPr>
        <w:t>履约保证金人民币</w:t>
      </w:r>
      <w:r w:rsidRPr="00A103BE">
        <w:rPr>
          <w:rFonts w:asciiTheme="minorEastAsia" w:eastAsiaTheme="minorEastAsia" w:hAnsiTheme="minorEastAsia" w:cs="Arial" w:hint="eastAsia"/>
          <w:u w:val="single"/>
        </w:rPr>
        <w:t>大写</w:t>
      </w:r>
      <w:r w:rsidRPr="00A103BE">
        <w:rPr>
          <w:rFonts w:asciiTheme="minorEastAsia" w:eastAsiaTheme="minorEastAsia" w:hAnsiTheme="minorEastAsia" w:cstheme="minorEastAsia" w:hint="eastAsia"/>
          <w:u w:val="single"/>
        </w:rPr>
        <w:t xml:space="preserve">      元整(小写：¥        元）</w:t>
      </w:r>
      <w:r w:rsidRPr="00A103BE">
        <w:rPr>
          <w:rFonts w:asciiTheme="minorEastAsia" w:eastAsiaTheme="minorEastAsia" w:hAnsiTheme="minorEastAsia" w:cstheme="minorEastAsia" w:hint="eastAsia"/>
        </w:rPr>
        <w:t>，待货物验收合格后一次性无息退还。若乙方不能按约定交货并安装调试完毕，甲方将不退还履约保证金。</w:t>
      </w:r>
    </w:p>
    <w:p w14:paraId="1C237F13"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乙方应当以支票、汇票、本票或者金融机构、担保机构出具的保函等非现金形式提交。</w:t>
      </w:r>
      <w:r w:rsidRPr="00A103BE">
        <w:rPr>
          <w:rFonts w:asciiTheme="minorEastAsia" w:eastAsiaTheme="minorEastAsia" w:hAnsiTheme="minorEastAsia" w:cstheme="minorEastAsia" w:hint="eastAsia"/>
          <w:lang w:val="zh-CN"/>
        </w:rPr>
        <w:t>履约保证金用于补偿甲方因乙方不能履行或不能完全履行合同义务而蒙受的损失</w:t>
      </w:r>
      <w:r w:rsidRPr="00A103BE">
        <w:rPr>
          <w:rFonts w:asciiTheme="minorEastAsia" w:eastAsiaTheme="minorEastAsia" w:hAnsiTheme="minorEastAsia" w:cstheme="minorEastAsia" w:hint="eastAsia"/>
        </w:rPr>
        <w:t>或乙方应支付的违约金</w:t>
      </w:r>
      <w:r w:rsidRPr="00A103BE">
        <w:rPr>
          <w:rFonts w:asciiTheme="minorEastAsia" w:eastAsiaTheme="minorEastAsia" w:hAnsiTheme="minorEastAsia" w:cstheme="minorEastAsia" w:hint="eastAsia"/>
          <w:lang w:val="zh-CN"/>
        </w:rPr>
        <w:t>。如果乙方未能按合同约定全面履行义务，甲方有权从履约保证金中取得补偿或赔偿，且不影响甲方要求乙方承担合同约定的超过履约保证金的违约责任的权利。</w:t>
      </w:r>
    </w:p>
    <w:p w14:paraId="18CEAA96" w14:textId="77777777" w:rsidR="004C55CB" w:rsidRPr="00A103BE" w:rsidRDefault="000C2A84">
      <w:pPr>
        <w:pStyle w:val="af2"/>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十三、知识产权</w:t>
      </w:r>
    </w:p>
    <w:p w14:paraId="4B72F630" w14:textId="77777777" w:rsidR="004C55CB" w:rsidRPr="00A103BE" w:rsidRDefault="000C2A84">
      <w:pPr>
        <w:pStyle w:val="a4"/>
        <w:snapToGrid w:val="0"/>
        <w:spacing w:line="400" w:lineRule="exact"/>
        <w:ind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1.</w:t>
      </w:r>
      <w:r w:rsidRPr="00A103BE">
        <w:rPr>
          <w:rFonts w:asciiTheme="minorEastAsia" w:eastAsiaTheme="minorEastAsia" w:hAnsiTheme="minorEastAsia" w:cstheme="minorEastAsia" w:hint="eastAsia"/>
          <w:color w:val="000000" w:themeColor="text1"/>
        </w:rPr>
        <w:t>乙方对其所销售的货物</w:t>
      </w:r>
      <w:r w:rsidRPr="00A103BE">
        <w:rPr>
          <w:rFonts w:asciiTheme="minorEastAsia" w:eastAsiaTheme="minorEastAsia" w:hAnsiTheme="minorEastAsia" w:cstheme="minorEastAsia" w:hint="eastAsia"/>
        </w:rPr>
        <w:t>及服务或者货物及服务的任何一部分</w:t>
      </w:r>
      <w:r w:rsidRPr="00A103BE">
        <w:rPr>
          <w:rFonts w:asciiTheme="minorEastAsia" w:eastAsiaTheme="minorEastAsia" w:hAnsiTheme="minorEastAsia" w:cstheme="minorEastAsia" w:hint="eastAsia"/>
          <w:color w:val="000000" w:themeColor="text1"/>
        </w:rPr>
        <w:t>应当享有知</w:t>
      </w:r>
      <w:r w:rsidRPr="00A103BE">
        <w:rPr>
          <w:rFonts w:asciiTheme="minorEastAsia" w:eastAsiaTheme="minorEastAsia" w:hAnsiTheme="minorEastAsia" w:cstheme="minorEastAsia" w:hint="eastAsia"/>
          <w:color w:val="000000" w:themeColor="text1"/>
        </w:rPr>
        <w:lastRenderedPageBreak/>
        <w:t>识产权或经权利人合法授权，保证没有侵犯任</w:t>
      </w:r>
      <w:r w:rsidRPr="00A103BE">
        <w:rPr>
          <w:rFonts w:asciiTheme="minorEastAsia" w:eastAsiaTheme="minorEastAsia" w:hAnsiTheme="minorEastAsia" w:cstheme="minorEastAsia" w:hint="eastAsia"/>
        </w:rPr>
        <w:t>何第三人的知识产权等权利，免受第三方提出的侵犯其知识产权或其他合法权益的索赔或主张。如发生此类纠纷，由乙方承担一切责任；因此给甲方造成损失的，乙方负责全额赔偿，包括但不限于甲方向第三方的违约或赔偿损失、和解金、误工费、鉴定费、评估费、律师费、诉讼/仲裁费、保全费、保全保险费、公告费、执行费等全部支出。</w:t>
      </w:r>
    </w:p>
    <w:p w14:paraId="145B6409" w14:textId="77777777" w:rsidR="004C55CB" w:rsidRPr="00A103BE" w:rsidRDefault="000C2A84">
      <w:pPr>
        <w:pStyle w:val="a4"/>
        <w:snapToGrid w:val="0"/>
        <w:spacing w:line="400" w:lineRule="exact"/>
        <w:ind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2.乙方为执行本合同而提供的技术资料或者其他相关资料、软件等由甲方永久免费使用。</w:t>
      </w:r>
    </w:p>
    <w:p w14:paraId="11196385" w14:textId="77777777" w:rsidR="004C55CB" w:rsidRPr="00A103BE" w:rsidRDefault="000C2A84">
      <w:pPr>
        <w:autoSpaceDE w:val="0"/>
        <w:autoSpaceDN w:val="0"/>
        <w:adjustRightInd w:val="0"/>
        <w:snapToGrid w:val="0"/>
        <w:spacing w:line="400" w:lineRule="exact"/>
        <w:ind w:firstLineChars="200" w:firstLine="482"/>
        <w:jc w:val="left"/>
        <w:rPr>
          <w:rFonts w:asciiTheme="minorEastAsia" w:eastAsiaTheme="minorEastAsia" w:hAnsiTheme="minorEastAsia" w:cstheme="minorEastAsia"/>
          <w:b/>
          <w:bCs/>
        </w:rPr>
      </w:pPr>
      <w:r w:rsidRPr="00A103BE">
        <w:rPr>
          <w:rFonts w:asciiTheme="minorEastAsia" w:eastAsiaTheme="minorEastAsia" w:hAnsiTheme="minorEastAsia" w:cstheme="minorEastAsia" w:hint="eastAsia"/>
          <w:b/>
        </w:rPr>
        <w:t>十四、</w:t>
      </w:r>
      <w:r w:rsidRPr="00A103BE">
        <w:rPr>
          <w:rFonts w:asciiTheme="minorEastAsia" w:eastAsiaTheme="minorEastAsia" w:hAnsiTheme="minorEastAsia" w:cstheme="minorEastAsia" w:hint="eastAsia"/>
          <w:b/>
          <w:bCs/>
        </w:rPr>
        <w:t>保密义务</w:t>
      </w:r>
    </w:p>
    <w:p w14:paraId="160BAC47"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
          <w:bCs/>
        </w:rPr>
      </w:pPr>
      <w:r w:rsidRPr="00A103BE">
        <w:rPr>
          <w:rFonts w:asciiTheme="minorEastAsia" w:eastAsiaTheme="minorEastAsia" w:hAnsiTheme="minorEastAsia" w:cstheme="minorEastAsia" w:hint="eastAsia"/>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58DCD3CB" w14:textId="77777777" w:rsidR="004C55CB" w:rsidRPr="00A103BE" w:rsidRDefault="000C2A84">
      <w:pPr>
        <w:pStyle w:val="a4"/>
        <w:snapToGrid w:val="0"/>
        <w:spacing w:line="400" w:lineRule="exact"/>
        <w:ind w:firstLine="482"/>
        <w:rPr>
          <w:rFonts w:asciiTheme="minorEastAsia" w:eastAsiaTheme="minorEastAsia" w:hAnsiTheme="minorEastAsia" w:cstheme="minorEastAsia"/>
          <w:b/>
          <w:bCs/>
        </w:rPr>
      </w:pPr>
      <w:r w:rsidRPr="00A103BE">
        <w:rPr>
          <w:rFonts w:asciiTheme="minorEastAsia" w:eastAsiaTheme="minorEastAsia" w:hAnsiTheme="minorEastAsia" w:cstheme="minorEastAsia" w:hint="eastAsia"/>
          <w:b/>
          <w:bCs/>
        </w:rPr>
        <w:t>十五、违约责任</w:t>
      </w:r>
    </w:p>
    <w:p w14:paraId="2AB5EED6"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（一）质量瑕疵的违约责任</w:t>
      </w:r>
    </w:p>
    <w:p w14:paraId="20984449"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1.乙方提供的货物不属于生产厂家的原装正品的，甲方有权单方解除合同。</w:t>
      </w:r>
    </w:p>
    <w:p w14:paraId="0C80755F"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2.乙方提供的产品不符合合同约定的质量标准或存在产品质量缺陷，甲方有权要求乙方及时修理、重作、更换，并承担由此给甲方造成的损失。</w:t>
      </w:r>
    </w:p>
    <w:p w14:paraId="3723709D"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lang w:val="zh-CN"/>
        </w:rPr>
      </w:pPr>
      <w:r w:rsidRPr="00A103BE">
        <w:rPr>
          <w:rFonts w:asciiTheme="minorEastAsia" w:eastAsiaTheme="minorEastAsia" w:hAnsiTheme="minorEastAsia" w:cstheme="minorEastAsia" w:hint="eastAsia"/>
          <w:b w:val="0"/>
          <w:bCs w:val="0"/>
          <w:sz w:val="24"/>
          <w:szCs w:val="24"/>
        </w:rPr>
        <w:t>3.</w:t>
      </w:r>
      <w:r w:rsidRPr="00A103BE">
        <w:rPr>
          <w:rFonts w:asciiTheme="minorEastAsia" w:eastAsiaTheme="minorEastAsia" w:hAnsiTheme="minorEastAsia" w:cstheme="minorEastAsia" w:hint="eastAsia"/>
          <w:b w:val="0"/>
          <w:bCs w:val="0"/>
          <w:sz w:val="24"/>
          <w:szCs w:val="24"/>
          <w:lang w:val="zh-CN"/>
        </w:rPr>
        <w:t>在质保期内产品出现质量问题，乙方必须在接到甲方通知后</w:t>
      </w:r>
      <w:r w:rsidRPr="00A103BE">
        <w:rPr>
          <w:rFonts w:asciiTheme="minorEastAsia" w:eastAsiaTheme="minorEastAsia" w:hAnsiTheme="minorEastAsia" w:cstheme="minorEastAsia" w:hint="eastAsia"/>
          <w:b w:val="0"/>
          <w:bCs w:val="0"/>
          <w:sz w:val="24"/>
          <w:szCs w:val="24"/>
        </w:rPr>
        <w:t>按照响应文件约定的响应时效</w:t>
      </w:r>
      <w:r w:rsidRPr="00A103BE">
        <w:rPr>
          <w:rFonts w:asciiTheme="minorEastAsia" w:eastAsiaTheme="minorEastAsia" w:hAnsiTheme="minorEastAsia" w:cstheme="minorEastAsia" w:hint="eastAsia"/>
          <w:b w:val="0"/>
          <w:bCs w:val="0"/>
          <w:sz w:val="24"/>
          <w:szCs w:val="24"/>
          <w:lang w:val="zh-CN"/>
        </w:rPr>
        <w:t>到达现场解决，否则甲方</w:t>
      </w:r>
      <w:proofErr w:type="gramStart"/>
      <w:r w:rsidRPr="00A103BE">
        <w:rPr>
          <w:rFonts w:asciiTheme="minorEastAsia" w:eastAsiaTheme="minorEastAsia" w:hAnsiTheme="minorEastAsia" w:cstheme="minorEastAsia" w:hint="eastAsia"/>
          <w:b w:val="0"/>
          <w:bCs w:val="0"/>
          <w:sz w:val="24"/>
          <w:szCs w:val="24"/>
          <w:lang w:val="zh-CN"/>
        </w:rPr>
        <w:t>有权另</w:t>
      </w:r>
      <w:r w:rsidRPr="00A103BE">
        <w:rPr>
          <w:rFonts w:asciiTheme="minorEastAsia" w:eastAsiaTheme="minorEastAsia" w:hAnsiTheme="minorEastAsia" w:cstheme="minorEastAsia" w:hint="eastAsia"/>
          <w:b w:val="0"/>
          <w:bCs w:val="0"/>
          <w:sz w:val="24"/>
          <w:szCs w:val="24"/>
        </w:rPr>
        <w:t>性委托</w:t>
      </w:r>
      <w:proofErr w:type="gramEnd"/>
      <w:r w:rsidRPr="00A103BE">
        <w:rPr>
          <w:rFonts w:asciiTheme="minorEastAsia" w:eastAsiaTheme="minorEastAsia" w:hAnsiTheme="minorEastAsia" w:cstheme="minorEastAsia" w:hint="eastAsia"/>
          <w:b w:val="0"/>
          <w:bCs w:val="0"/>
          <w:sz w:val="24"/>
          <w:szCs w:val="24"/>
        </w:rPr>
        <w:t>第三方</w:t>
      </w:r>
      <w:r w:rsidRPr="00A103BE">
        <w:rPr>
          <w:rFonts w:asciiTheme="minorEastAsia" w:eastAsiaTheme="minorEastAsia" w:hAnsiTheme="minorEastAsia" w:cstheme="minorEastAsia" w:hint="eastAsia"/>
          <w:b w:val="0"/>
          <w:bCs w:val="0"/>
          <w:sz w:val="24"/>
          <w:szCs w:val="24"/>
          <w:lang w:val="zh-CN"/>
        </w:rPr>
        <w:t>解决，由此产生的费用由乙方承担，甲方有权从质保金</w:t>
      </w:r>
      <w:r w:rsidRPr="00A103BE">
        <w:rPr>
          <w:rFonts w:asciiTheme="minorEastAsia" w:eastAsiaTheme="minorEastAsia" w:hAnsiTheme="minorEastAsia" w:cstheme="minorEastAsia" w:hint="eastAsia"/>
          <w:b w:val="0"/>
          <w:bCs w:val="0"/>
          <w:sz w:val="24"/>
          <w:szCs w:val="24"/>
        </w:rPr>
        <w:t>/履约保证金/剩余未付货款</w:t>
      </w:r>
      <w:r w:rsidRPr="00A103BE">
        <w:rPr>
          <w:rFonts w:asciiTheme="minorEastAsia" w:eastAsiaTheme="minorEastAsia" w:hAnsiTheme="minorEastAsia" w:cstheme="minorEastAsia" w:hint="eastAsia"/>
          <w:b w:val="0"/>
          <w:bCs w:val="0"/>
          <w:sz w:val="24"/>
          <w:szCs w:val="24"/>
          <w:lang w:val="zh-CN"/>
        </w:rPr>
        <w:t>中扣除相关费用，产生的损失由乙方赔偿。</w:t>
      </w:r>
    </w:p>
    <w:p w14:paraId="65A40C3A"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lang w:val="zh-CN"/>
        </w:rPr>
      </w:pPr>
      <w:r w:rsidRPr="00A103BE">
        <w:rPr>
          <w:rFonts w:asciiTheme="minorEastAsia" w:eastAsiaTheme="minorEastAsia" w:hAnsiTheme="minorEastAsia" w:cstheme="minorEastAsia" w:hint="eastAsia"/>
          <w:b w:val="0"/>
          <w:bCs w:val="0"/>
          <w:sz w:val="24"/>
          <w:szCs w:val="24"/>
        </w:rPr>
        <w:t>4.</w:t>
      </w:r>
      <w:r w:rsidRPr="00A103BE">
        <w:rPr>
          <w:rFonts w:asciiTheme="minorEastAsia" w:eastAsiaTheme="minorEastAsia" w:hAnsiTheme="minorEastAsia" w:cstheme="minorEastAsia" w:hint="eastAsia"/>
          <w:b w:val="0"/>
          <w:bCs w:val="0"/>
          <w:sz w:val="24"/>
          <w:szCs w:val="24"/>
          <w:lang w:val="zh-CN"/>
        </w:rPr>
        <w:t>乙方提供的货物不符合约定或无法通过甲方验收或无法正常使用的，乙方应按合同约定及甲方要求</w:t>
      </w:r>
      <w:r w:rsidRPr="00A103BE">
        <w:rPr>
          <w:rFonts w:asciiTheme="minorEastAsia" w:eastAsiaTheme="minorEastAsia" w:hAnsiTheme="minorEastAsia" w:cstheme="minorEastAsia" w:hint="eastAsia"/>
          <w:b w:val="0"/>
          <w:bCs w:val="0"/>
          <w:sz w:val="24"/>
          <w:szCs w:val="24"/>
        </w:rPr>
        <w:t>进行整改，整改不合格的</w:t>
      </w:r>
      <w:r w:rsidRPr="00A103BE">
        <w:rPr>
          <w:rFonts w:asciiTheme="minorEastAsia" w:eastAsiaTheme="minorEastAsia" w:hAnsiTheme="minorEastAsia" w:cstheme="minorEastAsia" w:hint="eastAsia"/>
          <w:b w:val="0"/>
          <w:bCs w:val="0"/>
          <w:sz w:val="24"/>
          <w:szCs w:val="24"/>
          <w:lang w:val="zh-CN"/>
        </w:rPr>
        <w:t>，乙方应向甲方支付合同总金额20%的违约金，如果违约金不足以弥补甲方损失的，甲方有权要求其赔偿。</w:t>
      </w:r>
    </w:p>
    <w:p w14:paraId="6175FB10"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Cs/>
        </w:rPr>
      </w:pPr>
      <w:r w:rsidRPr="00A103BE">
        <w:rPr>
          <w:rFonts w:asciiTheme="minorEastAsia" w:eastAsiaTheme="minorEastAsia" w:hAnsiTheme="minorEastAsia" w:cstheme="minorEastAsia" w:hint="eastAsia"/>
          <w:bCs/>
        </w:rPr>
        <w:t>（二）迟延交货的违约责任</w:t>
      </w:r>
    </w:p>
    <w:p w14:paraId="062D8788"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BB52368"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2.如果乙方没有按照合同规定的时间交货和提供相关服务，甲方有权从货款中扣除误期赔偿费而不影响合同项下的其他补救方法，每迟延1日，甲方扣除合同总价款0.5</w:t>
      </w:r>
      <w:r w:rsidRPr="00A103BE">
        <w:rPr>
          <w:rFonts w:asciiTheme="minorEastAsia" w:eastAsiaTheme="minorEastAsia" w:hAnsiTheme="minorEastAsia" w:cstheme="minorEastAsia" w:hint="eastAsia"/>
          <w:lang w:val="zh-CN"/>
        </w:rPr>
        <w:t>‰</w:t>
      </w:r>
      <w:r w:rsidRPr="00A103BE">
        <w:rPr>
          <w:rFonts w:asciiTheme="minorEastAsia" w:eastAsiaTheme="minorEastAsia" w:hAnsiTheme="minorEastAsia" w:cstheme="minorEastAsia" w:hint="eastAsia"/>
        </w:rPr>
        <w:t>的违约金；迟延超过10日的，甲方有权单方解除本合同全部或部分约定。如果涉及公共利益，且赔偿金额无法弥补公共利益损失，甲方可要求继续履行或者采取其他补救措施。甲方解除本合同全部或部分约定，不影响未解除</w:t>
      </w:r>
      <w:r w:rsidRPr="00A103BE">
        <w:rPr>
          <w:rFonts w:asciiTheme="minorEastAsia" w:eastAsiaTheme="minorEastAsia" w:hAnsiTheme="minorEastAsia" w:cstheme="minorEastAsia" w:hint="eastAsia"/>
        </w:rPr>
        <w:lastRenderedPageBreak/>
        <w:t>部分乙方的合同履行，不减轻或免除乙方的违约责任。</w:t>
      </w:r>
    </w:p>
    <w:p w14:paraId="0F1C0CB3"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Cs/>
        </w:rPr>
      </w:pPr>
      <w:r w:rsidRPr="00A103BE">
        <w:rPr>
          <w:rFonts w:asciiTheme="minorEastAsia" w:eastAsiaTheme="minorEastAsia" w:hAnsiTheme="minorEastAsia" w:cstheme="minorEastAsia" w:hint="eastAsia"/>
          <w:bCs/>
        </w:rPr>
        <w:t>（三）其他违约责任</w:t>
      </w:r>
    </w:p>
    <w:p w14:paraId="421FE02E"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1.因非甲方原因，乙方不履行合同义务或者履行合同义务不符合约定的，应当按甲方要求承担继续履行、采取补救措施、扣除或退还甲方相应合同价款或者支付违约金的违约责任。</w:t>
      </w:r>
    </w:p>
    <w:p w14:paraId="5BE8248B"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2.乙方未经甲方书面同意将本合同的全部或部分义务转让给第三方，或者将合同权利、对甲方享有的债权转让给第三方的，该等转让对甲方无效，且甲方有权单方解除本合同。</w:t>
      </w:r>
    </w:p>
    <w:p w14:paraId="73CECE8C"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3.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合法权益的主张；如果任何第三方提出侵权指控，那么乙方须与该第三方交涉并承担由此发生的一切责任、费用和赔偿。</w:t>
      </w:r>
    </w:p>
    <w:p w14:paraId="5FD6B9D5"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4.因乙方存在其他违约行为或因乙方原因导致合同目的无法实现或合同无法继续履行的，甲方有权解除合同。</w:t>
      </w:r>
    </w:p>
    <w:p w14:paraId="4BA40CA6"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5.乙方违反本合同的约定，除按本合同的约定承担违约责任外，还应赔偿甲方包括但不限于直接损失、甲方向第三方的违约或赔偿损失、误工费、鉴定费、损失的评估费、律师费、诉讼费或仲裁费、保全费、保全保险费、公告费、执行费等全部损失。</w:t>
      </w:r>
    </w:p>
    <w:p w14:paraId="6F862833"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6.如果出现政府采购监督管理部门处理投诉等，书面通知甲方暂停采购活动的情形，或者询问或质疑事项可能影响中标结果的，导致甲方中止履行合同的情形，均不视为甲方违约。</w:t>
      </w:r>
    </w:p>
    <w:p w14:paraId="08C11BF3"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7.本合同所涉及全部违约金，甲方均有权从未</w:t>
      </w:r>
      <w:proofErr w:type="gramStart"/>
      <w:r w:rsidRPr="00A103BE">
        <w:rPr>
          <w:rFonts w:asciiTheme="minorEastAsia" w:eastAsiaTheme="minorEastAsia" w:hAnsiTheme="minorEastAsia" w:cstheme="minorEastAsia" w:hint="eastAsia"/>
          <w:b w:val="0"/>
          <w:bCs w:val="0"/>
          <w:sz w:val="24"/>
          <w:szCs w:val="24"/>
        </w:rPr>
        <w:t>付合同</w:t>
      </w:r>
      <w:proofErr w:type="gramEnd"/>
      <w:r w:rsidRPr="00A103BE">
        <w:rPr>
          <w:rFonts w:asciiTheme="minorEastAsia" w:eastAsiaTheme="minorEastAsia" w:hAnsiTheme="minorEastAsia" w:cstheme="minorEastAsia" w:hint="eastAsia"/>
          <w:b w:val="0"/>
          <w:bCs w:val="0"/>
          <w:sz w:val="24"/>
          <w:szCs w:val="24"/>
        </w:rPr>
        <w:t>价款或履约保证金中扣除，乙方对此无异议。</w:t>
      </w:r>
    </w:p>
    <w:p w14:paraId="7359F0A6"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十六、合同解除</w:t>
      </w:r>
    </w:p>
    <w:p w14:paraId="5C71F30F"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一）甲方依据本合同约定或法律规定单方解除合同的，自解除合同的通知到达乙方时，合同自行终止。乙方应于合同解除之日起15日内退还甲方全部已支付款项并向甲方支付按中国人民银行授权全国银行间同业拆借中心公布的同期一年</w:t>
      </w:r>
      <w:proofErr w:type="gramStart"/>
      <w:r w:rsidRPr="00A103BE">
        <w:rPr>
          <w:rFonts w:asciiTheme="minorEastAsia" w:eastAsiaTheme="minorEastAsia" w:hAnsiTheme="minorEastAsia" w:cstheme="minorEastAsia" w:hint="eastAsia"/>
          <w:sz w:val="24"/>
          <w:szCs w:val="24"/>
        </w:rPr>
        <w:t>期贷款市场</w:t>
      </w:r>
      <w:proofErr w:type="gramEnd"/>
      <w:r w:rsidRPr="00A103BE">
        <w:rPr>
          <w:rFonts w:asciiTheme="minorEastAsia" w:eastAsiaTheme="minorEastAsia" w:hAnsiTheme="minorEastAsia" w:cstheme="minorEastAsia" w:hint="eastAsia"/>
          <w:sz w:val="24"/>
          <w:szCs w:val="24"/>
        </w:rPr>
        <w:t>报价利率四倍计取的资金占用期间的利息。因乙方过错解除合同的，乙方应赔偿甲方因此造成的损失，并支付甲方合同总价款30%的惩罚性违约金。</w:t>
      </w:r>
    </w:p>
    <w:p w14:paraId="1A866FE0"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（二）按合同约定或法律规定，解除合同的事由发生时，解除权人可以解除合同。享有解除权的一方应当自解除事由发生之日起三年内行使解除权，期限届</w:t>
      </w:r>
      <w:r w:rsidRPr="00A103BE">
        <w:rPr>
          <w:rFonts w:asciiTheme="minorEastAsia" w:eastAsiaTheme="minorEastAsia" w:hAnsiTheme="minorEastAsia" w:cstheme="minorEastAsia" w:hint="eastAsia"/>
          <w:sz w:val="24"/>
          <w:szCs w:val="24"/>
        </w:rPr>
        <w:lastRenderedPageBreak/>
        <w:t>满不行使的，解除权消灭。</w:t>
      </w:r>
    </w:p>
    <w:p w14:paraId="327EADA8"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十七、合同变更、中止与终止</w:t>
      </w:r>
    </w:p>
    <w:p w14:paraId="40D8D23C"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bCs w:val="0"/>
          <w:sz w:val="24"/>
          <w:szCs w:val="24"/>
        </w:rPr>
      </w:pPr>
      <w:r w:rsidRPr="00A103BE">
        <w:rPr>
          <w:rFonts w:asciiTheme="minorEastAsia" w:eastAsiaTheme="minorEastAsia" w:hAnsiTheme="minorEastAsia" w:cstheme="minorEastAsia" w:hint="eastAsia"/>
          <w:bCs w:val="0"/>
          <w:sz w:val="24"/>
          <w:szCs w:val="24"/>
        </w:rPr>
        <w:t>（一）合同的变更</w:t>
      </w:r>
    </w:p>
    <w:p w14:paraId="59061738"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采购合同履行中，在不改变合同其他条款的前提下，甲方可以在合同价款10%的范围内追加与合同标的相同的货物，并就此与乙方协商一致后签订补充协议。</w:t>
      </w:r>
    </w:p>
    <w:p w14:paraId="59B5ADDD" w14:textId="77777777" w:rsidR="004C55CB" w:rsidRPr="00A103BE" w:rsidRDefault="000C2A84">
      <w:pPr>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（二）合同的中止</w:t>
      </w:r>
    </w:p>
    <w:p w14:paraId="29DBCE0E"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1.合同履行过程中因乙方就采购文件、采购过程或结果提起投诉的，甲方认为有必要的，可以中止合同的履行。</w:t>
      </w:r>
    </w:p>
    <w:p w14:paraId="707CAF99"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2.合同履行过程中，如果乙方出现以下情形之一的：</w:t>
      </w:r>
    </w:p>
    <w:p w14:paraId="7A69697A"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（1）经营状况严重恶化；</w:t>
      </w:r>
    </w:p>
    <w:p w14:paraId="390078EA"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（2）转移财产、抽逃资金，以逃避债务；</w:t>
      </w:r>
    </w:p>
    <w:p w14:paraId="622B6BC4"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（3）丧失商业信誉；</w:t>
      </w:r>
    </w:p>
    <w:p w14:paraId="36D23856"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9C817EE" w14:textId="77777777" w:rsidR="004C55CB" w:rsidRPr="00A103BE" w:rsidRDefault="000C2A84">
      <w:pPr>
        <w:pStyle w:val="AONormal"/>
        <w:snapToGrid w:val="0"/>
        <w:ind w:firstLine="480"/>
        <w:jc w:val="both"/>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4C4AD363" w14:textId="77777777" w:rsidR="004C55CB" w:rsidRPr="00A103BE" w:rsidRDefault="000C2A84">
      <w:pPr>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4.甲方不得以行政区划调整、政府换届、机构或者职能调整以及相关责任人更替为由中止合同。</w:t>
      </w:r>
    </w:p>
    <w:p w14:paraId="6D9C5334" w14:textId="77777777" w:rsidR="004C55CB" w:rsidRPr="00A103BE" w:rsidRDefault="000C2A84">
      <w:pPr>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（三）合同的终止</w:t>
      </w:r>
    </w:p>
    <w:p w14:paraId="2130F4B8" w14:textId="77777777" w:rsidR="004C55CB" w:rsidRPr="00A103BE" w:rsidRDefault="000C2A84">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1.合同因有效期限届满而终止；</w:t>
      </w:r>
    </w:p>
    <w:p w14:paraId="6E28F003"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2.乙方未按合同约定履行，构成根本性违约的，甲方有权终止合同，并追究乙方的违约责任。</w:t>
      </w:r>
    </w:p>
    <w:p w14:paraId="338C93A2" w14:textId="77777777" w:rsidR="004C55CB" w:rsidRPr="00A103BE" w:rsidRDefault="000C2A84">
      <w:pPr>
        <w:pStyle w:val="AONormal"/>
        <w:snapToGrid w:val="0"/>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（四）</w:t>
      </w:r>
      <w:r w:rsidRPr="00A103BE">
        <w:rPr>
          <w:rFonts w:asciiTheme="minorEastAsia" w:eastAsiaTheme="minorEastAsia" w:hAnsiTheme="minorEastAsia" w:cstheme="minorEastAsia" w:hint="eastAsia"/>
          <w:kern w:val="2"/>
          <w:sz w:val="24"/>
          <w:szCs w:val="24"/>
        </w:rPr>
        <w:t>涉及国家利益、社会公共利益的情形</w:t>
      </w:r>
    </w:p>
    <w:p w14:paraId="33088119" w14:textId="77777777" w:rsidR="004C55CB" w:rsidRPr="00A103BE" w:rsidRDefault="000C2A84">
      <w:pPr>
        <w:pStyle w:val="AONormal"/>
        <w:snapToGrid w:val="0"/>
        <w:ind w:firstLine="480"/>
        <w:jc w:val="both"/>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sz w:val="24"/>
          <w:szCs w:val="24"/>
        </w:rPr>
        <w:t>采购合同继续履行将损害国家利益和社会公共利益的，双方当事人应当变更、中止或者终止合同。有过错的一方应当承担赔偿责任，双方都有过错的，各自承担相应的责任。</w:t>
      </w:r>
    </w:p>
    <w:p w14:paraId="684D6E5A" w14:textId="77777777" w:rsidR="004C55CB" w:rsidRPr="00A103BE" w:rsidRDefault="000C2A84">
      <w:pPr>
        <w:pStyle w:val="a5"/>
        <w:snapToGrid w:val="0"/>
        <w:spacing w:line="400" w:lineRule="exact"/>
        <w:ind w:firstLineChars="200" w:firstLine="482"/>
        <w:rPr>
          <w:rFonts w:asciiTheme="minorEastAsia" w:eastAsiaTheme="minorEastAsia" w:hAnsiTheme="minorEastAsia" w:cstheme="minorEastAsia"/>
          <w:b/>
        </w:rPr>
      </w:pPr>
      <w:r w:rsidRPr="00A103BE">
        <w:rPr>
          <w:rFonts w:asciiTheme="minorEastAsia" w:eastAsiaTheme="minorEastAsia" w:hAnsiTheme="minorEastAsia" w:cstheme="minorEastAsia" w:hint="eastAsia"/>
          <w:b/>
        </w:rPr>
        <w:t>十八、不可抗力</w:t>
      </w:r>
    </w:p>
    <w:p w14:paraId="7D8F5D77" w14:textId="77777777" w:rsidR="004C55CB" w:rsidRPr="00A103BE" w:rsidRDefault="000C2A84">
      <w:pPr>
        <w:pStyle w:val="a5"/>
        <w:snapToGrid w:val="0"/>
        <w:spacing w:line="400" w:lineRule="exact"/>
        <w:ind w:firstLineChars="200" w:firstLine="480"/>
        <w:rPr>
          <w:rFonts w:asciiTheme="minorEastAsia" w:eastAsiaTheme="minorEastAsia" w:hAnsiTheme="minorEastAsia" w:cstheme="minorEastAsia"/>
          <w:bCs/>
        </w:rPr>
      </w:pPr>
      <w:r w:rsidRPr="00A103BE">
        <w:rPr>
          <w:rFonts w:asciiTheme="minorEastAsia" w:eastAsiaTheme="minorEastAsia" w:hAnsiTheme="minorEastAsia" w:cstheme="minorEastAsia" w:hint="eastAsia"/>
          <w:bCs/>
        </w:rPr>
        <w:t>（一）“不可抗力”是指不能预见、不能避免，不能克服，且非由于受影响方过错或疏忽而导致本合同无法按约定履行的客观情况，包括但不限于洪水、火灾、水灾、雷电、地震、战争、动乱、政府行为、全国性罢工等。</w:t>
      </w:r>
    </w:p>
    <w:p w14:paraId="00019838" w14:textId="77777777" w:rsidR="004C55CB" w:rsidRPr="00A103BE" w:rsidRDefault="000C2A84">
      <w:pPr>
        <w:pStyle w:val="a5"/>
        <w:snapToGrid w:val="0"/>
        <w:spacing w:line="400" w:lineRule="exact"/>
        <w:ind w:firstLineChars="200" w:firstLine="480"/>
        <w:rPr>
          <w:rFonts w:asciiTheme="minorEastAsia" w:eastAsiaTheme="minorEastAsia" w:hAnsiTheme="minorEastAsia" w:cstheme="minorEastAsia"/>
          <w:bCs/>
        </w:rPr>
      </w:pPr>
      <w:r w:rsidRPr="00A103BE">
        <w:rPr>
          <w:rFonts w:asciiTheme="minorEastAsia" w:eastAsiaTheme="minorEastAsia" w:hAnsiTheme="minorEastAsia" w:cstheme="minorEastAsia" w:hint="eastAsia"/>
          <w:bCs/>
        </w:rPr>
        <w:lastRenderedPageBreak/>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w:t>
      </w:r>
      <w:proofErr w:type="gramStart"/>
      <w:r w:rsidRPr="00A103BE">
        <w:rPr>
          <w:rFonts w:asciiTheme="minorEastAsia" w:eastAsiaTheme="minorEastAsia" w:hAnsiTheme="minorEastAsia" w:cstheme="minorEastAsia" w:hint="eastAsia"/>
          <w:bCs/>
        </w:rPr>
        <w:t>怠</w:t>
      </w:r>
      <w:proofErr w:type="gramEnd"/>
      <w:r w:rsidRPr="00A103BE">
        <w:rPr>
          <w:rFonts w:asciiTheme="minorEastAsia" w:eastAsiaTheme="minorEastAsia" w:hAnsiTheme="minorEastAsia" w:cstheme="minorEastAsia" w:hint="eastAsia"/>
          <w:bCs/>
        </w:rPr>
        <w:t>于将不可抗力的情况通知对方或者未能或</w:t>
      </w:r>
      <w:proofErr w:type="gramStart"/>
      <w:r w:rsidRPr="00A103BE">
        <w:rPr>
          <w:rFonts w:asciiTheme="minorEastAsia" w:eastAsiaTheme="minorEastAsia" w:hAnsiTheme="minorEastAsia" w:cstheme="minorEastAsia" w:hint="eastAsia"/>
          <w:bCs/>
        </w:rPr>
        <w:t>怠</w:t>
      </w:r>
      <w:proofErr w:type="gramEnd"/>
      <w:r w:rsidRPr="00A103BE">
        <w:rPr>
          <w:rFonts w:asciiTheme="minorEastAsia" w:eastAsiaTheme="minorEastAsia" w:hAnsiTheme="minorEastAsia" w:cstheme="minorEastAsia" w:hint="eastAsia"/>
          <w:bCs/>
        </w:rPr>
        <w:t>于提交相关证明的，应当依照本合同约定承担相应的违约责任，因此致使另一方所受损失扩大的，应就扩大的损失赔偿另一方。因客观原因不能通知的除外。</w:t>
      </w:r>
    </w:p>
    <w:p w14:paraId="583944BB" w14:textId="77777777" w:rsidR="004C55CB" w:rsidRPr="00A103BE" w:rsidRDefault="000C2A84">
      <w:pPr>
        <w:pStyle w:val="a5"/>
        <w:snapToGrid w:val="0"/>
        <w:spacing w:line="400" w:lineRule="exact"/>
        <w:ind w:firstLineChars="200" w:firstLine="480"/>
        <w:rPr>
          <w:rFonts w:asciiTheme="minorEastAsia" w:eastAsiaTheme="minorEastAsia" w:hAnsiTheme="minorEastAsia" w:cstheme="minorEastAsia"/>
          <w:bCs/>
        </w:rPr>
      </w:pPr>
      <w:r w:rsidRPr="00A103BE">
        <w:rPr>
          <w:rFonts w:asciiTheme="minorEastAsia" w:eastAsiaTheme="minorEastAsia" w:hAnsiTheme="minorEastAsia" w:cstheme="minorEastAsia" w:hint="eastAsia"/>
          <w:bCs/>
        </w:rPr>
        <w:t>（三）遭受不可抗力之一方或双方当事人须采取一切可能的措施使另一方因此所受的影响降到最低。如果因受影响方未能或</w:t>
      </w:r>
      <w:proofErr w:type="gramStart"/>
      <w:r w:rsidRPr="00A103BE">
        <w:rPr>
          <w:rFonts w:asciiTheme="minorEastAsia" w:eastAsiaTheme="minorEastAsia" w:hAnsiTheme="minorEastAsia" w:cstheme="minorEastAsia" w:hint="eastAsia"/>
          <w:bCs/>
        </w:rPr>
        <w:t>怠</w:t>
      </w:r>
      <w:proofErr w:type="gramEnd"/>
      <w:r w:rsidRPr="00A103BE">
        <w:rPr>
          <w:rFonts w:asciiTheme="minorEastAsia" w:eastAsiaTheme="minorEastAsia" w:hAnsiTheme="minorEastAsia" w:cstheme="minorEastAsia" w:hint="eastAsia"/>
          <w:bCs/>
        </w:rPr>
        <w:t>于采取补救措施而致使另一方所受损失扩大，受影响方应就扩大的损失赔偿另一方。</w:t>
      </w:r>
    </w:p>
    <w:p w14:paraId="280E901B" w14:textId="77777777" w:rsidR="004C55CB" w:rsidRPr="00A103BE" w:rsidRDefault="000C2A84">
      <w:pPr>
        <w:pStyle w:val="a5"/>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bCs/>
        </w:rPr>
        <w:t>（四）双方确定，因不可抗力致使本合同的履行成为不必要或不可能的，则另一方应有权终止部分或整体合同。终止合同应向对方发出书面解除合同的通知。</w:t>
      </w:r>
    </w:p>
    <w:p w14:paraId="51BB18CD"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十九、通知与送达</w:t>
      </w:r>
    </w:p>
    <w:p w14:paraId="11B344C5"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（一）乙方的通知与送达方式为：</w:t>
      </w:r>
    </w:p>
    <w:p w14:paraId="2561FA4E"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乙方：</w:t>
      </w:r>
    </w:p>
    <w:p w14:paraId="3ACC59C7"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通讯地址：                      ；</w:t>
      </w:r>
    </w:p>
    <w:p w14:paraId="4C9D0028"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联系人：                        ；联系电话（手机）：</w:t>
      </w:r>
    </w:p>
    <w:p w14:paraId="3E1BE8B5"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E-mail：                       ；</w:t>
      </w:r>
      <w:proofErr w:type="gramStart"/>
      <w:r w:rsidRPr="00A103BE">
        <w:rPr>
          <w:rFonts w:asciiTheme="minorEastAsia" w:eastAsiaTheme="minorEastAsia" w:hAnsiTheme="minorEastAsia" w:cstheme="minorEastAsia" w:hint="eastAsia"/>
          <w:sz w:val="24"/>
          <w:szCs w:val="24"/>
        </w:rPr>
        <w:t>微信</w:t>
      </w:r>
      <w:proofErr w:type="gramEnd"/>
      <w:r w:rsidRPr="00A103BE">
        <w:rPr>
          <w:rFonts w:asciiTheme="minorEastAsia" w:eastAsiaTheme="minorEastAsia" w:hAnsiTheme="minorEastAsia" w:cstheme="minorEastAsia" w:hint="eastAsia"/>
          <w:sz w:val="24"/>
          <w:szCs w:val="24"/>
        </w:rPr>
        <w:t>:</w:t>
      </w:r>
    </w:p>
    <w:p w14:paraId="4FBB29FD"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（二）本合同涉及有关通知事项可按照本合同中约定的通知与送达方式，采用邮寄、直接送达、致电或发送短信、E-mail、</w:t>
      </w:r>
      <w:proofErr w:type="gramStart"/>
      <w:r w:rsidRPr="00A103BE">
        <w:rPr>
          <w:rFonts w:asciiTheme="minorEastAsia" w:eastAsiaTheme="minorEastAsia" w:hAnsiTheme="minorEastAsia" w:cstheme="minorEastAsia" w:hint="eastAsia"/>
          <w:sz w:val="24"/>
          <w:szCs w:val="24"/>
        </w:rPr>
        <w:t>微信等</w:t>
      </w:r>
      <w:proofErr w:type="gramEnd"/>
      <w:r w:rsidRPr="00A103BE">
        <w:rPr>
          <w:rFonts w:asciiTheme="minorEastAsia" w:eastAsiaTheme="minorEastAsia" w:hAnsiTheme="minorEastAsia" w:cstheme="minorEastAsia" w:hint="eastAsia"/>
          <w:sz w:val="24"/>
          <w:szCs w:val="24"/>
        </w:rPr>
        <w:t>任</w:t>
      </w:r>
      <w:proofErr w:type="gramStart"/>
      <w:r w:rsidRPr="00A103BE">
        <w:rPr>
          <w:rFonts w:asciiTheme="minorEastAsia" w:eastAsiaTheme="minorEastAsia" w:hAnsiTheme="minorEastAsia" w:cstheme="minorEastAsia" w:hint="eastAsia"/>
          <w:sz w:val="24"/>
          <w:szCs w:val="24"/>
        </w:rPr>
        <w:t>一</w:t>
      </w:r>
      <w:proofErr w:type="gramEnd"/>
      <w:r w:rsidRPr="00A103BE">
        <w:rPr>
          <w:rFonts w:asciiTheme="minorEastAsia" w:eastAsiaTheme="minorEastAsia" w:hAnsiTheme="minorEastAsia" w:cstheme="minorEastAsia" w:hint="eastAsia"/>
          <w:sz w:val="24"/>
          <w:szCs w:val="24"/>
        </w:rPr>
        <w:t>方式进行，邮寄到达（拒收、退回）当日、直接送达或致电以及短信息、E-mail、</w:t>
      </w:r>
      <w:proofErr w:type="gramStart"/>
      <w:r w:rsidRPr="00A103BE">
        <w:rPr>
          <w:rFonts w:asciiTheme="minorEastAsia" w:eastAsiaTheme="minorEastAsia" w:hAnsiTheme="minorEastAsia" w:cstheme="minorEastAsia" w:hint="eastAsia"/>
          <w:sz w:val="24"/>
          <w:szCs w:val="24"/>
        </w:rPr>
        <w:t>微信发送</w:t>
      </w:r>
      <w:proofErr w:type="gramEnd"/>
      <w:r w:rsidRPr="00A103BE">
        <w:rPr>
          <w:rFonts w:asciiTheme="minorEastAsia" w:eastAsiaTheme="minorEastAsia" w:hAnsiTheme="minorEastAsia" w:cstheme="minorEastAsia" w:hint="eastAsia"/>
          <w:sz w:val="24"/>
          <w:szCs w:val="24"/>
        </w:rPr>
        <w:t>当时，即视为乙方接到该通知。乙方变更名称、住所、联系人、联系电话或电子邮箱等信息的，应当在变更后3日内及时书面通知甲方，甲方实际收到变更通知前的送达仍为有效送达。</w:t>
      </w:r>
    </w:p>
    <w:p w14:paraId="5A46BEA1"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三）乙方必须保证本合同约定的联系方式真实准确有效，联系方式如有变更，必须在变更后3日内书面通知甲方。乙方联系方式不真实、不准确或未留联系方式，或联系方式变更未及时通知甲方的，一切责任均由乙方承担。甲方按照本合同约定的通知与送达方式向其发出的任何通知均视为合法有效。乙方拒收、不在约定地址或联系不上导致通知被退回，均视为通知已经合法有效送达。</w:t>
      </w:r>
    </w:p>
    <w:p w14:paraId="670BF9A8" w14:textId="77777777" w:rsidR="004C55CB" w:rsidRPr="00A103BE" w:rsidRDefault="000C2A84">
      <w:pPr>
        <w:pStyle w:val="af2"/>
        <w:wordWrap/>
        <w:snapToGrid w:val="0"/>
        <w:spacing w:line="400" w:lineRule="exact"/>
        <w:ind w:firstLine="480"/>
        <w:rPr>
          <w:rFonts w:asciiTheme="minorEastAsia" w:eastAsiaTheme="minorEastAsia" w:hAnsiTheme="minorEastAsia" w:cstheme="minorEastAsia"/>
          <w:sz w:val="24"/>
          <w:szCs w:val="24"/>
        </w:rPr>
      </w:pPr>
      <w:r w:rsidRPr="00A103BE">
        <w:rPr>
          <w:rFonts w:asciiTheme="minorEastAsia" w:eastAsiaTheme="minorEastAsia" w:hAnsiTheme="minorEastAsia" w:cs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w:t>
      </w:r>
      <w:r w:rsidRPr="00A103BE">
        <w:rPr>
          <w:rFonts w:asciiTheme="minorEastAsia" w:eastAsiaTheme="minorEastAsia" w:hAnsiTheme="minorEastAsia" w:cstheme="minorEastAsia" w:hint="eastAsia"/>
          <w:sz w:val="24"/>
          <w:szCs w:val="24"/>
        </w:rPr>
        <w:lastRenderedPageBreak/>
        <w:t>传真、电子邮箱，即视为送达。因乙方自己提供或者确认的送达地址不准确、送达地址变更未及时告知甲方，乙方或者乙方的联系人拒绝签收，导致诉讼（或仲裁）文书未能被乙方实际接收的，文书退回之日视为送达之日。</w:t>
      </w:r>
    </w:p>
    <w:p w14:paraId="517593B2"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二十、争议解决方式</w:t>
      </w:r>
    </w:p>
    <w:p w14:paraId="26B0028F" w14:textId="77777777" w:rsidR="004C55CB" w:rsidRPr="00A103BE" w:rsidRDefault="000C2A84">
      <w:pPr>
        <w:pStyle w:val="af3"/>
        <w:wordWrap/>
        <w:snapToGrid w:val="0"/>
        <w:spacing w:line="400" w:lineRule="exact"/>
        <w:ind w:firstLine="480"/>
        <w:rPr>
          <w:rFonts w:asciiTheme="minorEastAsia" w:eastAsiaTheme="minorEastAsia" w:hAnsiTheme="minorEastAsia" w:cstheme="minorEastAsia"/>
          <w:sz w:val="24"/>
        </w:rPr>
      </w:pPr>
      <w:r w:rsidRPr="00A103BE">
        <w:rPr>
          <w:rFonts w:asciiTheme="minorEastAsia" w:eastAsiaTheme="minorEastAsia" w:hAnsiTheme="minorEastAsia" w:cstheme="minorEastAsia" w:hint="eastAsia"/>
          <w:sz w:val="24"/>
        </w:rPr>
        <w:t>双方因本合同发生争议，由甲、乙方协商解决，协商不成的，应向甲方住所地有管辖权的人民法院诉讼解决。如甲乙双方有争议的事项不影响合同其他部分的履行，在争议解决期间，合同其他部分应当继续履行。</w:t>
      </w:r>
    </w:p>
    <w:p w14:paraId="495EFB32" w14:textId="77777777" w:rsidR="004C55CB" w:rsidRPr="00A103BE" w:rsidRDefault="000C2A84">
      <w:pPr>
        <w:pStyle w:val="af2"/>
        <w:wordWrap/>
        <w:snapToGrid w:val="0"/>
        <w:spacing w:line="400" w:lineRule="exact"/>
        <w:ind w:firstLine="482"/>
        <w:rPr>
          <w:rFonts w:asciiTheme="minorEastAsia" w:eastAsiaTheme="minorEastAsia" w:hAnsiTheme="minorEastAsia" w:cstheme="minorEastAsia"/>
          <w:b/>
          <w:sz w:val="24"/>
          <w:szCs w:val="24"/>
        </w:rPr>
      </w:pPr>
      <w:r w:rsidRPr="00A103BE">
        <w:rPr>
          <w:rFonts w:asciiTheme="minorEastAsia" w:eastAsiaTheme="minorEastAsia" w:hAnsiTheme="minorEastAsia" w:cstheme="minorEastAsia" w:hint="eastAsia"/>
          <w:b/>
          <w:sz w:val="24"/>
          <w:szCs w:val="24"/>
        </w:rPr>
        <w:t>二十一、</w:t>
      </w:r>
      <w:r w:rsidRPr="00A103BE">
        <w:rPr>
          <w:rFonts w:asciiTheme="minorEastAsia" w:eastAsiaTheme="minorEastAsia" w:hAnsiTheme="minorEastAsia" w:cstheme="minorEastAsia" w:hint="eastAsia"/>
          <w:b/>
          <w:bCs w:val="0"/>
          <w:sz w:val="24"/>
          <w:szCs w:val="24"/>
        </w:rPr>
        <w:t>合同生效及其它</w:t>
      </w:r>
    </w:p>
    <w:p w14:paraId="5BD77F6F"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（一）本合同未尽事宜，可由双方约定后签订补充协议。合同补充协议与本合同具有同等法律效力。</w:t>
      </w:r>
    </w:p>
    <w:p w14:paraId="7540B018" w14:textId="77777777" w:rsidR="004C55CB" w:rsidRPr="00A103BE" w:rsidRDefault="000C2A84">
      <w:pPr>
        <w:pStyle w:val="a0"/>
        <w:snapToGrid w:val="0"/>
        <w:spacing w:after="0" w:line="400" w:lineRule="exact"/>
        <w:ind w:firstLineChars="200" w:firstLine="480"/>
        <w:jc w:val="left"/>
        <w:rPr>
          <w:rFonts w:asciiTheme="minorEastAsia" w:eastAsiaTheme="minorEastAsia" w:hAnsiTheme="minorEastAsia" w:cstheme="minorEastAsia"/>
        </w:rPr>
      </w:pPr>
      <w:r w:rsidRPr="00A103BE">
        <w:rPr>
          <w:rFonts w:asciiTheme="minorEastAsia" w:eastAsiaTheme="minorEastAsia" w:hAnsiTheme="minorEastAsia" w:cstheme="minorEastAsia" w:hint="eastAsia"/>
        </w:rPr>
        <w:t xml:space="preserve">（二）本合同连同附件共 </w:t>
      </w:r>
      <w:r w:rsidRPr="00A103BE">
        <w:rPr>
          <w:rFonts w:asciiTheme="minorEastAsia" w:eastAsiaTheme="minorEastAsia" w:hAnsiTheme="minorEastAsia" w:cstheme="minorEastAsia" w:hint="eastAsia"/>
          <w:u w:val="single"/>
        </w:rPr>
        <w:t xml:space="preserve">     </w:t>
      </w:r>
      <w:r w:rsidRPr="00A103BE">
        <w:rPr>
          <w:rFonts w:asciiTheme="minorEastAsia" w:eastAsiaTheme="minorEastAsia" w:hAnsiTheme="minorEastAsia" w:cstheme="minorEastAsia" w:hint="eastAsia"/>
        </w:rPr>
        <w:t>页，一式六份（甲方4份、乙方1份、代理机构1份），具有同等法律效力。</w:t>
      </w:r>
    </w:p>
    <w:p w14:paraId="4DB082B4" w14:textId="77777777" w:rsidR="004C55CB" w:rsidRPr="00A103BE" w:rsidRDefault="000C2A84">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A103BE">
        <w:rPr>
          <w:rFonts w:asciiTheme="minorEastAsia" w:eastAsiaTheme="minorEastAsia" w:hAnsiTheme="minorEastAsia" w:cstheme="minorEastAsia" w:hint="eastAsia"/>
          <w:b w:val="0"/>
          <w:bCs w:val="0"/>
          <w:sz w:val="24"/>
          <w:szCs w:val="24"/>
        </w:rPr>
        <w:t>（三）本合同自甲、乙双方签字并盖章之日起生效。</w:t>
      </w:r>
    </w:p>
    <w:p w14:paraId="07930225" w14:textId="77777777" w:rsidR="004C55CB" w:rsidRPr="00A103BE" w:rsidRDefault="004C55CB">
      <w:pPr>
        <w:adjustRightInd w:val="0"/>
        <w:snapToGrid w:val="0"/>
        <w:spacing w:line="400" w:lineRule="exact"/>
        <w:ind w:firstLineChars="200" w:firstLine="480"/>
        <w:rPr>
          <w:rFonts w:asciiTheme="minorEastAsia" w:eastAsiaTheme="minorEastAsia" w:hAnsiTheme="minorEastAsia" w:cstheme="minorEastAsia"/>
        </w:rPr>
      </w:pPr>
    </w:p>
    <w:p w14:paraId="2DC5F53F"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rPr>
        <w:t>采购人：内蒙古大学（加盖公章）</w:t>
      </w:r>
    </w:p>
    <w:p w14:paraId="1E5E4762"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rPr>
        <w:t>采购单位法人代表（或授权人）（签字）：</w:t>
      </w:r>
    </w:p>
    <w:p w14:paraId="21E537BF"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rPr>
        <w:t>项目负责人(签字)：</w:t>
      </w:r>
    </w:p>
    <w:p w14:paraId="71985640"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rPr>
        <w:t>电话：0471-4994859</w:t>
      </w:r>
    </w:p>
    <w:p w14:paraId="7C31DA78" w14:textId="77777777" w:rsidR="004C55CB" w:rsidRPr="00A103BE" w:rsidRDefault="000C2A84">
      <w:pPr>
        <w:adjustRightInd w:val="0"/>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地址：内蒙古呼和浩特市赛罕区大学西路235号</w:t>
      </w:r>
    </w:p>
    <w:p w14:paraId="1F972C4D" w14:textId="77777777" w:rsidR="004C55CB" w:rsidRPr="00A103BE" w:rsidRDefault="000C2A84">
      <w:pPr>
        <w:snapToGrid w:val="0"/>
        <w:spacing w:line="400" w:lineRule="exact"/>
        <w:ind w:firstLineChars="200" w:firstLine="480"/>
        <w:contextualSpacing/>
        <w:jc w:val="right"/>
        <w:rPr>
          <w:rFonts w:asciiTheme="minorEastAsia" w:eastAsiaTheme="minorEastAsia" w:hAnsiTheme="minorEastAsia" w:cstheme="minorEastAsia"/>
        </w:rPr>
      </w:pPr>
      <w:r w:rsidRPr="00A103BE">
        <w:rPr>
          <w:rFonts w:asciiTheme="minorEastAsia" w:eastAsiaTheme="minorEastAsia" w:hAnsiTheme="minorEastAsia" w:cstheme="minorEastAsia" w:hint="eastAsia"/>
        </w:rPr>
        <w:t>年   月   日</w:t>
      </w:r>
    </w:p>
    <w:p w14:paraId="058B3F72"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lang w:val="zh-CN"/>
        </w:rPr>
        <w:t>供应商</w:t>
      </w:r>
      <w:r w:rsidRPr="00A103BE">
        <w:rPr>
          <w:rFonts w:asciiTheme="minorEastAsia" w:eastAsiaTheme="minorEastAsia" w:hAnsiTheme="minorEastAsia" w:cstheme="minorEastAsia" w:hint="eastAsia"/>
        </w:rPr>
        <w:t>：       （</w:t>
      </w:r>
      <w:r w:rsidRPr="00A103BE">
        <w:rPr>
          <w:rFonts w:asciiTheme="minorEastAsia" w:eastAsiaTheme="minorEastAsia" w:hAnsiTheme="minorEastAsia" w:cstheme="minorEastAsia" w:hint="eastAsia"/>
          <w:lang w:val="zh-CN"/>
        </w:rPr>
        <w:t>加盖公章</w:t>
      </w:r>
      <w:r w:rsidRPr="00A103BE">
        <w:rPr>
          <w:rFonts w:asciiTheme="minorEastAsia" w:eastAsiaTheme="minorEastAsia" w:hAnsiTheme="minorEastAsia" w:cstheme="minorEastAsia" w:hint="eastAsia"/>
        </w:rPr>
        <w:t>）</w:t>
      </w:r>
    </w:p>
    <w:p w14:paraId="4A0DB81A"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lang w:val="zh-CN"/>
        </w:rPr>
        <w:t>供应商法人代表</w:t>
      </w:r>
      <w:r w:rsidRPr="00A103BE">
        <w:rPr>
          <w:rFonts w:asciiTheme="minorEastAsia" w:eastAsiaTheme="minorEastAsia" w:hAnsiTheme="minorEastAsia" w:cstheme="minorEastAsia" w:hint="eastAsia"/>
        </w:rPr>
        <w:t>（</w:t>
      </w:r>
      <w:r w:rsidRPr="00A103BE">
        <w:rPr>
          <w:rFonts w:asciiTheme="minorEastAsia" w:eastAsiaTheme="minorEastAsia" w:hAnsiTheme="minorEastAsia" w:cstheme="minorEastAsia" w:hint="eastAsia"/>
          <w:lang w:val="zh-CN"/>
        </w:rPr>
        <w:t>或授权人</w:t>
      </w:r>
      <w:r w:rsidRPr="00A103BE">
        <w:rPr>
          <w:rFonts w:asciiTheme="minorEastAsia" w:eastAsiaTheme="minorEastAsia" w:hAnsiTheme="minorEastAsia" w:cstheme="minorEastAsia" w:hint="eastAsia"/>
        </w:rPr>
        <w:t>）（</w:t>
      </w:r>
      <w:r w:rsidRPr="00A103BE">
        <w:rPr>
          <w:rFonts w:asciiTheme="minorEastAsia" w:eastAsiaTheme="minorEastAsia" w:hAnsiTheme="minorEastAsia" w:cstheme="minorEastAsia" w:hint="eastAsia"/>
          <w:lang w:val="zh-CN"/>
        </w:rPr>
        <w:t>签字</w:t>
      </w:r>
      <w:r w:rsidRPr="00A103BE">
        <w:rPr>
          <w:rFonts w:asciiTheme="minorEastAsia" w:eastAsiaTheme="minorEastAsia" w:hAnsiTheme="minorEastAsia" w:cstheme="minorEastAsia" w:hint="eastAsia"/>
        </w:rPr>
        <w:t>）：</w:t>
      </w:r>
    </w:p>
    <w:p w14:paraId="0B5CA66C"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lang w:val="zh-CN"/>
        </w:rPr>
        <w:t>电话</w:t>
      </w:r>
      <w:r w:rsidRPr="00A103BE">
        <w:rPr>
          <w:rFonts w:asciiTheme="minorEastAsia" w:eastAsiaTheme="minorEastAsia" w:hAnsiTheme="minorEastAsia" w:cstheme="minorEastAsia" w:hint="eastAsia"/>
        </w:rPr>
        <w:t>：</w:t>
      </w:r>
    </w:p>
    <w:p w14:paraId="7C694310" w14:textId="77777777" w:rsidR="004C55CB" w:rsidRPr="00A103BE" w:rsidRDefault="000C2A84">
      <w:pPr>
        <w:snapToGrid w:val="0"/>
        <w:spacing w:line="400" w:lineRule="exact"/>
        <w:ind w:firstLineChars="200" w:firstLine="480"/>
        <w:contextualSpacing/>
        <w:rPr>
          <w:rFonts w:asciiTheme="minorEastAsia" w:eastAsiaTheme="minorEastAsia" w:hAnsiTheme="minorEastAsia" w:cstheme="minorEastAsia"/>
        </w:rPr>
      </w:pPr>
      <w:r w:rsidRPr="00A103BE">
        <w:rPr>
          <w:rFonts w:asciiTheme="minorEastAsia" w:eastAsiaTheme="minorEastAsia" w:hAnsiTheme="minorEastAsia" w:cstheme="minorEastAsia" w:hint="eastAsia"/>
          <w:lang w:val="zh-CN"/>
        </w:rPr>
        <w:t>地址</w:t>
      </w:r>
      <w:r w:rsidRPr="00A103BE">
        <w:rPr>
          <w:rFonts w:asciiTheme="minorEastAsia" w:eastAsiaTheme="minorEastAsia" w:hAnsiTheme="minorEastAsia" w:cstheme="minorEastAsia" w:hint="eastAsia"/>
        </w:rPr>
        <w:t>：</w:t>
      </w:r>
    </w:p>
    <w:p w14:paraId="6D3EC81A" w14:textId="77777777" w:rsidR="004C55CB" w:rsidRPr="00A103BE" w:rsidRDefault="000C2A84">
      <w:pPr>
        <w:snapToGrid w:val="0"/>
        <w:spacing w:line="400" w:lineRule="exact"/>
        <w:ind w:firstLineChars="200" w:firstLine="480"/>
        <w:contextualSpacing/>
        <w:jc w:val="right"/>
        <w:rPr>
          <w:rFonts w:asciiTheme="minorEastAsia" w:eastAsiaTheme="minorEastAsia" w:hAnsiTheme="minorEastAsia" w:cstheme="minorEastAsia"/>
        </w:rPr>
      </w:pPr>
      <w:r w:rsidRPr="00A103BE">
        <w:rPr>
          <w:rFonts w:asciiTheme="minorEastAsia" w:eastAsiaTheme="minorEastAsia" w:hAnsiTheme="minorEastAsia" w:cstheme="minorEastAsia" w:hint="eastAsia"/>
        </w:rPr>
        <w:t>年   月  日</w:t>
      </w:r>
    </w:p>
    <w:p w14:paraId="1C8F8110" w14:textId="77777777" w:rsidR="004C55CB" w:rsidRPr="00A103BE" w:rsidRDefault="004C55CB">
      <w:pPr>
        <w:snapToGrid w:val="0"/>
        <w:spacing w:line="400" w:lineRule="exact"/>
        <w:ind w:firstLineChars="200" w:firstLine="480"/>
        <w:rPr>
          <w:rFonts w:asciiTheme="minorEastAsia" w:eastAsiaTheme="minorEastAsia" w:hAnsiTheme="minorEastAsia" w:cstheme="minorEastAsia"/>
        </w:rPr>
      </w:pPr>
    </w:p>
    <w:p w14:paraId="485700C7" w14:textId="77777777" w:rsidR="004C55CB" w:rsidRPr="00A103BE" w:rsidRDefault="000C2A84">
      <w:pPr>
        <w:snapToGrid w:val="0"/>
        <w:spacing w:line="400" w:lineRule="exact"/>
        <w:ind w:firstLineChars="200"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附件一：中标供应商营业执照复印件（加盖公章）</w:t>
      </w:r>
    </w:p>
    <w:p w14:paraId="4CC5B473" w14:textId="77777777" w:rsidR="004C55CB" w:rsidRPr="00A103BE" w:rsidRDefault="000C2A84">
      <w:pPr>
        <w:pStyle w:val="a4"/>
        <w:snapToGrid w:val="0"/>
        <w:spacing w:line="400" w:lineRule="exact"/>
        <w:ind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附件二：中标供应</w:t>
      </w:r>
      <w:proofErr w:type="gramStart"/>
      <w:r w:rsidRPr="00A103BE">
        <w:rPr>
          <w:rFonts w:asciiTheme="minorEastAsia" w:eastAsiaTheme="minorEastAsia" w:hAnsiTheme="minorEastAsia" w:cstheme="minorEastAsia" w:hint="eastAsia"/>
        </w:rPr>
        <w:t>商法定</w:t>
      </w:r>
      <w:proofErr w:type="gramEnd"/>
      <w:r w:rsidRPr="00A103BE">
        <w:rPr>
          <w:rFonts w:asciiTheme="minorEastAsia" w:eastAsiaTheme="minorEastAsia" w:hAnsiTheme="minorEastAsia" w:cstheme="minorEastAsia" w:hint="eastAsia"/>
        </w:rPr>
        <w:t>代表人证明书或其授权代理人的授权委托书（粘贴后加盖</w:t>
      </w:r>
      <w:proofErr w:type="gramStart"/>
      <w:r w:rsidRPr="00A103BE">
        <w:rPr>
          <w:rFonts w:asciiTheme="minorEastAsia" w:eastAsiaTheme="minorEastAsia" w:hAnsiTheme="minorEastAsia" w:cstheme="minorEastAsia" w:hint="eastAsia"/>
        </w:rPr>
        <w:t>中标商骑缝</w:t>
      </w:r>
      <w:proofErr w:type="gramEnd"/>
      <w:r w:rsidRPr="00A103BE">
        <w:rPr>
          <w:rFonts w:asciiTheme="minorEastAsia" w:eastAsiaTheme="minorEastAsia" w:hAnsiTheme="minorEastAsia" w:cstheme="minorEastAsia" w:hint="eastAsia"/>
        </w:rPr>
        <w:t>章）。</w:t>
      </w:r>
    </w:p>
    <w:p w14:paraId="57A877AB" w14:textId="77777777" w:rsidR="004C55CB" w:rsidRDefault="000C2A84">
      <w:pPr>
        <w:pStyle w:val="a4"/>
        <w:snapToGrid w:val="0"/>
        <w:spacing w:line="400" w:lineRule="exact"/>
        <w:ind w:firstLine="480"/>
        <w:rPr>
          <w:rFonts w:asciiTheme="minorEastAsia" w:eastAsiaTheme="minorEastAsia" w:hAnsiTheme="minorEastAsia" w:cstheme="minorEastAsia"/>
        </w:rPr>
      </w:pPr>
      <w:r w:rsidRPr="00A103BE">
        <w:rPr>
          <w:rFonts w:asciiTheme="minorEastAsia" w:eastAsiaTheme="minorEastAsia" w:hAnsiTheme="minorEastAsia" w:cstheme="minorEastAsia" w:hint="eastAsia"/>
        </w:rPr>
        <w:t>附件三：中标（成交）通知书（成交结果单）</w:t>
      </w:r>
    </w:p>
    <w:sectPr w:rsidR="004C55CB">
      <w:footerReference w:type="default" r:id="rId7"/>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7DE00" w14:textId="77777777" w:rsidR="00EF6687" w:rsidRDefault="00EF6687">
      <w:pPr>
        <w:spacing w:line="240" w:lineRule="auto"/>
      </w:pPr>
      <w:r>
        <w:separator/>
      </w:r>
    </w:p>
  </w:endnote>
  <w:endnote w:type="continuationSeparator" w:id="0">
    <w:p w14:paraId="5FF0A42B" w14:textId="77777777" w:rsidR="00EF6687" w:rsidRDefault="00EF6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830222"/>
    </w:sdtPr>
    <w:sdtEndPr/>
    <w:sdtContent>
      <w:p w14:paraId="11861C9E" w14:textId="77777777" w:rsidR="004C55CB" w:rsidRDefault="000C2A84">
        <w:pPr>
          <w:pStyle w:val="ab"/>
          <w:jc w:val="center"/>
        </w:pPr>
        <w:r>
          <w:fldChar w:fldCharType="begin"/>
        </w:r>
        <w:r>
          <w:instrText>PAGE   \* MERGEFORMAT</w:instrText>
        </w:r>
        <w:r>
          <w:fldChar w:fldCharType="separate"/>
        </w:r>
        <w:r>
          <w:rPr>
            <w:lang w:val="zh-CN"/>
          </w:rPr>
          <w:t>8</w:t>
        </w:r>
        <w:r>
          <w:fldChar w:fldCharType="end"/>
        </w:r>
      </w:p>
    </w:sdtContent>
  </w:sdt>
  <w:p w14:paraId="6104A35A" w14:textId="77777777" w:rsidR="004C55CB" w:rsidRDefault="004C55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721B3" w14:textId="77777777" w:rsidR="00EF6687" w:rsidRDefault="00EF6687">
      <w:r>
        <w:separator/>
      </w:r>
    </w:p>
  </w:footnote>
  <w:footnote w:type="continuationSeparator" w:id="0">
    <w:p w14:paraId="609E0C47" w14:textId="77777777" w:rsidR="00EF6687" w:rsidRDefault="00EF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JhMzI3MWQ2NjAxOGMxYmZlNjcwOWQ3N2IwNmM0NzIifQ=="/>
  </w:docVars>
  <w:rsids>
    <w:rsidRoot w:val="00E0221C"/>
    <w:rsid w:val="000260B6"/>
    <w:rsid w:val="000436D6"/>
    <w:rsid w:val="00045F31"/>
    <w:rsid w:val="00050EC1"/>
    <w:rsid w:val="00072521"/>
    <w:rsid w:val="00073207"/>
    <w:rsid w:val="00091D7C"/>
    <w:rsid w:val="000A3521"/>
    <w:rsid w:val="000B1639"/>
    <w:rsid w:val="000C2A84"/>
    <w:rsid w:val="000D3131"/>
    <w:rsid w:val="000D57CE"/>
    <w:rsid w:val="00117488"/>
    <w:rsid w:val="001535F3"/>
    <w:rsid w:val="00156148"/>
    <w:rsid w:val="00162833"/>
    <w:rsid w:val="00176205"/>
    <w:rsid w:val="001859E5"/>
    <w:rsid w:val="00193C94"/>
    <w:rsid w:val="00195195"/>
    <w:rsid w:val="001C4104"/>
    <w:rsid w:val="001C446B"/>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2AE2"/>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5517C"/>
    <w:rsid w:val="003579E9"/>
    <w:rsid w:val="003723FE"/>
    <w:rsid w:val="003734DE"/>
    <w:rsid w:val="00374633"/>
    <w:rsid w:val="00375A29"/>
    <w:rsid w:val="003916BF"/>
    <w:rsid w:val="003B0E05"/>
    <w:rsid w:val="003D42B0"/>
    <w:rsid w:val="003D5F7E"/>
    <w:rsid w:val="003E51C3"/>
    <w:rsid w:val="003E75A5"/>
    <w:rsid w:val="00402CFB"/>
    <w:rsid w:val="004242FA"/>
    <w:rsid w:val="00454799"/>
    <w:rsid w:val="00467E15"/>
    <w:rsid w:val="004738F9"/>
    <w:rsid w:val="00476FB3"/>
    <w:rsid w:val="00493606"/>
    <w:rsid w:val="004B024B"/>
    <w:rsid w:val="004B21B4"/>
    <w:rsid w:val="004C55CB"/>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01D4"/>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4039"/>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03BE"/>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04FE"/>
    <w:rsid w:val="00AD1306"/>
    <w:rsid w:val="00AF087D"/>
    <w:rsid w:val="00AF4287"/>
    <w:rsid w:val="00B04A81"/>
    <w:rsid w:val="00B04CC5"/>
    <w:rsid w:val="00B0732E"/>
    <w:rsid w:val="00B12E70"/>
    <w:rsid w:val="00B12FA5"/>
    <w:rsid w:val="00B159D5"/>
    <w:rsid w:val="00B316C9"/>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91C5E"/>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521B2"/>
    <w:rsid w:val="00E6036E"/>
    <w:rsid w:val="00E756E3"/>
    <w:rsid w:val="00E802C5"/>
    <w:rsid w:val="00EB5479"/>
    <w:rsid w:val="00ED20D2"/>
    <w:rsid w:val="00ED6E8B"/>
    <w:rsid w:val="00EE19BF"/>
    <w:rsid w:val="00EE1A26"/>
    <w:rsid w:val="00EE31B2"/>
    <w:rsid w:val="00EF6687"/>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04286"/>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3E1D7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5919E1"/>
    <w:rsid w:val="2A6841B1"/>
    <w:rsid w:val="2A937383"/>
    <w:rsid w:val="2ABE3CF7"/>
    <w:rsid w:val="2AC6485F"/>
    <w:rsid w:val="2B4A56C5"/>
    <w:rsid w:val="2B520958"/>
    <w:rsid w:val="2B7C0995"/>
    <w:rsid w:val="2B9605DE"/>
    <w:rsid w:val="2BED68A1"/>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9838C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BE1DB9"/>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1E422F"/>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934A7F"/>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AD5B0"/>
  <w15:docId w15:val="{5D34EDCE-748C-4CBA-8FD4-61D9313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a4">
    <w:name w:val="Normal Indent"/>
    <w:basedOn w:val="a"/>
    <w:autoRedefine/>
    <w:qFormat/>
    <w:pPr>
      <w:ind w:firstLineChars="200" w:firstLine="200"/>
    </w:pPr>
  </w:style>
  <w:style w:type="paragraph" w:styleId="a5">
    <w:name w:val="annotation text"/>
    <w:basedOn w:val="a"/>
    <w:link w:val="a6"/>
    <w:autoRedefine/>
    <w:qFormat/>
    <w:pPr>
      <w:jc w:val="left"/>
    </w:pPr>
  </w:style>
  <w:style w:type="paragraph" w:styleId="a7">
    <w:name w:val="Plain Text"/>
    <w:basedOn w:val="a"/>
    <w:link w:val="a8"/>
    <w:autoRedefine/>
    <w:uiPriority w:val="99"/>
    <w:qFormat/>
    <w:pPr>
      <w:spacing w:line="240" w:lineRule="auto"/>
    </w:pPr>
    <w:rPr>
      <w:rFonts w:ascii="宋体"/>
      <w:sz w:val="21"/>
    </w:rPr>
  </w:style>
  <w:style w:type="paragraph" w:styleId="a9">
    <w:name w:val="Balloon Text"/>
    <w:basedOn w:val="a"/>
    <w:link w:val="aa"/>
    <w:autoRedefine/>
    <w:qFormat/>
    <w:pPr>
      <w:spacing w:line="240" w:lineRule="auto"/>
    </w:pPr>
    <w:rPr>
      <w:sz w:val="18"/>
      <w:szCs w:val="18"/>
    </w:rPr>
  </w:style>
  <w:style w:type="paragraph" w:styleId="ab">
    <w:name w:val="footer"/>
    <w:basedOn w:val="a"/>
    <w:link w:val="ac"/>
    <w:autoRedefine/>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spacing w:line="240" w:lineRule="auto"/>
      <w:jc w:val="center"/>
    </w:pPr>
    <w:rPr>
      <w:sz w:val="18"/>
      <w:szCs w:val="18"/>
    </w:rPr>
  </w:style>
  <w:style w:type="paragraph" w:styleId="TOC2">
    <w:name w:val="toc 2"/>
    <w:basedOn w:val="a"/>
    <w:next w:val="a"/>
    <w:autoRedefine/>
    <w:uiPriority w:val="39"/>
    <w:qFormat/>
    <w:pPr>
      <w:spacing w:line="272" w:lineRule="exact"/>
      <w:ind w:left="520"/>
    </w:pPr>
    <w:rPr>
      <w:sz w:val="21"/>
      <w:szCs w:val="21"/>
    </w:rPr>
  </w:style>
  <w:style w:type="paragraph" w:styleId="af">
    <w:name w:val="annotation subject"/>
    <w:basedOn w:val="a5"/>
    <w:next w:val="a5"/>
    <w:link w:val="af0"/>
    <w:autoRedefine/>
    <w:semiHidden/>
    <w:unhideWhenUsed/>
    <w:qFormat/>
    <w:rPr>
      <w:b/>
      <w:bCs/>
    </w:rPr>
  </w:style>
  <w:style w:type="character" w:styleId="af1">
    <w:name w:val="annotation reference"/>
    <w:basedOn w:val="a1"/>
    <w:autoRedefine/>
    <w:qFormat/>
    <w:rPr>
      <w:sz w:val="21"/>
      <w:szCs w:val="21"/>
    </w:rPr>
  </w:style>
  <w:style w:type="paragraph" w:customStyle="1" w:styleId="af2">
    <w:name w:val="一、（二级标题）"/>
    <w:autoRedefine/>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3">
    <w:name w:val="文本"/>
    <w:autoRedefine/>
    <w:qFormat/>
    <w:pPr>
      <w:widowControl w:val="0"/>
      <w:wordWrap w:val="0"/>
      <w:spacing w:line="360" w:lineRule="auto"/>
      <w:ind w:firstLineChars="200" w:firstLine="200"/>
    </w:pPr>
    <w:rPr>
      <w:rFonts w:ascii="仿宋_GB2312" w:eastAsia="仿宋_GB2312"/>
      <w:kern w:val="2"/>
      <w:sz w:val="28"/>
      <w:szCs w:val="24"/>
    </w:rPr>
  </w:style>
  <w:style w:type="paragraph" w:customStyle="1" w:styleId="af4">
    <w:name w:val="（一）正文标题"/>
    <w:basedOn w:val="3"/>
    <w:link w:val="Char"/>
    <w:autoRedefine/>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0">
    <w:name w:val="1."/>
    <w:autoRedefine/>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1"/>
    <w:link w:val="ad"/>
    <w:autoRedefine/>
    <w:qFormat/>
    <w:rPr>
      <w:rFonts w:ascii="Times New Roman" w:hAnsi="Times New Roman"/>
      <w:kern w:val="2"/>
      <w:sz w:val="18"/>
      <w:szCs w:val="18"/>
    </w:rPr>
  </w:style>
  <w:style w:type="character" w:customStyle="1" w:styleId="ac">
    <w:name w:val="页脚 字符"/>
    <w:basedOn w:val="a1"/>
    <w:link w:val="ab"/>
    <w:autoRedefine/>
    <w:uiPriority w:val="99"/>
    <w:qFormat/>
    <w:rPr>
      <w:rFonts w:ascii="Times New Roman" w:hAnsi="Times New Roman"/>
      <w:kern w:val="2"/>
      <w:sz w:val="18"/>
      <w:szCs w:val="18"/>
    </w:rPr>
  </w:style>
  <w:style w:type="character" w:customStyle="1" w:styleId="aa">
    <w:name w:val="批注框文本 字符"/>
    <w:basedOn w:val="a1"/>
    <w:link w:val="a9"/>
    <w:autoRedefine/>
    <w:qFormat/>
    <w:rPr>
      <w:rFonts w:ascii="Times New Roman" w:hAnsi="Times New Roman"/>
      <w:kern w:val="2"/>
      <w:sz w:val="18"/>
      <w:szCs w:val="18"/>
    </w:rPr>
  </w:style>
  <w:style w:type="character" w:customStyle="1" w:styleId="Char">
    <w:name w:val="（一）正文标题 Char"/>
    <w:basedOn w:val="a1"/>
    <w:link w:val="af4"/>
    <w:autoRedefine/>
    <w:qFormat/>
    <w:rPr>
      <w:rFonts w:ascii="仿宋_GB2312" w:eastAsia="楷体" w:hAnsi="仿宋_GB2312"/>
      <w:b/>
      <w:bCs/>
      <w:kern w:val="2"/>
      <w:sz w:val="28"/>
      <w:szCs w:val="28"/>
    </w:rPr>
  </w:style>
  <w:style w:type="character" w:customStyle="1" w:styleId="30">
    <w:name w:val="标题 3 字符"/>
    <w:basedOn w:val="a1"/>
    <w:link w:val="3"/>
    <w:autoRedefine/>
    <w:qFormat/>
    <w:rPr>
      <w:rFonts w:ascii="Times New Roman" w:eastAsia="仿宋_GB2312" w:hAnsi="Times New Roman"/>
      <w:bCs/>
      <w:kern w:val="2"/>
      <w:sz w:val="28"/>
      <w:szCs w:val="32"/>
    </w:rPr>
  </w:style>
  <w:style w:type="character" w:customStyle="1" w:styleId="a6">
    <w:name w:val="批注文字 字符"/>
    <w:basedOn w:val="a1"/>
    <w:link w:val="a5"/>
    <w:autoRedefine/>
    <w:qFormat/>
    <w:rPr>
      <w:rFonts w:ascii="Times New Roman" w:hAnsi="Times New Roman"/>
      <w:kern w:val="2"/>
      <w:sz w:val="24"/>
      <w:szCs w:val="24"/>
    </w:rPr>
  </w:style>
  <w:style w:type="character" w:customStyle="1" w:styleId="af0">
    <w:name w:val="批注主题 字符"/>
    <w:basedOn w:val="a6"/>
    <w:link w:val="af"/>
    <w:autoRedefine/>
    <w:semiHidden/>
    <w:qFormat/>
    <w:rPr>
      <w:rFonts w:ascii="Times New Roman" w:hAnsi="Times New Roman"/>
      <w:b/>
      <w:bCs/>
      <w:kern w:val="2"/>
      <w:sz w:val="24"/>
      <w:szCs w:val="24"/>
    </w:rPr>
  </w:style>
  <w:style w:type="paragraph" w:customStyle="1" w:styleId="Default">
    <w:name w:val="Default"/>
    <w:autoRedefine/>
    <w:qFormat/>
    <w:pPr>
      <w:widowControl w:val="0"/>
      <w:autoSpaceDE w:val="0"/>
      <w:autoSpaceDN w:val="0"/>
      <w:adjustRightInd w:val="0"/>
    </w:pPr>
    <w:rPr>
      <w:rFonts w:ascii="等线" w:hAnsi="等线" w:cs="等线"/>
      <w:color w:val="000000"/>
      <w:sz w:val="24"/>
      <w:szCs w:val="24"/>
    </w:rPr>
  </w:style>
  <w:style w:type="paragraph" w:customStyle="1" w:styleId="11">
    <w:name w:val="修订1"/>
    <w:autoRedefine/>
    <w:uiPriority w:val="99"/>
    <w:semiHidden/>
    <w:qFormat/>
    <w:rPr>
      <w:kern w:val="2"/>
      <w:sz w:val="24"/>
      <w:szCs w:val="24"/>
    </w:rPr>
  </w:style>
  <w:style w:type="character" w:customStyle="1" w:styleId="a8">
    <w:name w:val="纯文本 字符"/>
    <w:basedOn w:val="a1"/>
    <w:link w:val="a7"/>
    <w:autoRedefine/>
    <w:uiPriority w:val="99"/>
    <w:qFormat/>
    <w:rPr>
      <w:rFonts w:ascii="宋体" w:hAnsi="Times New Roman"/>
      <w:kern w:val="2"/>
      <w:sz w:val="21"/>
      <w:szCs w:val="24"/>
    </w:r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837">
      <w:bodyDiv w:val="1"/>
      <w:marLeft w:val="0"/>
      <w:marRight w:val="0"/>
      <w:marTop w:val="0"/>
      <w:marBottom w:val="0"/>
      <w:divBdr>
        <w:top w:val="none" w:sz="0" w:space="0" w:color="auto"/>
        <w:left w:val="none" w:sz="0" w:space="0" w:color="auto"/>
        <w:bottom w:val="none" w:sz="0" w:space="0" w:color="auto"/>
        <w:right w:val="none" w:sz="0" w:space="0" w:color="auto"/>
      </w:divBdr>
    </w:div>
    <w:div w:id="1683313902">
      <w:bodyDiv w:val="1"/>
      <w:marLeft w:val="0"/>
      <w:marRight w:val="0"/>
      <w:marTop w:val="0"/>
      <w:marBottom w:val="0"/>
      <w:divBdr>
        <w:top w:val="none" w:sz="0" w:space="0" w:color="auto"/>
        <w:left w:val="none" w:sz="0" w:space="0" w:color="auto"/>
        <w:bottom w:val="none" w:sz="0" w:space="0" w:color="auto"/>
        <w:right w:val="none" w:sz="0" w:space="0" w:color="auto"/>
      </w:divBdr>
    </w:div>
    <w:div w:id="1774548341">
      <w:bodyDiv w:val="1"/>
      <w:marLeft w:val="0"/>
      <w:marRight w:val="0"/>
      <w:marTop w:val="0"/>
      <w:marBottom w:val="0"/>
      <w:divBdr>
        <w:top w:val="none" w:sz="0" w:space="0" w:color="auto"/>
        <w:left w:val="none" w:sz="0" w:space="0" w:color="auto"/>
        <w:bottom w:val="none" w:sz="0" w:space="0" w:color="auto"/>
        <w:right w:val="none" w:sz="0" w:space="0" w:color="auto"/>
      </w:divBdr>
    </w:div>
    <w:div w:id="2019765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1871</Words>
  <Characters>10668</Characters>
  <Application>Microsoft Office Word</Application>
  <DocSecurity>0</DocSecurity>
  <Lines>88</Lines>
  <Paragraphs>25</Paragraphs>
  <ScaleCrop>false</ScaleCrop>
  <Company>SXC</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MSJY-zhou</cp:lastModifiedBy>
  <cp:revision>84</cp:revision>
  <dcterms:created xsi:type="dcterms:W3CDTF">2020-12-15T09:32:00Z</dcterms:created>
  <dcterms:modified xsi:type="dcterms:W3CDTF">2024-06-19T03:59:00Z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497D8F6E888643BA9692717440A748AD_13</vt:lpwstr>
  </property>
</Properties>
</file>