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left="120"/>
        <w:rPr>
          <w:rFonts w:hint="eastAsia" w:ascii="Times New Roman" w:hAnsi="Times New Roman" w:eastAsia="宋体" w:cs="Times New Roman"/>
          <w:b/>
          <w:bCs/>
          <w:sz w:val="28"/>
          <w:szCs w:val="32"/>
          <w:lang w:eastAsia="zh-CN"/>
        </w:rPr>
      </w:pPr>
      <w:r>
        <w:rPr>
          <w:rFonts w:hint="eastAsia" w:ascii="Times New Roman" w:hAnsi="Times New Roman" w:cs="Times New Roman"/>
          <w:b/>
          <w:bCs/>
          <w:sz w:val="28"/>
          <w:szCs w:val="32"/>
          <w:lang w:eastAsia="zh-CN"/>
        </w:rPr>
        <w:t>附件：</w:t>
      </w:r>
      <w:bookmarkStart w:id="8" w:name="_GoBack"/>
      <w:bookmarkEnd w:id="8"/>
    </w:p>
    <w:p>
      <w:pPr>
        <w:snapToGrid w:val="0"/>
        <w:spacing w:line="312" w:lineRule="auto"/>
        <w:ind w:left="120"/>
        <w:rPr>
          <w:rFonts w:ascii="Times New Roman" w:hAnsi="Times New Roman" w:cs="Times New Roman"/>
          <w:b/>
          <w:bCs/>
          <w:sz w:val="30"/>
          <w:szCs w:val="30"/>
        </w:rPr>
      </w:pPr>
      <w:r>
        <w:rPr>
          <w:rFonts w:hint="eastAsia" w:ascii="Times New Roman" w:hAnsi="Times New Roman" w:cs="Times New Roman"/>
          <w:b/>
          <w:bCs/>
        </w:rPr>
        <w:t>一、</w:t>
      </w:r>
      <w:r>
        <w:rPr>
          <w:rFonts w:ascii="Times New Roman" w:hAnsi="Times New Roman" w:cs="Times New Roman"/>
          <w:b/>
          <w:bCs/>
          <w:sz w:val="30"/>
          <w:szCs w:val="30"/>
        </w:rPr>
        <w:t>技术参数要求</w:t>
      </w:r>
    </w:p>
    <w:tbl>
      <w:tblPr>
        <w:tblStyle w:val="14"/>
        <w:tblW w:w="9209" w:type="dxa"/>
        <w:tblInd w:w="0" w:type="dxa"/>
        <w:tblLayout w:type="fixed"/>
        <w:tblCellMar>
          <w:top w:w="0" w:type="dxa"/>
          <w:left w:w="10" w:type="dxa"/>
          <w:bottom w:w="0" w:type="dxa"/>
          <w:right w:w="10" w:type="dxa"/>
        </w:tblCellMar>
      </w:tblPr>
      <w:tblGrid>
        <w:gridCol w:w="771"/>
        <w:gridCol w:w="880"/>
        <w:gridCol w:w="662"/>
        <w:gridCol w:w="774"/>
        <w:gridCol w:w="6122"/>
      </w:tblGrid>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序号</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产品</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rPr>
                <w:rFonts w:ascii="宋体" w:cs="Times New Roman"/>
                <w:sz w:val="22"/>
              </w:rPr>
            </w:pPr>
            <w:r>
              <w:rPr>
                <w:rFonts w:ascii="宋体" w:cs="Times New Roman"/>
                <w:sz w:val="22"/>
              </w:rPr>
              <w:t>数量</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单位</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技术参数</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bookmarkStart w:id="0" w:name="_Hlk90022653"/>
            <w:r>
              <w:rPr>
                <w:rFonts w:ascii="宋体" w:cs="Times New Roman"/>
                <w:sz w:val="22"/>
              </w:rPr>
              <w:t>二氧化硫分析仪</w:t>
            </w:r>
            <w:bookmarkEnd w:id="0"/>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pStyle w:val="30"/>
              <w:adjustRightInd w:val="0"/>
              <w:snapToGrid w:val="0"/>
              <w:spacing w:line="360" w:lineRule="exact"/>
              <w:ind w:left="120" w:firstLine="0" w:firstLineChars="0"/>
              <w:jc w:val="left"/>
              <w:rPr>
                <w:rFonts w:ascii="宋体"/>
                <w:sz w:val="22"/>
                <w:szCs w:val="22"/>
              </w:rPr>
            </w:pPr>
            <w:r>
              <w:rPr>
                <w:rFonts w:ascii="宋体"/>
                <w:sz w:val="22"/>
                <w:szCs w:val="22"/>
              </w:rPr>
              <w:t>（1）配置:含过滤膜等；</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 xml:space="preserve">（2）分析原理：紫外荧光法或脉冲紫外荧光法； </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（3）量程：0-</w:t>
            </w:r>
            <w:r>
              <w:rPr>
                <w:rFonts w:hint="eastAsia" w:ascii="宋体"/>
                <w:sz w:val="22"/>
                <w:szCs w:val="22"/>
              </w:rPr>
              <w:t>0.5</w:t>
            </w:r>
            <w:r>
              <w:rPr>
                <w:rFonts w:ascii="宋体"/>
                <w:sz w:val="24"/>
              </w:rPr>
              <w:t>µmol/mol</w:t>
            </w:r>
            <w:r>
              <w:rPr>
                <w:rFonts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4</w:t>
            </w:r>
            <w:r>
              <w:rPr>
                <w:rFonts w:ascii="宋体"/>
                <w:sz w:val="22"/>
                <w:szCs w:val="22"/>
              </w:rPr>
              <w:t>）零点噪</w:t>
            </w:r>
            <w:r>
              <w:rPr>
                <w:rFonts w:hint="eastAsia" w:ascii="宋体"/>
                <w:sz w:val="22"/>
                <w:szCs w:val="22"/>
              </w:rPr>
              <w:t>声</w:t>
            </w:r>
            <w:r>
              <w:rPr>
                <w:rFonts w:ascii="宋体"/>
                <w:sz w:val="22"/>
                <w:szCs w:val="22"/>
              </w:rPr>
              <w:t>：</w:t>
            </w:r>
            <w:r>
              <w:rPr>
                <w:rFonts w:hint="eastAsia" w:ascii="宋体"/>
                <w:sz w:val="22"/>
                <w:szCs w:val="22"/>
              </w:rPr>
              <w:t>≤</w:t>
            </w:r>
            <w:r>
              <w:rPr>
                <w:rFonts w:ascii="宋体"/>
                <w:sz w:val="22"/>
                <w:szCs w:val="22"/>
              </w:rPr>
              <w:t>0.2nmol/mol；</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5</w:t>
            </w:r>
            <w:r>
              <w:rPr>
                <w:rFonts w:ascii="宋体"/>
                <w:sz w:val="22"/>
                <w:szCs w:val="22"/>
              </w:rPr>
              <w:t>）最低检出限：</w:t>
            </w:r>
            <w:r>
              <w:rPr>
                <w:rFonts w:hint="eastAsia" w:ascii="宋体"/>
                <w:sz w:val="22"/>
                <w:szCs w:val="22"/>
              </w:rPr>
              <w:t>≤</w:t>
            </w:r>
            <w:r>
              <w:rPr>
                <w:rFonts w:ascii="宋体"/>
                <w:sz w:val="22"/>
                <w:szCs w:val="22"/>
              </w:rPr>
              <w:t>0.4nmol/mol；</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6</w:t>
            </w:r>
            <w:r>
              <w:rPr>
                <w:rFonts w:ascii="宋体"/>
                <w:sz w:val="22"/>
                <w:szCs w:val="22"/>
              </w:rPr>
              <w:t>）示值误差：</w:t>
            </w:r>
            <w:r>
              <w:rPr>
                <w:rFonts w:hint="eastAsia" w:ascii="宋体"/>
                <w:sz w:val="22"/>
                <w:szCs w:val="22"/>
              </w:rPr>
              <w:t>≤</w:t>
            </w:r>
            <w:r>
              <w:rPr>
                <w:rFonts w:ascii="宋体"/>
                <w:sz w:val="22"/>
                <w:szCs w:val="22"/>
              </w:rPr>
              <w:t>±</w:t>
            </w:r>
            <w:r>
              <w:rPr>
                <w:rFonts w:hint="eastAsia" w:ascii="宋体"/>
                <w:sz w:val="22"/>
                <w:szCs w:val="22"/>
              </w:rPr>
              <w:t>0.5</w:t>
            </w:r>
            <w:r>
              <w:rPr>
                <w:rFonts w:ascii="宋体"/>
                <w:sz w:val="22"/>
                <w:szCs w:val="22"/>
              </w:rPr>
              <w:t xml:space="preserve">%F.S； </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7</w:t>
            </w:r>
            <w:r>
              <w:rPr>
                <w:rFonts w:ascii="宋体"/>
                <w:sz w:val="22"/>
                <w:szCs w:val="22"/>
              </w:rPr>
              <w:t>）20%量程精密度：</w:t>
            </w:r>
            <w:r>
              <w:rPr>
                <w:rFonts w:hint="eastAsia" w:ascii="宋体"/>
                <w:sz w:val="22"/>
                <w:szCs w:val="22"/>
              </w:rPr>
              <w:t>≤1</w:t>
            </w:r>
            <w:r>
              <w:rPr>
                <w:rFonts w:ascii="宋体"/>
                <w:sz w:val="22"/>
                <w:szCs w:val="22"/>
              </w:rPr>
              <w:t xml:space="preserve"> nmol/mol；80%量程精密度：</w:t>
            </w:r>
            <w:r>
              <w:rPr>
                <w:rFonts w:hint="eastAsia" w:ascii="宋体"/>
                <w:sz w:val="22"/>
                <w:szCs w:val="22"/>
              </w:rPr>
              <w:t>≤</w:t>
            </w:r>
            <w:r>
              <w:rPr>
                <w:rFonts w:ascii="宋体"/>
                <w:sz w:val="22"/>
                <w:szCs w:val="22"/>
              </w:rPr>
              <w:t>1.</w:t>
            </w:r>
            <w:r>
              <w:rPr>
                <w:rFonts w:hint="eastAsia" w:ascii="宋体"/>
                <w:sz w:val="22"/>
                <w:szCs w:val="22"/>
              </w:rPr>
              <w:t>5</w:t>
            </w:r>
            <w:r>
              <w:rPr>
                <w:rFonts w:ascii="宋体"/>
                <w:sz w:val="22"/>
                <w:szCs w:val="22"/>
              </w:rPr>
              <w:t>nmol/mol；</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8</w:t>
            </w:r>
            <w:r>
              <w:rPr>
                <w:rFonts w:ascii="宋体"/>
                <w:sz w:val="22"/>
                <w:szCs w:val="22"/>
              </w:rPr>
              <w:t>）精度：</w:t>
            </w:r>
            <w:r>
              <w:rPr>
                <w:rFonts w:hint="eastAsia" w:ascii="宋体"/>
                <w:sz w:val="22"/>
                <w:szCs w:val="22"/>
              </w:rPr>
              <w:t>≤</w:t>
            </w:r>
            <w:r>
              <w:rPr>
                <w:rFonts w:ascii="宋体"/>
                <w:sz w:val="22"/>
                <w:szCs w:val="22"/>
              </w:rPr>
              <w:t>1％读数；</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（9）</w:t>
            </w:r>
            <w:r>
              <w:rPr>
                <w:rFonts w:ascii="宋体"/>
                <w:sz w:val="22"/>
                <w:szCs w:val="22"/>
              </w:rPr>
              <w:t>线性：±1％满量程；</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（10）</w:t>
            </w:r>
            <w:r>
              <w:rPr>
                <w:rFonts w:ascii="宋体"/>
                <w:sz w:val="22"/>
                <w:szCs w:val="22"/>
              </w:rPr>
              <w:t>诊断功能：仪器有自诊断及报警功能；</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（11）</w:t>
            </w:r>
            <w:r>
              <w:rPr>
                <w:rFonts w:ascii="宋体"/>
                <w:sz w:val="22"/>
                <w:szCs w:val="22"/>
              </w:rPr>
              <w:t>采样口和校准口浓度偏差：</w:t>
            </w:r>
            <w:r>
              <w:rPr>
                <w:rFonts w:hint="eastAsia" w:ascii="宋体"/>
                <w:sz w:val="22"/>
                <w:szCs w:val="22"/>
              </w:rPr>
              <w:t>≤</w:t>
            </w:r>
            <w:r>
              <w:rPr>
                <w:rFonts w:ascii="宋体"/>
                <w:sz w:val="22"/>
                <w:szCs w:val="22"/>
              </w:rPr>
              <w:t>0.1% ；</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2</w:t>
            </w:r>
            <w:r>
              <w:rPr>
                <w:rFonts w:hint="eastAsia" w:ascii="宋体"/>
                <w:sz w:val="22"/>
                <w:szCs w:val="22"/>
              </w:rPr>
              <w:t>）</w:t>
            </w:r>
            <w:r>
              <w:rPr>
                <w:rFonts w:ascii="宋体"/>
                <w:sz w:val="22"/>
                <w:szCs w:val="22"/>
              </w:rPr>
              <w:t>供电电源：AC</w:t>
            </w:r>
            <w:r>
              <w:rPr>
                <w:rFonts w:hint="eastAsia" w:ascii="宋体"/>
                <w:sz w:val="22"/>
                <w:szCs w:val="22"/>
              </w:rPr>
              <w:t>（</w:t>
            </w:r>
            <w:r>
              <w:rPr>
                <w:rFonts w:ascii="宋体"/>
                <w:sz w:val="22"/>
                <w:szCs w:val="22"/>
              </w:rPr>
              <w:t>220±10%</w:t>
            </w:r>
            <w:r>
              <w:rPr>
                <w:rFonts w:hint="eastAsia" w:ascii="宋体"/>
                <w:sz w:val="22"/>
                <w:szCs w:val="22"/>
              </w:rPr>
              <w:t>）</w:t>
            </w:r>
            <w:r>
              <w:rPr>
                <w:rFonts w:ascii="宋体"/>
                <w:sz w:val="22"/>
                <w:szCs w:val="22"/>
              </w:rPr>
              <w:t>V，</w:t>
            </w:r>
            <w:r>
              <w:rPr>
                <w:rFonts w:hint="eastAsia" w:ascii="宋体"/>
                <w:sz w:val="22"/>
                <w:szCs w:val="22"/>
              </w:rPr>
              <w:t>（</w:t>
            </w:r>
            <w:r>
              <w:rPr>
                <w:rFonts w:ascii="宋体"/>
                <w:sz w:val="22"/>
                <w:szCs w:val="22"/>
              </w:rPr>
              <w:t xml:space="preserve"> 50±</w:t>
            </w:r>
            <w:r>
              <w:rPr>
                <w:rFonts w:hint="eastAsia" w:ascii="宋体"/>
                <w:sz w:val="22"/>
                <w:szCs w:val="22"/>
              </w:rPr>
              <w:t>1）</w:t>
            </w:r>
            <w:r>
              <w:rPr>
                <w:rFonts w:ascii="宋体"/>
                <w:sz w:val="22"/>
                <w:szCs w:val="22"/>
              </w:rPr>
              <w:t>Hz；</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3</w:t>
            </w:r>
            <w:r>
              <w:rPr>
                <w:rFonts w:hint="eastAsia" w:ascii="宋体"/>
                <w:sz w:val="22"/>
                <w:szCs w:val="22"/>
              </w:rPr>
              <w:t>）</w:t>
            </w:r>
            <w:r>
              <w:rPr>
                <w:rFonts w:ascii="宋体"/>
                <w:sz w:val="22"/>
                <w:szCs w:val="22"/>
              </w:rPr>
              <w:t>输出： DC 0-1.0V、0-5.0V、0-10.0V、0-20mA，</w:t>
            </w:r>
            <w:r>
              <w:rPr>
                <w:rFonts w:hint="eastAsia" w:ascii="宋体"/>
                <w:sz w:val="22"/>
                <w:szCs w:val="22"/>
              </w:rPr>
              <w:t>≥</w:t>
            </w:r>
            <w:r>
              <w:rPr>
                <w:rFonts w:ascii="宋体"/>
                <w:sz w:val="22"/>
                <w:szCs w:val="22"/>
              </w:rPr>
              <w:t>6 路0-100 mV、1、5、10V电压输出，RS232/RS485，TCP/IP，</w:t>
            </w:r>
            <w:r>
              <w:rPr>
                <w:rFonts w:hint="eastAsia" w:ascii="宋体"/>
                <w:sz w:val="22"/>
                <w:szCs w:val="22"/>
              </w:rPr>
              <w:t>≥</w:t>
            </w:r>
            <w:r>
              <w:rPr>
                <w:rFonts w:ascii="宋体"/>
                <w:sz w:val="22"/>
                <w:szCs w:val="22"/>
              </w:rPr>
              <w:t>10个状态继电器，断电指示；</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4</w:t>
            </w:r>
            <w:r>
              <w:rPr>
                <w:rFonts w:hint="eastAsia" w:ascii="宋体"/>
                <w:sz w:val="22"/>
                <w:szCs w:val="22"/>
              </w:rPr>
              <w:t>）</w:t>
            </w:r>
            <w:r>
              <w:rPr>
                <w:rFonts w:ascii="宋体"/>
                <w:sz w:val="22"/>
                <w:szCs w:val="22"/>
              </w:rPr>
              <w:t>输入：</w:t>
            </w:r>
            <w:r>
              <w:rPr>
                <w:rFonts w:hint="eastAsia" w:ascii="宋体"/>
                <w:sz w:val="22"/>
                <w:szCs w:val="22"/>
              </w:rPr>
              <w:t>≥</w:t>
            </w:r>
            <w:r>
              <w:rPr>
                <w:rFonts w:ascii="宋体"/>
                <w:sz w:val="22"/>
                <w:szCs w:val="22"/>
              </w:rPr>
              <w:t xml:space="preserve">16 路数字输入； </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5</w:t>
            </w:r>
            <w:r>
              <w:rPr>
                <w:rFonts w:hint="eastAsia" w:ascii="宋体"/>
                <w:sz w:val="22"/>
                <w:szCs w:val="22"/>
              </w:rPr>
              <w:t>）</w:t>
            </w:r>
            <w:r>
              <w:rPr>
                <w:rFonts w:ascii="宋体"/>
                <w:sz w:val="22"/>
                <w:szCs w:val="22"/>
              </w:rPr>
              <w:t>具有来电自动启动功能；</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6</w:t>
            </w:r>
            <w:r>
              <w:rPr>
                <w:rFonts w:hint="eastAsia" w:ascii="宋体"/>
                <w:sz w:val="22"/>
                <w:szCs w:val="22"/>
              </w:rPr>
              <w:t>）</w:t>
            </w:r>
            <w:r>
              <w:rPr>
                <w:rFonts w:ascii="宋体"/>
                <w:sz w:val="22"/>
                <w:szCs w:val="22"/>
              </w:rPr>
              <w:t>校准：具有自动校零、校跨，显示仪器的操作状态和远距离诊断</w:t>
            </w:r>
            <w:r>
              <w:rPr>
                <w:rFonts w:hint="eastAsia" w:ascii="宋体"/>
                <w:sz w:val="22"/>
                <w:szCs w:val="22"/>
              </w:rPr>
              <w:t>功能</w:t>
            </w:r>
            <w:r>
              <w:rPr>
                <w:rFonts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7</w:t>
            </w:r>
            <w:r>
              <w:rPr>
                <w:rFonts w:hint="eastAsia" w:ascii="宋体"/>
                <w:sz w:val="22"/>
                <w:szCs w:val="22"/>
              </w:rPr>
              <w:t>）</w:t>
            </w:r>
            <w:r>
              <w:rPr>
                <w:rFonts w:ascii="宋体"/>
                <w:sz w:val="22"/>
                <w:szCs w:val="22"/>
              </w:rPr>
              <w:t>提供</w:t>
            </w:r>
            <w:r>
              <w:rPr>
                <w:rFonts w:hint="eastAsia" w:ascii="宋体"/>
                <w:sz w:val="22"/>
                <w:szCs w:val="22"/>
              </w:rPr>
              <w:t>相关质量监督、监测部门的</w:t>
            </w:r>
            <w:r>
              <w:rPr>
                <w:rFonts w:ascii="宋体"/>
                <w:sz w:val="22"/>
                <w:szCs w:val="22"/>
              </w:rPr>
              <w:t>检测报告复印件</w:t>
            </w:r>
            <w:r>
              <w:rPr>
                <w:rFonts w:hint="eastAsia"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hint="eastAsia" w:ascii="宋体"/>
                <w:sz w:val="22"/>
                <w:szCs w:val="22"/>
              </w:rPr>
              <w:t>（1</w:t>
            </w:r>
            <w:r>
              <w:rPr>
                <w:rFonts w:hint="eastAsia" w:ascii="宋体"/>
                <w:sz w:val="22"/>
                <w:szCs w:val="22"/>
                <w:lang w:val="en-US" w:eastAsia="zh-CN"/>
              </w:rPr>
              <w:t>8</w:t>
            </w:r>
            <w:r>
              <w:rPr>
                <w:rFonts w:hint="eastAsia" w:ascii="宋体"/>
                <w:sz w:val="22"/>
                <w:szCs w:val="22"/>
              </w:rPr>
              <w:t>）其他未列出参数应满足HJ654、HJ193等有关标准要求。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2</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bookmarkStart w:id="1" w:name="_Hlk90022696"/>
            <w:r>
              <w:rPr>
                <w:rFonts w:ascii="宋体" w:cs="Times New Roman"/>
                <w:sz w:val="22"/>
              </w:rPr>
              <w:t>二氧化氮分析仪</w:t>
            </w:r>
            <w:bookmarkEnd w:id="1"/>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pStyle w:val="30"/>
              <w:adjustRightInd w:val="0"/>
              <w:snapToGrid w:val="0"/>
              <w:spacing w:line="360" w:lineRule="exact"/>
              <w:ind w:left="120" w:firstLine="0" w:firstLineChars="0"/>
              <w:jc w:val="left"/>
              <w:rPr>
                <w:rFonts w:ascii="宋体"/>
                <w:sz w:val="22"/>
                <w:szCs w:val="22"/>
              </w:rPr>
            </w:pPr>
            <w:r>
              <w:rPr>
                <w:rFonts w:ascii="宋体"/>
                <w:sz w:val="22"/>
                <w:szCs w:val="22"/>
              </w:rPr>
              <w:t>（1）配置:含过滤膜等；</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 xml:space="preserve">（2）分析原理：化学发光法； </w:t>
            </w:r>
          </w:p>
          <w:p>
            <w:pPr>
              <w:pStyle w:val="30"/>
              <w:adjustRightInd w:val="0"/>
              <w:snapToGrid w:val="0"/>
              <w:spacing w:line="360" w:lineRule="exact"/>
              <w:ind w:left="120" w:firstLine="0" w:firstLineChars="0"/>
              <w:jc w:val="left"/>
              <w:rPr>
                <w:rFonts w:ascii="宋体"/>
                <w:sz w:val="22"/>
                <w:szCs w:val="22"/>
                <w:vertAlign w:val="superscript"/>
              </w:rPr>
            </w:pPr>
            <w:r>
              <w:rPr>
                <w:rFonts w:ascii="宋体"/>
                <w:sz w:val="22"/>
                <w:szCs w:val="22"/>
              </w:rPr>
              <w:t>（3）量程：0-</w:t>
            </w:r>
            <w:r>
              <w:rPr>
                <w:rFonts w:hint="eastAsia" w:ascii="宋体"/>
                <w:sz w:val="22"/>
                <w:szCs w:val="22"/>
              </w:rPr>
              <w:t>0.5</w:t>
            </w:r>
            <w:r>
              <w:rPr>
                <w:rFonts w:ascii="宋体"/>
                <w:sz w:val="24"/>
              </w:rPr>
              <w:t>µmol/mol</w:t>
            </w:r>
            <w:r>
              <w:rPr>
                <w:rFonts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4</w:t>
            </w:r>
            <w:r>
              <w:rPr>
                <w:rFonts w:ascii="宋体"/>
                <w:sz w:val="22"/>
                <w:szCs w:val="22"/>
              </w:rPr>
              <w:t>）零点噪</w:t>
            </w:r>
            <w:r>
              <w:rPr>
                <w:rFonts w:hint="eastAsia" w:ascii="宋体"/>
                <w:sz w:val="22"/>
                <w:szCs w:val="22"/>
              </w:rPr>
              <w:t>声</w:t>
            </w:r>
            <w:r>
              <w:rPr>
                <w:rFonts w:ascii="宋体"/>
                <w:sz w:val="22"/>
                <w:szCs w:val="22"/>
              </w:rPr>
              <w:t>：</w:t>
            </w:r>
            <w:r>
              <w:rPr>
                <w:rFonts w:hint="eastAsia" w:ascii="宋体"/>
                <w:sz w:val="22"/>
                <w:szCs w:val="22"/>
              </w:rPr>
              <w:t>≤</w:t>
            </w:r>
            <w:r>
              <w:rPr>
                <w:rFonts w:ascii="宋体"/>
                <w:sz w:val="22"/>
                <w:szCs w:val="22"/>
              </w:rPr>
              <w:t>0.1nmol/mol；（提供</w:t>
            </w:r>
            <w:r>
              <w:rPr>
                <w:rFonts w:hint="eastAsia" w:ascii="宋体"/>
                <w:sz w:val="22"/>
                <w:szCs w:val="22"/>
              </w:rPr>
              <w:t>相关质量监督、监测部门的</w:t>
            </w:r>
            <w:r>
              <w:rPr>
                <w:rFonts w:ascii="宋体"/>
                <w:sz w:val="22"/>
                <w:szCs w:val="22"/>
              </w:rPr>
              <w:t>检测报告复印件) ；</w:t>
            </w:r>
          </w:p>
          <w:p>
            <w:pPr>
              <w:pStyle w:val="30"/>
              <w:adjustRightInd w:val="0"/>
              <w:snapToGrid w:val="0"/>
              <w:spacing w:line="360" w:lineRule="exact"/>
              <w:ind w:left="120" w:firstLine="0" w:firstLineChars="0"/>
              <w:jc w:val="left"/>
              <w:rPr>
                <w:rFonts w:ascii="宋体"/>
                <w:sz w:val="22"/>
                <w:szCs w:val="22"/>
                <w:highlight w:val="none"/>
              </w:rPr>
            </w:pPr>
            <w:r>
              <w:rPr>
                <w:rFonts w:ascii="宋体"/>
                <w:sz w:val="22"/>
                <w:szCs w:val="22"/>
                <w:highlight w:val="none"/>
              </w:rPr>
              <w:t>（</w:t>
            </w:r>
            <w:r>
              <w:rPr>
                <w:rFonts w:hint="eastAsia" w:ascii="宋体"/>
                <w:sz w:val="22"/>
                <w:szCs w:val="22"/>
                <w:highlight w:val="none"/>
              </w:rPr>
              <w:t>5</w:t>
            </w:r>
            <w:r>
              <w:rPr>
                <w:rFonts w:ascii="宋体"/>
                <w:sz w:val="22"/>
                <w:szCs w:val="22"/>
                <w:highlight w:val="none"/>
              </w:rPr>
              <w:t>）量程噪声：</w:t>
            </w:r>
            <w:r>
              <w:rPr>
                <w:rFonts w:hint="eastAsia" w:ascii="宋体"/>
                <w:sz w:val="22"/>
                <w:szCs w:val="22"/>
                <w:highlight w:val="none"/>
              </w:rPr>
              <w:t>≤</w:t>
            </w:r>
            <w:r>
              <w:rPr>
                <w:rFonts w:ascii="宋体"/>
                <w:sz w:val="22"/>
                <w:szCs w:val="22"/>
                <w:highlight w:val="none"/>
              </w:rPr>
              <w:t>0.</w:t>
            </w:r>
            <w:r>
              <w:rPr>
                <w:rFonts w:hint="eastAsia" w:ascii="宋体"/>
                <w:sz w:val="22"/>
                <w:szCs w:val="22"/>
                <w:highlight w:val="none"/>
              </w:rPr>
              <w:t>4</w:t>
            </w:r>
            <w:r>
              <w:rPr>
                <w:rFonts w:ascii="宋体"/>
                <w:sz w:val="22"/>
                <w:szCs w:val="22"/>
                <w:highlight w:val="none"/>
              </w:rPr>
              <w:t>nmol/mol；</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6</w:t>
            </w:r>
            <w:r>
              <w:rPr>
                <w:rFonts w:ascii="宋体"/>
                <w:sz w:val="22"/>
                <w:szCs w:val="22"/>
              </w:rPr>
              <w:t>）最低检出限：</w:t>
            </w:r>
            <w:r>
              <w:rPr>
                <w:rFonts w:hint="eastAsia" w:ascii="宋体"/>
                <w:sz w:val="22"/>
                <w:szCs w:val="22"/>
              </w:rPr>
              <w:t>≤</w:t>
            </w:r>
            <w:r>
              <w:rPr>
                <w:rFonts w:ascii="宋体"/>
                <w:sz w:val="22"/>
                <w:szCs w:val="22"/>
              </w:rPr>
              <w:t>0.</w:t>
            </w:r>
            <w:r>
              <w:rPr>
                <w:rFonts w:hint="eastAsia" w:ascii="宋体"/>
                <w:sz w:val="22"/>
                <w:szCs w:val="22"/>
              </w:rPr>
              <w:t>1</w:t>
            </w:r>
            <w:r>
              <w:rPr>
                <w:rFonts w:ascii="宋体"/>
                <w:sz w:val="22"/>
                <w:szCs w:val="22"/>
              </w:rPr>
              <w:t>nmol/mol；（提供</w:t>
            </w:r>
            <w:r>
              <w:rPr>
                <w:rFonts w:hint="eastAsia" w:ascii="宋体"/>
                <w:sz w:val="22"/>
                <w:szCs w:val="22"/>
              </w:rPr>
              <w:t>相关质量监督、监测部门的</w:t>
            </w:r>
            <w:r>
              <w:rPr>
                <w:rFonts w:ascii="宋体"/>
                <w:sz w:val="22"/>
                <w:szCs w:val="22"/>
              </w:rPr>
              <w:t>检测报告复印件)</w:t>
            </w:r>
            <w:r>
              <w:rPr>
                <w:rFonts w:hint="eastAsia" w:ascii="宋体"/>
                <w:sz w:val="22"/>
                <w:szCs w:val="22"/>
              </w:rPr>
              <w:t>；</w:t>
            </w:r>
            <w:r>
              <w:rPr>
                <w:rFonts w:ascii="宋体"/>
                <w:sz w:val="22"/>
                <w:szCs w:val="22"/>
              </w:rPr>
              <w:t xml:space="preserve"> </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7</w:t>
            </w:r>
            <w:r>
              <w:rPr>
                <w:rFonts w:ascii="宋体"/>
                <w:sz w:val="22"/>
                <w:szCs w:val="22"/>
              </w:rPr>
              <w:t>）示值误差：±2%</w:t>
            </w:r>
            <w:r>
              <w:rPr>
                <w:rFonts w:hint="eastAsia" w:ascii="宋体"/>
                <w:sz w:val="22"/>
                <w:szCs w:val="22"/>
              </w:rPr>
              <w:t>满量程</w:t>
            </w:r>
            <w:r>
              <w:rPr>
                <w:rFonts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8</w:t>
            </w:r>
            <w:r>
              <w:rPr>
                <w:rFonts w:ascii="宋体"/>
                <w:sz w:val="22"/>
                <w:szCs w:val="22"/>
              </w:rPr>
              <w:t>）20%量程精密度：</w:t>
            </w:r>
            <w:r>
              <w:rPr>
                <w:rFonts w:hint="eastAsia" w:ascii="宋体"/>
                <w:sz w:val="22"/>
                <w:szCs w:val="22"/>
              </w:rPr>
              <w:t>≤</w:t>
            </w:r>
            <w:r>
              <w:rPr>
                <w:rFonts w:ascii="宋体"/>
                <w:sz w:val="22"/>
                <w:szCs w:val="22"/>
              </w:rPr>
              <w:t>1nmol/mol；</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9</w:t>
            </w:r>
            <w:r>
              <w:rPr>
                <w:rFonts w:ascii="宋体"/>
                <w:sz w:val="22"/>
                <w:szCs w:val="22"/>
              </w:rPr>
              <w:t>）24小时零点漂移：±0.1nmol/mol；（提供</w:t>
            </w:r>
            <w:r>
              <w:rPr>
                <w:rFonts w:hint="eastAsia" w:ascii="宋体"/>
                <w:sz w:val="22"/>
                <w:szCs w:val="22"/>
              </w:rPr>
              <w:t>相关质量监督、监测部门的</w:t>
            </w:r>
            <w:r>
              <w:rPr>
                <w:rFonts w:ascii="宋体"/>
                <w:sz w:val="22"/>
                <w:szCs w:val="22"/>
              </w:rPr>
              <w:t xml:space="preserve">检测报告复印件)； </w:t>
            </w:r>
          </w:p>
          <w:p>
            <w:pPr>
              <w:pStyle w:val="30"/>
              <w:numPr>
                <w:ilvl w:val="0"/>
                <w:numId w:val="1"/>
              </w:numPr>
              <w:adjustRightInd w:val="0"/>
              <w:snapToGrid w:val="0"/>
              <w:spacing w:line="360" w:lineRule="exact"/>
              <w:ind w:left="120" w:firstLine="0" w:firstLineChars="0"/>
              <w:jc w:val="left"/>
              <w:rPr>
                <w:rFonts w:ascii="宋体"/>
                <w:sz w:val="22"/>
                <w:szCs w:val="22"/>
              </w:rPr>
            </w:pPr>
            <w:r>
              <w:rPr>
                <w:rFonts w:ascii="宋体"/>
                <w:sz w:val="22"/>
                <w:szCs w:val="22"/>
              </w:rPr>
              <w:t>精度：±0.4</w:t>
            </w:r>
            <w:r>
              <w:rPr>
                <w:rFonts w:ascii="宋体"/>
                <w:sz w:val="24"/>
              </w:rPr>
              <w:t>µmol/mol</w:t>
            </w:r>
            <w:r>
              <w:rPr>
                <w:rFonts w:ascii="宋体"/>
                <w:sz w:val="22"/>
                <w:szCs w:val="22"/>
              </w:rPr>
              <w:t>(500</w:t>
            </w:r>
            <w:r>
              <w:rPr>
                <w:rFonts w:ascii="宋体"/>
                <w:sz w:val="24"/>
              </w:rPr>
              <w:t>µmol/mol</w:t>
            </w:r>
            <w:r>
              <w:rPr>
                <w:rFonts w:ascii="宋体"/>
                <w:sz w:val="22"/>
                <w:szCs w:val="22"/>
              </w:rPr>
              <w:t>量程)；</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rPr>
              <w:t>1</w:t>
            </w:r>
            <w:r>
              <w:rPr>
                <w:rFonts w:ascii="宋体"/>
                <w:sz w:val="22"/>
                <w:szCs w:val="22"/>
              </w:rPr>
              <w:t>）线性：±1％满量程；</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rPr>
              <w:t>2</w:t>
            </w:r>
            <w:r>
              <w:rPr>
                <w:rFonts w:ascii="宋体"/>
                <w:sz w:val="22"/>
                <w:szCs w:val="22"/>
              </w:rPr>
              <w:t>）诊断功能：仪器有自诊断及报警功能；</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rPr>
              <w:t>3</w:t>
            </w:r>
            <w:r>
              <w:rPr>
                <w:rFonts w:ascii="宋体"/>
                <w:sz w:val="22"/>
                <w:szCs w:val="22"/>
              </w:rPr>
              <w:t>）采样流量：0.6-0.8升/分钟；</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lang w:val="en-US" w:eastAsia="zh-CN"/>
              </w:rPr>
              <w:t>4</w:t>
            </w:r>
            <w:r>
              <w:rPr>
                <w:rFonts w:ascii="宋体"/>
                <w:sz w:val="22"/>
                <w:szCs w:val="22"/>
              </w:rPr>
              <w:t>）供电电源：AC</w:t>
            </w:r>
            <w:r>
              <w:rPr>
                <w:rFonts w:hint="eastAsia" w:ascii="宋体"/>
                <w:sz w:val="22"/>
                <w:szCs w:val="22"/>
              </w:rPr>
              <w:t>（</w:t>
            </w:r>
            <w:r>
              <w:rPr>
                <w:rFonts w:ascii="宋体"/>
                <w:sz w:val="22"/>
                <w:szCs w:val="22"/>
              </w:rPr>
              <w:t>220±10%</w:t>
            </w:r>
            <w:r>
              <w:rPr>
                <w:rFonts w:hint="eastAsia" w:ascii="宋体"/>
                <w:sz w:val="22"/>
                <w:szCs w:val="22"/>
              </w:rPr>
              <w:t>）</w:t>
            </w:r>
            <w:r>
              <w:rPr>
                <w:rFonts w:ascii="宋体"/>
                <w:sz w:val="22"/>
                <w:szCs w:val="22"/>
              </w:rPr>
              <w:t>V，</w:t>
            </w:r>
            <w:r>
              <w:rPr>
                <w:rFonts w:hint="eastAsia" w:ascii="宋体"/>
                <w:sz w:val="22"/>
                <w:szCs w:val="22"/>
              </w:rPr>
              <w:t>（</w:t>
            </w:r>
            <w:r>
              <w:rPr>
                <w:rFonts w:ascii="宋体"/>
                <w:sz w:val="22"/>
                <w:szCs w:val="22"/>
              </w:rPr>
              <w:t xml:space="preserve"> 50±</w:t>
            </w:r>
            <w:r>
              <w:rPr>
                <w:rFonts w:hint="eastAsia" w:ascii="宋体"/>
                <w:sz w:val="22"/>
                <w:szCs w:val="22"/>
              </w:rPr>
              <w:t>1）</w:t>
            </w:r>
            <w:r>
              <w:rPr>
                <w:rFonts w:ascii="宋体"/>
                <w:sz w:val="22"/>
                <w:szCs w:val="22"/>
              </w:rPr>
              <w:t>Hz；</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lang w:val="en-US" w:eastAsia="zh-CN"/>
              </w:rPr>
              <w:t>5</w:t>
            </w:r>
            <w:r>
              <w:rPr>
                <w:rFonts w:ascii="宋体"/>
                <w:sz w:val="22"/>
                <w:szCs w:val="22"/>
              </w:rPr>
              <w:t>）输出：DC 0-1.0V、0-5.0V、0-10.0V、0-20mA，</w:t>
            </w:r>
            <w:r>
              <w:rPr>
                <w:rFonts w:hint="eastAsia" w:ascii="宋体"/>
                <w:sz w:val="22"/>
                <w:szCs w:val="22"/>
              </w:rPr>
              <w:t>≥</w:t>
            </w:r>
            <w:r>
              <w:rPr>
                <w:rFonts w:ascii="宋体"/>
                <w:sz w:val="22"/>
                <w:szCs w:val="22"/>
              </w:rPr>
              <w:t>6 路0-100 mV、1、5、10V电压输出，RS232/RS485，TCP/IP，</w:t>
            </w:r>
            <w:r>
              <w:rPr>
                <w:rFonts w:hint="eastAsia" w:ascii="宋体"/>
                <w:sz w:val="22"/>
                <w:szCs w:val="22"/>
              </w:rPr>
              <w:t>≥</w:t>
            </w:r>
            <w:r>
              <w:rPr>
                <w:rFonts w:ascii="宋体"/>
                <w:sz w:val="22"/>
                <w:szCs w:val="22"/>
              </w:rPr>
              <w:t>10个状态继电器断电指示；</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lang w:val="en-US" w:eastAsia="zh-CN"/>
              </w:rPr>
              <w:t>6</w:t>
            </w:r>
            <w:r>
              <w:rPr>
                <w:rFonts w:ascii="宋体"/>
                <w:sz w:val="22"/>
                <w:szCs w:val="22"/>
              </w:rPr>
              <w:t>）输入：</w:t>
            </w:r>
            <w:r>
              <w:rPr>
                <w:rFonts w:hint="eastAsia" w:ascii="宋体"/>
                <w:sz w:val="22"/>
                <w:szCs w:val="22"/>
              </w:rPr>
              <w:t>≥</w:t>
            </w:r>
            <w:r>
              <w:rPr>
                <w:rFonts w:ascii="宋体"/>
                <w:sz w:val="22"/>
                <w:szCs w:val="22"/>
              </w:rPr>
              <w:t>16 路数字输入；</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（1</w:t>
            </w:r>
            <w:r>
              <w:rPr>
                <w:rFonts w:hint="eastAsia" w:ascii="宋体"/>
                <w:sz w:val="22"/>
                <w:szCs w:val="22"/>
                <w:lang w:val="en-US" w:eastAsia="zh-CN"/>
              </w:rPr>
              <w:t>7</w:t>
            </w:r>
            <w:r>
              <w:rPr>
                <w:rFonts w:ascii="宋体"/>
                <w:sz w:val="22"/>
                <w:szCs w:val="22"/>
              </w:rPr>
              <w:t>）具有来电自动启动功能；</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rPr>
              <w:t>1</w:t>
            </w:r>
            <w:r>
              <w:rPr>
                <w:rFonts w:hint="eastAsia" w:ascii="宋体"/>
                <w:sz w:val="22"/>
                <w:szCs w:val="22"/>
                <w:lang w:val="en-US" w:eastAsia="zh-CN"/>
              </w:rPr>
              <w:t>8</w:t>
            </w:r>
            <w:r>
              <w:rPr>
                <w:rFonts w:ascii="宋体"/>
                <w:sz w:val="22"/>
                <w:szCs w:val="22"/>
              </w:rPr>
              <w:t>）校准：具有自动校零、校跨（化学发光法），显示仪器的操作状态和远距离诊断</w:t>
            </w:r>
            <w:r>
              <w:rPr>
                <w:rFonts w:hint="eastAsia" w:ascii="宋体"/>
                <w:sz w:val="22"/>
                <w:szCs w:val="22"/>
              </w:rPr>
              <w:t>功能</w:t>
            </w:r>
            <w:r>
              <w:rPr>
                <w:rFonts w:ascii="宋体"/>
                <w:sz w:val="22"/>
                <w:szCs w:val="22"/>
              </w:rPr>
              <w:t>；</w:t>
            </w:r>
          </w:p>
          <w:p>
            <w:pPr>
              <w:pStyle w:val="30"/>
              <w:adjustRightInd w:val="0"/>
              <w:snapToGrid w:val="0"/>
              <w:spacing w:line="360" w:lineRule="exact"/>
              <w:ind w:left="120" w:firstLine="0" w:firstLineChars="0"/>
              <w:jc w:val="left"/>
              <w:rPr>
                <w:rFonts w:ascii="宋体"/>
                <w:sz w:val="22"/>
                <w:szCs w:val="22"/>
              </w:rPr>
            </w:pPr>
            <w:r>
              <w:rPr>
                <w:rFonts w:ascii="宋体"/>
                <w:sz w:val="22"/>
                <w:szCs w:val="22"/>
              </w:rPr>
              <w:t>（</w:t>
            </w:r>
            <w:r>
              <w:rPr>
                <w:rFonts w:hint="eastAsia" w:ascii="宋体"/>
                <w:sz w:val="22"/>
                <w:szCs w:val="22"/>
                <w:lang w:val="en-US" w:eastAsia="zh-CN"/>
              </w:rPr>
              <w:t>19</w:t>
            </w:r>
            <w:r>
              <w:rPr>
                <w:rFonts w:ascii="宋体"/>
                <w:sz w:val="22"/>
                <w:szCs w:val="22"/>
              </w:rPr>
              <w:t>）</w:t>
            </w:r>
            <w:r>
              <w:rPr>
                <w:rFonts w:hint="eastAsia" w:ascii="宋体"/>
                <w:sz w:val="22"/>
                <w:szCs w:val="22"/>
              </w:rPr>
              <w:t>其他未列出参数应满足HJ654、HJ193等有关标准要求。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3</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臭氧分析仪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（1）配置:含过滤膜等；</w:t>
            </w:r>
          </w:p>
          <w:p>
            <w:pPr>
              <w:adjustRightInd w:val="0"/>
              <w:snapToGrid w:val="0"/>
              <w:spacing w:line="360" w:lineRule="exact"/>
              <w:ind w:left="120"/>
              <w:jc w:val="left"/>
              <w:rPr>
                <w:rFonts w:ascii="宋体" w:cs="Times New Roman"/>
                <w:sz w:val="22"/>
              </w:rPr>
            </w:pPr>
            <w:r>
              <w:rPr>
                <w:rFonts w:ascii="宋体" w:cs="Times New Roman"/>
                <w:sz w:val="22"/>
              </w:rPr>
              <w:t xml:space="preserve">（2）分析原理：紫外光度法或紫外光度法(采用双光池检测技术)； </w:t>
            </w:r>
          </w:p>
          <w:p>
            <w:pPr>
              <w:pStyle w:val="30"/>
              <w:adjustRightInd w:val="0"/>
              <w:snapToGrid w:val="0"/>
              <w:spacing w:line="360" w:lineRule="exact"/>
              <w:ind w:left="120" w:firstLine="0" w:firstLineChars="0"/>
              <w:jc w:val="left"/>
              <w:rPr>
                <w:rFonts w:ascii="宋体"/>
                <w:sz w:val="22"/>
                <w:szCs w:val="22"/>
                <w:vertAlign w:val="superscript"/>
              </w:rPr>
            </w:pPr>
            <w:r>
              <w:rPr>
                <w:rFonts w:ascii="宋体"/>
                <w:sz w:val="22"/>
                <w:szCs w:val="22"/>
              </w:rPr>
              <w:t>（3）量程：0-</w:t>
            </w:r>
            <w:r>
              <w:rPr>
                <w:rFonts w:hint="eastAsia" w:ascii="宋体"/>
                <w:sz w:val="22"/>
                <w:szCs w:val="22"/>
              </w:rPr>
              <w:t>0.5</w:t>
            </w:r>
            <w:r>
              <w:rPr>
                <w:rFonts w:ascii="宋体"/>
                <w:sz w:val="24"/>
              </w:rPr>
              <w:t>µmol/mol</w:t>
            </w:r>
            <w:r>
              <w:rPr>
                <w:rFonts w:ascii="宋体"/>
                <w:sz w:val="22"/>
                <w:szCs w:val="22"/>
              </w:rPr>
              <w:t>；</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4</w:t>
            </w:r>
            <w:r>
              <w:rPr>
                <w:rFonts w:ascii="宋体" w:cs="Times New Roman"/>
                <w:sz w:val="22"/>
              </w:rPr>
              <w:t>）零点噪声：</w:t>
            </w:r>
            <w:r>
              <w:rPr>
                <w:rFonts w:hint="eastAsia" w:ascii="宋体" w:cs="Times New Roman"/>
                <w:sz w:val="22"/>
              </w:rPr>
              <w:t>≤</w:t>
            </w:r>
            <w:r>
              <w:rPr>
                <w:rFonts w:ascii="宋体" w:cs="Times New Roman"/>
                <w:sz w:val="22"/>
              </w:rPr>
              <w:t>0.1nmol/mol；</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5</w:t>
            </w:r>
            <w:r>
              <w:rPr>
                <w:rFonts w:ascii="宋体" w:cs="Times New Roman"/>
                <w:sz w:val="22"/>
              </w:rPr>
              <w:t>）量程噪声：</w:t>
            </w:r>
            <w:r>
              <w:rPr>
                <w:rFonts w:hint="eastAsia" w:ascii="宋体" w:cs="Times New Roman"/>
                <w:sz w:val="22"/>
              </w:rPr>
              <w:t>≤</w:t>
            </w:r>
            <w:r>
              <w:rPr>
                <w:rFonts w:ascii="宋体" w:cs="Times New Roman"/>
                <w:sz w:val="22"/>
              </w:rPr>
              <w:t>2nmol/mol；</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6</w:t>
            </w:r>
            <w:r>
              <w:rPr>
                <w:rFonts w:ascii="宋体" w:cs="Times New Roman"/>
                <w:sz w:val="22"/>
              </w:rPr>
              <w:t>）最低检出限：</w:t>
            </w:r>
            <w:r>
              <w:rPr>
                <w:rFonts w:hint="eastAsia" w:ascii="宋体" w:cs="Times New Roman"/>
                <w:sz w:val="22"/>
              </w:rPr>
              <w:t>≤</w:t>
            </w:r>
            <w:r>
              <w:rPr>
                <w:rFonts w:ascii="宋体" w:cs="Times New Roman"/>
                <w:sz w:val="22"/>
              </w:rPr>
              <w:t>0.2nmol/mol；</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7</w:t>
            </w:r>
            <w:r>
              <w:rPr>
                <w:rFonts w:ascii="宋体" w:cs="Times New Roman"/>
                <w:sz w:val="22"/>
              </w:rPr>
              <w:t>）跨度漂移：</w:t>
            </w:r>
            <w:r>
              <w:rPr>
                <w:rFonts w:hint="eastAsia" w:ascii="宋体" w:cs="Times New Roman"/>
                <w:sz w:val="22"/>
              </w:rPr>
              <w:t>≤</w:t>
            </w:r>
            <w:r>
              <w:rPr>
                <w:rFonts w:ascii="宋体" w:cs="Times New Roman"/>
                <w:sz w:val="22"/>
              </w:rPr>
              <w:t xml:space="preserve">1％满量程/月； </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8</w:t>
            </w:r>
            <w:r>
              <w:rPr>
                <w:rFonts w:ascii="宋体" w:cs="Times New Roman"/>
                <w:sz w:val="22"/>
              </w:rPr>
              <w:t>）20%量程精密度：</w:t>
            </w:r>
            <w:r>
              <w:rPr>
                <w:rFonts w:hint="eastAsia" w:ascii="宋体" w:cs="Times New Roman"/>
                <w:sz w:val="22"/>
              </w:rPr>
              <w:t>≤</w:t>
            </w:r>
            <w:r>
              <w:rPr>
                <w:rFonts w:ascii="宋体" w:cs="Times New Roman"/>
                <w:sz w:val="22"/>
              </w:rPr>
              <w:t>0.3nmol/mol；80%量程精密度</w:t>
            </w:r>
            <w:r>
              <w:rPr>
                <w:rFonts w:hint="eastAsia" w:ascii="宋体" w:cs="Times New Roman"/>
                <w:sz w:val="22"/>
              </w:rPr>
              <w:t>≤</w:t>
            </w:r>
            <w:r>
              <w:rPr>
                <w:rFonts w:ascii="宋体" w:cs="Times New Roman"/>
                <w:sz w:val="22"/>
              </w:rPr>
              <w:t>0.5nmol/mol（</w:t>
            </w:r>
            <w:r>
              <w:rPr>
                <w:rFonts w:ascii="宋体"/>
                <w:sz w:val="22"/>
              </w:rPr>
              <w:t>提供</w:t>
            </w:r>
            <w:r>
              <w:rPr>
                <w:rFonts w:hint="eastAsia" w:ascii="宋体"/>
                <w:sz w:val="22"/>
              </w:rPr>
              <w:t>相关质量监督、监测部门的</w:t>
            </w:r>
            <w:r>
              <w:rPr>
                <w:rFonts w:ascii="宋体"/>
                <w:sz w:val="22"/>
              </w:rPr>
              <w:t>检测报告复印件</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9</w:t>
            </w:r>
            <w:r>
              <w:rPr>
                <w:rFonts w:ascii="宋体" w:cs="Times New Roman"/>
                <w:sz w:val="22"/>
              </w:rPr>
              <w:t>）精度：</w:t>
            </w:r>
            <w:r>
              <w:rPr>
                <w:rFonts w:hint="eastAsia" w:ascii="宋体" w:cs="Times New Roman"/>
                <w:sz w:val="22"/>
              </w:rPr>
              <w:t>≤</w:t>
            </w:r>
            <w:r>
              <w:rPr>
                <w:rFonts w:ascii="宋体" w:cs="Times New Roman"/>
                <w:sz w:val="22"/>
              </w:rPr>
              <w:t>1.0ppb；</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0</w:t>
            </w:r>
            <w:r>
              <w:rPr>
                <w:rFonts w:ascii="宋体" w:cs="Times New Roman"/>
                <w:sz w:val="22"/>
              </w:rPr>
              <w:t>）线性：±1％满量程；</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1</w:t>
            </w:r>
            <w:r>
              <w:rPr>
                <w:rFonts w:ascii="宋体" w:cs="Times New Roman"/>
                <w:sz w:val="22"/>
              </w:rPr>
              <w:t>）流量稳定性：</w:t>
            </w:r>
            <w:r>
              <w:rPr>
                <w:rFonts w:hint="eastAsia" w:ascii="宋体" w:cs="Times New Roman"/>
                <w:sz w:val="22"/>
              </w:rPr>
              <w:t>≤</w:t>
            </w:r>
            <w:r>
              <w:rPr>
                <w:rFonts w:ascii="宋体" w:cs="Times New Roman"/>
                <w:sz w:val="22"/>
              </w:rPr>
              <w:t xml:space="preserve">±1.0%；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2</w:t>
            </w:r>
            <w:r>
              <w:rPr>
                <w:rFonts w:ascii="宋体" w:cs="Times New Roman"/>
                <w:sz w:val="22"/>
              </w:rPr>
              <w:t>）采样流量：1-3升/分钟；</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3</w:t>
            </w:r>
            <w:r>
              <w:rPr>
                <w:rFonts w:ascii="宋体" w:cs="Times New Roman"/>
                <w:sz w:val="22"/>
              </w:rPr>
              <w:t>）供电电源：220±10%VAC，50±</w:t>
            </w:r>
            <w:r>
              <w:rPr>
                <w:rFonts w:hint="eastAsia" w:ascii="宋体" w:cs="Times New Roman"/>
                <w:sz w:val="22"/>
              </w:rPr>
              <w:t>1</w:t>
            </w:r>
            <w:r>
              <w:rPr>
                <w:rFonts w:ascii="宋体" w:cs="Times New Roman"/>
                <w:sz w:val="22"/>
              </w:rPr>
              <w:t>Hz；</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4</w:t>
            </w:r>
            <w:r>
              <w:rPr>
                <w:rFonts w:ascii="宋体" w:cs="Times New Roman"/>
                <w:sz w:val="22"/>
              </w:rPr>
              <w:t>）输出：DC 0-1.0V、0-5.0V、0-10.0V、0-20mA，</w:t>
            </w:r>
            <w:r>
              <w:rPr>
                <w:rFonts w:hint="eastAsia" w:ascii="宋体"/>
                <w:sz w:val="22"/>
              </w:rPr>
              <w:t>≥</w:t>
            </w:r>
            <w:r>
              <w:rPr>
                <w:rFonts w:ascii="宋体" w:cs="Times New Roman"/>
                <w:sz w:val="22"/>
              </w:rPr>
              <w:t>6 路0-100 mV、1、5、10V电压输出，RS232/RS485，TCP/IP，</w:t>
            </w:r>
            <w:r>
              <w:rPr>
                <w:rFonts w:hint="eastAsia" w:ascii="宋体"/>
                <w:sz w:val="22"/>
              </w:rPr>
              <w:t>≥</w:t>
            </w:r>
            <w:r>
              <w:rPr>
                <w:rFonts w:ascii="宋体" w:cs="Times New Roman"/>
                <w:sz w:val="22"/>
              </w:rPr>
              <w:t>10个状态继电器断电指示；</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5</w:t>
            </w:r>
            <w:r>
              <w:rPr>
                <w:rFonts w:ascii="宋体" w:cs="Times New Roman"/>
                <w:sz w:val="22"/>
              </w:rPr>
              <w:t>）输入：</w:t>
            </w:r>
            <w:r>
              <w:rPr>
                <w:rFonts w:hint="eastAsia" w:ascii="宋体"/>
                <w:sz w:val="22"/>
              </w:rPr>
              <w:t>≥</w:t>
            </w:r>
            <w:r>
              <w:rPr>
                <w:rFonts w:ascii="宋体" w:cs="Times New Roman"/>
                <w:sz w:val="22"/>
              </w:rPr>
              <w:t>16 路数字输入；</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6</w:t>
            </w:r>
            <w:r>
              <w:rPr>
                <w:rFonts w:ascii="宋体" w:cs="Times New Roman"/>
                <w:sz w:val="22"/>
              </w:rPr>
              <w:t>）具有来电自动启动功能；</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7</w:t>
            </w:r>
            <w:r>
              <w:rPr>
                <w:rFonts w:ascii="宋体" w:cs="Times New Roman"/>
                <w:sz w:val="22"/>
              </w:rPr>
              <w:t>）校准：具有自动校零、校跨，显示仪器的操作状态和远距离诊断</w:t>
            </w:r>
            <w:r>
              <w:rPr>
                <w:rFonts w:hint="eastAsia" w:ascii="宋体" w:cs="Times New Roman"/>
                <w:sz w:val="22"/>
              </w:rPr>
              <w:t>功能</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sz w:val="22"/>
              </w:rPr>
              <w:t>（</w:t>
            </w:r>
            <w:r>
              <w:rPr>
                <w:rFonts w:hint="eastAsia" w:ascii="宋体"/>
                <w:sz w:val="22"/>
              </w:rPr>
              <w:t>1</w:t>
            </w:r>
            <w:r>
              <w:rPr>
                <w:rFonts w:hint="eastAsia" w:ascii="宋体"/>
                <w:sz w:val="22"/>
                <w:lang w:val="en-US" w:eastAsia="zh-CN"/>
              </w:rPr>
              <w:t>8</w:t>
            </w:r>
            <w:r>
              <w:rPr>
                <w:rFonts w:ascii="宋体"/>
                <w:sz w:val="22"/>
              </w:rPr>
              <w:t>）</w:t>
            </w:r>
            <w:r>
              <w:rPr>
                <w:rFonts w:hint="eastAsia" w:ascii="宋体"/>
                <w:sz w:val="22"/>
              </w:rPr>
              <w:t>其他未列出参数应满足HJ654、HJ193等有关标准要求。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4</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一氧化碳分析仪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（1）配置要求:含过滤膜等；</w:t>
            </w:r>
          </w:p>
          <w:p>
            <w:pPr>
              <w:adjustRightInd w:val="0"/>
              <w:snapToGrid w:val="0"/>
              <w:spacing w:line="360" w:lineRule="exact"/>
              <w:ind w:left="120"/>
              <w:jc w:val="left"/>
              <w:rPr>
                <w:rFonts w:ascii="宋体" w:cs="Times New Roman"/>
                <w:sz w:val="22"/>
              </w:rPr>
            </w:pPr>
            <w:r>
              <w:rPr>
                <w:rFonts w:ascii="宋体" w:cs="Times New Roman"/>
                <w:sz w:val="22"/>
              </w:rPr>
              <w:t>（2）分析原理：红外吸收相关法（气体滤光相关法）；</w:t>
            </w:r>
          </w:p>
          <w:p>
            <w:pPr>
              <w:pStyle w:val="30"/>
              <w:adjustRightInd w:val="0"/>
              <w:snapToGrid w:val="0"/>
              <w:spacing w:line="360" w:lineRule="exact"/>
              <w:ind w:left="120" w:firstLine="0" w:firstLineChars="0"/>
              <w:jc w:val="left"/>
              <w:rPr>
                <w:rFonts w:ascii="宋体"/>
                <w:sz w:val="22"/>
                <w:szCs w:val="22"/>
                <w:vertAlign w:val="superscript"/>
              </w:rPr>
            </w:pPr>
            <w:r>
              <w:rPr>
                <w:rFonts w:ascii="宋体"/>
                <w:sz w:val="22"/>
                <w:szCs w:val="22"/>
              </w:rPr>
              <w:t>（3）量程：0-</w:t>
            </w:r>
            <w:r>
              <w:rPr>
                <w:rFonts w:hint="eastAsia" w:ascii="宋体"/>
                <w:sz w:val="22"/>
                <w:szCs w:val="22"/>
              </w:rPr>
              <w:t>50</w:t>
            </w:r>
            <w:r>
              <w:rPr>
                <w:rFonts w:ascii="宋体"/>
                <w:sz w:val="24"/>
              </w:rPr>
              <w:t>µmol/mol</w:t>
            </w:r>
            <w:r>
              <w:rPr>
                <w:rFonts w:ascii="宋体"/>
                <w:sz w:val="22"/>
                <w:szCs w:val="22"/>
              </w:rPr>
              <w:t>；</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4</w:t>
            </w:r>
            <w:r>
              <w:rPr>
                <w:rFonts w:ascii="宋体" w:cs="Times New Roman"/>
                <w:sz w:val="22"/>
              </w:rPr>
              <w:t>）零点噪</w:t>
            </w:r>
            <w:r>
              <w:rPr>
                <w:rFonts w:hint="eastAsia" w:ascii="宋体" w:cs="Times New Roman"/>
                <w:sz w:val="22"/>
              </w:rPr>
              <w:t>音</w:t>
            </w:r>
            <w:r>
              <w:rPr>
                <w:rFonts w:ascii="宋体" w:cs="Times New Roman"/>
                <w:sz w:val="22"/>
              </w:rPr>
              <w:t>：</w:t>
            </w:r>
            <w:r>
              <w:rPr>
                <w:rFonts w:hint="eastAsia" w:ascii="宋体" w:cs="Times New Roman"/>
                <w:sz w:val="22"/>
              </w:rPr>
              <w:t>≤</w:t>
            </w:r>
            <w:r>
              <w:rPr>
                <w:rFonts w:ascii="宋体" w:cs="Times New Roman"/>
                <w:sz w:val="22"/>
              </w:rPr>
              <w:t>0.1μmol/mol；</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5</w:t>
            </w:r>
            <w:r>
              <w:rPr>
                <w:rFonts w:ascii="宋体" w:cs="Times New Roman"/>
                <w:sz w:val="22"/>
              </w:rPr>
              <w:t>）量程噪声：</w:t>
            </w:r>
            <w:r>
              <w:rPr>
                <w:rFonts w:hint="eastAsia" w:ascii="宋体" w:cs="Times New Roman"/>
                <w:sz w:val="22"/>
              </w:rPr>
              <w:t>≤</w:t>
            </w:r>
            <w:r>
              <w:rPr>
                <w:rFonts w:ascii="宋体" w:cs="Times New Roman"/>
                <w:sz w:val="22"/>
              </w:rPr>
              <w:t>0.1μmol/mol（</w:t>
            </w:r>
            <w:r>
              <w:rPr>
                <w:rFonts w:ascii="宋体"/>
                <w:sz w:val="22"/>
              </w:rPr>
              <w:t>提供</w:t>
            </w:r>
            <w:r>
              <w:rPr>
                <w:rFonts w:hint="eastAsia" w:ascii="宋体"/>
                <w:sz w:val="22"/>
              </w:rPr>
              <w:t>相关质量监督、监测部门的</w:t>
            </w:r>
            <w:r>
              <w:rPr>
                <w:rFonts w:ascii="宋体"/>
                <w:sz w:val="22"/>
              </w:rPr>
              <w:t>检测报告复印件</w:t>
            </w:r>
            <w:r>
              <w:rPr>
                <w:rFonts w:ascii="宋体" w:cs="Times New Roman"/>
                <w:sz w:val="22"/>
              </w:rPr>
              <w:t xml:space="preserve">）； </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6</w:t>
            </w:r>
            <w:r>
              <w:rPr>
                <w:rFonts w:ascii="宋体" w:cs="Times New Roman"/>
                <w:sz w:val="22"/>
              </w:rPr>
              <w:t>）最低检出限：</w:t>
            </w:r>
            <w:r>
              <w:rPr>
                <w:rFonts w:hint="eastAsia" w:ascii="宋体" w:cs="Times New Roman"/>
                <w:sz w:val="22"/>
              </w:rPr>
              <w:t>≤</w:t>
            </w:r>
            <w:r>
              <w:rPr>
                <w:rFonts w:ascii="宋体" w:cs="Times New Roman"/>
                <w:sz w:val="22"/>
              </w:rPr>
              <w:t>0.1μmol/mol；</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7</w:t>
            </w:r>
            <w:r>
              <w:rPr>
                <w:rFonts w:ascii="宋体" w:cs="Times New Roman"/>
                <w:sz w:val="22"/>
              </w:rPr>
              <w:t>）示值误差：±0.2%</w:t>
            </w:r>
            <w:r>
              <w:rPr>
                <w:rFonts w:hint="eastAsia" w:ascii="宋体" w:cs="Times New Roman"/>
                <w:sz w:val="22"/>
              </w:rPr>
              <w:t>满量程</w:t>
            </w:r>
            <w:r>
              <w:rPr>
                <w:rFonts w:ascii="宋体" w:cs="Times New Roman"/>
                <w:sz w:val="22"/>
              </w:rPr>
              <w:t xml:space="preserve">.； </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8</w:t>
            </w:r>
            <w:r>
              <w:rPr>
                <w:rFonts w:ascii="宋体" w:cs="Times New Roman"/>
                <w:sz w:val="22"/>
              </w:rPr>
              <w:t>）响应时间：</w:t>
            </w:r>
            <w:r>
              <w:rPr>
                <w:rFonts w:hint="eastAsia" w:ascii="宋体" w:cs="Times New Roman"/>
                <w:sz w:val="22"/>
              </w:rPr>
              <w:t>≤</w:t>
            </w:r>
            <w:r>
              <w:rPr>
                <w:rFonts w:ascii="宋体" w:cs="Times New Roman"/>
                <w:sz w:val="22"/>
              </w:rPr>
              <w:t>150秒；</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9</w:t>
            </w:r>
            <w:r>
              <w:rPr>
                <w:rFonts w:ascii="宋体" w:cs="Times New Roman"/>
                <w:sz w:val="22"/>
              </w:rPr>
              <w:t>）精度：±0.1ppm；</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0</w:t>
            </w:r>
            <w:r>
              <w:rPr>
                <w:rFonts w:ascii="宋体" w:cs="Times New Roman"/>
                <w:sz w:val="22"/>
              </w:rPr>
              <w:t>）线性：±1％满量程；</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1</w:t>
            </w:r>
            <w:r>
              <w:rPr>
                <w:rFonts w:ascii="宋体" w:cs="Times New Roman"/>
                <w:sz w:val="22"/>
              </w:rPr>
              <w:t>）诊断功能：仪器有自诊断及报警功能；</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2</w:t>
            </w:r>
            <w:r>
              <w:rPr>
                <w:rFonts w:ascii="宋体" w:cs="Times New Roman"/>
                <w:sz w:val="22"/>
              </w:rPr>
              <w:t>）采样流量：1升/分钟；</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3</w:t>
            </w:r>
            <w:r>
              <w:rPr>
                <w:rFonts w:ascii="宋体" w:cs="Times New Roman"/>
                <w:sz w:val="22"/>
              </w:rPr>
              <w:t>）供电电源：220±10%VAC，50±</w:t>
            </w:r>
            <w:r>
              <w:rPr>
                <w:rFonts w:hint="eastAsia" w:ascii="宋体" w:cs="Times New Roman"/>
                <w:sz w:val="22"/>
              </w:rPr>
              <w:t>1</w:t>
            </w:r>
            <w:r>
              <w:rPr>
                <w:rFonts w:ascii="宋体" w:cs="Times New Roman"/>
                <w:sz w:val="22"/>
              </w:rPr>
              <w:t>Hz；</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4</w:t>
            </w:r>
            <w:r>
              <w:rPr>
                <w:rFonts w:ascii="宋体" w:cs="Times New Roman"/>
                <w:sz w:val="22"/>
              </w:rPr>
              <w:t>）输出： DC 0-1.0V、0-5.0V、0-10.0V、0-20mA，</w:t>
            </w:r>
            <w:r>
              <w:rPr>
                <w:rFonts w:hint="eastAsia" w:ascii="宋体" w:cs="Times New Roman"/>
                <w:sz w:val="22"/>
              </w:rPr>
              <w:t>≥</w:t>
            </w:r>
            <w:r>
              <w:rPr>
                <w:rFonts w:ascii="宋体" w:cs="Times New Roman"/>
                <w:sz w:val="22"/>
              </w:rPr>
              <w:t>6 路0-100 mV、1、5、10V电压输出，RS232/RS485，TCP/IP，</w:t>
            </w:r>
            <w:r>
              <w:rPr>
                <w:rFonts w:hint="eastAsia" w:ascii="宋体" w:cs="Times New Roman"/>
                <w:sz w:val="22"/>
              </w:rPr>
              <w:t>≥</w:t>
            </w:r>
            <w:r>
              <w:rPr>
                <w:rFonts w:ascii="宋体" w:cs="Times New Roman"/>
                <w:sz w:val="22"/>
              </w:rPr>
              <w:t>10个状态继电器断电指示；</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5</w:t>
            </w:r>
            <w:r>
              <w:rPr>
                <w:rFonts w:ascii="宋体" w:cs="Times New Roman"/>
                <w:sz w:val="22"/>
              </w:rPr>
              <w:t>）输入：</w:t>
            </w:r>
            <w:r>
              <w:rPr>
                <w:rFonts w:hint="eastAsia" w:ascii="宋体" w:cs="Times New Roman"/>
                <w:sz w:val="22"/>
              </w:rPr>
              <w:t>≥</w:t>
            </w:r>
            <w:r>
              <w:rPr>
                <w:rFonts w:ascii="宋体" w:cs="Times New Roman"/>
                <w:sz w:val="22"/>
              </w:rPr>
              <w:t>16 路数字输入；</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6</w:t>
            </w:r>
            <w:r>
              <w:rPr>
                <w:rFonts w:ascii="宋体" w:cs="Times New Roman"/>
                <w:sz w:val="22"/>
              </w:rPr>
              <w:t>）具有来电自动启动功能；</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7</w:t>
            </w:r>
            <w:r>
              <w:rPr>
                <w:rFonts w:ascii="宋体" w:cs="Times New Roman"/>
                <w:sz w:val="22"/>
              </w:rPr>
              <w:t>）校准：具有自动校零、校跨，显示仪器的操作状态和远距离诊断；</w:t>
            </w:r>
          </w:p>
          <w:p>
            <w:pPr>
              <w:adjustRightInd w:val="0"/>
              <w:snapToGrid w:val="0"/>
              <w:spacing w:line="360" w:lineRule="exact"/>
              <w:ind w:left="120"/>
              <w:jc w:val="left"/>
              <w:rPr>
                <w:rFonts w:ascii="宋体" w:cs="Times New Roman"/>
                <w:sz w:val="22"/>
              </w:rPr>
            </w:pPr>
            <w:r>
              <w:rPr>
                <w:rFonts w:ascii="宋体"/>
                <w:sz w:val="22"/>
              </w:rPr>
              <w:t>（</w:t>
            </w:r>
            <w:r>
              <w:rPr>
                <w:rFonts w:hint="eastAsia" w:ascii="宋体"/>
                <w:sz w:val="22"/>
              </w:rPr>
              <w:t>1</w:t>
            </w:r>
            <w:r>
              <w:rPr>
                <w:rFonts w:hint="eastAsia" w:ascii="宋体"/>
                <w:sz w:val="22"/>
                <w:lang w:val="en-US" w:eastAsia="zh-CN"/>
              </w:rPr>
              <w:t>8</w:t>
            </w:r>
            <w:r>
              <w:rPr>
                <w:rFonts w:ascii="宋体"/>
                <w:sz w:val="22"/>
              </w:rPr>
              <w:t>）</w:t>
            </w:r>
            <w:r>
              <w:rPr>
                <w:rFonts w:hint="eastAsia" w:ascii="宋体"/>
                <w:sz w:val="22"/>
              </w:rPr>
              <w:t>其他未列出参数应满足HJ654、HJ193等有关标准要求。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5</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vertAlign w:val="subscript"/>
              </w:rPr>
            </w:pPr>
            <w:r>
              <w:rPr>
                <w:rFonts w:ascii="宋体" w:cs="Times New Roman"/>
                <w:sz w:val="22"/>
              </w:rPr>
              <w:t>PM</w:t>
            </w:r>
            <w:r>
              <w:rPr>
                <w:rFonts w:ascii="宋体" w:cs="Times New Roman"/>
                <w:sz w:val="22"/>
                <w:vertAlign w:val="subscript"/>
              </w:rPr>
              <w:t>10</w:t>
            </w:r>
          </w:p>
          <w:p>
            <w:pPr>
              <w:adjustRightInd w:val="0"/>
              <w:snapToGrid w:val="0"/>
              <w:spacing w:line="360" w:lineRule="exact"/>
              <w:ind w:left="120"/>
              <w:jc w:val="center"/>
              <w:rPr>
                <w:rFonts w:ascii="宋体" w:cs="Times New Roman"/>
                <w:sz w:val="22"/>
              </w:rPr>
            </w:pPr>
            <w:r>
              <w:rPr>
                <w:rFonts w:ascii="宋体" w:cs="Times New Roman"/>
                <w:sz w:val="22"/>
              </w:rPr>
              <w:t>分析仪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套</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（1）配置:含切割头、采样滤膜等；</w:t>
            </w:r>
          </w:p>
          <w:p>
            <w:pPr>
              <w:adjustRightInd w:val="0"/>
              <w:snapToGrid w:val="0"/>
              <w:spacing w:line="360" w:lineRule="exact"/>
              <w:ind w:left="120"/>
              <w:jc w:val="left"/>
              <w:rPr>
                <w:rFonts w:ascii="宋体" w:cs="Times New Roman"/>
                <w:sz w:val="22"/>
              </w:rPr>
            </w:pPr>
            <w:r>
              <w:rPr>
                <w:rFonts w:ascii="宋体" w:cs="Times New Roman"/>
                <w:sz w:val="22"/>
              </w:rPr>
              <w:t>（2）分析方法：β射线法或β射线法和光散射方法联用，</w:t>
            </w:r>
            <w:r>
              <w:rPr>
                <w:rFonts w:hint="eastAsia" w:ascii="宋体" w:cs="Times New Roman"/>
                <w:sz w:val="22"/>
              </w:rPr>
              <w:t>具有</w:t>
            </w:r>
            <w:r>
              <w:rPr>
                <w:rFonts w:ascii="宋体" w:cs="Times New Roman"/>
                <w:sz w:val="22"/>
              </w:rPr>
              <w:t>动态加热系统；</w:t>
            </w:r>
          </w:p>
          <w:p>
            <w:pPr>
              <w:adjustRightInd w:val="0"/>
              <w:snapToGrid w:val="0"/>
              <w:spacing w:line="360" w:lineRule="exact"/>
              <w:ind w:left="120"/>
              <w:jc w:val="left"/>
              <w:rPr>
                <w:rFonts w:ascii="宋体" w:cs="Times New Roman"/>
                <w:sz w:val="22"/>
              </w:rPr>
            </w:pPr>
            <w:r>
              <w:rPr>
                <w:rFonts w:ascii="宋体" w:cs="Times New Roman"/>
                <w:sz w:val="22"/>
              </w:rPr>
              <w:t>（3）放射源：Beta: C-14, 3.7 MBq (100 μCi)；</w:t>
            </w:r>
          </w:p>
          <w:p>
            <w:pPr>
              <w:widowControl/>
              <w:ind w:firstLine="220" w:firstLineChars="100"/>
              <w:jc w:val="left"/>
              <w:rPr>
                <w:rFonts w:ascii="宋体" w:cs="Times New Roman"/>
                <w:sz w:val="22"/>
              </w:rPr>
            </w:pPr>
            <w:r>
              <w:rPr>
                <w:rFonts w:ascii="宋体" w:cs="Times New Roman"/>
                <w:sz w:val="22"/>
              </w:rPr>
              <w:t>（4）</w:t>
            </w:r>
            <w:r>
              <w:rPr>
                <w:rFonts w:hint="eastAsia" w:ascii="宋体" w:cs="Times New Roman"/>
                <w:sz w:val="22"/>
              </w:rPr>
              <w:t>测量范围</w:t>
            </w:r>
            <w:r>
              <w:rPr>
                <w:rFonts w:ascii="宋体" w:cs="Times New Roman"/>
                <w:sz w:val="22"/>
              </w:rPr>
              <w:t>：0</w:t>
            </w:r>
            <w:r>
              <w:rPr>
                <w:rFonts w:hint="eastAsia" w:ascii="宋体" w:cs="Times New Roman"/>
                <w:sz w:val="22"/>
              </w:rPr>
              <w:t>-</w:t>
            </w:r>
            <w:r>
              <w:rPr>
                <w:rFonts w:ascii="宋体" w:cs="Times New Roman"/>
                <w:sz w:val="22"/>
              </w:rPr>
              <w:t>1000μg/m</w:t>
            </w:r>
            <w:r>
              <w:rPr>
                <w:rFonts w:ascii="宋体" w:cs="Times New Roman"/>
                <w:sz w:val="22"/>
                <w:vertAlign w:val="superscript"/>
              </w:rPr>
              <w:t>3</w:t>
            </w:r>
            <w:r>
              <w:rPr>
                <w:rFonts w:ascii="宋体" w:cs="Times New Roman"/>
                <w:sz w:val="22"/>
              </w:rPr>
              <w:t>；</w:t>
            </w:r>
          </w:p>
          <w:p>
            <w:pPr>
              <w:widowControl/>
              <w:ind w:firstLine="220" w:firstLineChars="100"/>
              <w:jc w:val="left"/>
            </w:pPr>
            <w:r>
              <w:rPr>
                <w:rFonts w:ascii="宋体" w:cs="Times New Roman"/>
                <w:sz w:val="22"/>
              </w:rPr>
              <w:t>（5）</w:t>
            </w:r>
            <w:r>
              <w:rPr>
                <w:rFonts w:hint="eastAsia" w:ascii="宋体" w:cs="Times New Roman"/>
                <w:sz w:val="22"/>
              </w:rPr>
              <w:t>最低</w:t>
            </w:r>
            <w:r>
              <w:rPr>
                <w:rFonts w:ascii="宋体" w:cs="Times New Roman"/>
                <w:sz w:val="22"/>
              </w:rPr>
              <w:t>检测限：</w:t>
            </w:r>
            <w:r>
              <w:rPr>
                <w:rFonts w:hint="eastAsia" w:ascii="宋体" w:cs="Times New Roman"/>
                <w:sz w:val="22"/>
              </w:rPr>
              <w:t>≤</w:t>
            </w:r>
            <w:r>
              <w:rPr>
                <w:rFonts w:ascii="宋体" w:cs="Times New Roman"/>
                <w:sz w:val="22"/>
              </w:rPr>
              <w:t>4.0μg/m</w:t>
            </w:r>
            <w:r>
              <w:rPr>
                <w:rFonts w:ascii="宋体" w:cs="Times New Roman"/>
                <w:sz w:val="22"/>
                <w:vertAlign w:val="superscript"/>
              </w:rPr>
              <w:t>3</w:t>
            </w:r>
          </w:p>
          <w:p>
            <w:pPr>
              <w:adjustRightInd w:val="0"/>
              <w:snapToGrid w:val="0"/>
              <w:spacing w:line="360" w:lineRule="exact"/>
              <w:ind w:left="120"/>
              <w:jc w:val="left"/>
              <w:rPr>
                <w:rFonts w:ascii="宋体" w:cs="Times New Roman"/>
                <w:sz w:val="22"/>
              </w:rPr>
            </w:pPr>
            <w:r>
              <w:rPr>
                <w:rFonts w:ascii="宋体" w:cs="Times New Roman"/>
                <w:sz w:val="22"/>
              </w:rPr>
              <w:t>（6）分辨率：</w:t>
            </w:r>
            <w:r>
              <w:rPr>
                <w:rFonts w:hint="eastAsia" w:ascii="宋体" w:cs="Times New Roman"/>
                <w:sz w:val="22"/>
              </w:rPr>
              <w:t>≤</w:t>
            </w:r>
            <w:r>
              <w:rPr>
                <w:rFonts w:ascii="宋体" w:cs="Times New Roman"/>
                <w:sz w:val="22"/>
              </w:rPr>
              <w:t>0.1μg/m</w:t>
            </w:r>
            <w:r>
              <w:rPr>
                <w:rFonts w:ascii="宋体" w:cs="Times New Roman"/>
                <w:sz w:val="22"/>
                <w:vertAlign w:val="superscript"/>
              </w:rPr>
              <w:t>3</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（7）平行性：</w:t>
            </w:r>
            <w:r>
              <w:rPr>
                <w:rFonts w:hint="eastAsia" w:ascii="宋体" w:cs="Times New Roman"/>
                <w:sz w:val="22"/>
              </w:rPr>
              <w:t>≤5</w:t>
            </w:r>
            <w:r>
              <w:rPr>
                <w:rFonts w:ascii="宋体" w:cs="Times New Roman"/>
                <w:sz w:val="22"/>
              </w:rPr>
              <w:t>%（</w:t>
            </w:r>
            <w:r>
              <w:rPr>
                <w:rFonts w:ascii="宋体"/>
                <w:sz w:val="22"/>
              </w:rPr>
              <w:t>提供</w:t>
            </w:r>
            <w:r>
              <w:rPr>
                <w:rFonts w:hint="eastAsia" w:ascii="宋体"/>
                <w:sz w:val="22"/>
              </w:rPr>
              <w:t>相关质量监督、监测部门的</w:t>
            </w:r>
            <w:r>
              <w:rPr>
                <w:rFonts w:ascii="宋体"/>
                <w:sz w:val="22"/>
              </w:rPr>
              <w:t>检测报告复印件</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8</w:t>
            </w:r>
            <w:r>
              <w:rPr>
                <w:rFonts w:ascii="宋体" w:cs="Times New Roman"/>
                <w:sz w:val="22"/>
              </w:rPr>
              <w:t>）</w:t>
            </w:r>
            <w:r>
              <w:rPr>
                <w:rFonts w:hint="eastAsia" w:ascii="宋体" w:cs="Times New Roman"/>
                <w:sz w:val="22"/>
              </w:rPr>
              <w:t>标准膜示值误差</w:t>
            </w:r>
            <w:r>
              <w:rPr>
                <w:rFonts w:ascii="宋体" w:cs="Times New Roman"/>
                <w:sz w:val="22"/>
              </w:rPr>
              <w:t>: ±2%(使NIST可溯源标准膜片) ；</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9</w:t>
            </w:r>
            <w:r>
              <w:rPr>
                <w:rFonts w:ascii="宋体" w:cs="Times New Roman"/>
                <w:sz w:val="22"/>
              </w:rPr>
              <w:t>）流量（平均流量偏差）：</w:t>
            </w:r>
            <w:r>
              <w:rPr>
                <w:rFonts w:hint="eastAsia" w:ascii="宋体" w:cs="Times New Roman"/>
                <w:sz w:val="22"/>
              </w:rPr>
              <w:t>16.67L/min（</w:t>
            </w:r>
            <w:r>
              <w:rPr>
                <w:rFonts w:ascii="宋体" w:cs="Times New Roman"/>
                <w:sz w:val="22"/>
              </w:rPr>
              <w:t>±</w:t>
            </w:r>
            <w:r>
              <w:rPr>
                <w:rFonts w:hint="eastAsia" w:ascii="宋体" w:cs="Times New Roman"/>
                <w:sz w:val="22"/>
              </w:rPr>
              <w:t>5</w:t>
            </w:r>
            <w:r>
              <w:rPr>
                <w:rFonts w:ascii="宋体" w:cs="Times New Roman"/>
                <w:sz w:val="22"/>
              </w:rPr>
              <w:t>%</w:t>
            </w:r>
            <w:r>
              <w:rPr>
                <w:rFonts w:hint="eastAsia"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0</w:t>
            </w:r>
            <w:r>
              <w:rPr>
                <w:rFonts w:ascii="宋体" w:cs="Times New Roman"/>
                <w:sz w:val="22"/>
              </w:rPr>
              <w:t>）流量</w:t>
            </w:r>
            <w:r>
              <w:rPr>
                <w:rFonts w:hint="eastAsia" w:ascii="宋体" w:cs="Times New Roman"/>
                <w:sz w:val="22"/>
              </w:rPr>
              <w:t>相对标准偏差</w:t>
            </w:r>
            <w:r>
              <w:rPr>
                <w:rFonts w:ascii="宋体" w:cs="Times New Roman"/>
                <w:sz w:val="22"/>
              </w:rPr>
              <w:t>：</w:t>
            </w:r>
            <w:r>
              <w:rPr>
                <w:rFonts w:hint="eastAsia" w:ascii="宋体" w:cs="Times New Roman"/>
                <w:sz w:val="22"/>
              </w:rPr>
              <w:t>≤</w:t>
            </w:r>
            <w:r>
              <w:rPr>
                <w:rFonts w:ascii="宋体" w:cs="Times New Roman"/>
                <w:sz w:val="22"/>
              </w:rPr>
              <w:t xml:space="preserve">2%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1</w:t>
            </w:r>
            <w:r>
              <w:rPr>
                <w:rFonts w:ascii="宋体" w:cs="Times New Roman"/>
                <w:sz w:val="22"/>
              </w:rPr>
              <w:t>）</w:t>
            </w:r>
            <w:r>
              <w:rPr>
                <w:rFonts w:hint="eastAsia" w:ascii="宋体" w:cs="Times New Roman"/>
                <w:sz w:val="22"/>
              </w:rPr>
              <w:t>平均</w:t>
            </w:r>
            <w:r>
              <w:rPr>
                <w:rFonts w:ascii="宋体" w:cs="Times New Roman"/>
                <w:sz w:val="22"/>
              </w:rPr>
              <w:t>流量</w:t>
            </w:r>
            <w:r>
              <w:rPr>
                <w:rFonts w:hint="eastAsia" w:ascii="宋体" w:cs="Times New Roman"/>
                <w:sz w:val="22"/>
              </w:rPr>
              <w:t>示值误差</w:t>
            </w:r>
            <w:r>
              <w:rPr>
                <w:rFonts w:ascii="宋体" w:cs="Times New Roman"/>
                <w:sz w:val="22"/>
              </w:rPr>
              <w:t>：</w:t>
            </w:r>
            <w:r>
              <w:rPr>
                <w:rFonts w:hint="eastAsia" w:ascii="宋体" w:cs="Times New Roman"/>
                <w:sz w:val="22"/>
              </w:rPr>
              <w:t>≤2%</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2</w:t>
            </w:r>
            <w:r>
              <w:rPr>
                <w:rFonts w:ascii="宋体" w:cs="Times New Roman"/>
                <w:sz w:val="22"/>
              </w:rPr>
              <w:t>）长期平均：60到3600秒和24小时；</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3</w:t>
            </w:r>
            <w:r>
              <w:rPr>
                <w:rFonts w:ascii="宋体" w:cs="Times New Roman"/>
                <w:sz w:val="22"/>
              </w:rPr>
              <w:t>）数据输出频率：</w:t>
            </w:r>
            <w:r>
              <w:rPr>
                <w:rFonts w:hint="eastAsia" w:ascii="宋体" w:cs="Times New Roman"/>
                <w:sz w:val="22"/>
              </w:rPr>
              <w:t>≤</w:t>
            </w:r>
            <w:r>
              <w:rPr>
                <w:rFonts w:ascii="宋体" w:cs="Times New Roman"/>
                <w:sz w:val="22"/>
              </w:rPr>
              <w:t>2秒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4</w:t>
            </w:r>
            <w:r>
              <w:rPr>
                <w:rFonts w:ascii="宋体" w:cs="Times New Roman"/>
                <w:sz w:val="22"/>
              </w:rPr>
              <w:t>）输出：DC 0-1.0V、0-5.0V、0-10.0V、0-20mA ，</w:t>
            </w:r>
            <w:r>
              <w:rPr>
                <w:rFonts w:hint="eastAsia" w:ascii="宋体" w:cs="Times New Roman"/>
                <w:sz w:val="22"/>
              </w:rPr>
              <w:t>≥</w:t>
            </w:r>
            <w:r>
              <w:rPr>
                <w:rFonts w:ascii="宋体" w:cs="Times New Roman"/>
                <w:sz w:val="22"/>
              </w:rPr>
              <w:t>6 路0-100 mV、1、5、10V电压输出，RS232/RS485，TCP/IP，</w:t>
            </w:r>
            <w:r>
              <w:rPr>
                <w:rFonts w:hint="eastAsia" w:ascii="宋体" w:cs="Times New Roman"/>
                <w:sz w:val="22"/>
              </w:rPr>
              <w:t>≥</w:t>
            </w:r>
            <w:r>
              <w:rPr>
                <w:rFonts w:ascii="宋体" w:cs="Times New Roman"/>
                <w:sz w:val="22"/>
              </w:rPr>
              <w:t>10个状态继电器断电指示；</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5</w:t>
            </w:r>
            <w:r>
              <w:rPr>
                <w:rFonts w:ascii="宋体" w:cs="Times New Roman"/>
                <w:sz w:val="22"/>
              </w:rPr>
              <w:t>）输入：</w:t>
            </w:r>
            <w:r>
              <w:rPr>
                <w:rFonts w:hint="eastAsia" w:ascii="宋体" w:cs="Times New Roman"/>
                <w:sz w:val="22"/>
              </w:rPr>
              <w:t>≥</w:t>
            </w:r>
            <w:r>
              <w:rPr>
                <w:rFonts w:ascii="宋体" w:cs="Times New Roman"/>
                <w:sz w:val="22"/>
              </w:rPr>
              <w:t>16位数字输入，</w:t>
            </w:r>
            <w:r>
              <w:rPr>
                <w:rFonts w:hint="eastAsia" w:ascii="宋体" w:cs="Times New Roman"/>
                <w:sz w:val="22"/>
              </w:rPr>
              <w:t>≥</w:t>
            </w:r>
            <w:r>
              <w:rPr>
                <w:rFonts w:ascii="宋体" w:cs="Times New Roman"/>
                <w:sz w:val="22"/>
              </w:rPr>
              <w:t>8种用户自定义模拟量输出（0-1或0-5V）；</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6</w:t>
            </w:r>
            <w:r>
              <w:rPr>
                <w:rFonts w:ascii="宋体" w:cs="Times New Roman"/>
                <w:sz w:val="22"/>
              </w:rPr>
              <w:t>）电源要求：仪器：100-240V, 50/60Hz  泵: 120VAC/60Hz；240V/60Hz；</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7</w:t>
            </w:r>
            <w:r>
              <w:rPr>
                <w:rFonts w:ascii="宋体" w:cs="Times New Roman"/>
                <w:sz w:val="22"/>
              </w:rPr>
              <w:t>）具有来电自动启动功能；</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1</w:t>
            </w:r>
            <w:r>
              <w:rPr>
                <w:rFonts w:hint="eastAsia" w:ascii="宋体" w:cs="Times New Roman"/>
                <w:sz w:val="22"/>
                <w:lang w:val="en-US" w:eastAsia="zh-CN"/>
              </w:rPr>
              <w:t>8</w:t>
            </w:r>
            <w:r>
              <w:rPr>
                <w:rFonts w:ascii="宋体" w:cs="Times New Roman"/>
                <w:sz w:val="22"/>
              </w:rPr>
              <w:t>）采样管具备温度动态调整</w:t>
            </w:r>
            <w:r>
              <w:rPr>
                <w:rFonts w:hint="eastAsia" w:ascii="宋体" w:cs="Times New Roman"/>
                <w:sz w:val="22"/>
              </w:rPr>
              <w:t>功能</w:t>
            </w:r>
            <w:r>
              <w:rPr>
                <w:rFonts w:ascii="宋体" w:cs="Times New Roman"/>
                <w:sz w:val="22"/>
              </w:rPr>
              <w:t>；</w:t>
            </w:r>
          </w:p>
          <w:p>
            <w:pPr>
              <w:adjustRightInd w:val="0"/>
              <w:snapToGrid w:val="0"/>
              <w:spacing w:line="360" w:lineRule="exact"/>
              <w:ind w:left="120"/>
              <w:jc w:val="left"/>
              <w:rPr>
                <w:rFonts w:hint="eastAsia" w:ascii="宋体"/>
                <w:sz w:val="22"/>
              </w:rPr>
            </w:pPr>
            <w:r>
              <w:rPr>
                <w:rFonts w:ascii="宋体"/>
                <w:sz w:val="22"/>
              </w:rPr>
              <w:t>（</w:t>
            </w:r>
            <w:r>
              <w:rPr>
                <w:rFonts w:hint="eastAsia" w:ascii="宋体"/>
                <w:sz w:val="22"/>
                <w:lang w:val="en-US" w:eastAsia="zh-CN"/>
              </w:rPr>
              <w:t>19</w:t>
            </w:r>
            <w:r>
              <w:rPr>
                <w:rFonts w:ascii="宋体"/>
                <w:sz w:val="22"/>
              </w:rPr>
              <w:t>）</w:t>
            </w:r>
            <w:r>
              <w:rPr>
                <w:rFonts w:hint="eastAsia" w:ascii="宋体"/>
                <w:sz w:val="22"/>
              </w:rPr>
              <w:t>其他未列出参数应满足HJ653、HJ655等有关标准要求。</w:t>
            </w:r>
          </w:p>
          <w:p>
            <w:pPr>
              <w:adjustRightInd w:val="0"/>
              <w:snapToGrid w:val="0"/>
              <w:spacing w:line="360" w:lineRule="exact"/>
              <w:ind w:left="120"/>
              <w:jc w:val="left"/>
              <w:rPr>
                <w:rFonts w:hint="eastAsia" w:ascii="宋体" w:eastAsia="宋体"/>
                <w:sz w:val="22"/>
                <w:lang w:eastAsia="zh-CN"/>
              </w:rPr>
            </w:pPr>
            <w:r>
              <w:rPr>
                <w:rFonts w:hint="eastAsia" w:ascii="宋体"/>
                <w:sz w:val="22"/>
                <w:lang w:eastAsia="zh-CN"/>
              </w:rPr>
              <w:t>（</w:t>
            </w:r>
            <w:r>
              <w:rPr>
                <w:rFonts w:hint="eastAsia" w:ascii="宋体"/>
                <w:sz w:val="22"/>
                <w:lang w:val="en-US" w:eastAsia="zh-CN"/>
              </w:rPr>
              <w:t>20</w:t>
            </w:r>
            <w:r>
              <w:rPr>
                <w:rFonts w:hint="eastAsia" w:ascii="宋体"/>
                <w:sz w:val="22"/>
                <w:lang w:eastAsia="zh-CN"/>
              </w:rPr>
              <w:t>）提供本台设备的颗粒物验收比对服务。</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6</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vertAlign w:val="subscript"/>
              </w:rPr>
            </w:pPr>
            <w:r>
              <w:rPr>
                <w:rFonts w:ascii="宋体" w:cs="Times New Roman"/>
                <w:sz w:val="22"/>
              </w:rPr>
              <w:t>PM</w:t>
            </w:r>
            <w:r>
              <w:rPr>
                <w:rFonts w:ascii="宋体" w:cs="Times New Roman"/>
                <w:sz w:val="22"/>
                <w:vertAlign w:val="subscript"/>
              </w:rPr>
              <w:t>2.5</w:t>
            </w:r>
          </w:p>
          <w:p>
            <w:pPr>
              <w:adjustRightInd w:val="0"/>
              <w:snapToGrid w:val="0"/>
              <w:spacing w:line="360" w:lineRule="exact"/>
              <w:ind w:left="120"/>
              <w:jc w:val="center"/>
              <w:rPr>
                <w:rFonts w:ascii="宋体" w:cs="Times New Roman"/>
                <w:sz w:val="22"/>
              </w:rPr>
            </w:pPr>
            <w:r>
              <w:rPr>
                <w:rFonts w:ascii="宋体" w:cs="Times New Roman"/>
                <w:sz w:val="22"/>
              </w:rPr>
              <w:t>分析仪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套</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（1）配置:含切割头、采样滤膜等；</w:t>
            </w:r>
          </w:p>
          <w:p>
            <w:pPr>
              <w:adjustRightInd w:val="0"/>
              <w:snapToGrid w:val="0"/>
              <w:spacing w:line="360" w:lineRule="exact"/>
              <w:ind w:left="120"/>
              <w:jc w:val="left"/>
              <w:rPr>
                <w:rFonts w:ascii="宋体" w:cs="Times New Roman"/>
                <w:sz w:val="22"/>
              </w:rPr>
            </w:pPr>
            <w:r>
              <w:rPr>
                <w:rFonts w:ascii="宋体" w:cs="Times New Roman"/>
                <w:sz w:val="22"/>
              </w:rPr>
              <w:t>（2）分析方法：β射线法或β射线法和光散射方法联用，带动态加热系统；</w:t>
            </w:r>
          </w:p>
          <w:p>
            <w:pPr>
              <w:adjustRightInd w:val="0"/>
              <w:snapToGrid w:val="0"/>
              <w:spacing w:line="360" w:lineRule="exact"/>
              <w:ind w:left="120"/>
              <w:jc w:val="left"/>
              <w:rPr>
                <w:rFonts w:ascii="宋体" w:cs="Times New Roman"/>
                <w:color w:val="auto"/>
                <w:sz w:val="22"/>
              </w:rPr>
            </w:pPr>
            <w:r>
              <w:rPr>
                <w:rFonts w:ascii="宋体" w:cs="Times New Roman"/>
                <w:color w:val="auto"/>
                <w:sz w:val="22"/>
              </w:rPr>
              <w:t>（3）放射源：Beta: C-14, 3.7 MBq (100 μCi)；</w:t>
            </w:r>
          </w:p>
          <w:p>
            <w:pPr>
              <w:widowControl/>
              <w:adjustRightInd w:val="0"/>
              <w:snapToGrid w:val="0"/>
              <w:spacing w:line="360" w:lineRule="exact"/>
              <w:ind w:left="120"/>
              <w:jc w:val="left"/>
              <w:rPr>
                <w:rFonts w:ascii="宋体" w:cs="Times New Roman"/>
                <w:color w:val="auto"/>
                <w:sz w:val="22"/>
              </w:rPr>
            </w:pPr>
            <w:r>
              <w:rPr>
                <w:rFonts w:ascii="宋体" w:cs="Times New Roman"/>
                <w:color w:val="auto"/>
                <w:sz w:val="22"/>
              </w:rPr>
              <w:t>（4）</w:t>
            </w:r>
            <w:r>
              <w:rPr>
                <w:rFonts w:hint="eastAsia" w:ascii="宋体" w:cs="Times New Roman"/>
                <w:color w:val="auto"/>
                <w:sz w:val="22"/>
              </w:rPr>
              <w:t>测量范围</w:t>
            </w:r>
            <w:r>
              <w:rPr>
                <w:rFonts w:ascii="宋体" w:cs="Times New Roman"/>
                <w:color w:val="auto"/>
                <w:sz w:val="22"/>
              </w:rPr>
              <w:t>：0</w:t>
            </w:r>
            <w:r>
              <w:rPr>
                <w:rFonts w:hint="eastAsia" w:ascii="宋体" w:cs="Times New Roman"/>
                <w:color w:val="auto"/>
                <w:sz w:val="22"/>
              </w:rPr>
              <w:t>-</w:t>
            </w:r>
            <w:r>
              <w:rPr>
                <w:rFonts w:ascii="宋体" w:cs="Times New Roman"/>
                <w:color w:val="auto"/>
                <w:sz w:val="22"/>
              </w:rPr>
              <w:t>1000</w:t>
            </w:r>
            <w:r>
              <w:rPr>
                <w:rFonts w:hint="eastAsia" w:ascii="宋体" w:cs="Times New Roman"/>
                <w:color w:val="auto"/>
                <w:sz w:val="22"/>
                <w:lang w:val="en-US" w:eastAsia="zh-CN"/>
              </w:rPr>
              <w:t>0</w:t>
            </w:r>
            <w:r>
              <w:rPr>
                <w:rFonts w:ascii="宋体" w:cs="Times New Roman"/>
                <w:color w:val="auto"/>
                <w:sz w:val="22"/>
              </w:rPr>
              <w:t>μg/m</w:t>
            </w:r>
            <w:r>
              <w:rPr>
                <w:rFonts w:ascii="宋体" w:cs="Times New Roman"/>
                <w:color w:val="auto"/>
                <w:sz w:val="22"/>
                <w:vertAlign w:val="superscript"/>
              </w:rPr>
              <w:t>3</w:t>
            </w:r>
            <w:r>
              <w:rPr>
                <w:rFonts w:ascii="宋体" w:cs="Times New Roman"/>
                <w:color w:val="auto"/>
                <w:sz w:val="22"/>
              </w:rPr>
              <w:t>；</w:t>
            </w:r>
          </w:p>
          <w:p>
            <w:pPr>
              <w:widowControl/>
              <w:adjustRightInd w:val="0"/>
              <w:snapToGrid w:val="0"/>
              <w:spacing w:line="360" w:lineRule="exact"/>
              <w:ind w:left="120"/>
              <w:jc w:val="left"/>
              <w:rPr>
                <w:rFonts w:ascii="宋体" w:cs="Times New Roman"/>
                <w:color w:val="auto"/>
                <w:sz w:val="22"/>
              </w:rPr>
            </w:pPr>
            <w:r>
              <w:rPr>
                <w:rFonts w:ascii="宋体" w:cs="Times New Roman"/>
                <w:color w:val="auto"/>
                <w:sz w:val="22"/>
              </w:rPr>
              <w:t>（5）检测限：</w:t>
            </w:r>
            <w:r>
              <w:rPr>
                <w:rFonts w:hint="eastAsia" w:ascii="宋体" w:cs="Times New Roman"/>
                <w:color w:val="auto"/>
                <w:sz w:val="22"/>
              </w:rPr>
              <w:t>≤</w:t>
            </w:r>
            <w:r>
              <w:rPr>
                <w:rFonts w:ascii="宋体" w:cs="Times New Roman"/>
                <w:color w:val="auto"/>
                <w:sz w:val="22"/>
              </w:rPr>
              <w:t>4.0μg/m</w:t>
            </w:r>
            <w:r>
              <w:rPr>
                <w:rFonts w:ascii="宋体" w:cs="Times New Roman"/>
                <w:color w:val="auto"/>
                <w:sz w:val="22"/>
                <w:vertAlign w:val="superscript"/>
              </w:rPr>
              <w:t>3</w:t>
            </w:r>
          </w:p>
          <w:p>
            <w:pPr>
              <w:adjustRightInd w:val="0"/>
              <w:snapToGrid w:val="0"/>
              <w:spacing w:line="360" w:lineRule="exact"/>
              <w:ind w:left="120"/>
              <w:jc w:val="left"/>
              <w:rPr>
                <w:rFonts w:ascii="宋体" w:cs="Times New Roman"/>
                <w:sz w:val="22"/>
              </w:rPr>
            </w:pPr>
            <w:r>
              <w:rPr>
                <w:rFonts w:ascii="宋体" w:cs="Times New Roman"/>
                <w:sz w:val="22"/>
              </w:rPr>
              <w:t>（6）分辨率：</w:t>
            </w:r>
            <w:r>
              <w:rPr>
                <w:rFonts w:hint="eastAsia" w:ascii="宋体" w:cs="Times New Roman"/>
                <w:sz w:val="22"/>
              </w:rPr>
              <w:t>≤</w:t>
            </w:r>
            <w:r>
              <w:rPr>
                <w:rFonts w:ascii="宋体" w:cs="Times New Roman"/>
                <w:sz w:val="22"/>
              </w:rPr>
              <w:t>0.1μg/m</w:t>
            </w:r>
            <w:r>
              <w:rPr>
                <w:rFonts w:ascii="宋体" w:cs="Times New Roman"/>
                <w:sz w:val="22"/>
                <w:vertAlign w:val="superscript"/>
              </w:rPr>
              <w:t>3</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（7）平行性：</w:t>
            </w:r>
            <w:r>
              <w:rPr>
                <w:rFonts w:hint="eastAsia" w:ascii="宋体" w:cs="Times New Roman"/>
                <w:sz w:val="22"/>
              </w:rPr>
              <w:t>≤7.5</w:t>
            </w:r>
            <w:r>
              <w:rPr>
                <w:rFonts w:ascii="宋体" w:cs="Times New Roman"/>
                <w:sz w:val="22"/>
              </w:rPr>
              <w:t>%；（</w:t>
            </w:r>
            <w:r>
              <w:rPr>
                <w:rFonts w:ascii="宋体"/>
                <w:sz w:val="22"/>
              </w:rPr>
              <w:t>提供</w:t>
            </w:r>
            <w:r>
              <w:rPr>
                <w:rFonts w:hint="eastAsia" w:ascii="宋体"/>
                <w:sz w:val="22"/>
              </w:rPr>
              <w:t>相关质量监督、监测部门的</w:t>
            </w:r>
            <w:r>
              <w:rPr>
                <w:rFonts w:ascii="宋体"/>
                <w:sz w:val="22"/>
              </w:rPr>
              <w:t>检测报告复印件</w:t>
            </w:r>
            <w:r>
              <w:rPr>
                <w:rFonts w:ascii="宋体" w:cs="Times New Roman"/>
                <w:sz w:val="22"/>
              </w:rPr>
              <w:t xml:space="preserve">） </w:t>
            </w:r>
          </w:p>
          <w:p>
            <w:pPr>
              <w:adjustRightInd w:val="0"/>
              <w:snapToGrid w:val="0"/>
              <w:spacing w:line="360" w:lineRule="exact"/>
              <w:ind w:left="120"/>
              <w:jc w:val="left"/>
              <w:rPr>
                <w:rFonts w:ascii="宋体" w:cs="Times New Roman"/>
                <w:sz w:val="22"/>
              </w:rPr>
            </w:pPr>
            <w:r>
              <w:rPr>
                <w:rFonts w:ascii="宋体" w:cs="Times New Roman"/>
                <w:sz w:val="22"/>
              </w:rPr>
              <w:t>（8）</w:t>
            </w:r>
            <w:r>
              <w:rPr>
                <w:rFonts w:hint="eastAsia" w:ascii="宋体" w:cs="Times New Roman"/>
                <w:sz w:val="22"/>
              </w:rPr>
              <w:t>标准膜示值误差</w:t>
            </w:r>
            <w:r>
              <w:rPr>
                <w:rFonts w:ascii="宋体" w:cs="Times New Roman"/>
                <w:sz w:val="22"/>
              </w:rPr>
              <w:t xml:space="preserve">: ±2%(使NIST可溯源标准膜片) </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9</w:t>
            </w:r>
            <w:r>
              <w:rPr>
                <w:rFonts w:ascii="宋体" w:cs="Times New Roman"/>
                <w:sz w:val="22"/>
              </w:rPr>
              <w:t>）流量（平均流量偏差）：</w:t>
            </w:r>
            <w:r>
              <w:rPr>
                <w:rFonts w:hint="eastAsia" w:ascii="宋体" w:cs="Times New Roman"/>
                <w:sz w:val="22"/>
              </w:rPr>
              <w:t>16.67L/min（</w:t>
            </w:r>
            <w:r>
              <w:rPr>
                <w:rFonts w:ascii="宋体" w:cs="Times New Roman"/>
                <w:sz w:val="22"/>
              </w:rPr>
              <w:t>±</w:t>
            </w:r>
            <w:r>
              <w:rPr>
                <w:rFonts w:hint="eastAsia" w:ascii="宋体" w:cs="Times New Roman"/>
                <w:sz w:val="22"/>
              </w:rPr>
              <w:t>5</w:t>
            </w:r>
            <w:r>
              <w:rPr>
                <w:rFonts w:ascii="宋体" w:cs="Times New Roman"/>
                <w:sz w:val="22"/>
              </w:rPr>
              <w:t>%</w:t>
            </w:r>
            <w:r>
              <w:rPr>
                <w:rFonts w:hint="eastAsia"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0</w:t>
            </w:r>
            <w:r>
              <w:rPr>
                <w:rFonts w:ascii="宋体" w:cs="Times New Roman"/>
                <w:sz w:val="22"/>
              </w:rPr>
              <w:t>）流量</w:t>
            </w:r>
            <w:r>
              <w:rPr>
                <w:rFonts w:hint="eastAsia" w:ascii="宋体" w:cs="Times New Roman"/>
                <w:sz w:val="22"/>
              </w:rPr>
              <w:t>相对标准偏差</w:t>
            </w:r>
            <w:r>
              <w:rPr>
                <w:rFonts w:ascii="宋体" w:cs="Times New Roman"/>
                <w:sz w:val="22"/>
              </w:rPr>
              <w:t>：</w:t>
            </w:r>
            <w:r>
              <w:rPr>
                <w:rFonts w:hint="eastAsia" w:ascii="宋体" w:cs="Times New Roman"/>
                <w:sz w:val="22"/>
              </w:rPr>
              <w:t>≤</w:t>
            </w:r>
            <w:r>
              <w:rPr>
                <w:rFonts w:ascii="宋体" w:cs="Times New Roman"/>
                <w:sz w:val="22"/>
              </w:rPr>
              <w:t xml:space="preserve">2%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1</w:t>
            </w:r>
            <w:r>
              <w:rPr>
                <w:rFonts w:ascii="宋体" w:cs="Times New Roman"/>
                <w:sz w:val="22"/>
              </w:rPr>
              <w:t>）</w:t>
            </w:r>
            <w:r>
              <w:rPr>
                <w:rFonts w:hint="eastAsia" w:ascii="宋体" w:cs="Times New Roman"/>
                <w:sz w:val="22"/>
              </w:rPr>
              <w:t>平均</w:t>
            </w:r>
            <w:r>
              <w:rPr>
                <w:rFonts w:ascii="宋体" w:cs="Times New Roman"/>
                <w:sz w:val="22"/>
              </w:rPr>
              <w:t>流量</w:t>
            </w:r>
            <w:r>
              <w:rPr>
                <w:rFonts w:hint="eastAsia" w:ascii="宋体" w:cs="Times New Roman"/>
                <w:sz w:val="22"/>
              </w:rPr>
              <w:t>示值误差</w:t>
            </w:r>
            <w:r>
              <w:rPr>
                <w:rFonts w:ascii="宋体" w:cs="Times New Roman"/>
                <w:sz w:val="22"/>
              </w:rPr>
              <w:t>：</w:t>
            </w:r>
            <w:r>
              <w:rPr>
                <w:rFonts w:hint="eastAsia" w:ascii="宋体" w:cs="Times New Roman"/>
                <w:sz w:val="22"/>
              </w:rPr>
              <w:t>≤2%</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2</w:t>
            </w:r>
            <w:r>
              <w:rPr>
                <w:rFonts w:ascii="宋体" w:cs="Times New Roman"/>
                <w:sz w:val="22"/>
              </w:rPr>
              <w:t xml:space="preserve">）长期平均：60到3600秒和24小时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rPr>
              <w:t>3</w:t>
            </w:r>
            <w:r>
              <w:rPr>
                <w:rFonts w:ascii="宋体" w:cs="Times New Roman"/>
                <w:sz w:val="22"/>
              </w:rPr>
              <w:t>）数据输出频率：</w:t>
            </w:r>
            <w:r>
              <w:rPr>
                <w:rFonts w:hint="eastAsia" w:ascii="宋体" w:cs="Times New Roman"/>
                <w:sz w:val="22"/>
              </w:rPr>
              <w:t>≤</w:t>
            </w:r>
            <w:r>
              <w:rPr>
                <w:rFonts w:ascii="宋体" w:cs="Times New Roman"/>
                <w:sz w:val="22"/>
              </w:rPr>
              <w:t xml:space="preserve">2秒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4</w:t>
            </w:r>
            <w:r>
              <w:rPr>
                <w:rFonts w:ascii="宋体" w:cs="Times New Roman"/>
                <w:sz w:val="22"/>
              </w:rPr>
              <w:t>）输出：RS232/RS485，</w:t>
            </w:r>
            <w:r>
              <w:rPr>
                <w:rFonts w:hint="eastAsia" w:ascii="宋体" w:cs="Times New Roman"/>
                <w:sz w:val="22"/>
              </w:rPr>
              <w:t>≥</w:t>
            </w:r>
            <w:r>
              <w:rPr>
                <w:rFonts w:ascii="宋体" w:cs="Times New Roman"/>
                <w:sz w:val="22"/>
              </w:rPr>
              <w:t>10个继电器输出和电源失败指示；模拟输出（0-100Mv，0-1，0-5或0-10V） ；</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5</w:t>
            </w:r>
            <w:r>
              <w:rPr>
                <w:rFonts w:ascii="宋体" w:cs="Times New Roman"/>
                <w:sz w:val="22"/>
              </w:rPr>
              <w:t>）输入：</w:t>
            </w:r>
            <w:r>
              <w:rPr>
                <w:rFonts w:hint="eastAsia" w:ascii="宋体" w:cs="Times New Roman"/>
                <w:sz w:val="22"/>
              </w:rPr>
              <w:t>≥</w:t>
            </w:r>
            <w:r>
              <w:rPr>
                <w:rFonts w:ascii="宋体" w:cs="Times New Roman"/>
                <w:sz w:val="22"/>
              </w:rPr>
              <w:t>16位数字输入；</w:t>
            </w:r>
            <w:r>
              <w:rPr>
                <w:rFonts w:hint="eastAsia" w:ascii="宋体" w:cs="Times New Roman"/>
                <w:sz w:val="22"/>
              </w:rPr>
              <w:t>≥</w:t>
            </w:r>
            <w:r>
              <w:rPr>
                <w:rFonts w:ascii="宋体" w:cs="Times New Roman"/>
                <w:sz w:val="22"/>
              </w:rPr>
              <w:t>8种用户自定义模拟量输出（0-1或0-5V）；</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6</w:t>
            </w:r>
            <w:r>
              <w:rPr>
                <w:rFonts w:ascii="宋体" w:cs="Times New Roman"/>
                <w:sz w:val="22"/>
              </w:rPr>
              <w:t>）电源要求：仪器：100-240V, 50/60Hz  泵: 120VAC/60Hz；240V/60Hz；</w:t>
            </w:r>
          </w:p>
          <w:p>
            <w:pPr>
              <w:adjustRightInd w:val="0"/>
              <w:snapToGrid w:val="0"/>
              <w:spacing w:line="360" w:lineRule="exact"/>
              <w:ind w:left="120"/>
              <w:jc w:val="left"/>
              <w:rPr>
                <w:rFonts w:ascii="宋体" w:cs="Times New Roman"/>
                <w:sz w:val="22"/>
              </w:rPr>
            </w:pPr>
            <w:r>
              <w:rPr>
                <w:rFonts w:ascii="宋体" w:cs="Times New Roman"/>
                <w:sz w:val="22"/>
              </w:rPr>
              <w:t>（1</w:t>
            </w:r>
            <w:r>
              <w:rPr>
                <w:rFonts w:hint="eastAsia" w:ascii="宋体" w:cs="Times New Roman"/>
                <w:sz w:val="22"/>
                <w:lang w:val="en-US" w:eastAsia="zh-CN"/>
              </w:rPr>
              <w:t>7</w:t>
            </w:r>
            <w:r>
              <w:rPr>
                <w:rFonts w:ascii="宋体" w:cs="Times New Roman"/>
                <w:sz w:val="22"/>
              </w:rPr>
              <w:t>）具有来电自动启动功能;</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1</w:t>
            </w:r>
            <w:r>
              <w:rPr>
                <w:rFonts w:hint="eastAsia" w:ascii="宋体" w:cs="Times New Roman"/>
                <w:sz w:val="22"/>
                <w:lang w:val="en-US" w:eastAsia="zh-CN"/>
              </w:rPr>
              <w:t>8</w:t>
            </w:r>
            <w:r>
              <w:rPr>
                <w:rFonts w:ascii="宋体" w:cs="Times New Roman"/>
                <w:sz w:val="22"/>
              </w:rPr>
              <w:t>）采样系统：旋风式采样头符合行业标准的采样头和切割器；采样系统密封，与站房联接具有法兰或其他型式多级防渗水连接；与站房外联接的法兰必须为耐腐蚀和坚固不锈钢制造。</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lang w:val="en-US" w:eastAsia="zh-CN"/>
              </w:rPr>
              <w:t>19</w:t>
            </w:r>
            <w:r>
              <w:rPr>
                <w:rFonts w:ascii="宋体" w:cs="Times New Roman"/>
                <w:sz w:val="22"/>
              </w:rPr>
              <w:t>）采样管具备温度动态调整</w:t>
            </w:r>
            <w:r>
              <w:rPr>
                <w:rFonts w:hint="eastAsia" w:ascii="宋体" w:cs="Times New Roman"/>
                <w:sz w:val="22"/>
              </w:rPr>
              <w:t>功能</w:t>
            </w:r>
            <w:r>
              <w:rPr>
                <w:rFonts w:ascii="宋体" w:cs="Times New Roman"/>
                <w:sz w:val="22"/>
              </w:rPr>
              <w:t>。</w:t>
            </w:r>
          </w:p>
          <w:p>
            <w:pPr>
              <w:adjustRightInd w:val="0"/>
              <w:snapToGrid w:val="0"/>
              <w:spacing w:line="360" w:lineRule="exact"/>
              <w:ind w:left="120"/>
              <w:jc w:val="left"/>
              <w:rPr>
                <w:rFonts w:hint="eastAsia" w:ascii="宋体"/>
                <w:sz w:val="22"/>
              </w:rPr>
            </w:pPr>
            <w:r>
              <w:rPr>
                <w:rFonts w:ascii="宋体"/>
                <w:sz w:val="22"/>
              </w:rPr>
              <w:t>（</w:t>
            </w:r>
            <w:r>
              <w:rPr>
                <w:rFonts w:hint="eastAsia" w:ascii="宋体"/>
                <w:sz w:val="22"/>
              </w:rPr>
              <w:t>2</w:t>
            </w:r>
            <w:r>
              <w:rPr>
                <w:rFonts w:hint="eastAsia" w:ascii="宋体"/>
                <w:sz w:val="22"/>
                <w:lang w:val="en-US" w:eastAsia="zh-CN"/>
              </w:rPr>
              <w:t>0</w:t>
            </w:r>
            <w:r>
              <w:rPr>
                <w:rFonts w:ascii="宋体"/>
                <w:sz w:val="22"/>
              </w:rPr>
              <w:t>）</w:t>
            </w:r>
            <w:r>
              <w:rPr>
                <w:rFonts w:hint="eastAsia" w:ascii="宋体"/>
                <w:sz w:val="22"/>
              </w:rPr>
              <w:t>其他未列出参数应满足HJ653、HJ655等有关标准要求。</w:t>
            </w:r>
          </w:p>
          <w:p>
            <w:pPr>
              <w:adjustRightInd w:val="0"/>
              <w:snapToGrid w:val="0"/>
              <w:spacing w:line="360" w:lineRule="exact"/>
              <w:ind w:left="120"/>
              <w:jc w:val="left"/>
              <w:rPr>
                <w:rFonts w:hint="eastAsia" w:ascii="宋体" w:eastAsia="宋体"/>
                <w:sz w:val="22"/>
                <w:lang w:eastAsia="zh-CN"/>
              </w:rPr>
            </w:pPr>
            <w:r>
              <w:rPr>
                <w:rFonts w:hint="eastAsia" w:ascii="宋体"/>
                <w:sz w:val="22"/>
                <w:lang w:eastAsia="zh-CN"/>
              </w:rPr>
              <w:t>（</w:t>
            </w:r>
            <w:r>
              <w:rPr>
                <w:rFonts w:hint="eastAsia" w:ascii="宋体"/>
                <w:sz w:val="22"/>
                <w:lang w:val="en-US" w:eastAsia="zh-CN"/>
              </w:rPr>
              <w:t>21</w:t>
            </w:r>
            <w:r>
              <w:rPr>
                <w:rFonts w:hint="eastAsia" w:ascii="宋体"/>
                <w:sz w:val="22"/>
                <w:lang w:eastAsia="zh-CN"/>
              </w:rPr>
              <w:t>）提供本台设备的颗粒物验收比对服务。</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hint="eastAsia" w:ascii="宋体" w:eastAsia="宋体" w:cs="Times New Roman"/>
                <w:sz w:val="22"/>
                <w:lang w:val="en-US" w:eastAsia="zh-CN"/>
              </w:rPr>
            </w:pPr>
            <w:r>
              <w:rPr>
                <w:rFonts w:hint="eastAsia" w:ascii="宋体" w:cs="Times New Roman"/>
                <w:sz w:val="22"/>
                <w:lang w:val="en-US" w:eastAsia="zh-CN"/>
              </w:rPr>
              <w:t>7</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rPr>
                <w:rFonts w:ascii="宋体" w:cs="Times New Roman"/>
                <w:sz w:val="22"/>
              </w:rPr>
            </w:pPr>
            <w:r>
              <w:rPr>
                <w:rFonts w:ascii="宋体" w:cs="Times New Roman"/>
                <w:sz w:val="22"/>
              </w:rPr>
              <w:t>动态校准仪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（1）配置:能够与子站的环境空气污染物分析仪协调形成的工作良好的系统；</w:t>
            </w:r>
          </w:p>
          <w:p>
            <w:pPr>
              <w:adjustRightInd w:val="0"/>
              <w:snapToGrid w:val="0"/>
              <w:spacing w:line="360" w:lineRule="exact"/>
              <w:ind w:left="120"/>
              <w:jc w:val="left"/>
              <w:rPr>
                <w:rFonts w:ascii="宋体" w:cs="Times New Roman"/>
                <w:sz w:val="22"/>
              </w:rPr>
            </w:pPr>
            <w:r>
              <w:rPr>
                <w:rFonts w:ascii="宋体" w:cs="Times New Roman"/>
                <w:sz w:val="22"/>
              </w:rPr>
              <w:t>（2）流量测量准确度：±2%读数或1%满量程，取较小值（量程的20%到100%）；</w:t>
            </w:r>
          </w:p>
          <w:p>
            <w:pPr>
              <w:adjustRightInd w:val="0"/>
              <w:snapToGrid w:val="0"/>
              <w:spacing w:line="360" w:lineRule="exact"/>
              <w:ind w:left="120"/>
              <w:jc w:val="left"/>
              <w:rPr>
                <w:rFonts w:ascii="宋体" w:cs="Times New Roman"/>
                <w:sz w:val="22"/>
              </w:rPr>
            </w:pPr>
            <w:r>
              <w:rPr>
                <w:rFonts w:ascii="宋体" w:cs="Times New Roman"/>
                <w:sz w:val="22"/>
              </w:rPr>
              <w:t>（3）流量控制重复性：±0.2%满量程；</w:t>
            </w:r>
          </w:p>
          <w:p>
            <w:pPr>
              <w:adjustRightInd w:val="0"/>
              <w:snapToGrid w:val="0"/>
              <w:spacing w:line="360" w:lineRule="exact"/>
              <w:ind w:left="120"/>
              <w:jc w:val="left"/>
              <w:rPr>
                <w:rFonts w:ascii="宋体" w:cs="Times New Roman"/>
                <w:sz w:val="22"/>
              </w:rPr>
            </w:pPr>
            <w:r>
              <w:rPr>
                <w:rFonts w:ascii="宋体" w:cs="Times New Roman"/>
                <w:sz w:val="22"/>
              </w:rPr>
              <w:t>（4）质量流量计线性：±0.5%满量程；</w:t>
            </w:r>
          </w:p>
          <w:p>
            <w:pPr>
              <w:adjustRightInd w:val="0"/>
              <w:snapToGrid w:val="0"/>
              <w:spacing w:line="360" w:lineRule="exact"/>
              <w:ind w:left="120"/>
              <w:jc w:val="left"/>
              <w:rPr>
                <w:rFonts w:ascii="宋体" w:cs="Times New Roman"/>
                <w:sz w:val="22"/>
              </w:rPr>
            </w:pPr>
            <w:r>
              <w:rPr>
                <w:rFonts w:ascii="宋体" w:cs="Times New Roman"/>
                <w:sz w:val="22"/>
              </w:rPr>
              <w:t>（5）稀释气流量范围：0-10SLPM；</w:t>
            </w:r>
          </w:p>
          <w:p>
            <w:pPr>
              <w:adjustRightInd w:val="0"/>
              <w:snapToGrid w:val="0"/>
              <w:spacing w:line="360" w:lineRule="exact"/>
              <w:ind w:left="120"/>
              <w:jc w:val="left"/>
              <w:rPr>
                <w:rFonts w:ascii="宋体" w:cs="Times New Roman"/>
                <w:sz w:val="22"/>
              </w:rPr>
            </w:pPr>
            <w:r>
              <w:rPr>
                <w:rFonts w:ascii="宋体" w:cs="Times New Roman"/>
                <w:sz w:val="22"/>
              </w:rPr>
              <w:t>（6）钢瓶气流量范围：0-100SCCM；</w:t>
            </w:r>
          </w:p>
          <w:p>
            <w:pPr>
              <w:adjustRightInd w:val="0"/>
              <w:snapToGrid w:val="0"/>
              <w:spacing w:line="360" w:lineRule="exact"/>
              <w:ind w:left="120"/>
              <w:jc w:val="left"/>
              <w:rPr>
                <w:rFonts w:ascii="宋体" w:cs="Times New Roman"/>
                <w:sz w:val="22"/>
              </w:rPr>
            </w:pPr>
            <w:r>
              <w:rPr>
                <w:rFonts w:ascii="宋体" w:cs="Times New Roman"/>
                <w:sz w:val="22"/>
              </w:rPr>
              <w:t>（7）零气需求：10SLPM@30PSI;20 SLPM@30PSI；</w:t>
            </w:r>
          </w:p>
          <w:p>
            <w:pPr>
              <w:adjustRightInd w:val="0"/>
              <w:snapToGrid w:val="0"/>
              <w:spacing w:line="360" w:lineRule="exact"/>
              <w:ind w:left="120"/>
              <w:jc w:val="left"/>
              <w:rPr>
                <w:rFonts w:ascii="宋体" w:cs="Times New Roman"/>
                <w:sz w:val="22"/>
              </w:rPr>
            </w:pPr>
            <w:r>
              <w:rPr>
                <w:rFonts w:ascii="宋体" w:cs="Times New Roman"/>
                <w:sz w:val="22"/>
              </w:rPr>
              <w:t>（8）校准气输入口：</w:t>
            </w:r>
            <w:r>
              <w:rPr>
                <w:rFonts w:hint="eastAsia" w:ascii="宋体" w:cs="Times New Roman"/>
                <w:sz w:val="22"/>
              </w:rPr>
              <w:t>≥</w:t>
            </w:r>
            <w:r>
              <w:rPr>
                <w:rFonts w:ascii="宋体" w:cs="Times New Roman"/>
                <w:sz w:val="22"/>
              </w:rPr>
              <w:t>3个；</w:t>
            </w:r>
          </w:p>
          <w:p>
            <w:pPr>
              <w:adjustRightInd w:val="0"/>
              <w:snapToGrid w:val="0"/>
              <w:spacing w:line="360" w:lineRule="exact"/>
              <w:ind w:left="120"/>
              <w:jc w:val="left"/>
              <w:rPr>
                <w:rFonts w:ascii="宋体" w:cs="Times New Roman"/>
                <w:sz w:val="22"/>
              </w:rPr>
            </w:pPr>
            <w:r>
              <w:rPr>
                <w:rFonts w:ascii="宋体" w:cs="Times New Roman"/>
                <w:sz w:val="22"/>
              </w:rPr>
              <w:t>（9）稀释气输入口：</w:t>
            </w:r>
            <w:r>
              <w:rPr>
                <w:rFonts w:hint="eastAsia" w:ascii="宋体" w:cs="Times New Roman"/>
                <w:sz w:val="22"/>
              </w:rPr>
              <w:t>≥</w:t>
            </w:r>
            <w:r>
              <w:rPr>
                <w:rFonts w:ascii="宋体" w:cs="Times New Roman"/>
                <w:sz w:val="22"/>
              </w:rPr>
              <w:t>1个</w:t>
            </w:r>
          </w:p>
          <w:p>
            <w:pPr>
              <w:adjustRightInd w:val="0"/>
              <w:snapToGrid w:val="0"/>
              <w:spacing w:line="360" w:lineRule="exact"/>
              <w:ind w:left="120"/>
              <w:jc w:val="left"/>
              <w:rPr>
                <w:rFonts w:ascii="宋体" w:cs="Times New Roman"/>
                <w:sz w:val="22"/>
              </w:rPr>
            </w:pPr>
            <w:r>
              <w:rPr>
                <w:rFonts w:ascii="宋体" w:cs="Times New Roman"/>
                <w:sz w:val="22"/>
              </w:rPr>
              <w:t>（10）臭氧发生器：最大输出：1ppm@6SLPM；最小输出：10ppb@6SLPM；</w:t>
            </w:r>
          </w:p>
          <w:p>
            <w:pPr>
              <w:adjustRightInd w:val="0"/>
              <w:snapToGrid w:val="0"/>
              <w:spacing w:line="360" w:lineRule="exact"/>
              <w:ind w:left="120"/>
              <w:jc w:val="left"/>
              <w:rPr>
                <w:rFonts w:ascii="宋体" w:cs="Times New Roman"/>
                <w:sz w:val="22"/>
              </w:rPr>
            </w:pPr>
            <w:r>
              <w:rPr>
                <w:rFonts w:ascii="宋体" w:cs="Times New Roman"/>
                <w:sz w:val="22"/>
              </w:rPr>
              <w:t>（11）工作温度：0℃ -40℃ ；</w:t>
            </w:r>
          </w:p>
          <w:p>
            <w:pPr>
              <w:adjustRightInd w:val="0"/>
              <w:snapToGrid w:val="0"/>
              <w:spacing w:line="360" w:lineRule="exact"/>
              <w:ind w:left="120"/>
              <w:jc w:val="left"/>
              <w:rPr>
                <w:rFonts w:ascii="宋体" w:cs="Times New Roman"/>
                <w:sz w:val="22"/>
              </w:rPr>
            </w:pPr>
            <w:r>
              <w:rPr>
                <w:rFonts w:ascii="宋体" w:cs="Times New Roman"/>
                <w:sz w:val="22"/>
              </w:rPr>
              <w:t>（12）供电电源：220-240 VAC@50/60Hz；</w:t>
            </w:r>
          </w:p>
          <w:p>
            <w:pPr>
              <w:adjustRightInd w:val="0"/>
              <w:snapToGrid w:val="0"/>
              <w:spacing w:line="360" w:lineRule="exact"/>
              <w:ind w:left="120"/>
              <w:jc w:val="left"/>
              <w:rPr>
                <w:rFonts w:ascii="宋体" w:cs="Times New Roman"/>
                <w:sz w:val="22"/>
              </w:rPr>
            </w:pPr>
            <w:r>
              <w:rPr>
                <w:rFonts w:ascii="宋体" w:cs="Times New Roman"/>
                <w:sz w:val="22"/>
              </w:rPr>
              <w:t>（13）数字控制输出：</w:t>
            </w:r>
            <w:r>
              <w:rPr>
                <w:rFonts w:hint="eastAsia" w:ascii="宋体" w:cs="Times New Roman"/>
                <w:sz w:val="22"/>
              </w:rPr>
              <w:t>≥</w:t>
            </w:r>
            <w:r>
              <w:rPr>
                <w:rFonts w:ascii="宋体" w:cs="Times New Roman"/>
                <w:sz w:val="22"/>
              </w:rPr>
              <w:t>10个继电器和</w:t>
            </w:r>
            <w:r>
              <w:rPr>
                <w:rFonts w:hint="eastAsia" w:ascii="宋体" w:cs="Times New Roman"/>
                <w:sz w:val="22"/>
              </w:rPr>
              <w:t>≥</w:t>
            </w:r>
            <w:r>
              <w:rPr>
                <w:rFonts w:ascii="宋体" w:cs="Times New Roman"/>
                <w:sz w:val="22"/>
              </w:rPr>
              <w:t>8路24VDC电磁阀驱动；</w:t>
            </w:r>
          </w:p>
          <w:p>
            <w:pPr>
              <w:adjustRightInd w:val="0"/>
              <w:snapToGrid w:val="0"/>
              <w:spacing w:line="360" w:lineRule="exact"/>
              <w:ind w:left="120"/>
              <w:jc w:val="left"/>
              <w:rPr>
                <w:rFonts w:ascii="宋体" w:cs="Times New Roman"/>
                <w:sz w:val="22"/>
              </w:rPr>
            </w:pPr>
            <w:r>
              <w:rPr>
                <w:rFonts w:ascii="宋体" w:cs="Times New Roman"/>
                <w:sz w:val="22"/>
              </w:rPr>
              <w:t>（14）数字控制输入：</w:t>
            </w:r>
            <w:r>
              <w:rPr>
                <w:rFonts w:hint="eastAsia" w:ascii="宋体" w:cs="Times New Roman"/>
                <w:sz w:val="22"/>
              </w:rPr>
              <w:t>≥</w:t>
            </w:r>
            <w:r>
              <w:rPr>
                <w:rFonts w:ascii="宋体" w:cs="Times New Roman"/>
                <w:sz w:val="22"/>
              </w:rPr>
              <w:t>16通道。</w:t>
            </w:r>
          </w:p>
          <w:p>
            <w:pPr>
              <w:adjustRightInd w:val="0"/>
              <w:snapToGrid w:val="0"/>
              <w:spacing w:line="360" w:lineRule="exact"/>
              <w:ind w:left="120"/>
              <w:jc w:val="left"/>
              <w:rPr>
                <w:rFonts w:ascii="宋体" w:cs="Times New Roman"/>
                <w:sz w:val="22"/>
              </w:rPr>
            </w:pPr>
            <w:r>
              <w:rPr>
                <w:rFonts w:ascii="宋体"/>
                <w:sz w:val="22"/>
              </w:rPr>
              <w:t>（</w:t>
            </w:r>
            <w:r>
              <w:rPr>
                <w:rFonts w:hint="eastAsia" w:ascii="宋体"/>
                <w:sz w:val="22"/>
              </w:rPr>
              <w:t>15</w:t>
            </w:r>
            <w:r>
              <w:rPr>
                <w:rFonts w:ascii="宋体"/>
                <w:sz w:val="22"/>
              </w:rPr>
              <w:t>）</w:t>
            </w:r>
            <w:r>
              <w:rPr>
                <w:rFonts w:hint="eastAsia" w:ascii="宋体"/>
                <w:sz w:val="22"/>
              </w:rPr>
              <w:t>其他未列出参数应满足HJ654、HJ193等有关标准规范要求。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hint="eastAsia" w:ascii="宋体" w:eastAsia="宋体" w:cs="Times New Roman"/>
                <w:sz w:val="22"/>
                <w:lang w:val="en-US" w:eastAsia="zh-CN"/>
              </w:rPr>
            </w:pPr>
            <w:r>
              <w:rPr>
                <w:rFonts w:hint="eastAsia" w:ascii="宋体" w:cs="Times New Roman"/>
                <w:sz w:val="22"/>
                <w:lang w:val="en-US" w:eastAsia="zh-CN"/>
              </w:rPr>
              <w:t>8</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rPr>
                <w:rFonts w:ascii="宋体" w:cs="Times New Roman"/>
                <w:sz w:val="22"/>
              </w:rPr>
            </w:pPr>
            <w:r>
              <w:rPr>
                <w:rFonts w:ascii="宋体" w:cs="Times New Roman"/>
                <w:sz w:val="22"/>
              </w:rPr>
              <w:t>零气发生器</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台</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rPr>
            </w:pPr>
            <w:r>
              <w:rPr>
                <w:rFonts w:ascii="宋体" w:cs="Times New Roman"/>
                <w:sz w:val="22"/>
              </w:rPr>
              <w:t>（1）配置:能够与子站的环境空气污染物分析仪协调形成的工作良好的系统；</w:t>
            </w:r>
          </w:p>
          <w:p>
            <w:pPr>
              <w:adjustRightInd w:val="0"/>
              <w:snapToGrid w:val="0"/>
              <w:spacing w:line="360" w:lineRule="exact"/>
              <w:ind w:left="120"/>
              <w:jc w:val="left"/>
              <w:rPr>
                <w:rFonts w:ascii="宋体" w:cs="Times New Roman"/>
                <w:sz w:val="22"/>
              </w:rPr>
            </w:pPr>
            <w:r>
              <w:rPr>
                <w:rFonts w:ascii="宋体" w:cs="Times New Roman"/>
                <w:sz w:val="22"/>
              </w:rPr>
              <w:t xml:space="preserve">（2）流量：0-10升/分钟（标准）； </w:t>
            </w:r>
          </w:p>
          <w:p>
            <w:pPr>
              <w:adjustRightInd w:val="0"/>
              <w:snapToGrid w:val="0"/>
              <w:spacing w:line="360" w:lineRule="exact"/>
              <w:ind w:left="120"/>
              <w:jc w:val="left"/>
              <w:rPr>
                <w:rFonts w:ascii="宋体" w:cs="Times New Roman"/>
                <w:sz w:val="22"/>
              </w:rPr>
            </w:pPr>
            <w:r>
              <w:rPr>
                <w:rFonts w:ascii="宋体" w:cs="Times New Roman"/>
                <w:sz w:val="22"/>
              </w:rPr>
              <w:t>（3）压力：10-30PSi；</w:t>
            </w:r>
          </w:p>
          <w:p>
            <w:pPr>
              <w:adjustRightInd w:val="0"/>
              <w:snapToGrid w:val="0"/>
              <w:spacing w:line="360" w:lineRule="exact"/>
              <w:ind w:left="120"/>
              <w:jc w:val="left"/>
              <w:rPr>
                <w:rFonts w:ascii="宋体" w:cs="Times New Roman"/>
                <w:sz w:val="22"/>
              </w:rPr>
            </w:pPr>
            <w:r>
              <w:rPr>
                <w:rFonts w:ascii="宋体" w:cs="Times New Roman"/>
                <w:sz w:val="22"/>
              </w:rPr>
              <w:t>（4）露点：0℃ ；</w:t>
            </w:r>
          </w:p>
          <w:p>
            <w:pPr>
              <w:adjustRightInd w:val="0"/>
              <w:snapToGrid w:val="0"/>
              <w:spacing w:line="360" w:lineRule="exact"/>
              <w:ind w:left="120"/>
              <w:jc w:val="left"/>
            </w:pPr>
            <w:r>
              <w:rPr>
                <w:rFonts w:ascii="宋体" w:cs="Times New Roman"/>
                <w:sz w:val="22"/>
              </w:rPr>
              <w:t>（5）零气的纯度：SO</w:t>
            </w:r>
            <w:r>
              <w:rPr>
                <w:rFonts w:ascii="宋体" w:cs="Times New Roman"/>
                <w:sz w:val="22"/>
                <w:vertAlign w:val="subscript"/>
              </w:rPr>
              <w:t>2</w:t>
            </w:r>
            <w:r>
              <w:rPr>
                <w:rFonts w:hint="eastAsia" w:ascii="宋体" w:cs="Times New Roman"/>
                <w:sz w:val="22"/>
              </w:rPr>
              <w:t>≤</w:t>
            </w:r>
            <w:r>
              <w:rPr>
                <w:rFonts w:ascii="宋体" w:cs="Times New Roman"/>
                <w:sz w:val="22"/>
              </w:rPr>
              <w:t>0.1</w:t>
            </w:r>
            <w:r>
              <w:rPr>
                <w:rFonts w:hint="eastAsia" w:ascii="宋体" w:cs="Times New Roman"/>
                <w:sz w:val="22"/>
              </w:rPr>
              <w:t>μmol/mol</w:t>
            </w:r>
            <w:r>
              <w:rPr>
                <w:rFonts w:ascii="宋体" w:cs="Times New Roman"/>
                <w:sz w:val="22"/>
              </w:rPr>
              <w:t>；NO</w:t>
            </w:r>
            <w:r>
              <w:rPr>
                <w:rFonts w:hint="eastAsia" w:ascii="宋体" w:cs="Times New Roman"/>
                <w:sz w:val="22"/>
              </w:rPr>
              <w:t>≤</w:t>
            </w:r>
            <w:r>
              <w:rPr>
                <w:rFonts w:ascii="宋体" w:cs="Times New Roman"/>
                <w:sz w:val="22"/>
              </w:rPr>
              <w:t>0.1</w:t>
            </w:r>
            <w:r>
              <w:rPr>
                <w:rFonts w:hint="eastAsia" w:ascii="宋体" w:cs="Times New Roman"/>
                <w:sz w:val="22"/>
              </w:rPr>
              <w:t>μmol/mol</w:t>
            </w:r>
            <w:r>
              <w:rPr>
                <w:rFonts w:ascii="宋体" w:cs="Times New Roman"/>
                <w:sz w:val="22"/>
              </w:rPr>
              <w:t>；NO</w:t>
            </w:r>
            <w:r>
              <w:rPr>
                <w:rFonts w:ascii="宋体" w:cs="Times New Roman"/>
                <w:sz w:val="22"/>
                <w:vertAlign w:val="subscript"/>
              </w:rPr>
              <w:t>2</w:t>
            </w:r>
            <w:r>
              <w:rPr>
                <w:rFonts w:hint="eastAsia" w:ascii="宋体" w:cs="Times New Roman"/>
                <w:sz w:val="22"/>
              </w:rPr>
              <w:t>≤</w:t>
            </w:r>
            <w:r>
              <w:rPr>
                <w:rFonts w:ascii="宋体" w:cs="Times New Roman"/>
                <w:sz w:val="22"/>
              </w:rPr>
              <w:t>0.1</w:t>
            </w:r>
            <w:r>
              <w:rPr>
                <w:rFonts w:hint="eastAsia" w:ascii="宋体" w:cs="Times New Roman"/>
                <w:sz w:val="22"/>
              </w:rPr>
              <w:t>μmol/mol</w:t>
            </w:r>
            <w:r>
              <w:rPr>
                <w:rFonts w:ascii="宋体" w:cs="Times New Roman"/>
                <w:sz w:val="22"/>
              </w:rPr>
              <w:t>；H</w:t>
            </w:r>
            <w:r>
              <w:rPr>
                <w:rFonts w:ascii="宋体" w:cs="Times New Roman"/>
                <w:sz w:val="22"/>
                <w:vertAlign w:val="subscript"/>
              </w:rPr>
              <w:t>2</w:t>
            </w:r>
            <w:r>
              <w:rPr>
                <w:rFonts w:ascii="宋体" w:cs="Times New Roman"/>
                <w:sz w:val="22"/>
              </w:rPr>
              <w:t>S</w:t>
            </w:r>
            <w:r>
              <w:rPr>
                <w:rFonts w:hint="eastAsia" w:ascii="宋体" w:cs="Times New Roman"/>
                <w:sz w:val="22"/>
              </w:rPr>
              <w:t>≤</w:t>
            </w:r>
            <w:r>
              <w:rPr>
                <w:rFonts w:ascii="宋体" w:cs="Times New Roman"/>
                <w:sz w:val="22"/>
              </w:rPr>
              <w:t>0.1</w:t>
            </w:r>
            <w:r>
              <w:rPr>
                <w:rFonts w:hint="eastAsia" w:ascii="宋体" w:cs="Times New Roman"/>
                <w:sz w:val="22"/>
              </w:rPr>
              <w:t>μmol/mol</w:t>
            </w:r>
            <w:r>
              <w:rPr>
                <w:rFonts w:ascii="宋体" w:cs="Times New Roman"/>
                <w:sz w:val="22"/>
              </w:rPr>
              <w:t>；NH</w:t>
            </w:r>
            <w:r>
              <w:rPr>
                <w:rFonts w:ascii="宋体" w:cs="Times New Roman"/>
                <w:sz w:val="22"/>
                <w:vertAlign w:val="subscript"/>
              </w:rPr>
              <w:t>3</w:t>
            </w:r>
            <w:r>
              <w:rPr>
                <w:rFonts w:hint="eastAsia" w:ascii="宋体" w:cs="Times New Roman"/>
                <w:sz w:val="22"/>
              </w:rPr>
              <w:t>≤</w:t>
            </w:r>
            <w:r>
              <w:rPr>
                <w:rFonts w:ascii="宋体" w:cs="Times New Roman"/>
                <w:sz w:val="22"/>
              </w:rPr>
              <w:t>0.1</w:t>
            </w:r>
            <w:r>
              <w:rPr>
                <w:rFonts w:hint="eastAsia" w:ascii="宋体" w:cs="Times New Roman"/>
                <w:sz w:val="22"/>
              </w:rPr>
              <w:t>μmol/mol</w:t>
            </w:r>
            <w:r>
              <w:rPr>
                <w:rFonts w:ascii="宋体" w:cs="Times New Roman"/>
                <w:sz w:val="22"/>
              </w:rPr>
              <w:t>；CO</w:t>
            </w:r>
            <w:r>
              <w:rPr>
                <w:rFonts w:hint="eastAsia" w:ascii="宋体" w:cs="Times New Roman"/>
                <w:sz w:val="22"/>
              </w:rPr>
              <w:t>≤</w:t>
            </w:r>
            <w:r>
              <w:rPr>
                <w:rFonts w:ascii="宋体" w:cs="Times New Roman"/>
                <w:sz w:val="22"/>
              </w:rPr>
              <w:t>0.02</w:t>
            </w:r>
            <w:r>
              <w:rPr>
                <w:rFonts w:hint="eastAsia" w:ascii="宋体" w:cs="Times New Roman"/>
                <w:sz w:val="22"/>
              </w:rPr>
              <w:t>nmol/mol</w:t>
            </w:r>
            <w:r>
              <w:rPr>
                <w:rFonts w:ascii="宋体" w:cs="Times New Roman"/>
                <w:sz w:val="22"/>
              </w:rPr>
              <w:t>；O</w:t>
            </w:r>
            <w:r>
              <w:rPr>
                <w:rFonts w:ascii="宋体" w:cs="Times New Roman"/>
                <w:sz w:val="22"/>
                <w:vertAlign w:val="subscript"/>
              </w:rPr>
              <w:t>3</w:t>
            </w:r>
            <w:r>
              <w:rPr>
                <w:rFonts w:hint="eastAsia" w:ascii="宋体" w:cs="Times New Roman"/>
                <w:sz w:val="22"/>
              </w:rPr>
              <w:t>≤</w:t>
            </w:r>
            <w:r>
              <w:rPr>
                <w:rFonts w:ascii="宋体" w:cs="Times New Roman"/>
                <w:sz w:val="22"/>
              </w:rPr>
              <w:t>0.4</w:t>
            </w:r>
            <w:r>
              <w:rPr>
                <w:rFonts w:hint="eastAsia" w:ascii="宋体" w:cs="Times New Roman"/>
                <w:sz w:val="22"/>
              </w:rPr>
              <w:t>μmol/mol</w:t>
            </w:r>
            <w:r>
              <w:rPr>
                <w:rFonts w:ascii="宋体" w:cs="Times New Roman"/>
                <w:sz w:val="22"/>
              </w:rPr>
              <w:t>；HC</w:t>
            </w:r>
            <w:r>
              <w:rPr>
                <w:rFonts w:hint="eastAsia" w:ascii="宋体" w:cs="Times New Roman"/>
                <w:sz w:val="22"/>
              </w:rPr>
              <w:t>不含</w:t>
            </w:r>
            <w:r>
              <w:rPr>
                <w:rFonts w:ascii="宋体" w:cs="Times New Roman"/>
                <w:sz w:val="22"/>
              </w:rPr>
              <w:t>。</w:t>
            </w:r>
          </w:p>
          <w:p>
            <w:pPr>
              <w:adjustRightInd w:val="0"/>
              <w:snapToGrid w:val="0"/>
              <w:spacing w:line="360" w:lineRule="exact"/>
              <w:ind w:left="120"/>
              <w:jc w:val="left"/>
            </w:pPr>
            <w:r>
              <w:rPr>
                <w:rFonts w:ascii="宋体"/>
                <w:sz w:val="22"/>
              </w:rPr>
              <w:t>（</w:t>
            </w:r>
            <w:r>
              <w:rPr>
                <w:rFonts w:hint="eastAsia" w:ascii="宋体"/>
                <w:sz w:val="22"/>
              </w:rPr>
              <w:t>6</w:t>
            </w:r>
            <w:r>
              <w:rPr>
                <w:rFonts w:ascii="宋体"/>
                <w:sz w:val="22"/>
              </w:rPr>
              <w:t>）</w:t>
            </w:r>
            <w:r>
              <w:rPr>
                <w:rFonts w:hint="eastAsia" w:ascii="宋体"/>
                <w:sz w:val="22"/>
              </w:rPr>
              <w:t>其他未列出参数应满足HJ654、HJ193等有关标准规范要求。</w:t>
            </w:r>
          </w:p>
        </w:tc>
      </w:tr>
      <w:tr>
        <w:tblPrEx>
          <w:tblCellMar>
            <w:top w:w="0" w:type="dxa"/>
            <w:left w:w="10" w:type="dxa"/>
            <w:bottom w:w="0" w:type="dxa"/>
            <w:right w:w="10" w:type="dxa"/>
          </w:tblCellMar>
        </w:tblPrEx>
        <w:trPr>
          <w:trHeight w:val="283"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hint="eastAsia" w:ascii="宋体" w:eastAsia="宋体" w:cs="Times New Roman"/>
                <w:sz w:val="22"/>
                <w:lang w:val="en-US" w:eastAsia="zh-CN"/>
              </w:rPr>
            </w:pPr>
            <w:r>
              <w:rPr>
                <w:rFonts w:hint="eastAsia" w:ascii="宋体" w:cs="Times New Roman"/>
                <w:sz w:val="22"/>
                <w:lang w:val="en-US" w:eastAsia="zh-CN"/>
              </w:rPr>
              <w:t>9</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配套采样系统、机柜、等辅助设施</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1</w:t>
            </w:r>
          </w:p>
        </w:tc>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360" w:lineRule="exact"/>
              <w:ind w:left="120"/>
              <w:jc w:val="center"/>
              <w:rPr>
                <w:rFonts w:ascii="宋体" w:cs="Times New Roman"/>
                <w:sz w:val="22"/>
              </w:rPr>
            </w:pPr>
            <w:r>
              <w:rPr>
                <w:rFonts w:ascii="宋体" w:cs="Times New Roman"/>
                <w:sz w:val="22"/>
              </w:rPr>
              <w:t>套</w:t>
            </w:r>
          </w:p>
        </w:tc>
        <w:tc>
          <w:tcPr>
            <w:tcW w:w="6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360" w:lineRule="exact"/>
              <w:ind w:left="120"/>
              <w:jc w:val="left"/>
              <w:rPr>
                <w:rFonts w:ascii="宋体" w:cs="Times New Roman"/>
                <w:sz w:val="22"/>
                <w:highlight w:val="none"/>
              </w:rPr>
            </w:pPr>
            <w:r>
              <w:rPr>
                <w:rFonts w:hint="eastAsia" w:ascii="宋体" w:cs="Times New Roman"/>
                <w:sz w:val="22"/>
                <w:lang w:eastAsia="zh-CN"/>
              </w:rPr>
              <w:t>一、</w:t>
            </w:r>
            <w:r>
              <w:rPr>
                <w:rFonts w:ascii="宋体" w:cs="Times New Roman"/>
                <w:sz w:val="22"/>
                <w:highlight w:val="none"/>
              </w:rPr>
              <w:t>气象仪（五参数）</w:t>
            </w:r>
          </w:p>
          <w:p>
            <w:pPr>
              <w:adjustRightInd w:val="0"/>
              <w:snapToGrid w:val="0"/>
              <w:spacing w:line="360" w:lineRule="exact"/>
              <w:ind w:left="120"/>
              <w:jc w:val="left"/>
              <w:rPr>
                <w:rFonts w:ascii="宋体" w:cs="Times New Roman"/>
                <w:sz w:val="22"/>
              </w:rPr>
            </w:pPr>
            <w:r>
              <w:rPr>
                <w:rFonts w:ascii="宋体" w:cs="Times New Roman"/>
                <w:sz w:val="22"/>
              </w:rPr>
              <w:t>（1）配置:能够支持接入子站相关数据采集系统；</w:t>
            </w:r>
          </w:p>
          <w:p>
            <w:pPr>
              <w:adjustRightInd w:val="0"/>
              <w:snapToGrid w:val="0"/>
              <w:spacing w:line="360" w:lineRule="exact"/>
              <w:ind w:left="120"/>
              <w:jc w:val="left"/>
              <w:rPr>
                <w:rFonts w:ascii="宋体" w:cs="Times New Roman"/>
                <w:sz w:val="22"/>
              </w:rPr>
            </w:pPr>
            <w:r>
              <w:rPr>
                <w:rFonts w:ascii="宋体" w:cs="Times New Roman"/>
                <w:sz w:val="22"/>
              </w:rPr>
              <w:t>（2）风向：</w:t>
            </w:r>
          </w:p>
          <w:p>
            <w:pPr>
              <w:adjustRightInd w:val="0"/>
              <w:snapToGrid w:val="0"/>
              <w:spacing w:line="360" w:lineRule="exact"/>
              <w:ind w:left="120"/>
              <w:jc w:val="left"/>
              <w:rPr>
                <w:rFonts w:ascii="宋体" w:cs="Times New Roman"/>
                <w:sz w:val="22"/>
              </w:rPr>
            </w:pPr>
            <w:r>
              <w:rPr>
                <w:rFonts w:ascii="宋体" w:cs="Times New Roman"/>
                <w:sz w:val="22"/>
              </w:rPr>
              <w:t>原理：超声波；量程：0-360度；准确度：±3度；</w:t>
            </w:r>
          </w:p>
          <w:p>
            <w:pPr>
              <w:adjustRightInd w:val="0"/>
              <w:snapToGrid w:val="0"/>
              <w:spacing w:line="360" w:lineRule="exact"/>
              <w:ind w:left="120"/>
              <w:jc w:val="left"/>
              <w:rPr>
                <w:rFonts w:ascii="宋体" w:cs="Times New Roman"/>
                <w:sz w:val="22"/>
              </w:rPr>
            </w:pPr>
            <w:r>
              <w:rPr>
                <w:rFonts w:ascii="宋体" w:cs="Times New Roman"/>
                <w:sz w:val="22"/>
              </w:rPr>
              <w:t>（3）风速：</w:t>
            </w:r>
          </w:p>
          <w:p>
            <w:pPr>
              <w:adjustRightInd w:val="0"/>
              <w:snapToGrid w:val="0"/>
              <w:spacing w:line="360" w:lineRule="exact"/>
              <w:ind w:left="120"/>
              <w:jc w:val="left"/>
              <w:rPr>
                <w:rFonts w:ascii="宋体" w:cs="Times New Roman"/>
                <w:sz w:val="22"/>
              </w:rPr>
            </w:pPr>
            <w:r>
              <w:rPr>
                <w:rFonts w:ascii="宋体" w:cs="Times New Roman"/>
                <w:sz w:val="22"/>
              </w:rPr>
              <w:t>原理：超声波；量程：0-60m/s；准确度：±0.3m/s；</w:t>
            </w:r>
          </w:p>
          <w:p>
            <w:pPr>
              <w:adjustRightInd w:val="0"/>
              <w:snapToGrid w:val="0"/>
              <w:spacing w:line="360" w:lineRule="exact"/>
              <w:ind w:left="120"/>
              <w:jc w:val="left"/>
              <w:rPr>
                <w:rFonts w:ascii="宋体" w:cs="Times New Roman"/>
                <w:sz w:val="22"/>
              </w:rPr>
            </w:pPr>
            <w:r>
              <w:rPr>
                <w:rFonts w:ascii="宋体" w:cs="Times New Roman"/>
                <w:sz w:val="22"/>
              </w:rPr>
              <w:t>（4）温度：</w:t>
            </w:r>
          </w:p>
          <w:p>
            <w:pPr>
              <w:adjustRightInd w:val="0"/>
              <w:snapToGrid w:val="0"/>
              <w:spacing w:line="360" w:lineRule="exact"/>
              <w:ind w:left="120"/>
              <w:jc w:val="left"/>
              <w:rPr>
                <w:rFonts w:ascii="宋体" w:cs="Times New Roman"/>
                <w:sz w:val="22"/>
              </w:rPr>
            </w:pPr>
            <w:r>
              <w:rPr>
                <w:rFonts w:ascii="宋体" w:cs="Times New Roman"/>
                <w:sz w:val="22"/>
              </w:rPr>
              <w:t>原理：负温度系数；量程：-50</w:t>
            </w:r>
            <w:r>
              <w:rPr>
                <w:rFonts w:hint="eastAsia" w:ascii="宋体" w:cs="Times New Roman"/>
                <w:sz w:val="22"/>
              </w:rPr>
              <w:t>-</w:t>
            </w:r>
            <w:r>
              <w:rPr>
                <w:rFonts w:ascii="宋体" w:cs="Times New Roman"/>
                <w:sz w:val="22"/>
              </w:rPr>
              <w:t>60℃ ；准确度：±0.2℃ ；</w:t>
            </w:r>
          </w:p>
          <w:p>
            <w:pPr>
              <w:adjustRightInd w:val="0"/>
              <w:snapToGrid w:val="0"/>
              <w:spacing w:line="360" w:lineRule="exact"/>
              <w:ind w:left="120"/>
              <w:jc w:val="left"/>
              <w:rPr>
                <w:rFonts w:ascii="宋体" w:cs="Times New Roman"/>
                <w:sz w:val="22"/>
              </w:rPr>
            </w:pPr>
            <w:r>
              <w:rPr>
                <w:rFonts w:ascii="宋体" w:cs="Times New Roman"/>
                <w:sz w:val="22"/>
              </w:rPr>
              <w:t>（5）湿度：</w:t>
            </w:r>
          </w:p>
          <w:p>
            <w:pPr>
              <w:adjustRightInd w:val="0"/>
              <w:snapToGrid w:val="0"/>
              <w:spacing w:line="360" w:lineRule="exact"/>
              <w:ind w:left="120"/>
              <w:jc w:val="left"/>
              <w:rPr>
                <w:rFonts w:ascii="宋体" w:cs="Times New Roman"/>
                <w:sz w:val="22"/>
              </w:rPr>
            </w:pPr>
            <w:r>
              <w:rPr>
                <w:rFonts w:ascii="宋体" w:cs="Times New Roman"/>
                <w:sz w:val="22"/>
              </w:rPr>
              <w:t>原理：电容式；量程：0-100％；准确度：±3%；</w:t>
            </w:r>
          </w:p>
          <w:p>
            <w:pPr>
              <w:adjustRightInd w:val="0"/>
              <w:snapToGrid w:val="0"/>
              <w:spacing w:line="360" w:lineRule="exact"/>
              <w:ind w:left="120"/>
              <w:jc w:val="left"/>
              <w:rPr>
                <w:rFonts w:ascii="宋体" w:cs="Times New Roman"/>
                <w:sz w:val="22"/>
              </w:rPr>
            </w:pPr>
            <w:r>
              <w:rPr>
                <w:rFonts w:ascii="宋体" w:cs="Times New Roman"/>
                <w:sz w:val="22"/>
              </w:rPr>
              <w:t>（6）大气压力：</w:t>
            </w:r>
          </w:p>
          <w:p>
            <w:pPr>
              <w:adjustRightInd w:val="0"/>
              <w:snapToGrid w:val="0"/>
              <w:spacing w:line="360" w:lineRule="exact"/>
              <w:ind w:left="120"/>
              <w:jc w:val="left"/>
              <w:rPr>
                <w:rFonts w:ascii="宋体" w:cs="Times New Roman"/>
                <w:sz w:val="22"/>
              </w:rPr>
            </w:pPr>
            <w:r>
              <w:rPr>
                <w:rFonts w:ascii="宋体" w:cs="Times New Roman"/>
                <w:sz w:val="22"/>
              </w:rPr>
              <w:t>原理：电容式；量程：300-1100百帕；准确度：±1.0百帕。</w:t>
            </w:r>
          </w:p>
          <w:p>
            <w:pPr>
              <w:adjustRightInd w:val="0"/>
              <w:snapToGrid w:val="0"/>
              <w:spacing w:line="360" w:lineRule="exact"/>
              <w:ind w:left="120"/>
              <w:jc w:val="left"/>
              <w:rPr>
                <w:rFonts w:hint="eastAsia" w:ascii="宋体" w:cs="Times New Roman"/>
                <w:sz w:val="22"/>
                <w:lang w:eastAsia="zh-CN"/>
              </w:rPr>
            </w:pPr>
            <w:r>
              <w:rPr>
                <w:rFonts w:hint="eastAsia" w:ascii="宋体" w:cs="Times New Roman"/>
                <w:sz w:val="22"/>
                <w:lang w:eastAsia="zh-CN"/>
              </w:rPr>
              <w:t>二、数据采集与传输</w:t>
            </w:r>
          </w:p>
          <w:p>
            <w:pPr>
              <w:adjustRightInd w:val="0"/>
              <w:snapToGrid w:val="0"/>
              <w:spacing w:line="360" w:lineRule="exact"/>
              <w:ind w:left="120"/>
              <w:jc w:val="left"/>
              <w:rPr>
                <w:rFonts w:ascii="宋体" w:cs="Times New Roman"/>
                <w:sz w:val="22"/>
              </w:rPr>
            </w:pPr>
            <w:bookmarkStart w:id="2" w:name="_Toc327255435"/>
            <w:bookmarkStart w:id="3" w:name="_Toc327255612"/>
            <w:r>
              <w:rPr>
                <w:rFonts w:ascii="宋体" w:cs="Times New Roman"/>
                <w:sz w:val="22"/>
              </w:rPr>
              <w:t>1、设备用途：</w:t>
            </w:r>
            <w:bookmarkEnd w:id="2"/>
            <w:bookmarkEnd w:id="3"/>
            <w:r>
              <w:rPr>
                <w:rFonts w:ascii="宋体" w:cs="Times New Roman"/>
                <w:sz w:val="22"/>
              </w:rPr>
              <w:t>与省、市站整体开发的数据传输与网络化质控平台相匹配的子站端、城市站的硬件和必要驱动软件</w:t>
            </w:r>
          </w:p>
          <w:p>
            <w:pPr>
              <w:adjustRightInd w:val="0"/>
              <w:snapToGrid w:val="0"/>
              <w:spacing w:line="360" w:lineRule="exact"/>
              <w:ind w:left="120"/>
              <w:jc w:val="left"/>
              <w:rPr>
                <w:rFonts w:ascii="宋体" w:cs="Times New Roman"/>
                <w:sz w:val="22"/>
              </w:rPr>
            </w:pPr>
            <w:bookmarkStart w:id="4" w:name="_Toc327255613"/>
            <w:bookmarkStart w:id="5" w:name="_Toc327255436"/>
            <w:r>
              <w:rPr>
                <w:rFonts w:ascii="宋体" w:cs="Times New Roman"/>
                <w:sz w:val="22"/>
              </w:rPr>
              <w:t>2、配置要求：</w:t>
            </w:r>
            <w:bookmarkEnd w:id="4"/>
            <w:bookmarkEnd w:id="5"/>
            <w:r>
              <w:rPr>
                <w:rFonts w:ascii="宋体" w:cs="Times New Roman"/>
                <w:sz w:val="22"/>
              </w:rPr>
              <w:t>子站端</w:t>
            </w:r>
            <w:r>
              <w:rPr>
                <w:rFonts w:hint="eastAsia" w:ascii="宋体" w:cs="Times New Roman"/>
                <w:sz w:val="22"/>
              </w:rPr>
              <w:t>，</w:t>
            </w:r>
            <w:r>
              <w:rPr>
                <w:rFonts w:ascii="宋体" w:cs="Times New Roman"/>
                <w:sz w:val="22"/>
              </w:rPr>
              <w:t>每子站各配置1套；</w:t>
            </w:r>
          </w:p>
          <w:p>
            <w:pPr>
              <w:adjustRightInd w:val="0"/>
              <w:snapToGrid w:val="0"/>
              <w:spacing w:line="360" w:lineRule="exact"/>
              <w:ind w:left="120"/>
              <w:jc w:val="left"/>
              <w:rPr>
                <w:rFonts w:ascii="宋体" w:cs="Times New Roman"/>
                <w:sz w:val="22"/>
              </w:rPr>
            </w:pPr>
            <w:bookmarkStart w:id="6" w:name="_Toc327255614"/>
            <w:bookmarkStart w:id="7" w:name="_Toc327255437"/>
            <w:r>
              <w:rPr>
                <w:rFonts w:ascii="宋体" w:cs="Times New Roman"/>
                <w:sz w:val="22"/>
              </w:rPr>
              <w:t>3、技术参数：</w:t>
            </w:r>
            <w:bookmarkEnd w:id="6"/>
            <w:bookmarkEnd w:id="7"/>
          </w:p>
          <w:p>
            <w:pPr>
              <w:adjustRightInd w:val="0"/>
              <w:snapToGrid w:val="0"/>
              <w:spacing w:line="360" w:lineRule="exact"/>
              <w:ind w:left="120"/>
              <w:jc w:val="left"/>
              <w:rPr>
                <w:rFonts w:ascii="宋体" w:cs="Times New Roman"/>
                <w:sz w:val="22"/>
              </w:rPr>
            </w:pPr>
            <w:r>
              <w:rPr>
                <w:rFonts w:ascii="宋体" w:cs="Times New Roman"/>
                <w:sz w:val="22"/>
              </w:rPr>
              <w:t>（1）CPU：Intel 3.0G CPU双核四线程</w:t>
            </w:r>
          </w:p>
          <w:p>
            <w:pPr>
              <w:adjustRightInd w:val="0"/>
              <w:snapToGrid w:val="0"/>
              <w:spacing w:line="360" w:lineRule="exact"/>
              <w:ind w:left="120"/>
              <w:jc w:val="left"/>
              <w:rPr>
                <w:rFonts w:ascii="宋体" w:cs="Times New Roman"/>
                <w:sz w:val="22"/>
              </w:rPr>
            </w:pPr>
            <w:r>
              <w:rPr>
                <w:rFonts w:ascii="宋体" w:cs="Times New Roman"/>
                <w:sz w:val="22"/>
              </w:rPr>
              <w:t>（2）内存：</w:t>
            </w:r>
            <w:r>
              <w:rPr>
                <w:rFonts w:hint="eastAsia" w:ascii="宋体" w:cs="Times New Roman"/>
                <w:sz w:val="22"/>
              </w:rPr>
              <w:t>≥</w:t>
            </w:r>
            <w:r>
              <w:rPr>
                <w:rFonts w:ascii="宋体" w:cs="Times New Roman"/>
                <w:sz w:val="22"/>
              </w:rPr>
              <w:t>8G；</w:t>
            </w:r>
          </w:p>
          <w:p>
            <w:pPr>
              <w:adjustRightInd w:val="0"/>
              <w:snapToGrid w:val="0"/>
              <w:spacing w:line="360" w:lineRule="exact"/>
              <w:ind w:left="120"/>
              <w:jc w:val="left"/>
              <w:rPr>
                <w:rFonts w:ascii="宋体" w:cs="Times New Roman"/>
                <w:sz w:val="22"/>
              </w:rPr>
            </w:pPr>
            <w:r>
              <w:rPr>
                <w:rFonts w:ascii="宋体" w:cs="Times New Roman"/>
                <w:sz w:val="22"/>
              </w:rPr>
              <w:t>（3）存储器：SATA硬盘</w:t>
            </w:r>
            <w:r>
              <w:rPr>
                <w:rFonts w:hint="eastAsia" w:ascii="宋体" w:cs="Times New Roman"/>
                <w:sz w:val="22"/>
              </w:rPr>
              <w:t>1T</w:t>
            </w:r>
            <w:r>
              <w:rPr>
                <w:rFonts w:ascii="宋体" w:cs="Times New Roman"/>
                <w:sz w:val="22"/>
              </w:rPr>
              <w:t>；</w:t>
            </w:r>
          </w:p>
          <w:p>
            <w:pPr>
              <w:adjustRightInd w:val="0"/>
              <w:snapToGrid w:val="0"/>
              <w:spacing w:line="360" w:lineRule="exact"/>
              <w:ind w:left="120"/>
              <w:jc w:val="left"/>
              <w:rPr>
                <w:rFonts w:ascii="宋体" w:cs="Times New Roman"/>
                <w:sz w:val="22"/>
              </w:rPr>
            </w:pPr>
            <w:r>
              <w:rPr>
                <w:rFonts w:ascii="宋体" w:cs="Times New Roman"/>
                <w:sz w:val="22"/>
              </w:rPr>
              <w:t>（4）显示器：外接</w:t>
            </w:r>
            <w:r>
              <w:rPr>
                <w:rFonts w:hint="eastAsia" w:ascii="宋体" w:cs="Times New Roman"/>
                <w:sz w:val="22"/>
              </w:rPr>
              <w:t>≥</w:t>
            </w:r>
            <w:r>
              <w:rPr>
                <w:rFonts w:ascii="宋体" w:cs="Times New Roman"/>
                <w:sz w:val="22"/>
              </w:rPr>
              <w:t>19寸显示器或者KVM；</w:t>
            </w:r>
          </w:p>
          <w:p>
            <w:pPr>
              <w:adjustRightInd w:val="0"/>
              <w:snapToGrid w:val="0"/>
              <w:spacing w:line="360" w:lineRule="exact"/>
              <w:ind w:left="120"/>
              <w:jc w:val="left"/>
              <w:rPr>
                <w:rFonts w:ascii="宋体" w:cs="Times New Roman"/>
                <w:sz w:val="22"/>
              </w:rPr>
            </w:pPr>
            <w:r>
              <w:rPr>
                <w:rFonts w:ascii="宋体" w:cs="Times New Roman"/>
                <w:sz w:val="22"/>
              </w:rPr>
              <w:t>（5）机箱：19寸4U工业机箱；</w:t>
            </w:r>
          </w:p>
          <w:p>
            <w:pPr>
              <w:adjustRightInd w:val="0"/>
              <w:snapToGrid w:val="0"/>
              <w:spacing w:line="360" w:lineRule="exact"/>
              <w:ind w:left="120"/>
              <w:jc w:val="left"/>
              <w:rPr>
                <w:rFonts w:ascii="宋体" w:cs="Times New Roman"/>
                <w:sz w:val="22"/>
              </w:rPr>
            </w:pPr>
            <w:r>
              <w:rPr>
                <w:rFonts w:ascii="宋体" w:cs="Times New Roman"/>
                <w:sz w:val="22"/>
              </w:rPr>
              <w:t>（6）接口：</w:t>
            </w:r>
            <w:r>
              <w:rPr>
                <w:rFonts w:hint="eastAsia" w:ascii="宋体" w:cs="Times New Roman"/>
                <w:sz w:val="22"/>
              </w:rPr>
              <w:t>≥</w:t>
            </w:r>
            <w:r>
              <w:rPr>
                <w:rFonts w:ascii="宋体" w:cs="Times New Roman"/>
                <w:sz w:val="22"/>
              </w:rPr>
              <w:t>10个串口，</w:t>
            </w:r>
            <w:r>
              <w:rPr>
                <w:rFonts w:hint="eastAsia" w:ascii="宋体" w:cs="Times New Roman"/>
                <w:sz w:val="22"/>
              </w:rPr>
              <w:t>≥</w:t>
            </w:r>
            <w:r>
              <w:rPr>
                <w:rFonts w:ascii="宋体" w:cs="Times New Roman"/>
                <w:sz w:val="22"/>
              </w:rPr>
              <w:t>4个USB2.0，</w:t>
            </w:r>
            <w:r>
              <w:rPr>
                <w:rFonts w:hint="eastAsia" w:ascii="宋体" w:cs="Times New Roman"/>
                <w:sz w:val="22"/>
              </w:rPr>
              <w:t>≥</w:t>
            </w:r>
            <w:r>
              <w:rPr>
                <w:rFonts w:ascii="宋体" w:cs="Times New Roman"/>
                <w:sz w:val="22"/>
              </w:rPr>
              <w:t>2个USB3.0，</w:t>
            </w:r>
            <w:r>
              <w:rPr>
                <w:rFonts w:hint="eastAsia" w:ascii="宋体" w:cs="Times New Roman"/>
                <w:sz w:val="22"/>
              </w:rPr>
              <w:t>≥</w:t>
            </w:r>
            <w:r>
              <w:rPr>
                <w:rFonts w:ascii="宋体" w:cs="Times New Roman"/>
                <w:sz w:val="22"/>
              </w:rPr>
              <w:t>2个1000M以太网卡；</w:t>
            </w:r>
          </w:p>
          <w:p>
            <w:pPr>
              <w:adjustRightInd w:val="0"/>
              <w:snapToGrid w:val="0"/>
              <w:spacing w:line="360" w:lineRule="exact"/>
              <w:ind w:left="120"/>
              <w:jc w:val="left"/>
              <w:rPr>
                <w:rFonts w:ascii="宋体" w:cs="Times New Roman"/>
                <w:sz w:val="22"/>
              </w:rPr>
            </w:pPr>
            <w:r>
              <w:rPr>
                <w:rFonts w:ascii="宋体" w:cs="Times New Roman"/>
                <w:sz w:val="22"/>
              </w:rPr>
              <w:t>（7）外设：外置56K调制解调器，外置鼠标/键盘（系统维护时使用，平时收起）；</w:t>
            </w:r>
          </w:p>
          <w:p>
            <w:pPr>
              <w:adjustRightInd w:val="0"/>
              <w:snapToGrid w:val="0"/>
              <w:spacing w:line="360" w:lineRule="exact"/>
              <w:ind w:left="120"/>
              <w:jc w:val="left"/>
              <w:rPr>
                <w:rFonts w:ascii="宋体" w:cs="Times New Roman"/>
                <w:sz w:val="22"/>
              </w:rPr>
            </w:pPr>
            <w:r>
              <w:rPr>
                <w:rFonts w:ascii="宋体" w:cs="Times New Roman"/>
                <w:sz w:val="22"/>
              </w:rPr>
              <w:t>（8）操作系统：windows</w:t>
            </w:r>
            <w:r>
              <w:rPr>
                <w:rFonts w:hint="eastAsia" w:ascii="宋体" w:cs="Times New Roman"/>
                <w:sz w:val="22"/>
              </w:rPr>
              <w:t>10版本</w:t>
            </w:r>
          </w:p>
          <w:p>
            <w:pPr>
              <w:adjustRightInd w:val="0"/>
              <w:snapToGrid w:val="0"/>
              <w:spacing w:line="360" w:lineRule="exact"/>
              <w:ind w:left="120"/>
              <w:jc w:val="left"/>
              <w:rPr>
                <w:rFonts w:ascii="宋体" w:cs="Times New Roman"/>
                <w:sz w:val="22"/>
              </w:rPr>
            </w:pPr>
            <w:r>
              <w:rPr>
                <w:rFonts w:ascii="宋体" w:cs="Times New Roman"/>
                <w:sz w:val="22"/>
              </w:rPr>
              <w:t>（9）模拟输入方式：0-1V，0-5V，0-10V或4-20mA；</w:t>
            </w:r>
          </w:p>
          <w:p>
            <w:pPr>
              <w:adjustRightInd w:val="0"/>
              <w:snapToGrid w:val="0"/>
              <w:spacing w:line="360" w:lineRule="exact"/>
              <w:ind w:left="120"/>
              <w:jc w:val="left"/>
              <w:rPr>
                <w:rFonts w:ascii="宋体" w:cs="Times New Roman"/>
                <w:sz w:val="22"/>
              </w:rPr>
            </w:pPr>
            <w:r>
              <w:rPr>
                <w:rFonts w:ascii="宋体" w:cs="Times New Roman"/>
                <w:sz w:val="22"/>
              </w:rPr>
              <w:t>（10）模拟输入：</w:t>
            </w:r>
            <w:r>
              <w:rPr>
                <w:rFonts w:hint="eastAsia" w:ascii="宋体" w:cs="Times New Roman"/>
                <w:sz w:val="22"/>
              </w:rPr>
              <w:t>≥</w:t>
            </w:r>
            <w:r>
              <w:rPr>
                <w:rFonts w:ascii="宋体" w:cs="Times New Roman"/>
                <w:sz w:val="22"/>
              </w:rPr>
              <w:t>16通道双端电压输入（可扩展），250V过压保护；</w:t>
            </w:r>
          </w:p>
          <w:p>
            <w:pPr>
              <w:adjustRightInd w:val="0"/>
              <w:snapToGrid w:val="0"/>
              <w:spacing w:line="360" w:lineRule="exact"/>
              <w:ind w:left="120"/>
              <w:jc w:val="left"/>
              <w:rPr>
                <w:rFonts w:ascii="宋体" w:cs="Times New Roman"/>
                <w:sz w:val="22"/>
              </w:rPr>
            </w:pPr>
            <w:r>
              <w:rPr>
                <w:rFonts w:ascii="宋体" w:cs="Times New Roman"/>
                <w:sz w:val="22"/>
              </w:rPr>
              <w:t>（11）输入阻抗：大于100M；</w:t>
            </w:r>
          </w:p>
          <w:p>
            <w:pPr>
              <w:adjustRightInd w:val="0"/>
              <w:snapToGrid w:val="0"/>
              <w:spacing w:line="360" w:lineRule="exact"/>
              <w:ind w:left="120"/>
              <w:jc w:val="left"/>
              <w:rPr>
                <w:rFonts w:ascii="宋体" w:cs="Times New Roman"/>
                <w:sz w:val="22"/>
              </w:rPr>
            </w:pPr>
            <w:r>
              <w:rPr>
                <w:rFonts w:ascii="宋体" w:cs="Times New Roman"/>
                <w:sz w:val="22"/>
              </w:rPr>
              <w:t>（12）支持新设备的即插即用，自动识别设备接入模式并提示用户对设备进行配置与登记；</w:t>
            </w:r>
          </w:p>
          <w:p>
            <w:pPr>
              <w:adjustRightInd w:val="0"/>
              <w:snapToGrid w:val="0"/>
              <w:spacing w:line="360" w:lineRule="exact"/>
              <w:ind w:left="120"/>
              <w:jc w:val="left"/>
              <w:rPr>
                <w:rFonts w:ascii="宋体" w:cs="Times New Roman"/>
                <w:sz w:val="22"/>
              </w:rPr>
            </w:pPr>
            <w:r>
              <w:rPr>
                <w:rFonts w:ascii="宋体" w:cs="Times New Roman"/>
                <w:sz w:val="22"/>
              </w:rPr>
              <w:t>（13）能够识别并区分设备在各种状态下的数据，如正常数据、校准数据等；</w:t>
            </w:r>
          </w:p>
          <w:p>
            <w:pPr>
              <w:adjustRightInd w:val="0"/>
              <w:snapToGrid w:val="0"/>
              <w:spacing w:line="360" w:lineRule="exact"/>
              <w:ind w:left="120"/>
              <w:jc w:val="left"/>
              <w:rPr>
                <w:rFonts w:ascii="宋体" w:cs="Times New Roman"/>
                <w:sz w:val="22"/>
              </w:rPr>
            </w:pPr>
            <w:r>
              <w:rPr>
                <w:rFonts w:ascii="宋体" w:cs="Times New Roman"/>
                <w:sz w:val="22"/>
              </w:rPr>
              <w:t>（14）可以通过数据采集模块相关界面，以简易、统一的方式浏览并控制多种主流厂商的空气质量监测设备。支持的操作至少包括：仪器校准、状态设置、仪器重启或复位等；</w:t>
            </w:r>
          </w:p>
          <w:p>
            <w:pPr>
              <w:adjustRightInd w:val="0"/>
              <w:snapToGrid w:val="0"/>
              <w:spacing w:line="360" w:lineRule="exact"/>
              <w:ind w:left="120"/>
              <w:jc w:val="left"/>
              <w:rPr>
                <w:rFonts w:ascii="宋体" w:cs="Times New Roman"/>
                <w:sz w:val="22"/>
              </w:rPr>
            </w:pPr>
            <w:r>
              <w:rPr>
                <w:rFonts w:ascii="宋体" w:cs="Times New Roman"/>
                <w:sz w:val="22"/>
              </w:rPr>
              <w:t>（15）支持对设备实时数据、历史数据的读取、浏览、查询和数据导出操作；</w:t>
            </w:r>
          </w:p>
          <w:p>
            <w:pPr>
              <w:adjustRightInd w:val="0"/>
              <w:snapToGrid w:val="0"/>
              <w:spacing w:line="360" w:lineRule="exact"/>
              <w:ind w:left="120"/>
              <w:jc w:val="left"/>
              <w:rPr>
                <w:rFonts w:ascii="宋体" w:cs="Times New Roman"/>
                <w:sz w:val="22"/>
              </w:rPr>
            </w:pPr>
            <w:r>
              <w:rPr>
                <w:rFonts w:ascii="宋体" w:cs="Times New Roman"/>
                <w:sz w:val="22"/>
              </w:rPr>
              <w:t>（16）数据查询功能，能够查询小时均值、日均值、月均、值和年均值，配有形象的图形显示，便于了解各参数随时间的变化趋势；</w:t>
            </w:r>
          </w:p>
          <w:p>
            <w:pPr>
              <w:adjustRightInd w:val="0"/>
              <w:snapToGrid w:val="0"/>
              <w:spacing w:line="360" w:lineRule="exact"/>
              <w:ind w:left="120"/>
              <w:jc w:val="left"/>
              <w:rPr>
                <w:rFonts w:hint="eastAsia" w:ascii="宋体"/>
                <w:sz w:val="22"/>
              </w:rPr>
            </w:pPr>
            <w:r>
              <w:rPr>
                <w:rFonts w:ascii="宋体"/>
                <w:sz w:val="22"/>
              </w:rPr>
              <w:t>（</w:t>
            </w:r>
            <w:r>
              <w:rPr>
                <w:rFonts w:hint="eastAsia" w:ascii="宋体"/>
                <w:sz w:val="22"/>
              </w:rPr>
              <w:t>17</w:t>
            </w:r>
            <w:r>
              <w:rPr>
                <w:rFonts w:ascii="宋体"/>
                <w:sz w:val="22"/>
              </w:rPr>
              <w:t>）</w:t>
            </w:r>
            <w:r>
              <w:rPr>
                <w:rFonts w:hint="eastAsia" w:ascii="宋体"/>
                <w:sz w:val="22"/>
              </w:rPr>
              <w:t>其他未列出参数应满足HJ654、HJ193等有关标准规范要求。</w:t>
            </w:r>
          </w:p>
          <w:p>
            <w:pPr>
              <w:adjustRightInd w:val="0"/>
              <w:snapToGrid w:val="0"/>
              <w:spacing w:line="360" w:lineRule="exact"/>
              <w:ind w:left="120"/>
              <w:jc w:val="left"/>
              <w:rPr>
                <w:rFonts w:hint="eastAsia" w:ascii="宋体" w:eastAsia="宋体"/>
                <w:sz w:val="22"/>
                <w:lang w:val="en-US" w:eastAsia="zh-CN"/>
              </w:rPr>
            </w:pPr>
            <w:r>
              <w:rPr>
                <w:rFonts w:hint="eastAsia" w:ascii="宋体"/>
                <w:sz w:val="22"/>
                <w:lang w:eastAsia="zh-CN"/>
              </w:rPr>
              <w:t>三、配套设备</w:t>
            </w:r>
          </w:p>
          <w:p>
            <w:pPr>
              <w:adjustRightInd w:val="0"/>
              <w:snapToGrid w:val="0"/>
              <w:spacing w:line="360" w:lineRule="exact"/>
              <w:ind w:left="120"/>
              <w:jc w:val="left"/>
              <w:rPr>
                <w:rFonts w:ascii="宋体" w:cs="Times New Roman"/>
                <w:sz w:val="22"/>
              </w:rPr>
            </w:pPr>
            <w:r>
              <w:rPr>
                <w:rFonts w:ascii="宋体" w:cs="Times New Roman"/>
                <w:sz w:val="22"/>
              </w:rPr>
              <w:t>1、加热采样总管：</w:t>
            </w:r>
          </w:p>
          <w:p>
            <w:pPr>
              <w:pStyle w:val="28"/>
              <w:spacing w:line="276" w:lineRule="auto"/>
              <w:ind w:firstLine="0" w:firstLineChars="0"/>
              <w:rPr>
                <w:rFonts w:ascii="宋体"/>
                <w:sz w:val="22"/>
                <w:highlight w:val="yellow"/>
              </w:rPr>
            </w:pPr>
            <w:r>
              <w:rPr>
                <w:rFonts w:ascii="宋体"/>
                <w:sz w:val="22"/>
                <w:szCs w:val="22"/>
              </w:rPr>
              <w:t>（1）采样总管为多支路防水采样管路，材料应选用不与被监测污染物发生化学反应和不释放有干扰物质的材料，具备加热保温功能</w:t>
            </w:r>
            <w:r>
              <w:rPr>
                <w:rFonts w:hint="eastAsia" w:ascii="宋体"/>
                <w:sz w:val="22"/>
                <w:szCs w:val="22"/>
              </w:rPr>
              <w:t>；</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2</w:t>
            </w:r>
            <w:r>
              <w:rPr>
                <w:rFonts w:ascii="宋体" w:cs="Times New Roman"/>
                <w:sz w:val="22"/>
              </w:rPr>
              <w:t>）分体结构；</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3</w:t>
            </w:r>
            <w:r>
              <w:rPr>
                <w:rFonts w:ascii="宋体" w:cs="Times New Roman"/>
                <w:sz w:val="22"/>
              </w:rPr>
              <w:t>）免清洗：工作状态时加热保持干燥，非工作状态时保持密封；</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4</w:t>
            </w:r>
            <w:r>
              <w:rPr>
                <w:rFonts w:ascii="宋体" w:cs="Times New Roman"/>
                <w:sz w:val="22"/>
              </w:rPr>
              <w:t>）工作电压：36V</w:t>
            </w:r>
          </w:p>
          <w:p>
            <w:pPr>
              <w:adjustRightInd w:val="0"/>
              <w:snapToGrid w:val="0"/>
              <w:spacing w:line="360" w:lineRule="exact"/>
              <w:ind w:left="120"/>
              <w:jc w:val="left"/>
              <w:rPr>
                <w:rFonts w:ascii="宋体" w:cs="Times New Roman"/>
                <w:sz w:val="22"/>
              </w:rPr>
            </w:pPr>
            <w:r>
              <w:rPr>
                <w:rFonts w:ascii="宋体" w:cs="Times New Roman"/>
                <w:sz w:val="22"/>
              </w:rPr>
              <w:t>（</w:t>
            </w:r>
            <w:r>
              <w:rPr>
                <w:rFonts w:hint="eastAsia" w:ascii="宋体" w:cs="Times New Roman"/>
                <w:sz w:val="22"/>
              </w:rPr>
              <w:t>5</w:t>
            </w:r>
            <w:r>
              <w:rPr>
                <w:rFonts w:ascii="宋体" w:cs="Times New Roman"/>
                <w:sz w:val="22"/>
              </w:rPr>
              <w:t>）功率：40-80w</w:t>
            </w:r>
          </w:p>
          <w:p>
            <w:pPr>
              <w:adjustRightInd w:val="0"/>
              <w:snapToGrid w:val="0"/>
              <w:spacing w:line="360" w:lineRule="exact"/>
              <w:ind w:left="120"/>
              <w:jc w:val="left"/>
              <w:rPr>
                <w:rFonts w:ascii="宋体" w:cs="Times New Roman"/>
                <w:sz w:val="22"/>
              </w:rPr>
            </w:pPr>
            <w:r>
              <w:rPr>
                <w:rFonts w:ascii="宋体" w:cs="Times New Roman"/>
                <w:sz w:val="22"/>
              </w:rPr>
              <w:t>2、外置电磁阀组：</w:t>
            </w:r>
          </w:p>
          <w:p>
            <w:pPr>
              <w:adjustRightInd w:val="0"/>
              <w:snapToGrid w:val="0"/>
              <w:spacing w:line="360" w:lineRule="exact"/>
              <w:ind w:left="120"/>
              <w:jc w:val="left"/>
              <w:rPr>
                <w:rFonts w:ascii="宋体" w:cs="Times New Roman"/>
                <w:sz w:val="22"/>
              </w:rPr>
            </w:pPr>
            <w:r>
              <w:rPr>
                <w:rFonts w:ascii="宋体" w:cs="Times New Roman"/>
                <w:sz w:val="22"/>
              </w:rPr>
              <w:t>（1）用途：切换分析仪进样或校准。</w:t>
            </w:r>
          </w:p>
          <w:p>
            <w:pPr>
              <w:adjustRightInd w:val="0"/>
              <w:snapToGrid w:val="0"/>
              <w:spacing w:line="360" w:lineRule="exact"/>
              <w:ind w:left="120"/>
              <w:jc w:val="left"/>
              <w:rPr>
                <w:rFonts w:ascii="宋体" w:cs="Times New Roman"/>
                <w:sz w:val="22"/>
              </w:rPr>
            </w:pPr>
            <w:r>
              <w:rPr>
                <w:rFonts w:ascii="宋体" w:cs="Times New Roman"/>
                <w:sz w:val="22"/>
              </w:rPr>
              <w:t>（2）材质：不锈钢</w:t>
            </w:r>
          </w:p>
          <w:p>
            <w:pPr>
              <w:adjustRightInd w:val="0"/>
              <w:snapToGrid w:val="0"/>
              <w:spacing w:line="360" w:lineRule="exact"/>
              <w:ind w:left="120"/>
              <w:jc w:val="left"/>
              <w:rPr>
                <w:rFonts w:ascii="宋体" w:cs="Times New Roman"/>
                <w:sz w:val="22"/>
              </w:rPr>
            </w:pPr>
            <w:r>
              <w:rPr>
                <w:rFonts w:ascii="宋体" w:cs="Times New Roman"/>
                <w:sz w:val="22"/>
              </w:rPr>
              <w:t>（3）工作电压：DC24V</w:t>
            </w:r>
          </w:p>
          <w:p>
            <w:pPr>
              <w:adjustRightInd w:val="0"/>
              <w:snapToGrid w:val="0"/>
              <w:spacing w:line="360" w:lineRule="exact"/>
              <w:ind w:left="120"/>
              <w:jc w:val="left"/>
              <w:rPr>
                <w:rFonts w:ascii="宋体" w:cs="Times New Roman"/>
                <w:sz w:val="22"/>
              </w:rPr>
            </w:pPr>
            <w:r>
              <w:rPr>
                <w:rFonts w:ascii="宋体" w:cs="Times New Roman"/>
                <w:sz w:val="22"/>
              </w:rPr>
              <w:t>3、系统气路管线：</w:t>
            </w:r>
          </w:p>
          <w:p>
            <w:pPr>
              <w:adjustRightInd w:val="0"/>
              <w:snapToGrid w:val="0"/>
              <w:spacing w:line="360" w:lineRule="exact"/>
              <w:ind w:left="120"/>
              <w:jc w:val="left"/>
              <w:rPr>
                <w:rFonts w:ascii="宋体" w:cs="Times New Roman"/>
                <w:sz w:val="22"/>
              </w:rPr>
            </w:pPr>
            <w:r>
              <w:rPr>
                <w:rFonts w:ascii="宋体" w:cs="Times New Roman"/>
                <w:sz w:val="22"/>
              </w:rPr>
              <w:t>（1）材质：Teflon 特氟纶</w:t>
            </w:r>
          </w:p>
          <w:p>
            <w:pPr>
              <w:adjustRightInd w:val="0"/>
              <w:snapToGrid w:val="0"/>
              <w:spacing w:line="360" w:lineRule="exact"/>
              <w:ind w:left="120"/>
              <w:jc w:val="left"/>
              <w:rPr>
                <w:rFonts w:ascii="宋体" w:cs="Times New Roman"/>
                <w:sz w:val="22"/>
              </w:rPr>
            </w:pPr>
            <w:r>
              <w:rPr>
                <w:rFonts w:ascii="宋体" w:cs="Times New Roman"/>
                <w:sz w:val="22"/>
              </w:rPr>
              <w:t>（2）规格：外径1/4英寸</w:t>
            </w:r>
          </w:p>
          <w:p>
            <w:pPr>
              <w:adjustRightInd w:val="0"/>
              <w:snapToGrid w:val="0"/>
              <w:spacing w:line="360" w:lineRule="exact"/>
              <w:ind w:left="120"/>
              <w:jc w:val="left"/>
              <w:rPr>
                <w:rFonts w:ascii="宋体" w:cs="Times New Roman"/>
                <w:sz w:val="22"/>
              </w:rPr>
            </w:pPr>
            <w:r>
              <w:rPr>
                <w:rFonts w:ascii="宋体" w:cs="Times New Roman"/>
                <w:sz w:val="22"/>
              </w:rPr>
              <w:t>4、阀门技术参数：</w:t>
            </w:r>
          </w:p>
          <w:p>
            <w:pPr>
              <w:adjustRightInd w:val="0"/>
              <w:snapToGrid w:val="0"/>
              <w:spacing w:line="360" w:lineRule="exact"/>
              <w:ind w:left="120"/>
              <w:jc w:val="left"/>
              <w:rPr>
                <w:rFonts w:ascii="宋体" w:cs="Times New Roman"/>
                <w:sz w:val="22"/>
              </w:rPr>
            </w:pPr>
            <w:r>
              <w:rPr>
                <w:rFonts w:ascii="宋体" w:cs="Times New Roman"/>
                <w:sz w:val="22"/>
              </w:rPr>
              <w:t>（1）不锈钢双级减压阀：气密性可靠，材质为不锈钢，对标准气体无污染，无吸附。</w:t>
            </w:r>
          </w:p>
          <w:p>
            <w:pPr>
              <w:adjustRightInd w:val="0"/>
              <w:snapToGrid w:val="0"/>
              <w:spacing w:line="360" w:lineRule="exact"/>
              <w:ind w:left="120"/>
              <w:jc w:val="left"/>
              <w:rPr>
                <w:rFonts w:ascii="宋体" w:cs="Times New Roman"/>
                <w:sz w:val="22"/>
              </w:rPr>
            </w:pPr>
            <w:r>
              <w:rPr>
                <w:rFonts w:ascii="宋体" w:cs="Times New Roman"/>
                <w:sz w:val="22"/>
              </w:rPr>
              <w:t>5、标准物质（标准气）：</w:t>
            </w:r>
          </w:p>
          <w:p>
            <w:pPr>
              <w:adjustRightInd w:val="0"/>
              <w:snapToGrid w:val="0"/>
              <w:spacing w:line="360" w:lineRule="exact"/>
              <w:ind w:left="120"/>
              <w:jc w:val="left"/>
              <w:rPr>
                <w:rFonts w:ascii="宋体" w:cs="Times New Roman"/>
                <w:sz w:val="22"/>
              </w:rPr>
            </w:pPr>
            <w:r>
              <w:rPr>
                <w:rFonts w:ascii="宋体" w:cs="Times New Roman"/>
                <w:sz w:val="22"/>
              </w:rPr>
              <w:t>（1）用途：用于空气监测仪校准的标准气</w:t>
            </w:r>
          </w:p>
          <w:p>
            <w:pPr>
              <w:adjustRightInd w:val="0"/>
              <w:snapToGrid w:val="0"/>
              <w:spacing w:line="360" w:lineRule="exact"/>
              <w:ind w:left="120"/>
              <w:jc w:val="left"/>
              <w:rPr>
                <w:rFonts w:ascii="宋体" w:cs="Times New Roman"/>
                <w:sz w:val="22"/>
              </w:rPr>
            </w:pPr>
            <w:r>
              <w:rPr>
                <w:rFonts w:ascii="宋体" w:cs="Times New Roman"/>
                <w:sz w:val="22"/>
              </w:rPr>
              <w:t>（2）储存形式：标准物质钢瓶</w:t>
            </w:r>
          </w:p>
          <w:p>
            <w:pPr>
              <w:adjustRightInd w:val="0"/>
              <w:snapToGrid w:val="0"/>
              <w:spacing w:line="360" w:lineRule="exact"/>
              <w:ind w:left="120"/>
              <w:jc w:val="left"/>
              <w:rPr>
                <w:rFonts w:ascii="宋体" w:cs="Times New Roman"/>
                <w:sz w:val="22"/>
              </w:rPr>
            </w:pPr>
            <w:r>
              <w:rPr>
                <w:rFonts w:ascii="宋体" w:cs="Times New Roman"/>
                <w:sz w:val="22"/>
              </w:rPr>
              <w:t>（3）钢瓶规格：8升</w:t>
            </w:r>
          </w:p>
          <w:p>
            <w:pPr>
              <w:adjustRightInd w:val="0"/>
              <w:snapToGrid w:val="0"/>
              <w:spacing w:line="360" w:lineRule="exact"/>
              <w:ind w:left="120"/>
              <w:jc w:val="left"/>
              <w:rPr>
                <w:rFonts w:ascii="宋体" w:cs="Times New Roman"/>
                <w:sz w:val="22"/>
              </w:rPr>
            </w:pPr>
            <w:r>
              <w:rPr>
                <w:rFonts w:ascii="宋体" w:cs="Times New Roman"/>
                <w:sz w:val="22"/>
              </w:rPr>
              <w:t>（4）标准物质：二氧化硫、一氧化碳、一氧化氮</w:t>
            </w:r>
          </w:p>
          <w:p>
            <w:pPr>
              <w:adjustRightInd w:val="0"/>
              <w:snapToGrid w:val="0"/>
              <w:spacing w:line="360" w:lineRule="exact"/>
              <w:ind w:left="120"/>
              <w:jc w:val="left"/>
              <w:rPr>
                <w:rFonts w:ascii="宋体" w:cs="Times New Roman"/>
                <w:sz w:val="22"/>
              </w:rPr>
            </w:pPr>
            <w:r>
              <w:rPr>
                <w:rFonts w:ascii="宋体"/>
                <w:sz w:val="22"/>
              </w:rPr>
              <w:t>（</w:t>
            </w:r>
            <w:r>
              <w:rPr>
                <w:rFonts w:hint="eastAsia" w:ascii="宋体"/>
                <w:sz w:val="22"/>
              </w:rPr>
              <w:t>5</w:t>
            </w:r>
            <w:r>
              <w:rPr>
                <w:rFonts w:ascii="宋体"/>
                <w:sz w:val="22"/>
              </w:rPr>
              <w:t>）</w:t>
            </w:r>
            <w:r>
              <w:rPr>
                <w:rFonts w:hint="eastAsia" w:ascii="宋体"/>
                <w:sz w:val="22"/>
              </w:rPr>
              <w:t>标准气体等级：国家一级标准气体。</w:t>
            </w:r>
          </w:p>
          <w:p>
            <w:pPr>
              <w:adjustRightInd w:val="0"/>
              <w:snapToGrid w:val="0"/>
              <w:spacing w:line="360" w:lineRule="exact"/>
              <w:ind w:left="120"/>
              <w:jc w:val="left"/>
              <w:rPr>
                <w:rFonts w:ascii="宋体" w:cs="Times New Roman"/>
                <w:sz w:val="22"/>
              </w:rPr>
            </w:pPr>
            <w:r>
              <w:rPr>
                <w:rFonts w:ascii="宋体" w:cs="Times New Roman"/>
                <w:sz w:val="22"/>
              </w:rPr>
              <w:t>6、机架：立式机柜，</w:t>
            </w:r>
            <w:r>
              <w:rPr>
                <w:rFonts w:hint="eastAsia" w:ascii="宋体" w:cs="Times New Roman"/>
                <w:sz w:val="22"/>
              </w:rPr>
              <w:t>能够</w:t>
            </w:r>
            <w:r>
              <w:rPr>
                <w:rFonts w:ascii="宋体" w:cs="Times New Roman"/>
                <w:sz w:val="22"/>
              </w:rPr>
              <w:t>容纳本次采购的 SO</w:t>
            </w:r>
            <w:r>
              <w:rPr>
                <w:rFonts w:ascii="宋体" w:cs="Times New Roman"/>
                <w:sz w:val="22"/>
                <w:vertAlign w:val="subscript"/>
              </w:rPr>
              <w:t>2</w:t>
            </w:r>
            <w:r>
              <w:rPr>
                <w:rFonts w:ascii="宋体" w:cs="Times New Roman"/>
                <w:sz w:val="22"/>
              </w:rPr>
              <w:t>、NO</w:t>
            </w:r>
            <w:r>
              <w:rPr>
                <w:rFonts w:ascii="宋体" w:cs="Times New Roman"/>
                <w:sz w:val="22"/>
                <w:vertAlign w:val="subscript"/>
              </w:rPr>
              <w:t>2</w:t>
            </w:r>
            <w:r>
              <w:rPr>
                <w:rFonts w:ascii="宋体" w:cs="Times New Roman"/>
                <w:sz w:val="22"/>
              </w:rPr>
              <w:t>、CO、O</w:t>
            </w:r>
            <w:r>
              <w:rPr>
                <w:rFonts w:ascii="宋体" w:cs="Times New Roman"/>
                <w:sz w:val="22"/>
                <w:vertAlign w:val="subscript"/>
              </w:rPr>
              <w:t>3</w:t>
            </w:r>
            <w:r>
              <w:rPr>
                <w:rFonts w:ascii="宋体" w:cs="Times New Roman"/>
                <w:sz w:val="22"/>
              </w:rPr>
              <w:t>、PM</w:t>
            </w:r>
            <w:r>
              <w:rPr>
                <w:rFonts w:ascii="宋体" w:cs="Times New Roman"/>
                <w:sz w:val="22"/>
                <w:vertAlign w:val="subscript"/>
              </w:rPr>
              <w:t>2.5</w:t>
            </w:r>
            <w:r>
              <w:rPr>
                <w:rFonts w:ascii="宋体" w:cs="Times New Roman"/>
                <w:sz w:val="22"/>
              </w:rPr>
              <w:t>、PM</w:t>
            </w:r>
            <w:r>
              <w:rPr>
                <w:rFonts w:ascii="宋体" w:cs="Times New Roman"/>
                <w:sz w:val="22"/>
                <w:vertAlign w:val="subscript"/>
              </w:rPr>
              <w:t>10</w:t>
            </w:r>
            <w:r>
              <w:rPr>
                <w:rFonts w:ascii="宋体" w:cs="Times New Roman"/>
                <w:sz w:val="22"/>
              </w:rPr>
              <w:t xml:space="preserve"> 分析仪、零气发生器、校准仪、数采仪等仪器。</w:t>
            </w:r>
          </w:p>
          <w:p>
            <w:pPr>
              <w:adjustRightInd w:val="0"/>
              <w:snapToGrid w:val="0"/>
              <w:spacing w:line="360" w:lineRule="exact"/>
              <w:ind w:left="120"/>
              <w:jc w:val="left"/>
              <w:rPr>
                <w:rFonts w:ascii="宋体" w:cs="Times New Roman"/>
                <w:sz w:val="22"/>
              </w:rPr>
            </w:pPr>
            <w:r>
              <w:rPr>
                <w:rFonts w:ascii="宋体" w:cs="Times New Roman"/>
                <w:sz w:val="22"/>
              </w:rPr>
              <w:t>7、配备与采购仪器配套的标气、标气阀、ups电源、稳压器、vpn、工控机等配套设施。</w:t>
            </w:r>
          </w:p>
        </w:tc>
      </w:tr>
    </w:tbl>
    <w:p>
      <w:pPr>
        <w:rPr>
          <w:rFonts w:ascii="Times New Roman" w:hAnsi="Times New Roman" w:cs="Times New Roman"/>
        </w:rPr>
      </w:pPr>
    </w:p>
    <w:p/>
    <w:p>
      <w:pPr>
        <w:snapToGrid w:val="0"/>
        <w:spacing w:line="312" w:lineRule="auto"/>
        <w:ind w:left="120"/>
        <w:rPr>
          <w:rFonts w:ascii="宋体" w:cs="宋体"/>
          <w:b/>
          <w:bCs/>
          <w:sz w:val="30"/>
          <w:szCs w:val="30"/>
        </w:rPr>
      </w:pPr>
      <w:r>
        <w:rPr>
          <w:rFonts w:hint="eastAsia" w:ascii="宋体" w:cs="宋体"/>
          <w:b/>
          <w:bCs/>
          <w:sz w:val="30"/>
          <w:szCs w:val="30"/>
        </w:rPr>
        <w:t>二、项目要求</w:t>
      </w:r>
    </w:p>
    <w:p>
      <w:pPr>
        <w:pStyle w:val="30"/>
        <w:adjustRightInd w:val="0"/>
        <w:snapToGrid w:val="0"/>
        <w:spacing w:line="360" w:lineRule="auto"/>
        <w:ind w:left="120" w:firstLine="458" w:firstLineChars="191"/>
        <w:rPr>
          <w:rFonts w:ascii="宋体" w:cs="宋体"/>
          <w:sz w:val="24"/>
          <w:highlight w:val="none"/>
        </w:rPr>
      </w:pPr>
      <w:r>
        <w:rPr>
          <w:rFonts w:hint="eastAsia" w:ascii="宋体" w:cs="宋体"/>
          <w:sz w:val="24"/>
        </w:rPr>
        <w:t>1、</w:t>
      </w:r>
      <w:r>
        <w:rPr>
          <w:rFonts w:hint="eastAsia" w:ascii="宋体" w:cs="宋体"/>
          <w:sz w:val="24"/>
          <w:highlight w:val="none"/>
        </w:rPr>
        <w:t>投标人须提供全新的原厂、原包装、未拆封的货物（含零部件、配件等），表面无划伤、无碰撞痕迹，且权属清楚，不得侵害他人的知识产权；在交付货物时应向</w:t>
      </w:r>
      <w:r>
        <w:rPr>
          <w:rFonts w:hint="eastAsia" w:ascii="宋体" w:cs="宋体"/>
          <w:sz w:val="24"/>
          <w:highlight w:val="none"/>
          <w:lang w:val="en-US" w:eastAsia="zh-CN"/>
        </w:rPr>
        <w:t>采购</w:t>
      </w:r>
      <w:r>
        <w:rPr>
          <w:rFonts w:hint="eastAsia" w:ascii="宋体" w:cs="宋体"/>
          <w:sz w:val="24"/>
          <w:highlight w:val="none"/>
        </w:rPr>
        <w:t>方提供针对本项目所供货物属于渠道正规合法、产品为原装正品、提供原厂安装调试的承诺书”。</w:t>
      </w:r>
    </w:p>
    <w:p>
      <w:pPr>
        <w:pStyle w:val="30"/>
        <w:adjustRightInd w:val="0"/>
        <w:snapToGrid w:val="0"/>
        <w:spacing w:line="360" w:lineRule="auto"/>
        <w:ind w:left="120" w:firstLine="458" w:firstLineChars="191"/>
        <w:rPr>
          <w:rFonts w:ascii="宋体" w:cs="宋体"/>
          <w:sz w:val="24"/>
        </w:rPr>
      </w:pPr>
      <w:r>
        <w:rPr>
          <w:rFonts w:hint="eastAsia" w:ascii="宋体" w:cs="宋体"/>
          <w:sz w:val="24"/>
        </w:rPr>
        <w:t>2、货物必须符合或优于国家（行业）标准，以及本项目招标文件的质量要求和技术指标与出厂标准，如有要求不一致的地方以有利于采购人的要求为准；</w:t>
      </w:r>
    </w:p>
    <w:p>
      <w:pPr>
        <w:pStyle w:val="30"/>
        <w:adjustRightInd w:val="0"/>
        <w:snapToGrid w:val="0"/>
        <w:spacing w:line="360" w:lineRule="auto"/>
        <w:ind w:left="120" w:firstLine="458" w:firstLineChars="191"/>
        <w:rPr>
          <w:rFonts w:ascii="宋体" w:cs="宋体"/>
          <w:sz w:val="24"/>
        </w:rPr>
      </w:pPr>
      <w:r>
        <w:rPr>
          <w:rFonts w:hint="eastAsia" w:ascii="宋体" w:cs="宋体"/>
          <w:sz w:val="24"/>
        </w:rPr>
        <w:t>3、货物制造质量出现问题，投标人应负责三包（包修、包换、包退），费用由投标人负担；</w:t>
      </w:r>
    </w:p>
    <w:p>
      <w:pPr>
        <w:pStyle w:val="30"/>
        <w:adjustRightInd w:val="0"/>
        <w:snapToGrid w:val="0"/>
        <w:spacing w:line="360" w:lineRule="auto"/>
        <w:ind w:left="120" w:firstLine="458" w:firstLineChars="191"/>
        <w:rPr>
          <w:rFonts w:ascii="宋体" w:cs="宋体"/>
          <w:sz w:val="24"/>
        </w:rPr>
      </w:pPr>
      <w:r>
        <w:rPr>
          <w:rFonts w:hint="eastAsia" w:ascii="宋体" w:cs="宋体"/>
          <w:sz w:val="24"/>
        </w:rPr>
        <w:t>4、本项目要求投标人完成招标项目的配送、安装调试等实施工作并交付采购人使用；</w:t>
      </w:r>
    </w:p>
    <w:p>
      <w:pPr>
        <w:pStyle w:val="30"/>
        <w:adjustRightInd w:val="0"/>
        <w:snapToGrid w:val="0"/>
        <w:spacing w:line="360" w:lineRule="auto"/>
        <w:ind w:left="120" w:firstLine="458" w:firstLineChars="191"/>
        <w:rPr>
          <w:rFonts w:ascii="宋体" w:cs="宋体"/>
          <w:sz w:val="24"/>
        </w:rPr>
      </w:pPr>
      <w:r>
        <w:rPr>
          <w:rFonts w:hint="eastAsia" w:ascii="宋体" w:cs="宋体"/>
          <w:sz w:val="24"/>
        </w:rPr>
        <w:t>5、中标人所提供的货物必须成套完整，在技术要求中未列明但属于货物运行所需附件必须一并提供。如在安装运行过程中发现有缺项漏项，且为货物正常运行所必须的，中标人应当无偿提供。</w:t>
      </w:r>
    </w:p>
    <w:p>
      <w:pPr>
        <w:snapToGrid w:val="0"/>
        <w:spacing w:line="312" w:lineRule="auto"/>
        <w:ind w:left="120"/>
        <w:rPr>
          <w:rFonts w:ascii="宋体" w:cs="宋体"/>
          <w:b/>
          <w:bCs/>
          <w:sz w:val="30"/>
          <w:szCs w:val="30"/>
        </w:rPr>
      </w:pPr>
      <w:r>
        <w:rPr>
          <w:rFonts w:hint="eastAsia" w:ascii="宋体" w:cs="宋体"/>
          <w:b/>
          <w:bCs/>
          <w:sz w:val="30"/>
          <w:szCs w:val="30"/>
          <w:lang w:eastAsia="zh-CN"/>
        </w:rPr>
        <w:t>三</w:t>
      </w:r>
      <w:r>
        <w:rPr>
          <w:rFonts w:hint="eastAsia" w:ascii="宋体" w:cs="宋体"/>
          <w:b/>
          <w:bCs/>
          <w:sz w:val="30"/>
          <w:szCs w:val="30"/>
        </w:rPr>
        <w:t>、商务要求</w:t>
      </w:r>
    </w:p>
    <w:p>
      <w:pPr>
        <w:pStyle w:val="10"/>
        <w:adjustRightInd w:val="0"/>
        <w:snapToGrid w:val="0"/>
        <w:spacing w:after="0" w:line="360" w:lineRule="auto"/>
        <w:ind w:left="120" w:firstLine="439" w:firstLineChars="183"/>
        <w:rPr>
          <w:rFonts w:hint="eastAsia" w:eastAsia="宋体" w:cs="宋体"/>
          <w:sz w:val="24"/>
          <w:lang w:val="en-US" w:eastAsia="zh-CN"/>
        </w:rPr>
      </w:pPr>
      <w:r>
        <w:rPr>
          <w:rFonts w:hint="eastAsia" w:cs="宋体"/>
          <w:sz w:val="24"/>
          <w:lang w:val="en-US" w:eastAsia="zh-CN"/>
        </w:rPr>
        <w:t>1、</w:t>
      </w:r>
      <w:r>
        <w:rPr>
          <w:rFonts w:hint="eastAsia" w:cs="宋体"/>
          <w:sz w:val="24"/>
        </w:rPr>
        <w:t>关于报</w:t>
      </w:r>
      <w:r>
        <w:rPr>
          <w:rFonts w:hint="eastAsia" w:cs="宋体"/>
          <w:color w:val="000000"/>
          <w:sz w:val="24"/>
        </w:rPr>
        <w:t>价：本项目报价为人民币报价，报价为包干价。报价包括但不仅限于：材料、生产制造、运输费、安装费、调试和试运行费（含</w:t>
      </w:r>
      <w:r>
        <w:rPr>
          <w:rFonts w:cs="宋体"/>
          <w:color w:val="000000"/>
          <w:sz w:val="24"/>
        </w:rPr>
        <w:t>耗材和水电通信等费用</w:t>
      </w:r>
      <w:r>
        <w:rPr>
          <w:rFonts w:hint="eastAsia" w:cs="宋体"/>
          <w:color w:val="000000"/>
          <w:sz w:val="24"/>
        </w:rPr>
        <w:t>）、差旅费、</w:t>
      </w:r>
      <w:r>
        <w:rPr>
          <w:rFonts w:hint="eastAsia" w:cs="宋体"/>
          <w:sz w:val="24"/>
        </w:rPr>
        <w:t>管理费、合理利润和各种风险等在内的一切费用。采购人不再支付任何费用。</w:t>
      </w:r>
    </w:p>
    <w:p>
      <w:pPr>
        <w:pStyle w:val="10"/>
        <w:adjustRightInd w:val="0"/>
        <w:snapToGrid w:val="0"/>
        <w:spacing w:after="0" w:line="360" w:lineRule="auto"/>
        <w:ind w:left="120" w:firstLine="439" w:firstLineChars="183"/>
        <w:rPr>
          <w:rFonts w:cs="宋体"/>
          <w:sz w:val="24"/>
        </w:rPr>
      </w:pPr>
      <w:r>
        <w:rPr>
          <w:rFonts w:hint="eastAsia" w:cs="宋体"/>
          <w:sz w:val="24"/>
        </w:rPr>
        <w:t>★</w:t>
      </w:r>
      <w:r>
        <w:rPr>
          <w:rFonts w:hint="eastAsia" w:cs="宋体"/>
          <w:sz w:val="24"/>
          <w:lang w:val="en-US" w:eastAsia="zh-CN"/>
        </w:rPr>
        <w:t>2</w:t>
      </w:r>
      <w:r>
        <w:rPr>
          <w:rFonts w:hint="eastAsia" w:cs="宋体"/>
          <w:sz w:val="24"/>
        </w:rPr>
        <w:t>、为保证监测数据的可靠性，PM</w:t>
      </w:r>
      <w:r>
        <w:rPr>
          <w:rFonts w:hint="eastAsia" w:cs="宋体"/>
          <w:sz w:val="24"/>
          <w:vertAlign w:val="subscript"/>
        </w:rPr>
        <w:t>10</w:t>
      </w:r>
      <w:r>
        <w:rPr>
          <w:rFonts w:hint="eastAsia" w:cs="宋体"/>
          <w:sz w:val="24"/>
        </w:rPr>
        <w:t>、PM</w:t>
      </w:r>
      <w:r>
        <w:rPr>
          <w:rFonts w:hint="eastAsia" w:cs="宋体"/>
          <w:sz w:val="24"/>
          <w:vertAlign w:val="subscript"/>
        </w:rPr>
        <w:t>2.5</w:t>
      </w:r>
      <w:r>
        <w:rPr>
          <w:rFonts w:hint="eastAsia" w:cs="宋体"/>
          <w:sz w:val="24"/>
        </w:rPr>
        <w:t>、SO</w:t>
      </w:r>
      <w:r>
        <w:rPr>
          <w:rFonts w:hint="eastAsia" w:cs="宋体"/>
          <w:sz w:val="24"/>
          <w:vertAlign w:val="subscript"/>
        </w:rPr>
        <w:t>2</w:t>
      </w:r>
      <w:r>
        <w:rPr>
          <w:rFonts w:hint="eastAsia" w:cs="宋体"/>
          <w:sz w:val="24"/>
        </w:rPr>
        <w:t>、NOX、CO、O</w:t>
      </w:r>
      <w:r>
        <w:rPr>
          <w:rFonts w:hint="eastAsia" w:cs="宋体"/>
          <w:sz w:val="24"/>
          <w:vertAlign w:val="subscript"/>
        </w:rPr>
        <w:t>3</w:t>
      </w:r>
      <w:r>
        <w:rPr>
          <w:rFonts w:hint="eastAsia" w:cs="宋体"/>
          <w:sz w:val="24"/>
        </w:rPr>
        <w:t>分析仪、动态校准仪、零气发生器必须为同一品牌。</w:t>
      </w:r>
    </w:p>
    <w:p>
      <w:pPr>
        <w:pStyle w:val="10"/>
        <w:adjustRightInd w:val="0"/>
        <w:snapToGrid w:val="0"/>
        <w:spacing w:after="0" w:line="360" w:lineRule="auto"/>
        <w:ind w:left="120" w:firstLine="439" w:firstLineChars="183"/>
        <w:rPr>
          <w:rFonts w:cs="宋体"/>
          <w:sz w:val="24"/>
        </w:rPr>
      </w:pPr>
      <w:r>
        <w:rPr>
          <w:rFonts w:hint="eastAsia" w:cs="宋体"/>
          <w:sz w:val="24"/>
          <w:lang w:val="en-US" w:eastAsia="zh-CN"/>
        </w:rPr>
        <w:t>3</w:t>
      </w:r>
      <w:r>
        <w:rPr>
          <w:rFonts w:hint="eastAsia" w:cs="宋体"/>
          <w:sz w:val="24"/>
        </w:rPr>
        <w:t>、为了保证产品质量和售后服务，中标供应商应承诺在领取中标通知书之后，签订合同前，提供针对本项目的产品质量和售后服务承诺书原件。如不能提供，视为虚假响应，并报送有关部门处理。（提供承诺函）</w:t>
      </w:r>
    </w:p>
    <w:p>
      <w:pPr>
        <w:rPr>
          <w:rFonts w:ascii="Times New Roman" w:hAnsi="Times New Roman" w:cs="Times New Roman"/>
        </w:rPr>
      </w:pPr>
      <w:r>
        <w:rPr>
          <w:rFonts w:hint="eastAsia" w:ascii="宋体" w:cs="宋体"/>
          <w:b/>
          <w:bCs/>
          <w:sz w:val="24"/>
        </w:rPr>
        <w:t>注：</w:t>
      </w:r>
      <w:r>
        <w:rPr>
          <w:rFonts w:hint="eastAsia" w:ascii="宋体" w:cs="宋体"/>
          <w:b/>
          <w:bCs/>
          <w:sz w:val="24"/>
          <w:lang w:eastAsia="zh-CN"/>
        </w:rPr>
        <w:t>以上内容</w:t>
      </w:r>
      <w:r>
        <w:rPr>
          <w:rFonts w:hint="eastAsia" w:ascii="宋体" w:cs="宋体"/>
          <w:b/>
          <w:bCs/>
          <w:sz w:val="24"/>
        </w:rPr>
        <w:t>带“▲”号条款作为重要参数要求；带“★”条款为实质性要求，不允许负偏离。</w:t>
      </w:r>
    </w:p>
    <w:sectPr>
      <w:pgSz w:w="11906" w:h="16838"/>
      <w:pgMar w:top="1134" w:right="1134"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7799"/>
    <w:multiLevelType w:val="singleLevel"/>
    <w:tmpl w:val="97857799"/>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ZDYzNWM0Mjk3YWZlZTIzYWNkNjQ2NGU0YjY2YmEifQ=="/>
  </w:docVars>
  <w:rsids>
    <w:rsidRoot w:val="00F01ACD"/>
    <w:rsid w:val="000F7197"/>
    <w:rsid w:val="00265EDB"/>
    <w:rsid w:val="003540A7"/>
    <w:rsid w:val="006A2B84"/>
    <w:rsid w:val="00CB5B61"/>
    <w:rsid w:val="00D30ECB"/>
    <w:rsid w:val="00F01ACD"/>
    <w:rsid w:val="01563D9C"/>
    <w:rsid w:val="02A61624"/>
    <w:rsid w:val="040A2CF3"/>
    <w:rsid w:val="051200B1"/>
    <w:rsid w:val="08825156"/>
    <w:rsid w:val="0A6B71B3"/>
    <w:rsid w:val="0A821835"/>
    <w:rsid w:val="0AB72439"/>
    <w:rsid w:val="0D7A2C98"/>
    <w:rsid w:val="10FC5772"/>
    <w:rsid w:val="11AF4256"/>
    <w:rsid w:val="142B3B86"/>
    <w:rsid w:val="14FE7D0A"/>
    <w:rsid w:val="15417B02"/>
    <w:rsid w:val="154F67B8"/>
    <w:rsid w:val="161B48EC"/>
    <w:rsid w:val="1720665E"/>
    <w:rsid w:val="17527FA4"/>
    <w:rsid w:val="176C7D45"/>
    <w:rsid w:val="178E6BCA"/>
    <w:rsid w:val="18202101"/>
    <w:rsid w:val="1855005A"/>
    <w:rsid w:val="18A96E88"/>
    <w:rsid w:val="1B427DC5"/>
    <w:rsid w:val="1BAD7874"/>
    <w:rsid w:val="1BBE01F3"/>
    <w:rsid w:val="1C3F7586"/>
    <w:rsid w:val="1C511068"/>
    <w:rsid w:val="1CBD56DB"/>
    <w:rsid w:val="1D994A74"/>
    <w:rsid w:val="1DAA6C81"/>
    <w:rsid w:val="1E3546BE"/>
    <w:rsid w:val="20C55B80"/>
    <w:rsid w:val="215A3570"/>
    <w:rsid w:val="2268710B"/>
    <w:rsid w:val="22AB7ADF"/>
    <w:rsid w:val="24E43E69"/>
    <w:rsid w:val="251B2213"/>
    <w:rsid w:val="26F45411"/>
    <w:rsid w:val="274A5031"/>
    <w:rsid w:val="29B55102"/>
    <w:rsid w:val="2AF43D09"/>
    <w:rsid w:val="2B4F70BA"/>
    <w:rsid w:val="2B8510E8"/>
    <w:rsid w:val="2B9B3F1D"/>
    <w:rsid w:val="2C5941DA"/>
    <w:rsid w:val="2D505CD3"/>
    <w:rsid w:val="2D5F5B42"/>
    <w:rsid w:val="2DBD47AF"/>
    <w:rsid w:val="2E6E5AA9"/>
    <w:rsid w:val="2F324D29"/>
    <w:rsid w:val="2F57653D"/>
    <w:rsid w:val="30F24897"/>
    <w:rsid w:val="31CF1668"/>
    <w:rsid w:val="320C6475"/>
    <w:rsid w:val="32A9208A"/>
    <w:rsid w:val="3567315D"/>
    <w:rsid w:val="37397B06"/>
    <w:rsid w:val="38DE0ACB"/>
    <w:rsid w:val="39FA1197"/>
    <w:rsid w:val="3A2E4D0C"/>
    <w:rsid w:val="3AF556E7"/>
    <w:rsid w:val="3B3D46A7"/>
    <w:rsid w:val="3D567E34"/>
    <w:rsid w:val="3DA54918"/>
    <w:rsid w:val="3E693DBD"/>
    <w:rsid w:val="3F165ACD"/>
    <w:rsid w:val="3FAC86E3"/>
    <w:rsid w:val="3FE55404"/>
    <w:rsid w:val="400A1E7F"/>
    <w:rsid w:val="40307648"/>
    <w:rsid w:val="40730D43"/>
    <w:rsid w:val="40825072"/>
    <w:rsid w:val="427C658F"/>
    <w:rsid w:val="433969DB"/>
    <w:rsid w:val="4466368E"/>
    <w:rsid w:val="451C7579"/>
    <w:rsid w:val="459B4F7E"/>
    <w:rsid w:val="4B9A5CD8"/>
    <w:rsid w:val="4C6F0CE0"/>
    <w:rsid w:val="4D9D560B"/>
    <w:rsid w:val="4EB250E6"/>
    <w:rsid w:val="514A5AAA"/>
    <w:rsid w:val="51EB103B"/>
    <w:rsid w:val="524722C1"/>
    <w:rsid w:val="536939A8"/>
    <w:rsid w:val="53C3327F"/>
    <w:rsid w:val="542B06C1"/>
    <w:rsid w:val="55443617"/>
    <w:rsid w:val="55EE2C68"/>
    <w:rsid w:val="5630526E"/>
    <w:rsid w:val="57A65BB5"/>
    <w:rsid w:val="58313520"/>
    <w:rsid w:val="5C8A1069"/>
    <w:rsid w:val="5CF71875"/>
    <w:rsid w:val="5D217209"/>
    <w:rsid w:val="5DE50617"/>
    <w:rsid w:val="5EB56C0F"/>
    <w:rsid w:val="62856F5A"/>
    <w:rsid w:val="62EE2739"/>
    <w:rsid w:val="637E1671"/>
    <w:rsid w:val="64721148"/>
    <w:rsid w:val="66794A10"/>
    <w:rsid w:val="66B6356E"/>
    <w:rsid w:val="6B3C5592"/>
    <w:rsid w:val="6CF82125"/>
    <w:rsid w:val="6D3374F7"/>
    <w:rsid w:val="6D6C21E0"/>
    <w:rsid w:val="6F1C5FA8"/>
    <w:rsid w:val="70194B6E"/>
    <w:rsid w:val="708063E7"/>
    <w:rsid w:val="708244C1"/>
    <w:rsid w:val="70B31ABB"/>
    <w:rsid w:val="70C96594"/>
    <w:rsid w:val="71235180"/>
    <w:rsid w:val="71DF3877"/>
    <w:rsid w:val="73A6496A"/>
    <w:rsid w:val="73DB67EB"/>
    <w:rsid w:val="73E41218"/>
    <w:rsid w:val="768D5FA4"/>
    <w:rsid w:val="769C5FF5"/>
    <w:rsid w:val="798E037A"/>
    <w:rsid w:val="7B901F2C"/>
    <w:rsid w:val="7BB0282A"/>
    <w:rsid w:val="7F310000"/>
    <w:rsid w:val="7F431716"/>
    <w:rsid w:val="7F435763"/>
    <w:rsid w:val="7F6651CA"/>
    <w:rsid w:val="7FE53139"/>
    <w:rsid w:val="7FF76BA9"/>
    <w:rsid w:val="FF7EF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autoRedefine/>
    <w:qFormat/>
    <w:uiPriority w:val="0"/>
    <w:pPr>
      <w:keepNext/>
      <w:keepLines/>
      <w:spacing w:before="260" w:after="260" w:line="415" w:lineRule="auto"/>
      <w:outlineLvl w:val="2"/>
    </w:pPr>
    <w:rPr>
      <w:rFonts w:cs="Times New Roman"/>
      <w:b/>
      <w:bCs/>
      <w:sz w:val="32"/>
      <w:szCs w:val="32"/>
    </w:rPr>
  </w:style>
  <w:style w:type="paragraph" w:styleId="5">
    <w:name w:val="heading 5"/>
    <w:basedOn w:val="1"/>
    <w:next w:val="1"/>
    <w:autoRedefine/>
    <w:qFormat/>
    <w:uiPriority w:val="0"/>
    <w:pPr>
      <w:keepNext/>
      <w:keepLines/>
      <w:spacing w:before="280" w:after="290" w:line="377" w:lineRule="auto"/>
      <w:outlineLvl w:val="4"/>
    </w:pPr>
    <w:rPr>
      <w:b/>
      <w:bCs/>
      <w:sz w:val="28"/>
      <w:szCs w:val="28"/>
    </w:rPr>
  </w:style>
  <w:style w:type="paragraph" w:styleId="6">
    <w:name w:val="heading 6"/>
    <w:basedOn w:val="1"/>
    <w:next w:val="1"/>
    <w:autoRedefine/>
    <w:qFormat/>
    <w:uiPriority w:val="0"/>
    <w:pPr>
      <w:keepNext/>
      <w:keepLines/>
      <w:spacing w:before="240" w:after="64" w:line="319" w:lineRule="auto"/>
      <w:outlineLvl w:val="5"/>
    </w:pPr>
    <w:rPr>
      <w:rFonts w:ascii="Cambria" w:hAnsi="Cambria" w:cs="Times New Roman"/>
      <w:b/>
      <w:bCs/>
      <w:sz w:val="24"/>
      <w:szCs w:val="24"/>
    </w:rPr>
  </w:style>
  <w:style w:type="character" w:default="1" w:styleId="15">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200" w:firstLineChars="200"/>
    </w:pPr>
    <w:rPr>
      <w:rFonts w:cs="Times New Roman"/>
      <w:szCs w:val="24"/>
    </w:rPr>
  </w:style>
  <w:style w:type="paragraph" w:styleId="8">
    <w:name w:val="Document Map"/>
    <w:basedOn w:val="1"/>
    <w:autoRedefine/>
    <w:qFormat/>
    <w:uiPriority w:val="0"/>
    <w:rPr>
      <w:rFonts w:ascii="宋体" w:cs="Times New Roman"/>
      <w:sz w:val="18"/>
      <w:szCs w:val="18"/>
    </w:rPr>
  </w:style>
  <w:style w:type="paragraph" w:styleId="9">
    <w:name w:val="annotation text"/>
    <w:basedOn w:val="1"/>
    <w:autoRedefine/>
    <w:qFormat/>
    <w:uiPriority w:val="0"/>
    <w:pPr>
      <w:jc w:val="left"/>
    </w:pPr>
    <w:rPr>
      <w:rFonts w:cs="Times New Roman"/>
      <w:szCs w:val="24"/>
    </w:rPr>
  </w:style>
  <w:style w:type="paragraph" w:styleId="10">
    <w:name w:val="Body Text"/>
    <w:basedOn w:val="1"/>
    <w:next w:val="1"/>
    <w:link w:val="18"/>
    <w:autoRedefine/>
    <w:qFormat/>
    <w:uiPriority w:val="0"/>
    <w:pPr>
      <w:spacing w:after="120"/>
    </w:pPr>
    <w:rPr>
      <w:szCs w:val="24"/>
    </w:rPr>
  </w:style>
  <w:style w:type="paragraph" w:styleId="11">
    <w:name w:val="Body Text Indent"/>
    <w:basedOn w:val="1"/>
    <w:qFormat/>
    <w:uiPriority w:val="0"/>
    <w:pPr>
      <w:ind w:firstLine="630"/>
    </w:pPr>
    <w:rPr>
      <w:rFonts w:cs="Times New Roman"/>
      <w:sz w:val="32"/>
      <w:szCs w:val="2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6">
    <w:name w:val="annotation reference"/>
    <w:basedOn w:val="15"/>
    <w:autoRedefine/>
    <w:qFormat/>
    <w:uiPriority w:val="0"/>
    <w:rPr>
      <w:sz w:val="21"/>
      <w:szCs w:val="21"/>
    </w:rPr>
  </w:style>
  <w:style w:type="character" w:customStyle="1" w:styleId="17">
    <w:name w:val="标题 1 Char"/>
    <w:basedOn w:val="15"/>
    <w:autoRedefine/>
    <w:qFormat/>
    <w:uiPriority w:val="0"/>
    <w:rPr>
      <w:b/>
      <w:bCs/>
      <w:kern w:val="44"/>
      <w:sz w:val="44"/>
      <w:szCs w:val="44"/>
    </w:rPr>
  </w:style>
  <w:style w:type="character" w:customStyle="1" w:styleId="18">
    <w:name w:val="正文文本 Char"/>
    <w:basedOn w:val="15"/>
    <w:link w:val="10"/>
    <w:qFormat/>
    <w:uiPriority w:val="0"/>
    <w:rPr>
      <w:rFonts w:ascii="Calibri" w:hAnsi="Calibri" w:cs="Arial"/>
      <w:kern w:val="2"/>
      <w:sz w:val="21"/>
      <w:szCs w:val="24"/>
    </w:rPr>
  </w:style>
  <w:style w:type="paragraph" w:customStyle="1" w:styleId="19">
    <w:name w:val="正文首行缩进两字符"/>
    <w:basedOn w:val="1"/>
    <w:autoRedefine/>
    <w:qFormat/>
    <w:uiPriority w:val="0"/>
    <w:pPr>
      <w:spacing w:line="360" w:lineRule="auto"/>
      <w:ind w:firstLine="200" w:firstLineChars="200"/>
    </w:pPr>
    <w:rPr>
      <w:rFonts w:cs="Times New Roman"/>
      <w:szCs w:val="24"/>
    </w:rPr>
  </w:style>
  <w:style w:type="paragraph" w:customStyle="1" w:styleId="20">
    <w:name w:val="列出段落2"/>
    <w:basedOn w:val="1"/>
    <w:qFormat/>
    <w:uiPriority w:val="0"/>
    <w:pPr>
      <w:ind w:firstLine="200" w:firstLineChars="200"/>
    </w:pPr>
    <w:rPr>
      <w:rFonts w:cs="Calibri"/>
      <w:kern w:val="0"/>
      <w:sz w:val="34"/>
      <w:szCs w:val="21"/>
    </w:rPr>
  </w:style>
  <w:style w:type="paragraph" w:customStyle="1" w:styleId="21">
    <w:name w:val="列出段落3"/>
    <w:basedOn w:val="1"/>
    <w:autoRedefine/>
    <w:qFormat/>
    <w:uiPriority w:val="0"/>
    <w:pPr>
      <w:widowControl/>
      <w:spacing w:line="360" w:lineRule="auto"/>
      <w:ind w:firstLine="200" w:firstLineChars="200"/>
      <w:jc w:val="left"/>
    </w:pPr>
    <w:rPr>
      <w:rFonts w:ascii="Times New Roman" w:hAnsi="Times New Roman" w:cs="Times New Roman"/>
      <w:szCs w:val="24"/>
    </w:rPr>
  </w:style>
  <w:style w:type="paragraph" w:customStyle="1" w:styleId="22">
    <w:name w:val="列表段落1"/>
    <w:basedOn w:val="1"/>
    <w:autoRedefine/>
    <w:qFormat/>
    <w:uiPriority w:val="0"/>
    <w:pPr>
      <w:ind w:firstLine="200" w:firstLineChars="200"/>
    </w:pPr>
    <w:rPr>
      <w:rFonts w:cs="Times New Roman"/>
      <w:szCs w:val="20"/>
    </w:rPr>
  </w:style>
  <w:style w:type="paragraph" w:customStyle="1" w:styleId="23">
    <w:name w:val="列出段落1"/>
    <w:basedOn w:val="1"/>
    <w:autoRedefine/>
    <w:qFormat/>
    <w:uiPriority w:val="0"/>
    <w:pPr>
      <w:ind w:firstLine="200" w:firstLineChars="200"/>
    </w:pPr>
    <w:rPr>
      <w:rFonts w:ascii="Times New Roman" w:hAnsi="Times New Roman" w:cs="Times New Roman"/>
      <w:szCs w:val="21"/>
    </w:rPr>
  </w:style>
  <w:style w:type="character" w:customStyle="1" w:styleId="24">
    <w:name w:val="正文文本 字符1"/>
    <w:basedOn w:val="15"/>
    <w:autoRedefine/>
    <w:qFormat/>
    <w:uiPriority w:val="0"/>
  </w:style>
  <w:style w:type="paragraph" w:customStyle="1" w:styleId="25">
    <w:name w:val="Table Paragraph"/>
    <w:basedOn w:val="1"/>
    <w:autoRedefine/>
    <w:qFormat/>
    <w:uiPriority w:val="0"/>
    <w:rPr>
      <w:rFonts w:ascii="宋体" w:cs="宋体"/>
      <w:kern w:val="0"/>
      <w:sz w:val="34"/>
      <w:lang w:val="zh-CN" w:bidi="zh-CN"/>
    </w:rPr>
  </w:style>
  <w:style w:type="paragraph" w:customStyle="1" w:styleId="26">
    <w:name w:val="样式 (中文) 宋体 首行缩进:  2 字符 段前: 6 磅 段后: 6 磅"/>
    <w:basedOn w:val="1"/>
    <w:autoRedefine/>
    <w:qFormat/>
    <w:uiPriority w:val="0"/>
    <w:pPr>
      <w:spacing w:before="120" w:after="120" w:line="360" w:lineRule="auto"/>
      <w:ind w:firstLine="200" w:firstLineChars="200"/>
    </w:pPr>
    <w:rPr>
      <w:rFonts w:ascii="Times New Roman" w:hAnsi="Times New Roman" w:cs="宋体"/>
      <w:sz w:val="24"/>
      <w:szCs w:val="20"/>
    </w:rPr>
  </w:style>
  <w:style w:type="character" w:customStyle="1" w:styleId="27">
    <w:name w:val="font51"/>
    <w:basedOn w:val="15"/>
    <w:autoRedefine/>
    <w:qFormat/>
    <w:uiPriority w:val="0"/>
    <w:rPr>
      <w:rFonts w:ascii="宋体" w:eastAsia="宋体" w:cs="宋体"/>
      <w:color w:val="000000"/>
      <w:sz w:val="20"/>
      <w:szCs w:val="20"/>
      <w:u w:val="none"/>
    </w:rPr>
  </w:style>
  <w:style w:type="paragraph" w:styleId="28">
    <w:name w:val="List Paragraph"/>
    <w:basedOn w:val="1"/>
    <w:autoRedefine/>
    <w:qFormat/>
    <w:uiPriority w:val="0"/>
    <w:pPr>
      <w:spacing w:after="160" w:line="259" w:lineRule="auto"/>
      <w:ind w:firstLine="200" w:firstLineChars="200"/>
    </w:pPr>
    <w:rPr>
      <w:rFonts w:cs="Times New Roman"/>
      <w:szCs w:val="24"/>
    </w:rPr>
  </w:style>
  <w:style w:type="character" w:customStyle="1" w:styleId="29">
    <w:name w:val="批注文字 字符"/>
    <w:basedOn w:val="15"/>
    <w:autoRedefine/>
    <w:qFormat/>
    <w:uiPriority w:val="0"/>
    <w:rPr>
      <w:rFonts w:ascii="Calibri" w:hAnsi="Calibri" w:eastAsia="宋体" w:cs="Arial"/>
      <w:kern w:val="2"/>
      <w:sz w:val="21"/>
      <w:szCs w:val="22"/>
    </w:rPr>
  </w:style>
  <w:style w:type="paragraph" w:customStyle="1" w:styleId="30">
    <w:name w:val="列表段落2"/>
    <w:basedOn w:val="1"/>
    <w:autoRedefine/>
    <w:qFormat/>
    <w:uiPriority w:val="0"/>
    <w:pPr>
      <w:ind w:firstLine="200" w:firstLineChars="200"/>
    </w:pPr>
    <w:rPr>
      <w:rFonts w:ascii="Times New Roman" w:hAnsi="Times New Roman" w:cs="Times New Roman"/>
      <w:szCs w:val="24"/>
    </w:rPr>
  </w:style>
  <w:style w:type="character" w:customStyle="1" w:styleId="31">
    <w:name w:val="NormalCharacter"/>
    <w:autoRedefine/>
    <w:qFormat/>
    <w:uiPriority w:val="0"/>
  </w:style>
  <w:style w:type="paragraph" w:customStyle="1" w:styleId="32">
    <w:name w:val="UserStyle_180"/>
    <w:basedOn w:val="1"/>
    <w:autoRedefine/>
    <w:qFormat/>
    <w:uiPriority w:val="0"/>
    <w:pPr>
      <w:widowControl/>
      <w:spacing w:line="400" w:lineRule="exact"/>
      <w:ind w:firstLine="200" w:firstLineChars="200"/>
      <w:textAlignment w:val="baseline"/>
    </w:pPr>
    <w:rPr>
      <w:rFonts w:ascii="Times New Roman" w:hAnsi="Times New Roman" w:cs="Times New Roman"/>
      <w:sz w:val="24"/>
      <w:szCs w:val="24"/>
    </w:rPr>
  </w:style>
  <w:style w:type="paragraph" w:customStyle="1" w:styleId="33">
    <w:name w:val="表格"/>
    <w:basedOn w:val="1"/>
    <w:autoRedefine/>
    <w:qFormat/>
    <w:uiPriority w:val="0"/>
    <w:pPr>
      <w:jc w:val="left"/>
    </w:pPr>
    <w:rPr>
      <w:rFonts w:cs="黑体"/>
      <w:szCs w:val="21"/>
    </w:rPr>
  </w:style>
  <w:style w:type="paragraph" w:styleId="34">
    <w:name w:val="No Spacing"/>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1129</Words>
  <Characters>6436</Characters>
  <Lines>53</Lines>
  <Paragraphs>15</Paragraphs>
  <TotalTime>0</TotalTime>
  <ScaleCrop>false</ScaleCrop>
  <LinksUpToDate>false</LinksUpToDate>
  <CharactersWithSpaces>7550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2024-04-20T03:40:00Z</dcterms:created>
  <dc:creator>User</dc:creator>
  <cp:lastModifiedBy>磊子</cp:lastModifiedBy>
  <cp:lastPrinted>2024-05-30T06:38:00Z</cp:lastPrinted>
  <dcterms:modified xsi:type="dcterms:W3CDTF">2024-05-31T10:33:03Z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581014FF42C2415ABF818FF2B52B837D_13</vt:lpwstr>
  </property>
</Properties>
</file>