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71"/>
        <w:gridCol w:w="5411"/>
        <w:gridCol w:w="436"/>
        <w:gridCol w:w="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塔利小学教育装备采购清单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一、硬件系统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1、整体外观尺寸：宽≥4200mm，高≥1200mm，厚≤98mm。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2、UHD液晶屏体：显示尺寸≥86英寸,物理分辨率3840×2160，主屏体支持粉笔直接书写。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3、▲需具备电容触控技术，支持Windows系统中进行40点或以上触控,支持Android系统进行32点或以上触控。需提供证明材料（如检测报告或其他可以证明的材料）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4、▲Wi-Fi制式支持IEEE 802、11 a/b/g/n/ac/ax；支持版本Wi-Fi6。需提供证明材料（如检测报告或其他可以证明的材料）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5、整机内置扬声器采用缝隙发声技术，喇叭采用槽式开口设计，不大于5、8mm。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6、需整机支持高级音效设置，可以调节左右声道平衡；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7、可用于对教室环境音频进行采集，麦克风拾音距离≥12m。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8、▲整机内置非独立外拓展摄像头，≥1600万像素，支持输出4K，摄像头视场角≥130度。需提供证明材料（如检测报告或其他可以证明的材料）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9、摄像头支持环境色温判断，根据环境调节显示图像模式。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10、整机摄像头支持人脸识别、同时显示标记不少于60人。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11、▲支持纸质护眼模式，在任意通道任意画面任意软件所在显示内容下可实时调整画面纹理，同时支持色温调节和透明度调节。需提供证明材料（如检测报告或其他可以证明的材料）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12、▲整机支持色彩空间可选，包含标准模式和sRGB模式，sRGB模式下可做到高色准△E≤1、5。需提供证明材料（如检测报告或其他可以证明的材料）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13、支持通过前置面板物理按键一键启动录屏功能，可将屏幕中显示的课件、音频内容与老师人声同时录制。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14、整机支持蓝牙Bluetooth 5、2标准，支持连接外部蓝牙音箱播放音频，可主动发现蓝牙外设从而便捷连接，无需整机进入发现模式。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、▲整机设备教学桌面的教师登录账号后，可自动获取并在桌面显示最近使用的教学课件，点击任意课件可直接进入授课模式；并支持查看所有个人教学课件资源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16、ops模块：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（1）i5 CPU （相当于或优于此配置）；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（2）内存：8GB DDR4笔记本内存或以上配置（相当于或优于此配置）；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（3）硬盘：256GB或以上固态硬盘。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二、教学白板软件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▲具有互动式教学课件资源，包含学科教育各学段各地区教材版本不少于80个；具有互动式教学课件资源，包含学科教育各学段教材版本全部教学章节、专题教育多个主题教育、特殊教育3大分类的不少于十万份的互动课件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▲为便于教师备课具备AI智能备课功能，可以在备课场景中搜索课件库课件资源，具有至少十万份课件资源，支持整份课件或按照课件页插入课件中；能按照元素类型思维导图、课堂活动选取需要的部分补充课件缺失的部分。需提供证明材料（如检测报告或其他可以证明的材料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智能讲台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1、若为木质结构，甲醛释放量需≤0.05mg/m³，且桌面防静电。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2、讲台桌面高度需合适老师放置教学用品，讲台产品外观桌面平整，边缘光滑，无棱角处理，保护师生安全。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3、智能讲台包含至少电容触摸屏幕，支持触摸。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4、▲智能讲台应具备可自定义功能按键，可通过软件设置选择按键功能，包括一键启动白板、一键启动视频展台，一键关闭当前应用程序选项功能。需提供证明材料（如检测报告或其他可以证明的材料）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视频展台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1、锐角无利边，有效防止师生碰伤、划伤。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2、▲展台需采用无摄像头悬臂。需提供证明材料（如检测报告或其他可以证明的材料）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3、支持实时视频矫正功能，拍摄画面无梯形畸变，画面如垂直悬臂拍摄效果。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4、支持通过双击屏幕画面任意位置，即时改变对焦位置，可对立体物体的局部进行对焦。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有源音箱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1、输出额定功率: 2*15W，喇叭单元尺寸≥5寸。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2、端口：≥电源开关*1、≥Line in*1、≥USB*1。USB接口可外接U盘设备对音箱固件进行升级。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3、支持安卓手机通过蓝牙无线连接音箱，实现控制有源音箱的音量、设置蓝牙名称、设置蓝牙密码等功能，方便教师对音箱的管控。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麦克风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1、无线麦克风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2、一体化领夹设计，无需额外配件可实现麦克风的领夹式使用。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3、用Wi-Fi射频频段传输，有效避免环境中运营商信号干扰。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4、电续航时间≥5小时，满电状态可满足一天内7节课高频使用，充电10分钟满足一节课授课使用。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5、有效工作距离≥15米，保证全教室覆盖。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智能笔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1、支持电容触摸设备书写、无线控制发射器一体化设计。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2、笔身配置不少于四个物理按键，具备翻页、模拟激光笔、智能语音控制功能，兼顾触摸书写以及远程操控的握持姿态。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3、兼容白板软件、PPT、PDF等多种演示软件课件的远程翻页控制。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4、内部集成可充电电池设计，可连续不中断使用≥20小时，从无电到满电的充电时长≤2小时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校园文化展示设备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▲整机采用高雾度蛾眼液晶屏体，表面偏光纳米涂层增益屏体漫反射形成真实视感。屏体雾度≥25%，无需防眩光钢化玻璃或磨砂防眩光贴膜，全方位可视角度≥178°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2、液晶屏显示尺寸≥55寸，分辨率≥3840*2160，支持横、竖安装方式。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3、▲整机最大显示亮度≥350nit。整机具备光线感应功能，根据环境光强度自动调整显示亮度。需提供证明材料（如检测报告或其他可以证明的材料）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4、▲信息发布系统与设备一体化集成，无需外接任何信息发布设备即可完成信息发布。需提供证明材料（如检测报告或其他可以证明的材料）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5、▲支持手机通过蓝牙连接整机，对整机进行遥控控制。需提供证明材料（如检测报告或其他可以证明的材料）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校园设备运维管理系统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1、为保证设备管理的私密性和安全性，采用一校一码认证机制，为学校提供专属识别码。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2、▲具备不良窗口拦截方式。需提供证明材料（如检测报告或其他可以证明的材料）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3、▲具备一键下课锁屏、开机自动锁屏、无网络时验证身份解锁功能。需提供证明材料（如检测报告或其他可以证明的材料）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4、支持实时展示不少于20台设备的运行画面，并支持切换画面模式/列表模式，方便管理员根据实际管理需要选择管理模式。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5、▲支持同时查看多个教室的实时摄像头画面，需提供证明材料（如检测报告或其他可以证明的材料）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6、▲支持判断为不良弹窗时，自动拦截该窗口，以保证课堂教学稳定进行。需提供证明材料（如检测报告或其他可以证明的材料）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▲支持远程向已冰冻的设备发送指令、安装软件、传输大文件，设备接收到后会立即执行，并在设备正常关机时触发穿透动作，穿透完成后，设备即可永久性使用已安装软件、已传输文件、执行已接收指令，且穿透过程中无需人为解冻。需提供证明材料（如检测报告或其他可以证明的材料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会议一体机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1、▲采用红外触控技术，支持Windows系统中进行40点或以上触控,支持Android系统进行32点或以上触控。需提供证明材料（如检测报告或其他可以证明的材料）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2、▲Wi-Fi制式支持IEEE 802、11 a/b/g/n/ac/ax；支持版本Wi-Fi6。需提供证明材料（如检测报告或其他可以证明的材料）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3、▲整机内置摄像头，≥1600万像素，支持输出4K，摄像头视场角≥130度。需提供证明材料（如检测报告或其他可以证明的材料）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4、▲支持纸质护眼模式，需提供证明材料（如检测报告或其他可以证明的材料）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5、▲整机支持色彩空间可选，需提供证明材料（如检测报告或其他可以证明的材料）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6、▲整机支持蓝牙Bluetooth 5、2标准，支持连接外部蓝牙音箱播放音频，可主动发现蓝牙外设从而便捷连接，无需整机进入发现模式。需提供证明材料（如检测报告或其他可以证明的材料）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7、带移动支架。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8、ops模块：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 i5 CPU。（相当于或优于此配置）；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（2）内存：8GB DDR4笔记本内存或以上配置。（相当于或优于此配置）；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（3）硬盘：256GB或以上固态硬盘。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教室护眼灯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1、LED教室灯功率36±5W，功率因数≥0.90。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2、LED教室灯色温在5000±300K区间，色容差＜5。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3、LED教室灯显色指数Ra≥90，特殊显色指数R9≥50。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4、LED教室灯光生物安全检测为“无危险类”。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5、LED教室灯蓝光危害等级为RG0。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6、LED教室灯“闪烁”项目检测为无显著影响。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7、LED教室灯短期闪烁指数按IEC TR 61547-1的规定测得的Pstlm≤1。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8、为了提高教室整体空间照明光环境舒适度，LED教室灯光通量（G90-G180）或向上光通量占总光通量比例≥10%。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9、LED教室灯频闪质量特性认证结果为无危害频闪或无频闪危害。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10、LED教室灯蓝光质量特性认证结果为低蓝光。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11、LED教室灯须通过国家强制性CCC认证；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12、LED教室灯通过教室优质照明光环境认证。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▲序号1-12需提供证明材料（如检测报告或其他可以证明的材料）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视频会议终端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1.设备视频模块须支持不低于2路HD-SDI输入、一组VGA或HDMI输入，支持不低于1路VGA输出、1路HDMI输出；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设备内置音频处理器，支持不低于2路话筒，不低于1路线性输入，不低于1路线路输出；具有噪声抑制和智能混音功能，具有极高的信噪比，音质清晰自然，通过简单的连接，即可达到极好的远程互动效果和本地录音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3.须支持可视化的音频处理器设置；可以完成对增益控制（AGC）噪声抑制（NR）智能混音器（AutoMixer）等音频特性的个性化设置。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嵌入式录播工作站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1.▲，≤1U机箱，内置不小于2T硬盘，须支持扩展；需提供证明材料（如检测报告或其他可以证明的材料）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▲具备前置彩色液晶屏，可直接设置主机的IP地址、导出录像文件，可以查看主机的系统信息、基本信息、通道信息、云平台信息等；具备不低于3个USB端口，插入USB存储设备后可导出录像资源；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3.▲视频模块：支持至少5路HD-SDI输入需提供证明材料（如检测报告或其他可以证明的材料）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4.支持不低于2路VGA和不低于2路HDMI选择输入，不低于1路S-video/Ypbpr/CVBS输入，支持不低于1路VGA输出，不低于2路HDMI输出。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5.▲控制模块：不低于6路RS232可外接跟踪机、控制面板、摄像机云台等，不低于1路RS422或RS485可控制摄像机等外部设备；需提供证明材料（如检测报告或其他可以证明的材料）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6.▲录播设备支持本地导播方式，插上显示屏，鼠标键盘就可以完成本地无延迟导播。可扩展硬件导播台；需提供证明材料（如检测报告或其他可以证明的材料）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7.▲AI智能分析模块，支持独立运行，支持通过浏览器直接访问ai模块的IP地址进入ai分析页面。需提供证明材料（如检测报告或其他可以证明的材料）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8.▲设备支持POC供电，实现高清视频、同轴等信号与供电电源复合一起，在一根同轴线上传输为摄像机供电；需提供证明材料（如检测报告或其他可以证明的材料）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9.▲能够实现教师全景、教师特写、学生全景、学生特写等画面的拍摄；需提供证明材料（如检测报告或其他可以证明的材料）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10.搭配固定的管理软件可支持远程开关机。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AI分析模块：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1.支持对课堂场景进行自动捕捉与分析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2.▲通过快速预览功能实时查看教师和学生的实时分析界面，实现教师及学生检测、教师及学生行为分析需提供证明材料（如检测报告或其他可以证明的材料）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▲一键配置向导功能，可自定义配置系统网络及2路分析摄像机信号；教师区及学生区的2路分析视频源设置等功能需提供证明材料（如检测报告或其他可以证明的材料）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全高清录播系统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须支持对设备的录制编码、帧率、IP地址、内置时间、视频输出、互动功能等参数进行设置；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2.须支持本地导播和web远程导播两种导播方式，两种导播方式中设置操作及相关信息一致；须支持云台控制、画中画设置、特效切换、台标字幕及片头片尾设置、录播开始、暂停、停止等设置操作；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3.须支持电影模式、资源模式及“电影+资源”模式三种直播模式，其中资源模式最多须支持6路视频图像，“电影+资源”模式最多支持7路视频图像，包含6路资源模式视频图像及1路电影模式视频图像；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图像定位系统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1.▲支持显示跟踪机采集的图，同时可以设置探测的区域。需提供证明材料（如检测报告或其他可以证明的材料）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2.须支持通过网口连接跟踪机。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3.▲需要实时获取教师和学生的视频图像。需提供证明材料（如检测报告或其他可以证明的材料）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4.须支持获取跟踪主机里设定的跟踪区域的坐标参数。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5.可以通过鼠标调整探测区域。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6.可以把用户在控制界面上的所有设置保存到任意目录和邮箱中。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7.▲须支持显示加载信息：可以把的配置参数加载到用户界面中显示出来。需提供证明材料（如检测报告或其他可以证明的材料）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8.可以把跟踪机的参数，统一恢复为出厂的参数。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9.▲须支持实时显示检测到的学生、教师目标的坐标。需提供证明材料（如检测报告或其他可以证明的材料）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10.▲可以控制调试输出的视频是教师目标的视频。需提供证明材料（如检测报告或其他可以证明的材料）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空间网格自动跟踪系统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1、可以根据跟踪环境输入不同的跟踪参数，框图位置发生相应的变化。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2、可以把新数据写入跟踪机。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3、须支持把所有的参数都恢复出厂设置。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4、须支持配置文件导入导出：将跟踪主机设置完成，可将配置文件导出到本地保存，也可将配置文件导入，实现一键恢复配置。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跟踪主机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须提供嵌入式硬件结构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前置≥2.2寸LCD彩色液晶屏，须具备电源开关键，上、下、左、右导航键，确认、取消键，开始、暂停及停止键，配合前置按键须支持查看跟踪主机的系统信息，包括：设备型号、主板版本、面板版本、跟踪策略及算法版本；须支持查看设备基本信息，包括：温度、运行时间、探测流路数及机位选择；须支持进行网络设置，包括跟踪主机和同步时间服务器的IP信息；须支持进行跟踪主机的串口设置，须支持进行系统重启和恢复出厂设置等；开始、暂停、停止键须带有LED灯，直观呈现跟踪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3.具备≥4个DB9串口，≥3个串口支持连接教师、学生和板书摄像机进行云台控制，≥1个串口支持与录播工作站连接，实现通讯和状态同步；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图像探测器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1.成像器件：1/3英寸高清CMOS；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2.有效像素：须支持1920(H)X1080(V),2 mega pixel；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3.信噪比：≥50db(AGC OFF)；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4.网络接口：10/100M网络自适应，RJ45适配器，须支持POE供电；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▲平均无故障运行时间须≥10万小时，需提供证明材料（如检测报告或其他可以证明的材料）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图像探测器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1.为了避免设备被破坏，只接受采用86盒式嵌入墙壁安装的图像探测器，不接受凸出墙壁安装的半球样式的图像探测器；（提供图像探测器的外观图片）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2.成像器件：1/3”高清CMOS；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3.有效像素：须支持1920(H)X1080(V),2 mega pixel；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4.信噪比：≥50db(AGC OFF)；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▲平均无故障运行时间须≥10万小时，需提供证明材料（如检测报告或其他可以证明的材料）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控制面板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1.面板采用电容感应式触摸设计，具有LED背光设计功能；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2.面板支持直接连接录播工作站使用，实现一键开启、暂停和关闭录播功能。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3.暂停不影响录播主机录制结果，恢复录制后不会另行生成新文件，保证生成的录制文件单一连续；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吊装话筒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1.频率范围：100-16000Hz；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2.拾音角度：100º；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3.等效噪声级：23dB-A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4.最大声压级：128Db(0.5% THD)；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5.阻抗：200Ω；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高清摄像机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1.成像器件：须支持1/2.7英寸 CMOS；有效像素：不低于207万；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2.扫描方式：逐行；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3.镜头：12x, f3.5mm ～ 42.3mm, F1.8 ～ F2.8，16x数字变焦；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4.信噪比：≥55Db；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5.预置位数量：≥255；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▲平均无故障运行时间须≥10万小时。需提供证明材料（如检测报告或其他可以证明的材料）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高清摄像机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传感器类型：1/2.7英寸, CMOS, 有效像素：≥207万；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2.镜头:不低于 12x, f3.5mm ～ 42.3mm, F1.8 ～ F2.8；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水平视场角： 72.5° ～ 6.9°；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垂直视场角： 44.8° ～ 3.9°；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最低照度：≤0.5 Lux @ (F1.8, AGC ON)；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须支持IPC特性；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13）▲所投产品使用的绝缘材料应具备足够的抗电强度。在抗电强度测试期间没有出现飞弧或击穿。需提供证明材料（如检测报告或其他可以证明的材料）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铁质托盘，支撑摄像机挂壁。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双通道数字功放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1.采用≤1U标准机架式功放，双通道设计，内置≥2个不间断散热风扇；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2.支持直流输出、过热保护、负载短路、过流、输出保护、过热保护、交流过流保护等；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3.内置≥4路左右声道音频输入接口和≥4路功放音频输出接口；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4.内置主功放和监听功放输出音量调节旋钮及音量指示灯；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5.信噪比（加权）：&gt; 90db；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6.电压增益：≥30dB；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线阵列音响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最大功率不小于60 W、额定功率不小于30 W；声压级：不小于1 W（1 kHz，1 米）时，92 dB (SPL)，有效频率范围(-10 dB)，190 Hz 至 18 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2.开放角度1 kHz / 4 kHz (-6 dB)，水平210°/132°，垂直50°/22°，额定阻抗不小于6 欧姆；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录播机柜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1.须为录播系统专业定制，录播系统后台承载系统，须采用录播画面显示、导播控制、电源管理，电源时序管理，网络集中管理，综合线路管理的一体化设计，使录播使用和管理更简单。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2.机柜内置液晶显示屏；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3.外形须采用紧凑式设计,全框架结构,具备可调节行走脚轮≥4只；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4.后板具备双旋转式散热风口，散热良好，为保护设备安全，和检修方便，前后配备安全锁。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5.内置须提供1进2出VGA分配器，录播机远程控制，摄像机控制网口。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6.内置须集成网络控制模块、电源模块、集成线缆。网络控制模块：主机集成网络交换模块实现机柜内网络互联互通，整体网络调试及摄像机的远程控制；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7.电源模块：总电源输出须统一控制机柜内设备的供电，内置专用插排≥8组三相插头；具备≥4组DC12V电源输出可控制12V设备供电（摄像机、探测器）；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教育云资源管理应用软件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要求具备以下功能：基础管理、个人空间、资源管理、课表管理、视频点播、视频直播。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1、录播管理：支持把录播设备接入平台，实现自动转码、无缝直播点播，并具备多画面直播和点播功能。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2、数据存储：要求平台采用引用计数和垃圾回收技术，实现一个物理文件可多级平台共同使用，该文件被某处删除不影响其他用户使用。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3、基础数据：支持对学科、学段、年级、目录等相关的维护，用于门户面资源目录的筛选，减轻用户手动修改目录等工作。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4、教室管理：支持对当前平台的教室进行管理、以及相关设备的查看。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5、一键置灰：国家重大事件发生时，可一键将平台设置为灰色风格。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6、资源搜索：支持多种搜索条件进行组合搜索，同时也支持用户可通过标题、主讲人、标签的文本快速搜索资源。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资源评估：支持用户对课堂视频录像进行量化评估，可根据实际的教学评估要求设置多套评估标准，每套评估标准可设置不同的总分，可设置多项评估项目，每项评估项目可设置多项评估子项，可满足不同的评估要求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心理教室装备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智慧心理服务站、成长空间、心理图书、房树人心理测验辅导管理系统、心理挂图、多维按摩反馈调适系统（嵌入软件：生物生理反馈训练）、基础团体活动箱、情景剧团体活动箱各一套。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沙盘游戏活动套装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1、沙具配置： 包括人物、动物、植物、建筑、食品果实、家具生活用品、交通工具、自然景观、宗教等十八大类及若干次类别，材质为树脂、陶瓷、ABS工程塑料等，生动逼真；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2、沙子配置： 天然专用海砂，颗粒细致、颜色均匀，经多重淘洗烘干、高温杀菌处理，环保安全；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沙盘管理系统软件功能配置：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1）完整记录心理沙盘游戏过程、最终结果及分析评估文字，并对不同的咨询对象、不同的主题分类就建档，实现沙盘结果的图片上传、对结果进行说明、保存、修改及查询，支持数据以Word格式导出；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2）通过线下访谈面询记录来访者的心理健康状态，提供32条异常表现标签、33条生活事件标签进行记录；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3）对沙具按主类别、次类别进行管理，可添加沙具名称、配图、象征意义的描述，支持对沙具的查询、删除等操作，提供沙具主类别13大类、沙具模型不少于400个；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VR反馈调控放松系统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1.系统功能配置：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（1）系统运行稳定流畅、功能操作简便；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（2）支持健康检测，集成脉搏、血氧指数、呼吸频率三通道生理指标采集分析，并智能生成健康分析报告；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（3）提供虚拟场景进行心理测试，智能反馈相应分值并给予合理的心理指导建议；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（4）提供不少于150个场景；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2.系统硬件设备配备：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沉浸式VR蛋椅、VR自主调控放松系统眼镜一体机、高精度脉搏/血氧/呼吸三通道采集器、高保真耳机等；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3.沉浸式VR蛋椅功能配备：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（1）需采用高强度玻璃钢材质制作，内部宽敞无压迫感，360度低阻力旋转底座，内衬采用高品质超纤皮包覆，肌肤触摸感觉舒适；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（2）环绕立体声音响，支持外部音频无损接入，帮助使用者实现全方位沉浸；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4.VR自主调控放松系统眼镜一体机功能配备：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（1）自适应顶部绑带；自适应瞳距设计，可佩戴眼镜使用；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（2）内置锂电池，连续使用3小时以上；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运动宣泄放松训练系统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1.采用正向引导、结合单车骑行运动放松，帮助来访者释放不满情绪，泄出内心怨气，有针对性地进行情绪疏导与鼓励；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2.一体机采用白色钢琴烤漆，防锈防磁、防静电处理，屏幕尺寸：42英寸，长宽比例16:9 ，分辨率1920×1080，具有多点红外触摸功能；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3.配套品牌单车，可靠耐用，借助无线与软件系统通信，实现运动里程、实时心率的采集；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4.心理舒展模块预存海量动感心理学活力音乐，能充分调动身体运动神经，促进心理放松调试；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专业宣泄器材套装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1.产品组成：仿真宣泄人 1个、硅胶宣泄人 1个、速度宣泄球 1个、充气宣泄棒 4个、宣泄手套 2副、宣泄挂图 4幅；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2.高弹硅胶材质，质感细腻，模拟人体肌肉效果，击打手感舒适；高度可调，配备注砂底座，稳固耐用；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3.速度宣泄球配置  内胆PVC塑胶、外层为高档PU皮包覆，柔软抗裂；配备高弹回力连接簧，高度120-150CM可调；击打球体充气使用，配备注砂底座，稳固耐用；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4.充气宣泄棒配置  内胆PVC塑胶材质，外层抗裂柔软，充气使用；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教师课堂管理系统软件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计算机一室二室使用。纯软件产品，安装部署快捷，升级简易方便。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采用核心的动态局部截屏及实时压缩技术，在网络条件较差时亦能体现良好的性能；可根据网络条件调节网络补偿强度，根据广播内容调节广播及录制效率，使广播达到最佳效果，屏幕广播响应时间&lt;0.4秒。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采用流媒体技术，实现教师机播放的视频同步广播到学生机，且达到流畅无延时，支持几乎所有常见的媒体音视频格式， Windows Media文件，VCD文件，DVD文件，Real文件，AVI文件，MP3等主流文件格式，支持720p、1080p的高清视频。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遮光布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甲醇含量≤300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PH值：4.0-9.0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异味：无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可分解致癌芳香胺燃料：禁用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可萃取铅含量≤1.0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耐洗色牢度：变色≥4、沾色≥3.4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防紫外线性能：UPF值&gt;40、T(UVA)%)＜5、T(UVA)%)/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遮光率：&lt;99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防水：≥CmH20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防尘：KN90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隔音：30dB-40dB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功能教室装饰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1、综合实践室1间增加置物架、展示柜；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2、创客教室1间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3、科技实验室1间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4、科学实验室1间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5、计算机一室二室2间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6、音乐教室1间（含吸音功能）合唱台放置北墙紧挨办公室；黑板安装在南墙；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7、美术教室1间增加一个水池在西墙拐角位置；东墙洞洞板墙面；增加可挂吊顶；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8、书法教室1间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9、舞蹈教室1间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10、合班教室1间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11、精品录播室1间（包括观摩室1间）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12、心理咨询室1间、心理辅导室1间、宣泄室1间；名称牌匾改为学生发展指导中心；增加心理档案区；墙上解忧树洞；屋顶为云朵图案。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13、乐器室楼道拐角处打柜子放置乐器。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校园文化整体装饰</w:t>
            </w:r>
          </w:p>
        </w:tc>
        <w:tc>
          <w:tcPr>
            <w:tcW w:w="3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1、学校形象区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2、教学区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3、行政区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4、运动区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民乐团组合乐器</w:t>
            </w:r>
          </w:p>
        </w:tc>
        <w:tc>
          <w:tcPr>
            <w:tcW w:w="3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立式钢琴1台、古筝5台、琵琶5架、扬琴2架、大鼓4架、钢片琴1个、非洲鼓5个、箱鼓5个、电子琴12台、马头琴10个、竹笛10个、拉杆音响4台、二胡5个、民族乐定音鼓1套、三角铁300个、响板300个、沙槌120个。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篮球架</w:t>
            </w:r>
          </w:p>
        </w:tc>
        <w:tc>
          <w:tcPr>
            <w:tcW w:w="31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2个/副；标准篮球架1副、悬挂式篮球架2副。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创客教具套装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1、开源电子套装30套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2、创客比赛专用套装5套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3、教具至少适用于：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全国青少年人工智能创新挑战赛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全国中小学信息技术创新与实践大赛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世界机器人大会青少年机器人设计与信息素养大赛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全国青少年科技教育成果展示大赛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全国青少年无人机大赛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全国青少年科技创新大赛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全国青少年航天创新大赛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3D打印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快速成型机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1.打印技术：熔融堆积（FDM）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2.打印速度：30-120mm/s；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3.打印方式：U盘脱机打印；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4.环境要求：5-50℃，湿度20-50%；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5.屏幕：4.3英寸彩色触摸屏，高清触摸屏，中文操作界面，输入文件格式：STL，G-Code；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6.支持断电续打功能、断丝报警、暂停打印、安全防护、一键进退料功能；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7.随机耗材：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（1）PLA耗材红、黄、蓝、绿、黑、白各20卷；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（2）ABS耗材红、黄、蓝、绿、黑、白各5卷。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综合实践室教具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综合实践室教具1套、电磁学教具1套、声学教具1套、木工工具组合箱60套、金工工具组合箱60套。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科技实验展示教具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包含不少于25个知识点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AR科学实验教具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1、资源包不少于15个知识点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2、包含：AR地球科学、AR生命科学、AR科学虚拟实验资源。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3、硬件：AI动态捕捉感应系统、AR授课服务器、显示器及支架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合班教室音频灯光系统</w:t>
            </w:r>
          </w:p>
        </w:tc>
        <w:tc>
          <w:tcPr>
            <w:tcW w:w="31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合班教室：尺寸16.2×11.2m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净高：3.45m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座椅人数：126人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根据教室尺寸配置音频、灯光设备。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bookmarkEnd w:id="0"/>
    </w:tbl>
    <w:p/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供应商的报价为一次性报价，应包含完成本项目供货,安装等所需的一切费用，除成交金额外，采购人不另行支付其他额外费用。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54640"/>
    <w:multiLevelType w:val="singleLevel"/>
    <w:tmpl w:val="B3E546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42AF57D"/>
    <w:multiLevelType w:val="singleLevel"/>
    <w:tmpl w:val="242AF5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ODhhZjExYTEzM2Y4OTlmZjBhOTc3ZDJkNDcyYTEifQ=="/>
  </w:docVars>
  <w:rsids>
    <w:rsidRoot w:val="00172A27"/>
    <w:rsid w:val="0133301D"/>
    <w:rsid w:val="100F5919"/>
    <w:rsid w:val="1FFE32B4"/>
    <w:rsid w:val="282B6C11"/>
    <w:rsid w:val="2A95678F"/>
    <w:rsid w:val="2B763693"/>
    <w:rsid w:val="2B9A364E"/>
    <w:rsid w:val="32616DB8"/>
    <w:rsid w:val="464B7318"/>
    <w:rsid w:val="473B632D"/>
    <w:rsid w:val="494D2C73"/>
    <w:rsid w:val="4BC32B39"/>
    <w:rsid w:val="4F3470FB"/>
    <w:rsid w:val="614D493D"/>
    <w:rsid w:val="742F2BB2"/>
    <w:rsid w:val="75662D51"/>
    <w:rsid w:val="78C91769"/>
    <w:rsid w:val="7ABF4168"/>
    <w:rsid w:val="7BCC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81"/>
    <w:basedOn w:val="3"/>
    <w:qFormat/>
    <w:uiPriority w:val="0"/>
    <w:rPr>
      <w:rFonts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9564</Words>
  <Characters>10572</Characters>
  <Lines>0</Lines>
  <Paragraphs>0</Paragraphs>
  <TotalTime>63</TotalTime>
  <ScaleCrop>false</ScaleCrop>
  <LinksUpToDate>false</LinksUpToDate>
  <CharactersWithSpaces>10665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2023-06-15T10:42:00Z</dcterms:created>
  <dc:creator>刘斌</dc:creator>
  <cp:lastModifiedBy>leovo</cp:lastModifiedBy>
  <dcterms:modified xsi:type="dcterms:W3CDTF">2023-06-17T02:46:15Z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138A9460F6A8432DA52DE3314F0A39A7_13</vt:lpwstr>
  </property>
</Properties>
</file>