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090F" w14:textId="77777777" w:rsidR="00BF09C3" w:rsidRPr="005E09C4" w:rsidRDefault="00BF09C3" w:rsidP="00BF09C3">
      <w:pPr>
        <w:widowControl/>
        <w:spacing w:line="360" w:lineRule="auto"/>
        <w:ind w:firstLineChars="200" w:firstLine="422"/>
        <w:outlineLvl w:val="3"/>
        <w:rPr>
          <w:b/>
          <w:bCs/>
          <w:szCs w:val="21"/>
        </w:rPr>
      </w:pPr>
      <w:r w:rsidRPr="005E09C4">
        <w:rPr>
          <w:b/>
          <w:bCs/>
          <w:szCs w:val="21"/>
        </w:rPr>
        <w:t>一、项目基本情况</w:t>
      </w:r>
    </w:p>
    <w:p w14:paraId="1A416256" w14:textId="77777777" w:rsidR="00BF09C3" w:rsidRPr="005E09C4" w:rsidRDefault="00BF09C3" w:rsidP="00BF09C3">
      <w:pPr>
        <w:spacing w:line="360" w:lineRule="auto"/>
        <w:ind w:firstLineChars="200" w:firstLine="420"/>
        <w:rPr>
          <w:szCs w:val="21"/>
        </w:rPr>
      </w:pPr>
      <w:r w:rsidRPr="005E09C4">
        <w:rPr>
          <w:szCs w:val="21"/>
        </w:rPr>
        <w:t>项目名称：</w:t>
      </w:r>
      <w:r w:rsidRPr="005E09C4">
        <w:rPr>
          <w:rFonts w:hint="eastAsia"/>
          <w:b/>
          <w:szCs w:val="21"/>
        </w:rPr>
        <w:t>呼市第六中学</w:t>
      </w:r>
      <w:r w:rsidRPr="005E09C4">
        <w:rPr>
          <w:rFonts w:hint="eastAsia"/>
          <w:szCs w:val="21"/>
        </w:rPr>
        <w:t>高中数字化理化生实验室仪器设备采购项目</w:t>
      </w:r>
    </w:p>
    <w:p w14:paraId="59664792" w14:textId="77777777" w:rsidR="00BF09C3" w:rsidRPr="005E09C4" w:rsidRDefault="00BF09C3" w:rsidP="00BF09C3">
      <w:pPr>
        <w:spacing w:line="360" w:lineRule="auto"/>
        <w:ind w:firstLineChars="200" w:firstLine="420"/>
        <w:rPr>
          <w:szCs w:val="21"/>
        </w:rPr>
      </w:pPr>
      <w:r w:rsidRPr="005E09C4">
        <w:rPr>
          <w:rFonts w:hint="eastAsia"/>
          <w:szCs w:val="21"/>
        </w:rPr>
        <w:t>采购标的完成时限：合同签订之日起一个月完成实验室建设</w:t>
      </w:r>
    </w:p>
    <w:p w14:paraId="43D48D12" w14:textId="77777777" w:rsidR="00BF09C3" w:rsidRPr="005E09C4" w:rsidRDefault="00BF09C3" w:rsidP="00BF09C3">
      <w:pPr>
        <w:widowControl/>
        <w:spacing w:line="360" w:lineRule="auto"/>
        <w:ind w:firstLineChars="200" w:firstLine="422"/>
        <w:rPr>
          <w:b/>
          <w:bCs/>
          <w:szCs w:val="21"/>
        </w:rPr>
      </w:pPr>
      <w:r w:rsidRPr="005E09C4">
        <w:rPr>
          <w:rFonts w:hint="eastAsia"/>
          <w:b/>
          <w:bCs/>
          <w:szCs w:val="21"/>
        </w:rPr>
        <w:t>二、项目内容需求</w:t>
      </w:r>
    </w:p>
    <w:p w14:paraId="4C34CDFF" w14:textId="77777777" w:rsidR="00BF09C3" w:rsidRPr="005E09C4" w:rsidRDefault="00BF09C3" w:rsidP="00BF09C3">
      <w:pPr>
        <w:spacing w:line="360" w:lineRule="auto"/>
        <w:ind w:firstLineChars="200" w:firstLine="422"/>
        <w:rPr>
          <w:b/>
          <w:bCs/>
          <w:szCs w:val="21"/>
        </w:rPr>
      </w:pPr>
      <w:r w:rsidRPr="005E09C4">
        <w:rPr>
          <w:b/>
          <w:bCs/>
          <w:szCs w:val="21"/>
        </w:rPr>
        <w:t xml:space="preserve">1. </w:t>
      </w:r>
      <w:r w:rsidRPr="005E09C4">
        <w:rPr>
          <w:b/>
          <w:bCs/>
          <w:szCs w:val="21"/>
        </w:rPr>
        <w:t>项目服务对象与具体要求</w:t>
      </w:r>
    </w:p>
    <w:p w14:paraId="20CF7D0A" w14:textId="77777777" w:rsidR="00BF09C3" w:rsidRPr="005E09C4" w:rsidRDefault="00BF09C3" w:rsidP="00BF09C3">
      <w:pPr>
        <w:spacing w:line="360" w:lineRule="auto"/>
        <w:ind w:firstLineChars="200" w:firstLine="420"/>
        <w:rPr>
          <w:szCs w:val="21"/>
        </w:rPr>
      </w:pPr>
      <w:r w:rsidRPr="005E09C4">
        <w:rPr>
          <w:szCs w:val="21"/>
        </w:rPr>
        <w:t>1</w:t>
      </w:r>
      <w:r w:rsidRPr="005E09C4">
        <w:rPr>
          <w:szCs w:val="21"/>
        </w:rPr>
        <w:t>）对象：服务全校高中学生，</w:t>
      </w:r>
      <w:r w:rsidRPr="005E09C4">
        <w:rPr>
          <w:rFonts w:hint="eastAsia"/>
          <w:szCs w:val="21"/>
        </w:rPr>
        <w:t>符合新课程标准对高</w:t>
      </w:r>
      <w:r w:rsidRPr="005E09C4">
        <w:rPr>
          <w:szCs w:val="21"/>
        </w:rPr>
        <w:t>中学生</w:t>
      </w:r>
      <w:r w:rsidRPr="005E09C4">
        <w:rPr>
          <w:rFonts w:hint="eastAsia"/>
          <w:szCs w:val="21"/>
        </w:rPr>
        <w:t>物理、化学、生物</w:t>
      </w:r>
      <w:r w:rsidRPr="005E09C4">
        <w:rPr>
          <w:szCs w:val="21"/>
        </w:rPr>
        <w:t>必修课程</w:t>
      </w:r>
      <w:r w:rsidRPr="005E09C4">
        <w:rPr>
          <w:rFonts w:hint="eastAsia"/>
          <w:szCs w:val="21"/>
        </w:rPr>
        <w:t>和部分选择性必修及</w:t>
      </w:r>
      <w:r w:rsidRPr="005E09C4">
        <w:rPr>
          <w:szCs w:val="21"/>
        </w:rPr>
        <w:t>选修课程</w:t>
      </w:r>
      <w:r w:rsidRPr="005E09C4">
        <w:rPr>
          <w:rFonts w:hint="eastAsia"/>
          <w:szCs w:val="21"/>
        </w:rPr>
        <w:t>的开展</w:t>
      </w:r>
      <w:r w:rsidRPr="005E09C4">
        <w:rPr>
          <w:szCs w:val="21"/>
        </w:rPr>
        <w:t>。</w:t>
      </w:r>
    </w:p>
    <w:p w14:paraId="52FCB476" w14:textId="77777777" w:rsidR="00BF09C3" w:rsidRPr="005E09C4" w:rsidRDefault="00BF09C3" w:rsidP="00BF09C3">
      <w:pPr>
        <w:spacing w:line="360" w:lineRule="auto"/>
        <w:ind w:firstLineChars="200" w:firstLine="420"/>
        <w:rPr>
          <w:szCs w:val="21"/>
        </w:rPr>
      </w:pPr>
      <w:r w:rsidRPr="005E09C4">
        <w:rPr>
          <w:szCs w:val="21"/>
        </w:rPr>
        <w:t>2</w:t>
      </w:r>
      <w:r w:rsidRPr="005E09C4">
        <w:rPr>
          <w:szCs w:val="21"/>
        </w:rPr>
        <w:t>）容量：</w:t>
      </w:r>
      <w:r w:rsidRPr="005E09C4">
        <w:rPr>
          <w:rFonts w:hint="eastAsia"/>
          <w:szCs w:val="21"/>
        </w:rPr>
        <w:t>每个</w:t>
      </w:r>
      <w:r w:rsidRPr="005E09C4">
        <w:rPr>
          <w:szCs w:val="21"/>
        </w:rPr>
        <w:t>实验室一次性能容</w:t>
      </w:r>
      <w:r w:rsidRPr="005E09C4">
        <w:rPr>
          <w:rFonts w:ascii="等线 Light" w:eastAsia="等线 Light" w:hAnsi="等线 Light" w:hint="eastAsia"/>
          <w:szCs w:val="21"/>
        </w:rPr>
        <w:t>50</w:t>
      </w:r>
      <w:r w:rsidRPr="005E09C4">
        <w:rPr>
          <w:rFonts w:ascii="等线 Light" w:eastAsia="等线 Light" w:hAnsi="等线 Light"/>
          <w:szCs w:val="21"/>
        </w:rPr>
        <w:t>名学生和1名</w:t>
      </w:r>
      <w:r w:rsidRPr="005E09C4">
        <w:rPr>
          <w:szCs w:val="21"/>
        </w:rPr>
        <w:t>教师。是以班级按课表统一排课的学习方式使用。</w:t>
      </w:r>
    </w:p>
    <w:p w14:paraId="43A3E5D0" w14:textId="77777777" w:rsidR="00BF09C3" w:rsidRPr="005E09C4" w:rsidRDefault="00BF09C3" w:rsidP="00BF09C3">
      <w:pPr>
        <w:spacing w:line="360" w:lineRule="auto"/>
        <w:ind w:firstLineChars="200" w:firstLine="420"/>
        <w:rPr>
          <w:szCs w:val="21"/>
        </w:rPr>
      </w:pPr>
      <w:r w:rsidRPr="005E09C4">
        <w:rPr>
          <w:rFonts w:hint="eastAsia"/>
          <w:szCs w:val="21"/>
        </w:rPr>
        <w:t>3</w:t>
      </w:r>
      <w:r w:rsidRPr="005E09C4">
        <w:rPr>
          <w:szCs w:val="21"/>
        </w:rPr>
        <w:t>）教学：正常教学之外，实验室能开放给学生与教师，学生能利用课余时间</w:t>
      </w:r>
    </w:p>
    <w:p w14:paraId="01B43954" w14:textId="77777777" w:rsidR="00BF09C3" w:rsidRPr="005E09C4" w:rsidRDefault="00BF09C3" w:rsidP="00BF09C3">
      <w:pPr>
        <w:spacing w:line="360" w:lineRule="auto"/>
        <w:ind w:firstLineChars="200" w:firstLine="420"/>
        <w:rPr>
          <w:szCs w:val="21"/>
        </w:rPr>
      </w:pPr>
      <w:r w:rsidRPr="005E09C4">
        <w:rPr>
          <w:szCs w:val="21"/>
        </w:rPr>
        <w:t>自主学习和开展研究性学习。</w:t>
      </w:r>
    </w:p>
    <w:p w14:paraId="7A07FA0B" w14:textId="77777777" w:rsidR="00BF09C3" w:rsidRPr="005E09C4" w:rsidRDefault="00BF09C3" w:rsidP="00BF09C3">
      <w:pPr>
        <w:spacing w:line="360" w:lineRule="auto"/>
        <w:ind w:firstLineChars="200" w:firstLine="420"/>
        <w:rPr>
          <w:szCs w:val="21"/>
        </w:rPr>
      </w:pPr>
      <w:r w:rsidRPr="005E09C4">
        <w:rPr>
          <w:rFonts w:hint="eastAsia"/>
          <w:szCs w:val="21"/>
        </w:rPr>
        <w:t>4</w:t>
      </w:r>
      <w:r w:rsidRPr="005E09C4">
        <w:rPr>
          <w:rFonts w:hint="eastAsia"/>
          <w:szCs w:val="21"/>
        </w:rPr>
        <w:t>）方案：供应商需提供具体的理化生实验室建设方案，包含功能特点阐述、可开展实验目录、采购产品技术响应表、设计图纸（含平面图、效果图、施工图）、服务方案等。</w:t>
      </w:r>
    </w:p>
    <w:p w14:paraId="1F10707C" w14:textId="77777777" w:rsidR="00BF09C3" w:rsidRPr="005E09C4" w:rsidRDefault="00BF09C3" w:rsidP="00BF09C3">
      <w:pPr>
        <w:spacing w:line="360" w:lineRule="auto"/>
        <w:ind w:firstLineChars="200" w:firstLine="442"/>
        <w:rPr>
          <w:szCs w:val="21"/>
        </w:rPr>
      </w:pPr>
      <w:r w:rsidRPr="005E09C4">
        <w:rPr>
          <w:rFonts w:ascii="宋体" w:hAnsi="宋体" w:cs="宋体" w:hint="eastAsia"/>
          <w:b/>
          <w:bCs/>
          <w:kern w:val="0"/>
          <w:sz w:val="22"/>
          <w:szCs w:val="22"/>
          <w:lang w:bidi="ar"/>
        </w:rPr>
        <w:t>▲</w:t>
      </w:r>
      <w:r w:rsidRPr="005E09C4">
        <w:rPr>
          <w:rFonts w:hint="eastAsia"/>
          <w:szCs w:val="21"/>
        </w:rPr>
        <w:t>5</w:t>
      </w:r>
      <w:r w:rsidRPr="005E09C4">
        <w:rPr>
          <w:rFonts w:hint="eastAsia"/>
          <w:szCs w:val="21"/>
        </w:rPr>
        <w:t>）核心产品：本项目核心产品为数据采集器、数码显微镜（学生用）、数码显微镜（教师用）、数码体视显微镜。</w:t>
      </w:r>
    </w:p>
    <w:p w14:paraId="54B81299" w14:textId="77777777" w:rsidR="00BF09C3" w:rsidRPr="005E09C4" w:rsidRDefault="00BF09C3" w:rsidP="00BF09C3">
      <w:pPr>
        <w:spacing w:line="360" w:lineRule="auto"/>
        <w:ind w:firstLineChars="200" w:firstLine="420"/>
        <w:rPr>
          <w:szCs w:val="21"/>
        </w:rPr>
      </w:pPr>
      <w:r w:rsidRPr="005E09C4">
        <w:rPr>
          <w:rFonts w:hint="eastAsia"/>
          <w:szCs w:val="21"/>
        </w:rPr>
        <w:t>6</w:t>
      </w:r>
      <w:r w:rsidRPr="005E09C4">
        <w:rPr>
          <w:rFonts w:hint="eastAsia"/>
          <w:szCs w:val="21"/>
        </w:rPr>
        <w:t>）预中标供应商在签订合同前，根据甲方要求提供指定核心产品进行初验，样品必须满足招标文件规定的各项技术指标，初验合格后签订合同并将样品封存，其中全新产品可以作为供货的一部分。对于不能提供样品或所提供样品不满足招标要求的视为虚假应标，甲方拒绝与预中标供应商签订合同并上报监管部门处理，同时根据中标候选人排名情况，依次对中标候选人进行样品初验，直至达到招标要求。</w:t>
      </w:r>
    </w:p>
    <w:p w14:paraId="34AE5159" w14:textId="77777777" w:rsidR="00BF09C3" w:rsidRDefault="00BF09C3" w:rsidP="00BF09C3">
      <w:pPr>
        <w:spacing w:line="360" w:lineRule="auto"/>
        <w:ind w:firstLineChars="200" w:firstLine="422"/>
        <w:rPr>
          <w:b/>
          <w:bCs/>
          <w:szCs w:val="21"/>
        </w:rPr>
      </w:pPr>
      <w:r>
        <w:rPr>
          <w:b/>
          <w:bCs/>
          <w:szCs w:val="21"/>
        </w:rPr>
        <w:t xml:space="preserve">2.  </w:t>
      </w:r>
      <w:r>
        <w:rPr>
          <w:b/>
          <w:bCs/>
          <w:szCs w:val="21"/>
        </w:rPr>
        <w:t>实验室功能与内容要求</w:t>
      </w:r>
    </w:p>
    <w:p w14:paraId="1E738E0A" w14:textId="77777777" w:rsidR="00BF09C3" w:rsidRDefault="00BF09C3" w:rsidP="00BF09C3">
      <w:pPr>
        <w:spacing w:line="360" w:lineRule="auto"/>
        <w:ind w:firstLineChars="200" w:firstLine="420"/>
        <w:rPr>
          <w:szCs w:val="21"/>
        </w:rPr>
      </w:pPr>
      <w:r>
        <w:rPr>
          <w:szCs w:val="21"/>
        </w:rPr>
        <w:t>1</w:t>
      </w:r>
      <w:r>
        <w:rPr>
          <w:szCs w:val="21"/>
        </w:rPr>
        <w:t>）</w:t>
      </w:r>
      <w:r>
        <w:rPr>
          <w:rFonts w:hint="eastAsia"/>
          <w:szCs w:val="21"/>
        </w:rPr>
        <w:t>物理</w:t>
      </w:r>
      <w:r>
        <w:rPr>
          <w:szCs w:val="21"/>
        </w:rPr>
        <w:t>学科教学：基于</w:t>
      </w:r>
      <w:r>
        <w:rPr>
          <w:rFonts w:hint="eastAsia"/>
          <w:szCs w:val="21"/>
        </w:rPr>
        <w:t>数字传感技术工具</w:t>
      </w:r>
      <w:r>
        <w:rPr>
          <w:szCs w:val="21"/>
        </w:rPr>
        <w:t>，开展</w:t>
      </w:r>
      <w:r>
        <w:rPr>
          <w:rFonts w:hint="eastAsia"/>
          <w:szCs w:val="21"/>
        </w:rPr>
        <w:t>物理实验教学</w:t>
      </w:r>
      <w:r>
        <w:rPr>
          <w:szCs w:val="21"/>
        </w:rPr>
        <w:t>。</w:t>
      </w:r>
    </w:p>
    <w:p w14:paraId="521CCCC7" w14:textId="77777777" w:rsidR="00BF09C3" w:rsidRDefault="00BF09C3" w:rsidP="00BF09C3">
      <w:pPr>
        <w:spacing w:line="360" w:lineRule="auto"/>
        <w:ind w:firstLineChars="200" w:firstLine="420"/>
        <w:rPr>
          <w:szCs w:val="21"/>
        </w:rPr>
      </w:pPr>
      <w:r>
        <w:rPr>
          <w:szCs w:val="21"/>
        </w:rPr>
        <w:t>2</w:t>
      </w:r>
      <w:r>
        <w:rPr>
          <w:szCs w:val="21"/>
        </w:rPr>
        <w:t>）</w:t>
      </w:r>
      <w:r>
        <w:rPr>
          <w:rFonts w:hint="eastAsia"/>
          <w:szCs w:val="21"/>
        </w:rPr>
        <w:t>化学</w:t>
      </w:r>
      <w:r>
        <w:rPr>
          <w:szCs w:val="21"/>
        </w:rPr>
        <w:t>学科教学：基于</w:t>
      </w:r>
      <w:r>
        <w:rPr>
          <w:rFonts w:hint="eastAsia"/>
          <w:szCs w:val="21"/>
        </w:rPr>
        <w:t>数字传感技术工具</w:t>
      </w:r>
      <w:r>
        <w:rPr>
          <w:szCs w:val="21"/>
        </w:rPr>
        <w:t>，开展</w:t>
      </w:r>
      <w:r>
        <w:rPr>
          <w:rFonts w:hint="eastAsia"/>
          <w:szCs w:val="21"/>
        </w:rPr>
        <w:t>化学实验教学</w:t>
      </w:r>
      <w:r>
        <w:rPr>
          <w:szCs w:val="21"/>
        </w:rPr>
        <w:t>。</w:t>
      </w:r>
    </w:p>
    <w:p w14:paraId="35E8E282" w14:textId="77777777" w:rsidR="00BF09C3" w:rsidRDefault="00BF09C3" w:rsidP="00BF09C3">
      <w:pPr>
        <w:spacing w:line="360" w:lineRule="auto"/>
        <w:ind w:firstLineChars="200" w:firstLine="420"/>
        <w:rPr>
          <w:szCs w:val="21"/>
        </w:rPr>
      </w:pPr>
      <w:r>
        <w:rPr>
          <w:rFonts w:hint="eastAsia"/>
          <w:szCs w:val="21"/>
        </w:rPr>
        <w:t>3</w:t>
      </w:r>
      <w:r>
        <w:rPr>
          <w:rFonts w:hint="eastAsia"/>
          <w:szCs w:val="21"/>
        </w:rPr>
        <w:t>）生物</w:t>
      </w:r>
      <w:r>
        <w:rPr>
          <w:szCs w:val="21"/>
        </w:rPr>
        <w:t>学科教学：基于</w:t>
      </w:r>
      <w:r>
        <w:rPr>
          <w:rFonts w:hint="eastAsia"/>
          <w:szCs w:val="21"/>
        </w:rPr>
        <w:t>数字传感技术工具和生物数码显微镜</w:t>
      </w:r>
      <w:r>
        <w:rPr>
          <w:szCs w:val="21"/>
        </w:rPr>
        <w:t>，开展</w:t>
      </w:r>
      <w:r>
        <w:rPr>
          <w:rFonts w:hint="eastAsia"/>
          <w:szCs w:val="21"/>
        </w:rPr>
        <w:t>生物实验教学</w:t>
      </w:r>
      <w:r>
        <w:rPr>
          <w:szCs w:val="21"/>
        </w:rPr>
        <w:t>。</w:t>
      </w:r>
    </w:p>
    <w:p w14:paraId="42466480" w14:textId="77777777" w:rsidR="00BF09C3" w:rsidRDefault="00BF09C3" w:rsidP="00BF09C3">
      <w:pPr>
        <w:spacing w:line="360" w:lineRule="auto"/>
        <w:ind w:firstLineChars="200" w:firstLine="420"/>
        <w:rPr>
          <w:szCs w:val="21"/>
        </w:rPr>
      </w:pPr>
      <w:r>
        <w:rPr>
          <w:rFonts w:hint="eastAsia"/>
          <w:szCs w:val="21"/>
        </w:rPr>
        <w:t>4</w:t>
      </w:r>
      <w:r>
        <w:rPr>
          <w:rFonts w:hint="eastAsia"/>
          <w:szCs w:val="21"/>
        </w:rPr>
        <w:t>）实验资源：提供物理、化学、生物三个实验各自能开展的实验目录，并在具体实施后提供目录中实验的实验操作视频。</w:t>
      </w:r>
    </w:p>
    <w:p w14:paraId="218A6316" w14:textId="77777777" w:rsidR="00BF09C3" w:rsidRDefault="00BF09C3" w:rsidP="00BF09C3">
      <w:pPr>
        <w:spacing w:line="360" w:lineRule="auto"/>
        <w:ind w:firstLineChars="200" w:firstLine="420"/>
        <w:rPr>
          <w:szCs w:val="21"/>
        </w:rPr>
      </w:pPr>
      <w:r>
        <w:rPr>
          <w:rFonts w:hint="eastAsia"/>
          <w:szCs w:val="21"/>
        </w:rPr>
        <w:t>5</w:t>
      </w:r>
      <w:r>
        <w:rPr>
          <w:szCs w:val="21"/>
        </w:rPr>
        <w:t>）售后服务：提供实验室配备</w:t>
      </w:r>
      <w:r>
        <w:rPr>
          <w:rFonts w:hint="eastAsia"/>
          <w:szCs w:val="21"/>
        </w:rPr>
        <w:t>实施</w:t>
      </w:r>
      <w:r>
        <w:rPr>
          <w:szCs w:val="21"/>
        </w:rPr>
        <w:t>后的售后服务内容。包括使用培训、课程开发与应用培训等。</w:t>
      </w:r>
      <w:r>
        <w:rPr>
          <w:rFonts w:hint="eastAsia"/>
          <w:szCs w:val="21"/>
        </w:rPr>
        <w:t xml:space="preserve"> </w:t>
      </w:r>
    </w:p>
    <w:p w14:paraId="5507FBA3" w14:textId="77777777" w:rsidR="00BF09C3" w:rsidRDefault="00BF09C3" w:rsidP="00BF09C3">
      <w:pPr>
        <w:spacing w:line="360" w:lineRule="auto"/>
        <w:ind w:firstLineChars="200" w:firstLine="422"/>
        <w:rPr>
          <w:b/>
          <w:bCs/>
          <w:szCs w:val="21"/>
        </w:rPr>
      </w:pPr>
      <w:r>
        <w:rPr>
          <w:b/>
          <w:bCs/>
          <w:szCs w:val="21"/>
        </w:rPr>
        <w:t xml:space="preserve">3. </w:t>
      </w:r>
      <w:r>
        <w:rPr>
          <w:b/>
          <w:bCs/>
          <w:szCs w:val="21"/>
        </w:rPr>
        <w:t>实验仪器设备与规格要求</w:t>
      </w:r>
    </w:p>
    <w:p w14:paraId="2E4D8258" w14:textId="77777777" w:rsidR="00BF09C3" w:rsidRDefault="00BF09C3" w:rsidP="00BF09C3">
      <w:pPr>
        <w:spacing w:line="360" w:lineRule="auto"/>
        <w:ind w:firstLineChars="200" w:firstLine="420"/>
        <w:rPr>
          <w:szCs w:val="21"/>
        </w:rPr>
      </w:pPr>
      <w:r>
        <w:rPr>
          <w:rFonts w:hint="eastAsia"/>
          <w:szCs w:val="21"/>
        </w:rPr>
        <w:t>1</w:t>
      </w:r>
      <w:r>
        <w:rPr>
          <w:szCs w:val="21"/>
        </w:rPr>
        <w:t>）教学设备</w:t>
      </w:r>
      <w:r>
        <w:rPr>
          <w:rFonts w:hint="eastAsia"/>
          <w:szCs w:val="21"/>
        </w:rPr>
        <w:t>与数字传感器</w:t>
      </w:r>
      <w:r>
        <w:rPr>
          <w:szCs w:val="21"/>
        </w:rPr>
        <w:t>等产品，详见具体规格</w:t>
      </w:r>
      <w:r>
        <w:rPr>
          <w:rFonts w:hint="eastAsia"/>
          <w:szCs w:val="21"/>
        </w:rPr>
        <w:t>及技术</w:t>
      </w:r>
      <w:r>
        <w:rPr>
          <w:szCs w:val="21"/>
        </w:rPr>
        <w:t>参数</w:t>
      </w:r>
      <w:r>
        <w:rPr>
          <w:rFonts w:hint="eastAsia"/>
          <w:szCs w:val="21"/>
        </w:rPr>
        <w:t>要求</w:t>
      </w:r>
      <w:r>
        <w:rPr>
          <w:szCs w:val="21"/>
        </w:rPr>
        <w:t>。</w:t>
      </w:r>
    </w:p>
    <w:p w14:paraId="6E8E338C" w14:textId="77777777" w:rsidR="00BF09C3" w:rsidRDefault="00BF09C3" w:rsidP="00BF09C3">
      <w:pPr>
        <w:spacing w:line="360" w:lineRule="auto"/>
        <w:ind w:firstLineChars="200" w:firstLine="420"/>
        <w:rPr>
          <w:szCs w:val="21"/>
        </w:rPr>
      </w:pPr>
      <w:r>
        <w:rPr>
          <w:rFonts w:hint="eastAsia"/>
          <w:szCs w:val="21"/>
        </w:rPr>
        <w:lastRenderedPageBreak/>
        <w:t>2</w:t>
      </w:r>
      <w:r>
        <w:rPr>
          <w:szCs w:val="21"/>
        </w:rPr>
        <w:t>）软件：围绕课程需要，</w:t>
      </w:r>
      <w:r>
        <w:rPr>
          <w:rFonts w:hint="eastAsia"/>
          <w:szCs w:val="21"/>
        </w:rPr>
        <w:t>能提供对各自方案中软件功能的详细描述，并在实施后提供软件应用视频。</w:t>
      </w:r>
    </w:p>
    <w:p w14:paraId="605C69EF" w14:textId="77777777" w:rsidR="00BF09C3" w:rsidRDefault="00BF09C3" w:rsidP="00BF09C3">
      <w:pPr>
        <w:spacing w:line="360" w:lineRule="auto"/>
        <w:ind w:firstLineChars="200" w:firstLine="422"/>
        <w:rPr>
          <w:b/>
          <w:bCs/>
          <w:szCs w:val="21"/>
        </w:rPr>
      </w:pPr>
      <w:r>
        <w:rPr>
          <w:rFonts w:hint="eastAsia"/>
          <w:b/>
          <w:bCs/>
          <w:szCs w:val="21"/>
        </w:rPr>
        <w:t>4.</w:t>
      </w:r>
      <w:r>
        <w:rPr>
          <w:rFonts w:hint="eastAsia"/>
          <w:b/>
          <w:bCs/>
          <w:szCs w:val="21"/>
        </w:rPr>
        <w:t>服务要求</w:t>
      </w:r>
    </w:p>
    <w:p w14:paraId="5458DB34" w14:textId="77777777" w:rsidR="00BF09C3" w:rsidRDefault="00BF09C3" w:rsidP="00BF09C3">
      <w:pPr>
        <w:spacing w:line="360" w:lineRule="auto"/>
        <w:ind w:firstLineChars="200" w:firstLine="420"/>
        <w:rPr>
          <w:szCs w:val="21"/>
        </w:rPr>
      </w:pPr>
      <w:r>
        <w:rPr>
          <w:rFonts w:hint="eastAsia"/>
          <w:szCs w:val="21"/>
        </w:rPr>
        <w:t>1</w:t>
      </w:r>
      <w:r>
        <w:rPr>
          <w:szCs w:val="21"/>
        </w:rPr>
        <w:t>）实验室应用服务</w:t>
      </w:r>
    </w:p>
    <w:p w14:paraId="6FDE2A83" w14:textId="77777777" w:rsidR="00BF09C3" w:rsidRDefault="00BF09C3" w:rsidP="00BF09C3">
      <w:pPr>
        <w:spacing w:line="360" w:lineRule="auto"/>
        <w:ind w:firstLineChars="200" w:firstLine="420"/>
        <w:rPr>
          <w:szCs w:val="21"/>
        </w:rPr>
      </w:pPr>
      <w:r>
        <w:rPr>
          <w:szCs w:val="21"/>
        </w:rPr>
        <w:t>根据数字化实验室应用目标，结合学校实际情况，对学科组教师进行实验室使用培训，主要包括数字传感器及软件使用培训、实验室设备使用培训等，帮助学科教师掌握实验教学开展所需要的技能。</w:t>
      </w:r>
    </w:p>
    <w:p w14:paraId="3911CE83" w14:textId="77777777" w:rsidR="00BF09C3" w:rsidRDefault="00BF09C3" w:rsidP="00BF09C3">
      <w:pPr>
        <w:spacing w:line="360" w:lineRule="auto"/>
        <w:ind w:firstLineChars="200" w:firstLine="420"/>
        <w:rPr>
          <w:szCs w:val="21"/>
        </w:rPr>
      </w:pPr>
      <w:r>
        <w:rPr>
          <w:rFonts w:hint="eastAsia"/>
          <w:szCs w:val="21"/>
        </w:rPr>
        <w:t>2</w:t>
      </w:r>
      <w:r>
        <w:rPr>
          <w:rFonts w:hint="eastAsia"/>
          <w:szCs w:val="21"/>
        </w:rPr>
        <w:t>）</w:t>
      </w:r>
      <w:r>
        <w:rPr>
          <w:szCs w:val="21"/>
        </w:rPr>
        <w:t>实验教学服务</w:t>
      </w:r>
    </w:p>
    <w:p w14:paraId="7B2C5938" w14:textId="77777777" w:rsidR="00BF09C3" w:rsidRDefault="00BF09C3" w:rsidP="00BF09C3">
      <w:pPr>
        <w:spacing w:line="360" w:lineRule="auto"/>
        <w:ind w:firstLineChars="200" w:firstLine="420"/>
        <w:rPr>
          <w:szCs w:val="21"/>
        </w:rPr>
      </w:pPr>
      <w:r>
        <w:rPr>
          <w:szCs w:val="21"/>
        </w:rPr>
        <w:t>为提高学校实验室应用效益，供应商需为相关学科教师提供实验资源，包括实验操作演示资源、实验教学开展方式资源等；能提供相应的课程资源和与学校合作开发课程的相关服务方案</w:t>
      </w:r>
      <w:r>
        <w:rPr>
          <w:rFonts w:hint="eastAsia"/>
          <w:szCs w:val="21"/>
        </w:rPr>
        <w:t>。</w:t>
      </w:r>
    </w:p>
    <w:p w14:paraId="6F67AD2E" w14:textId="77777777" w:rsidR="00BF09C3" w:rsidRDefault="00BF09C3" w:rsidP="00BF09C3">
      <w:pPr>
        <w:spacing w:line="360" w:lineRule="auto"/>
        <w:ind w:firstLineChars="200" w:firstLine="420"/>
        <w:rPr>
          <w:szCs w:val="21"/>
        </w:rPr>
      </w:pPr>
      <w:r>
        <w:rPr>
          <w:rFonts w:hint="eastAsia"/>
          <w:szCs w:val="21"/>
        </w:rPr>
        <w:t>3</w:t>
      </w:r>
      <w:r>
        <w:rPr>
          <w:rFonts w:hint="eastAsia"/>
          <w:szCs w:val="21"/>
        </w:rPr>
        <w:t>）</w:t>
      </w:r>
      <w:r>
        <w:rPr>
          <w:szCs w:val="21"/>
        </w:rPr>
        <w:t>售后维护服务。</w:t>
      </w:r>
    </w:p>
    <w:p w14:paraId="776BB704" w14:textId="77777777" w:rsidR="00BF09C3" w:rsidRDefault="00BF09C3" w:rsidP="00BF09C3">
      <w:pPr>
        <w:spacing w:line="360" w:lineRule="auto"/>
        <w:ind w:firstLineChars="200" w:firstLine="420"/>
      </w:pPr>
      <w:r>
        <w:rPr>
          <w:szCs w:val="21"/>
        </w:rPr>
        <w:t>提供每周</w:t>
      </w:r>
      <w:r>
        <w:rPr>
          <w:szCs w:val="21"/>
        </w:rPr>
        <w:t>12</w:t>
      </w:r>
      <w:r>
        <w:rPr>
          <w:rFonts w:hint="eastAsia"/>
          <w:szCs w:val="21"/>
        </w:rPr>
        <w:t>×</w:t>
      </w:r>
      <w:r>
        <w:rPr>
          <w:szCs w:val="21"/>
        </w:rPr>
        <w:t>7</w:t>
      </w:r>
      <w:r>
        <w:rPr>
          <w:szCs w:val="21"/>
        </w:rPr>
        <w:t>小时的售后维护服务，通过及时的线上沟通服务和线下维护服务，保障学校实验室的正常使用。</w:t>
      </w:r>
      <w:r>
        <w:rPr>
          <w:rFonts w:hint="eastAsia"/>
          <w:szCs w:val="21"/>
        </w:rPr>
        <w:t>本项目所有仪器设备质保期均要求不低于三年，软件终身免费升级。核心产品需要生产厂家提供售后服务承诺书。</w:t>
      </w:r>
      <w:r>
        <w:rPr>
          <w:rFonts w:hint="eastAsia"/>
        </w:rPr>
        <w:t xml:space="preserve">     </w:t>
      </w:r>
    </w:p>
    <w:p w14:paraId="7A5917A6" w14:textId="77777777" w:rsidR="00BF09C3" w:rsidRDefault="00BF09C3" w:rsidP="00BF09C3">
      <w:pPr>
        <w:jc w:val="left"/>
        <w:rPr>
          <w:szCs w:val="21"/>
        </w:rPr>
      </w:pPr>
      <w:r>
        <w:rPr>
          <w:rFonts w:hint="eastAsia"/>
          <w:b/>
          <w:bCs/>
        </w:rPr>
        <w:t>三、高中数字化理化生实验室仪器设备采购清单及技术参数</w:t>
      </w:r>
    </w:p>
    <w:p w14:paraId="46ED3D9B" w14:textId="77777777" w:rsidR="00BF09C3" w:rsidRDefault="00BF09C3" w:rsidP="00BF09C3"/>
    <w:tbl>
      <w:tblPr>
        <w:tblW w:w="5000" w:type="pct"/>
        <w:tblLayout w:type="fixed"/>
        <w:tblLook w:val="0000" w:firstRow="0" w:lastRow="0" w:firstColumn="0" w:lastColumn="0" w:noHBand="0" w:noVBand="0"/>
      </w:tblPr>
      <w:tblGrid>
        <w:gridCol w:w="8522"/>
      </w:tblGrid>
      <w:tr w:rsidR="00BF09C3" w14:paraId="2ABBB4C1" w14:textId="77777777" w:rsidTr="008F31F0">
        <w:trPr>
          <w:trHeight w:val="270"/>
        </w:trPr>
        <w:tc>
          <w:tcPr>
            <w:tcW w:w="5000" w:type="pct"/>
            <w:tcBorders>
              <w:top w:val="nil"/>
              <w:left w:val="nil"/>
              <w:bottom w:val="nil"/>
              <w:right w:val="nil"/>
            </w:tcBorders>
            <w:noWrap/>
          </w:tcPr>
          <w:p w14:paraId="1661385B" w14:textId="77777777" w:rsidR="00BF09C3" w:rsidRDefault="00BF09C3" w:rsidP="008F31F0">
            <w:pPr>
              <w:widowControl/>
              <w:jc w:val="center"/>
              <w:textAlignment w:val="center"/>
              <w:rPr>
                <w:rFonts w:ascii="宋体" w:hAnsi="宋体" w:cs="宋体"/>
                <w:color w:val="000000"/>
                <w:kern w:val="0"/>
                <w:sz w:val="22"/>
                <w:szCs w:val="22"/>
                <w:lang w:bidi="ar"/>
              </w:rPr>
            </w:pPr>
            <w:r>
              <w:br w:type="page"/>
            </w:r>
            <w:r>
              <w:rPr>
                <w:rFonts w:ascii="宋体" w:hAnsi="宋体" w:cs="宋体" w:hint="eastAsia"/>
                <w:color w:val="000000"/>
                <w:kern w:val="0"/>
                <w:sz w:val="22"/>
                <w:szCs w:val="22"/>
                <w:lang w:bidi="ar"/>
              </w:rPr>
              <w:t>物理实验室</w:t>
            </w:r>
          </w:p>
        </w:tc>
      </w:tr>
    </w:tbl>
    <w:p w14:paraId="7E1224B4" w14:textId="77777777" w:rsidR="00BF09C3" w:rsidRDefault="00BF09C3" w:rsidP="00BF09C3">
      <w:pPr>
        <w:rPr>
          <w:vanish/>
        </w:rPr>
      </w:pPr>
    </w:p>
    <w:tbl>
      <w:tblPr>
        <w:tblW w:w="5000" w:type="pct"/>
        <w:tblLook w:val="0000" w:firstRow="0" w:lastRow="0" w:firstColumn="0" w:lastColumn="0" w:noHBand="0" w:noVBand="0"/>
      </w:tblPr>
      <w:tblGrid>
        <w:gridCol w:w="437"/>
        <w:gridCol w:w="986"/>
        <w:gridCol w:w="5060"/>
        <w:gridCol w:w="437"/>
        <w:gridCol w:w="546"/>
        <w:gridCol w:w="437"/>
        <w:gridCol w:w="619"/>
      </w:tblGrid>
      <w:tr w:rsidR="00BF09C3" w14:paraId="034A3109"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1917105E"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编号</w:t>
            </w:r>
          </w:p>
        </w:tc>
        <w:tc>
          <w:tcPr>
            <w:tcW w:w="362" w:type="pct"/>
            <w:tcBorders>
              <w:top w:val="single" w:sz="4" w:space="0" w:color="000000"/>
              <w:left w:val="single" w:sz="4" w:space="0" w:color="000000"/>
              <w:bottom w:val="single" w:sz="4" w:space="0" w:color="000000"/>
              <w:right w:val="single" w:sz="4" w:space="0" w:color="000000"/>
            </w:tcBorders>
            <w:vAlign w:val="center"/>
          </w:tcPr>
          <w:p w14:paraId="24DBAD1C"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名称</w:t>
            </w:r>
          </w:p>
        </w:tc>
        <w:tc>
          <w:tcPr>
            <w:tcW w:w="3048" w:type="pct"/>
            <w:tcBorders>
              <w:top w:val="single" w:sz="4" w:space="0" w:color="000000"/>
              <w:left w:val="single" w:sz="4" w:space="0" w:color="000000"/>
              <w:bottom w:val="single" w:sz="4" w:space="0" w:color="000000"/>
              <w:right w:val="single" w:sz="4" w:space="0" w:color="000000"/>
            </w:tcBorders>
            <w:vAlign w:val="center"/>
          </w:tcPr>
          <w:p w14:paraId="1A8CBF2D"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技术参数</w:t>
            </w:r>
          </w:p>
        </w:tc>
        <w:tc>
          <w:tcPr>
            <w:tcW w:w="257" w:type="pct"/>
            <w:tcBorders>
              <w:top w:val="single" w:sz="4" w:space="0" w:color="000000"/>
              <w:left w:val="single" w:sz="4" w:space="0" w:color="000000"/>
              <w:bottom w:val="single" w:sz="4" w:space="0" w:color="000000"/>
              <w:right w:val="single" w:sz="4" w:space="0" w:color="000000"/>
            </w:tcBorders>
            <w:vAlign w:val="center"/>
          </w:tcPr>
          <w:p w14:paraId="248ED713"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单位</w:t>
            </w:r>
          </w:p>
        </w:tc>
        <w:tc>
          <w:tcPr>
            <w:tcW w:w="258" w:type="pct"/>
            <w:tcBorders>
              <w:top w:val="single" w:sz="4" w:space="0" w:color="000000"/>
              <w:left w:val="single" w:sz="4" w:space="0" w:color="000000"/>
              <w:bottom w:val="single" w:sz="4" w:space="0" w:color="000000"/>
              <w:right w:val="single" w:sz="4" w:space="0" w:color="000000"/>
            </w:tcBorders>
            <w:vAlign w:val="center"/>
          </w:tcPr>
          <w:p w14:paraId="16DDB072"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数量</w:t>
            </w:r>
          </w:p>
        </w:tc>
        <w:tc>
          <w:tcPr>
            <w:tcW w:w="281" w:type="pct"/>
            <w:tcBorders>
              <w:top w:val="single" w:sz="4" w:space="0" w:color="000000"/>
              <w:left w:val="single" w:sz="4" w:space="0" w:color="000000"/>
              <w:bottom w:val="single" w:sz="4" w:space="0" w:color="000000"/>
              <w:right w:val="single" w:sz="4" w:space="0" w:color="000000"/>
            </w:tcBorders>
            <w:vAlign w:val="center"/>
          </w:tcPr>
          <w:p w14:paraId="51C6D643"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单价</w:t>
            </w:r>
          </w:p>
        </w:tc>
        <w:tc>
          <w:tcPr>
            <w:tcW w:w="581" w:type="pct"/>
            <w:tcBorders>
              <w:top w:val="single" w:sz="4" w:space="0" w:color="000000"/>
              <w:left w:val="single" w:sz="4" w:space="0" w:color="000000"/>
              <w:bottom w:val="single" w:sz="4" w:space="0" w:color="000000"/>
              <w:right w:val="single" w:sz="4" w:space="0" w:color="000000"/>
            </w:tcBorders>
            <w:vAlign w:val="center"/>
          </w:tcPr>
          <w:p w14:paraId="5416A1CE"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合计</w:t>
            </w:r>
          </w:p>
        </w:tc>
      </w:tr>
      <w:tr w:rsidR="00BF09C3" w14:paraId="6DAB1A68"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5047C789" w14:textId="77777777" w:rsidR="00BF09C3" w:rsidRDefault="00BF09C3" w:rsidP="008F31F0">
            <w:pPr>
              <w:jc w:val="center"/>
              <w:rPr>
                <w:rFonts w:ascii="宋体" w:hAnsi="宋体" w:cs="宋体"/>
                <w:b/>
                <w:bCs/>
                <w:color w:val="000000"/>
                <w:sz w:val="22"/>
                <w:szCs w:val="22"/>
              </w:rPr>
            </w:pPr>
          </w:p>
        </w:tc>
        <w:tc>
          <w:tcPr>
            <w:tcW w:w="4791" w:type="pct"/>
            <w:gridSpan w:val="6"/>
            <w:tcBorders>
              <w:top w:val="single" w:sz="4" w:space="0" w:color="000000"/>
              <w:left w:val="single" w:sz="4" w:space="0" w:color="000000"/>
              <w:bottom w:val="single" w:sz="4" w:space="0" w:color="000000"/>
              <w:right w:val="single" w:sz="4" w:space="0" w:color="000000"/>
            </w:tcBorders>
            <w:vAlign w:val="center"/>
          </w:tcPr>
          <w:p w14:paraId="6CBEC57C"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环境改造</w:t>
            </w:r>
          </w:p>
        </w:tc>
      </w:tr>
      <w:tr w:rsidR="00BF09C3" w14:paraId="18026BB3"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58210B6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62" w:type="pct"/>
            <w:tcBorders>
              <w:top w:val="single" w:sz="4" w:space="0" w:color="000000"/>
              <w:left w:val="single" w:sz="4" w:space="0" w:color="000000"/>
              <w:bottom w:val="single" w:sz="4" w:space="0" w:color="000000"/>
              <w:right w:val="single" w:sz="4" w:space="0" w:color="000000"/>
            </w:tcBorders>
            <w:vAlign w:val="center"/>
          </w:tcPr>
          <w:p w14:paraId="06C05A5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实验室学科文化</w:t>
            </w:r>
          </w:p>
        </w:tc>
        <w:tc>
          <w:tcPr>
            <w:tcW w:w="3048" w:type="pct"/>
            <w:tcBorders>
              <w:top w:val="single" w:sz="4" w:space="0" w:color="000000"/>
              <w:left w:val="single" w:sz="4" w:space="0" w:color="000000"/>
              <w:bottom w:val="single" w:sz="4" w:space="0" w:color="000000"/>
              <w:right w:val="single" w:sz="4" w:space="0" w:color="000000"/>
            </w:tcBorders>
            <w:vAlign w:val="center"/>
          </w:tcPr>
          <w:p w14:paraId="1C56C49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定制。文化窗帘、学科文化墙等，文化窗帘克重不小于800g/米，防紫外性能：UPF&gt;40，无甲醛</w:t>
            </w:r>
          </w:p>
        </w:tc>
        <w:tc>
          <w:tcPr>
            <w:tcW w:w="257" w:type="pct"/>
            <w:tcBorders>
              <w:top w:val="single" w:sz="4" w:space="0" w:color="000000"/>
              <w:left w:val="single" w:sz="4" w:space="0" w:color="000000"/>
              <w:bottom w:val="single" w:sz="4" w:space="0" w:color="000000"/>
              <w:right w:val="single" w:sz="4" w:space="0" w:color="000000"/>
            </w:tcBorders>
            <w:vAlign w:val="center"/>
          </w:tcPr>
          <w:p w14:paraId="47C016B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项 </w:t>
            </w:r>
          </w:p>
        </w:tc>
        <w:tc>
          <w:tcPr>
            <w:tcW w:w="258" w:type="pct"/>
            <w:tcBorders>
              <w:top w:val="single" w:sz="4" w:space="0" w:color="000000"/>
              <w:left w:val="single" w:sz="4" w:space="0" w:color="000000"/>
              <w:bottom w:val="single" w:sz="4" w:space="0" w:color="000000"/>
              <w:right w:val="single" w:sz="4" w:space="0" w:color="000000"/>
            </w:tcBorders>
            <w:vAlign w:val="center"/>
          </w:tcPr>
          <w:p w14:paraId="2F353A9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2816465E"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99659DD" w14:textId="77777777" w:rsidR="00BF09C3" w:rsidRDefault="00BF09C3" w:rsidP="008F31F0">
            <w:pPr>
              <w:widowControl/>
              <w:jc w:val="center"/>
              <w:textAlignment w:val="center"/>
              <w:rPr>
                <w:rFonts w:ascii="宋体" w:hAnsi="宋体" w:cs="宋体"/>
                <w:color w:val="000000"/>
                <w:sz w:val="22"/>
                <w:szCs w:val="22"/>
              </w:rPr>
            </w:pPr>
          </w:p>
        </w:tc>
      </w:tr>
      <w:tr w:rsidR="00BF09C3" w14:paraId="361499E1"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2FEA619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62" w:type="pct"/>
            <w:tcBorders>
              <w:top w:val="single" w:sz="4" w:space="0" w:color="000000"/>
              <w:left w:val="single" w:sz="4" w:space="0" w:color="000000"/>
              <w:bottom w:val="single" w:sz="4" w:space="0" w:color="000000"/>
              <w:right w:val="single" w:sz="4" w:space="0" w:color="000000"/>
            </w:tcBorders>
            <w:vAlign w:val="center"/>
          </w:tcPr>
          <w:p w14:paraId="4DAF5E4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墙面改造</w:t>
            </w:r>
          </w:p>
        </w:tc>
        <w:tc>
          <w:tcPr>
            <w:tcW w:w="3048" w:type="pct"/>
            <w:tcBorders>
              <w:top w:val="single" w:sz="4" w:space="0" w:color="000000"/>
              <w:left w:val="single" w:sz="4" w:space="0" w:color="000000"/>
              <w:bottom w:val="single" w:sz="4" w:space="0" w:color="000000"/>
              <w:right w:val="single" w:sz="4" w:space="0" w:color="000000"/>
            </w:tcBorders>
            <w:vAlign w:val="center"/>
          </w:tcPr>
          <w:p w14:paraId="5BBFF9D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清理原墙面基础（此清理不含铲墙皮） 刷底漆一遍，面漆两遍,颜色可以根据学校要求进行调整</w:t>
            </w:r>
          </w:p>
        </w:tc>
        <w:tc>
          <w:tcPr>
            <w:tcW w:w="257" w:type="pct"/>
            <w:tcBorders>
              <w:top w:val="single" w:sz="4" w:space="0" w:color="000000"/>
              <w:left w:val="single" w:sz="4" w:space="0" w:color="000000"/>
              <w:bottom w:val="single" w:sz="4" w:space="0" w:color="000000"/>
              <w:right w:val="single" w:sz="4" w:space="0" w:color="000000"/>
            </w:tcBorders>
            <w:vAlign w:val="center"/>
          </w:tcPr>
          <w:p w14:paraId="6EE0B49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58" w:type="pct"/>
            <w:tcBorders>
              <w:top w:val="single" w:sz="4" w:space="0" w:color="000000"/>
              <w:left w:val="single" w:sz="4" w:space="0" w:color="000000"/>
              <w:bottom w:val="single" w:sz="4" w:space="0" w:color="000000"/>
              <w:right w:val="single" w:sz="4" w:space="0" w:color="000000"/>
            </w:tcBorders>
            <w:vAlign w:val="center"/>
          </w:tcPr>
          <w:p w14:paraId="3D7C54D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160</w:t>
            </w:r>
          </w:p>
        </w:tc>
        <w:tc>
          <w:tcPr>
            <w:tcW w:w="281" w:type="pct"/>
            <w:tcBorders>
              <w:top w:val="single" w:sz="4" w:space="0" w:color="000000"/>
              <w:left w:val="single" w:sz="4" w:space="0" w:color="000000"/>
              <w:bottom w:val="single" w:sz="4" w:space="0" w:color="000000"/>
              <w:right w:val="single" w:sz="4" w:space="0" w:color="000000"/>
            </w:tcBorders>
            <w:vAlign w:val="center"/>
          </w:tcPr>
          <w:p w14:paraId="65CF125E"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40099AE" w14:textId="77777777" w:rsidR="00BF09C3" w:rsidRDefault="00BF09C3" w:rsidP="008F31F0">
            <w:pPr>
              <w:widowControl/>
              <w:jc w:val="center"/>
              <w:textAlignment w:val="center"/>
              <w:rPr>
                <w:rFonts w:ascii="宋体" w:hAnsi="宋体" w:cs="宋体"/>
                <w:color w:val="000000"/>
                <w:sz w:val="22"/>
                <w:szCs w:val="22"/>
              </w:rPr>
            </w:pPr>
          </w:p>
        </w:tc>
      </w:tr>
      <w:tr w:rsidR="00BF09C3" w14:paraId="4FB08E55"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4F601545" w14:textId="77777777" w:rsidR="00BF09C3" w:rsidRDefault="00BF09C3" w:rsidP="008F31F0">
            <w:pPr>
              <w:jc w:val="center"/>
              <w:rPr>
                <w:rFonts w:ascii="宋体" w:hAnsi="宋体" w:cs="宋体"/>
                <w:b/>
                <w:bCs/>
                <w:color w:val="000000"/>
                <w:sz w:val="22"/>
                <w:szCs w:val="22"/>
              </w:rPr>
            </w:pPr>
          </w:p>
        </w:tc>
        <w:tc>
          <w:tcPr>
            <w:tcW w:w="4791" w:type="pct"/>
            <w:gridSpan w:val="6"/>
            <w:tcBorders>
              <w:top w:val="single" w:sz="4" w:space="0" w:color="000000"/>
              <w:left w:val="single" w:sz="4" w:space="0" w:color="000000"/>
              <w:bottom w:val="single" w:sz="4" w:space="0" w:color="000000"/>
              <w:right w:val="single" w:sz="4" w:space="0" w:color="000000"/>
            </w:tcBorders>
            <w:vAlign w:val="center"/>
          </w:tcPr>
          <w:p w14:paraId="341CCB50"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基础设备</w:t>
            </w:r>
          </w:p>
        </w:tc>
      </w:tr>
      <w:tr w:rsidR="00BF09C3" w14:paraId="791B536A"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43513DA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62" w:type="pct"/>
            <w:tcBorders>
              <w:top w:val="single" w:sz="4" w:space="0" w:color="000000"/>
              <w:left w:val="single" w:sz="4" w:space="0" w:color="000000"/>
              <w:bottom w:val="single" w:sz="4" w:space="0" w:color="000000"/>
              <w:right w:val="single" w:sz="4" w:space="0" w:color="000000"/>
            </w:tcBorders>
            <w:vAlign w:val="center"/>
          </w:tcPr>
          <w:p w14:paraId="1EB7034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教师演示讲台</w:t>
            </w:r>
          </w:p>
        </w:tc>
        <w:tc>
          <w:tcPr>
            <w:tcW w:w="3048" w:type="pct"/>
            <w:tcBorders>
              <w:top w:val="single" w:sz="4" w:space="0" w:color="000000"/>
              <w:left w:val="single" w:sz="4" w:space="0" w:color="000000"/>
              <w:bottom w:val="single" w:sz="4" w:space="0" w:color="000000"/>
              <w:right w:val="single" w:sz="4" w:space="0" w:color="000000"/>
            </w:tcBorders>
            <w:vAlign w:val="center"/>
          </w:tcPr>
          <w:p w14:paraId="6E05FCA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规格：≥2400*700*900mm，1.全钢结构；</w:t>
            </w:r>
            <w:r>
              <w:rPr>
                <w:rFonts w:ascii="宋体" w:hAnsi="宋体" w:cs="宋体" w:hint="eastAsia"/>
                <w:color w:val="000000"/>
                <w:kern w:val="0"/>
                <w:sz w:val="22"/>
                <w:szCs w:val="22"/>
                <w:lang w:bidi="ar"/>
              </w:rPr>
              <w:br/>
              <w:t>2.台面：采用12.7mm厚双面膜耐腐蚀实芯理化板制作，四角倒R15圆角。耐酸、耐碱、耐高温，坚固耐用，防潮、无细孔、不膨胀、不龟裂、不变形、不导电、便于维护及具有良好的承重性能；</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3.柜体：采用1.0mm优质高强度镀锌钢板，采用CO2保护焊焊接，打磨处理，表面经耐酸碱EPOXY粉末烤漆处理；整体结构设计合理，预留电脑主机、键盘托、实物展台、教师电源位置；</w:t>
            </w:r>
            <w:r>
              <w:rPr>
                <w:rFonts w:ascii="宋体" w:hAnsi="宋体" w:cs="宋体" w:hint="eastAsia"/>
                <w:color w:val="000000"/>
                <w:kern w:val="0"/>
                <w:sz w:val="22"/>
                <w:szCs w:val="22"/>
                <w:lang w:bidi="ar"/>
              </w:rPr>
              <w:br/>
              <w:t>4.拉手：采用C型不锈钢拉手，造型独特美观；</w:t>
            </w:r>
            <w:r>
              <w:rPr>
                <w:rFonts w:ascii="宋体" w:hAnsi="宋体" w:cs="宋体" w:hint="eastAsia"/>
                <w:color w:val="000000"/>
                <w:kern w:val="0"/>
                <w:sz w:val="22"/>
                <w:szCs w:val="22"/>
                <w:lang w:bidi="ar"/>
              </w:rPr>
              <w:br/>
              <w:t>5.防撞胶垫：装于抽屉及门板内侧，减缓碰撞，保护柜体；</w:t>
            </w:r>
            <w:r>
              <w:rPr>
                <w:rFonts w:ascii="宋体" w:hAnsi="宋体" w:cs="宋体" w:hint="eastAsia"/>
                <w:color w:val="000000"/>
                <w:kern w:val="0"/>
                <w:sz w:val="22"/>
                <w:szCs w:val="22"/>
                <w:lang w:bidi="ar"/>
              </w:rPr>
              <w:br/>
              <w:t>6.门板及抽面：采用双层钢板，必须两层组装是设计，保证两层双面都喷涂处理，中间采用隔音材料，保证关门减少噪音；</w:t>
            </w:r>
            <w:r>
              <w:rPr>
                <w:rFonts w:ascii="宋体" w:hAnsi="宋体" w:cs="宋体" w:hint="eastAsia"/>
                <w:color w:val="000000"/>
                <w:kern w:val="0"/>
                <w:sz w:val="22"/>
                <w:szCs w:val="22"/>
                <w:lang w:bidi="ar"/>
              </w:rPr>
              <w:br/>
              <w:t>7.耐腐蚀连接件：采用ABS专用连接组装件；</w:t>
            </w:r>
            <w:r>
              <w:rPr>
                <w:rFonts w:ascii="宋体" w:hAnsi="宋体" w:cs="宋体" w:hint="eastAsia"/>
                <w:color w:val="000000"/>
                <w:kern w:val="0"/>
                <w:sz w:val="22"/>
                <w:szCs w:val="22"/>
                <w:lang w:bidi="ar"/>
              </w:rPr>
              <w:br/>
              <w:t>8.不锈钢防腐合页：采用优质不锈钢模具一体成型，强度必须达到一个正常成年座在门上方合页不脱落；</w:t>
            </w:r>
            <w:r>
              <w:rPr>
                <w:rFonts w:ascii="宋体" w:hAnsi="宋体" w:cs="宋体" w:hint="eastAsia"/>
                <w:color w:val="000000"/>
                <w:kern w:val="0"/>
                <w:sz w:val="22"/>
                <w:szCs w:val="22"/>
                <w:lang w:bidi="ar"/>
              </w:rPr>
              <w:br/>
              <w:t>9.防腐三节静音导轨：三节重型滚珠滑轨，承重性强，滑动性能良好，无噪音；</w:t>
            </w:r>
            <w:r>
              <w:rPr>
                <w:rFonts w:ascii="宋体" w:hAnsi="宋体" w:cs="宋体" w:hint="eastAsia"/>
                <w:color w:val="000000"/>
                <w:kern w:val="0"/>
                <w:sz w:val="22"/>
                <w:szCs w:val="22"/>
                <w:lang w:bidi="ar"/>
              </w:rPr>
              <w:br/>
              <w:t>10.固定桌脚：采用柜体内置可调ABS调整脚，保证调整脚前后都可以调节高低。</w:t>
            </w:r>
            <w:r>
              <w:rPr>
                <w:rFonts w:ascii="宋体" w:hAnsi="宋体" w:cs="宋体" w:hint="eastAsia"/>
                <w:color w:val="000000"/>
                <w:kern w:val="0"/>
                <w:sz w:val="22"/>
                <w:szCs w:val="22"/>
                <w:lang w:bidi="ar"/>
              </w:rPr>
              <w:br/>
            </w:r>
            <w:r>
              <w:rPr>
                <w:rFonts w:ascii="宋体" w:hAnsi="宋体" w:cs="宋体" w:hint="eastAsia"/>
                <w:b/>
                <w:bCs/>
                <w:color w:val="000000"/>
                <w:kern w:val="0"/>
                <w:sz w:val="22"/>
                <w:szCs w:val="22"/>
                <w:lang w:bidi="ar"/>
              </w:rPr>
              <w:t>●</w:t>
            </w:r>
            <w:r>
              <w:rPr>
                <w:rFonts w:ascii="宋体" w:hAnsi="宋体" w:cs="宋体" w:hint="eastAsia"/>
                <w:color w:val="000000"/>
                <w:kern w:val="0"/>
                <w:sz w:val="22"/>
                <w:szCs w:val="22"/>
                <w:lang w:bidi="ar"/>
              </w:rPr>
              <w:t>教师演示讲台技术要求满足：GB24820-200实验室家具通用技术条件：</w:t>
            </w:r>
            <w:r>
              <w:rPr>
                <w:rFonts w:ascii="宋体" w:hAnsi="宋体" w:cs="宋体" w:hint="eastAsia"/>
                <w:color w:val="000000"/>
                <w:kern w:val="0"/>
                <w:sz w:val="22"/>
                <w:szCs w:val="22"/>
                <w:lang w:bidi="ar"/>
              </w:rPr>
              <w:br/>
              <w:t>1、操作台力学性能：水平静载荷试验：技术要求：力600N，10次；</w:t>
            </w:r>
            <w:r>
              <w:rPr>
                <w:rFonts w:ascii="宋体" w:hAnsi="宋体" w:cs="宋体" w:hint="eastAsia"/>
                <w:color w:val="000000"/>
                <w:kern w:val="0"/>
                <w:sz w:val="22"/>
                <w:szCs w:val="22"/>
                <w:lang w:bidi="ar"/>
              </w:rPr>
              <w:br/>
              <w:t>垂直静载荷试验：主桌面：力2000N，10次；</w:t>
            </w:r>
            <w:r>
              <w:rPr>
                <w:rFonts w:ascii="宋体" w:hAnsi="宋体" w:cs="宋体" w:hint="eastAsia"/>
                <w:color w:val="000000"/>
                <w:kern w:val="0"/>
                <w:sz w:val="22"/>
                <w:szCs w:val="22"/>
                <w:lang w:bidi="ar"/>
              </w:rPr>
              <w:br/>
              <w:t>持续垂直静载荷：载荷1.25kg/dm²，24h；</w:t>
            </w:r>
            <w:r>
              <w:rPr>
                <w:rFonts w:ascii="宋体" w:hAnsi="宋体" w:cs="宋体" w:hint="eastAsia"/>
                <w:color w:val="000000"/>
                <w:kern w:val="0"/>
                <w:sz w:val="22"/>
                <w:szCs w:val="22"/>
                <w:lang w:bidi="ar"/>
              </w:rPr>
              <w:br/>
              <w:t>独立操作台水平冲击稳定性：质量50kg，跌落高度40mm；</w:t>
            </w:r>
            <w:r>
              <w:rPr>
                <w:rFonts w:ascii="宋体" w:hAnsi="宋体" w:cs="宋体" w:hint="eastAsia"/>
                <w:color w:val="000000"/>
                <w:kern w:val="0"/>
                <w:sz w:val="22"/>
                <w:szCs w:val="22"/>
                <w:lang w:bidi="ar"/>
              </w:rPr>
              <w:br/>
              <w:t>独立操作台垂直加载稳定性：750N；</w:t>
            </w:r>
            <w:r>
              <w:rPr>
                <w:rFonts w:ascii="宋体" w:hAnsi="宋体" w:cs="宋体" w:hint="eastAsia"/>
                <w:color w:val="000000"/>
                <w:kern w:val="0"/>
                <w:sz w:val="22"/>
                <w:szCs w:val="22"/>
                <w:lang w:bidi="ar"/>
              </w:rPr>
              <w:br/>
              <w:t>活动操作台跌落：跌落高度：150mm，10次；</w:t>
            </w:r>
            <w:r>
              <w:rPr>
                <w:rFonts w:ascii="宋体" w:hAnsi="宋体" w:cs="宋体" w:hint="eastAsia"/>
                <w:color w:val="000000"/>
                <w:kern w:val="0"/>
                <w:sz w:val="22"/>
                <w:szCs w:val="22"/>
                <w:lang w:bidi="ar"/>
              </w:rPr>
              <w:br/>
              <w:t>垂直冲击试验：跌落高度：300mm，10次。</w:t>
            </w:r>
            <w:r>
              <w:rPr>
                <w:rFonts w:ascii="宋体" w:hAnsi="宋体" w:cs="宋体" w:hint="eastAsia"/>
                <w:color w:val="000000"/>
                <w:kern w:val="0"/>
                <w:sz w:val="22"/>
                <w:szCs w:val="22"/>
                <w:lang w:bidi="ar"/>
              </w:rPr>
              <w:br/>
            </w:r>
            <w:r w:rsidRPr="00337C87">
              <w:rPr>
                <w:rFonts w:ascii="宋体" w:hAnsi="宋体" w:cs="宋体" w:hint="eastAsia"/>
                <w:color w:val="000000"/>
                <w:kern w:val="0"/>
                <w:sz w:val="22"/>
                <w:szCs w:val="22"/>
                <w:lang w:bidi="ar"/>
              </w:rPr>
              <w:t>提供由生产厂家送检满足以上技术要求具有CMA、CAL、</w:t>
            </w:r>
            <w:r w:rsidRPr="00337C87">
              <w:rPr>
                <w:rFonts w:ascii="宋体" w:hAnsi="宋体" w:cs="宋体" w:hint="eastAsia"/>
                <w:color w:val="FF0000"/>
                <w:kern w:val="0"/>
                <w:sz w:val="22"/>
                <w:szCs w:val="22"/>
                <w:lang w:bidi="ar"/>
              </w:rPr>
              <w:t>ilac-MRA</w:t>
            </w:r>
            <w:r w:rsidRPr="00337C87">
              <w:rPr>
                <w:rFonts w:ascii="宋体" w:hAnsi="宋体" w:cs="宋体" w:hint="eastAsia"/>
                <w:color w:val="000000"/>
                <w:kern w:val="0"/>
                <w:sz w:val="22"/>
                <w:szCs w:val="22"/>
                <w:lang w:bidi="ar"/>
              </w:rPr>
              <w:t>、CNAS认证的省级或省级以上检测机构出具的教师演示讲台检测报告复印件。</w:t>
            </w:r>
          </w:p>
        </w:tc>
        <w:tc>
          <w:tcPr>
            <w:tcW w:w="257" w:type="pct"/>
            <w:tcBorders>
              <w:top w:val="single" w:sz="4" w:space="0" w:color="000000"/>
              <w:left w:val="single" w:sz="4" w:space="0" w:color="000000"/>
              <w:bottom w:val="single" w:sz="4" w:space="0" w:color="000000"/>
              <w:right w:val="single" w:sz="4" w:space="0" w:color="000000"/>
            </w:tcBorders>
            <w:vAlign w:val="center"/>
          </w:tcPr>
          <w:p w14:paraId="76B9A90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张</w:t>
            </w:r>
          </w:p>
        </w:tc>
        <w:tc>
          <w:tcPr>
            <w:tcW w:w="258" w:type="pct"/>
            <w:tcBorders>
              <w:top w:val="single" w:sz="4" w:space="0" w:color="000000"/>
              <w:left w:val="single" w:sz="4" w:space="0" w:color="000000"/>
              <w:bottom w:val="single" w:sz="4" w:space="0" w:color="000000"/>
              <w:right w:val="single" w:sz="4" w:space="0" w:color="000000"/>
            </w:tcBorders>
            <w:vAlign w:val="center"/>
          </w:tcPr>
          <w:p w14:paraId="4B95FA7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53B64C05"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138F3CC7" w14:textId="77777777" w:rsidR="00BF09C3" w:rsidRDefault="00BF09C3" w:rsidP="008F31F0">
            <w:pPr>
              <w:widowControl/>
              <w:jc w:val="center"/>
              <w:textAlignment w:val="center"/>
              <w:rPr>
                <w:rFonts w:ascii="宋体" w:hAnsi="宋体" w:cs="宋体"/>
                <w:color w:val="000000"/>
                <w:sz w:val="22"/>
                <w:szCs w:val="22"/>
              </w:rPr>
            </w:pPr>
          </w:p>
        </w:tc>
      </w:tr>
      <w:tr w:rsidR="00BF09C3" w14:paraId="163E27D1"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285C016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62" w:type="pct"/>
            <w:tcBorders>
              <w:top w:val="single" w:sz="4" w:space="0" w:color="000000"/>
              <w:left w:val="single" w:sz="4" w:space="0" w:color="000000"/>
              <w:bottom w:val="single" w:sz="4" w:space="0" w:color="000000"/>
              <w:right w:val="single" w:sz="4" w:space="0" w:color="000000"/>
            </w:tcBorders>
            <w:vAlign w:val="center"/>
          </w:tcPr>
          <w:p w14:paraId="6CAE4B2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教师专用椅</w:t>
            </w:r>
          </w:p>
        </w:tc>
        <w:tc>
          <w:tcPr>
            <w:tcW w:w="3048" w:type="pct"/>
            <w:tcBorders>
              <w:top w:val="single" w:sz="4" w:space="0" w:color="000000"/>
              <w:left w:val="single" w:sz="4" w:space="0" w:color="000000"/>
              <w:bottom w:val="single" w:sz="4" w:space="0" w:color="000000"/>
              <w:right w:val="single" w:sz="4" w:space="0" w:color="000000"/>
            </w:tcBorders>
            <w:vAlign w:val="center"/>
          </w:tcPr>
          <w:p w14:paraId="7585A0E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椅面、靠背选用优质网布面料，透气性强、无异味。背垫、座垫采用高密度发泡成型棉，回弹性好、不易变形，不老化，依人体坐姿特别设计，符合人体工学。艺术造型扶手，优质圆五星脚配活动脚轮，气压调节座位高度。</w:t>
            </w:r>
          </w:p>
        </w:tc>
        <w:tc>
          <w:tcPr>
            <w:tcW w:w="257" w:type="pct"/>
            <w:tcBorders>
              <w:top w:val="single" w:sz="4" w:space="0" w:color="000000"/>
              <w:left w:val="single" w:sz="4" w:space="0" w:color="000000"/>
              <w:bottom w:val="single" w:sz="4" w:space="0" w:color="000000"/>
              <w:right w:val="single" w:sz="4" w:space="0" w:color="000000"/>
            </w:tcBorders>
            <w:vAlign w:val="center"/>
          </w:tcPr>
          <w:p w14:paraId="227AD5C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258" w:type="pct"/>
            <w:tcBorders>
              <w:top w:val="single" w:sz="4" w:space="0" w:color="000000"/>
              <w:left w:val="single" w:sz="4" w:space="0" w:color="000000"/>
              <w:bottom w:val="single" w:sz="4" w:space="0" w:color="000000"/>
              <w:right w:val="single" w:sz="4" w:space="0" w:color="000000"/>
            </w:tcBorders>
            <w:vAlign w:val="center"/>
          </w:tcPr>
          <w:p w14:paraId="5D68D42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199F4B89"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0F21942C" w14:textId="77777777" w:rsidR="00BF09C3" w:rsidRDefault="00BF09C3" w:rsidP="008F31F0">
            <w:pPr>
              <w:widowControl/>
              <w:jc w:val="center"/>
              <w:textAlignment w:val="center"/>
              <w:rPr>
                <w:rFonts w:ascii="宋体" w:hAnsi="宋体" w:cs="宋体"/>
                <w:color w:val="000000"/>
                <w:sz w:val="22"/>
                <w:szCs w:val="22"/>
              </w:rPr>
            </w:pPr>
          </w:p>
        </w:tc>
      </w:tr>
      <w:tr w:rsidR="00BF09C3" w14:paraId="66B4A14C"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698A298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62" w:type="pct"/>
            <w:tcBorders>
              <w:top w:val="single" w:sz="4" w:space="0" w:color="000000"/>
              <w:left w:val="single" w:sz="4" w:space="0" w:color="000000"/>
              <w:bottom w:val="single" w:sz="4" w:space="0" w:color="000000"/>
              <w:right w:val="single" w:sz="4" w:space="0" w:color="000000"/>
            </w:tcBorders>
            <w:vAlign w:val="center"/>
          </w:tcPr>
          <w:p w14:paraId="74673CF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物理学生专用实验桌</w:t>
            </w:r>
          </w:p>
        </w:tc>
        <w:tc>
          <w:tcPr>
            <w:tcW w:w="3048" w:type="pct"/>
            <w:tcBorders>
              <w:top w:val="single" w:sz="4" w:space="0" w:color="000000"/>
              <w:left w:val="single" w:sz="4" w:space="0" w:color="000000"/>
              <w:bottom w:val="single" w:sz="4" w:space="0" w:color="000000"/>
              <w:right w:val="single" w:sz="4" w:space="0" w:color="000000"/>
            </w:tcBorders>
            <w:vAlign w:val="center"/>
          </w:tcPr>
          <w:p w14:paraId="379B8AC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规格：≥2400*1200*780mm，1.台面：采用12.7mm厚双面膜耐腐蚀实芯理化板制作，前面两角倒R30圆角，后面两角倒R15圆角。</w:t>
            </w:r>
            <w:r>
              <w:rPr>
                <w:rFonts w:ascii="宋体" w:hAnsi="宋体" w:cs="宋体" w:hint="eastAsia"/>
                <w:color w:val="000000"/>
                <w:kern w:val="0"/>
                <w:sz w:val="22"/>
                <w:szCs w:val="22"/>
                <w:lang w:bidi="ar"/>
              </w:rPr>
              <w:br/>
              <w:t>2.新型钢塑结构，学生位镂空式，符合人体工程学设计，美观大方。专用书包斗ABS工程塑料一次性注塑成型结合，成型尺寸410*330*120。镂空设计，底部设有排水孔，便于清理，不屯垃圾，中间设挂凳卡。</w:t>
            </w:r>
            <w:r>
              <w:rPr>
                <w:rFonts w:ascii="宋体" w:hAnsi="宋体" w:cs="宋体" w:hint="eastAsia"/>
                <w:color w:val="000000"/>
                <w:kern w:val="0"/>
                <w:sz w:val="22"/>
                <w:szCs w:val="22"/>
                <w:lang w:bidi="ar"/>
              </w:rPr>
              <w:br/>
              <w:t>3.脚架：采用多材质组合结构，组合尺寸760*530*58，定制81*55*2mm椭圆管采用模具一体成型为”Y”字型（没有二次焊接，牢固性可靠、</w:t>
            </w:r>
            <w:r>
              <w:rPr>
                <w:rFonts w:ascii="宋体" w:hAnsi="宋体" w:cs="宋体" w:hint="eastAsia"/>
                <w:color w:val="000000"/>
                <w:kern w:val="0"/>
                <w:sz w:val="22"/>
                <w:szCs w:val="22"/>
                <w:lang w:bidi="ar"/>
              </w:rPr>
              <w:lastRenderedPageBreak/>
              <w:t>美观实用），下开口采用磨具成型改性工程塑料材料装饰，上端连接件采用铸铝件一体成型，上框采用20*30距形管焊接成型，并用高强度内六角螺丝连接，便于组装及拆卸，外观流线形设计，简洁美观，易碰撞处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22"/>
                <w:szCs w:val="22"/>
                <w:lang w:bidi="ar"/>
              </w:rPr>
              <w:br/>
              <w:t>4.外观流线形设计，简洁美观,易碰撞处全部采用倒圆角，产品款式要求整体设计美观、合理、安全、牢固、耐用。金属表面经环氧树脂粉末喷涂高温固化处理。要做到承重性能强和耐酸碱、耐腐蚀。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22"/>
                <w:szCs w:val="22"/>
                <w:lang w:bidi="ar"/>
              </w:rPr>
              <w:br/>
              <w:t>5.桌脚：采用一体注塑模具成型，结构美观牢固，并用专用注塑模具件装饰。</w:t>
            </w:r>
            <w:r>
              <w:rPr>
                <w:rFonts w:ascii="宋体" w:hAnsi="宋体" w:cs="宋体" w:hint="eastAsia"/>
                <w:color w:val="000000"/>
                <w:kern w:val="0"/>
                <w:sz w:val="22"/>
                <w:szCs w:val="22"/>
                <w:lang w:bidi="ar"/>
              </w:rPr>
              <w:br/>
              <w:t>●物理学生实验桌技术要求满足：GB24820-2009实验室家具通用技术条件：</w:t>
            </w:r>
            <w:r>
              <w:rPr>
                <w:rFonts w:ascii="宋体" w:hAnsi="宋体" w:cs="宋体" w:hint="eastAsia"/>
                <w:color w:val="000000"/>
                <w:kern w:val="0"/>
                <w:sz w:val="22"/>
                <w:szCs w:val="22"/>
                <w:lang w:bidi="ar"/>
              </w:rPr>
              <w:br/>
              <w:t>1、操作台力学性能：水平静载荷试验：技术要求：力600N，10次；</w:t>
            </w:r>
            <w:r>
              <w:rPr>
                <w:rFonts w:ascii="宋体" w:hAnsi="宋体" w:cs="宋体" w:hint="eastAsia"/>
                <w:color w:val="000000"/>
                <w:kern w:val="0"/>
                <w:sz w:val="22"/>
                <w:szCs w:val="22"/>
                <w:lang w:bidi="ar"/>
              </w:rPr>
              <w:br/>
              <w:t>垂直静载荷试验：主桌面：力2000N，10次；</w:t>
            </w:r>
            <w:r>
              <w:rPr>
                <w:rFonts w:ascii="宋体" w:hAnsi="宋体" w:cs="宋体" w:hint="eastAsia"/>
                <w:color w:val="000000"/>
                <w:kern w:val="0"/>
                <w:sz w:val="22"/>
                <w:szCs w:val="22"/>
                <w:lang w:bidi="ar"/>
              </w:rPr>
              <w:br/>
              <w:t>持续垂直静载荷：载荷1.25kg/dm²，24h；</w:t>
            </w:r>
            <w:r>
              <w:rPr>
                <w:rFonts w:ascii="宋体" w:hAnsi="宋体" w:cs="宋体" w:hint="eastAsia"/>
                <w:color w:val="000000"/>
                <w:kern w:val="0"/>
                <w:sz w:val="22"/>
                <w:szCs w:val="22"/>
                <w:lang w:bidi="ar"/>
              </w:rPr>
              <w:br/>
              <w:t>独立操作台水平冲击稳定性：质量50kg，跌落高度40mm；</w:t>
            </w:r>
            <w:r>
              <w:rPr>
                <w:rFonts w:ascii="宋体" w:hAnsi="宋体" w:cs="宋体" w:hint="eastAsia"/>
                <w:color w:val="000000"/>
                <w:kern w:val="0"/>
                <w:sz w:val="22"/>
                <w:szCs w:val="22"/>
                <w:lang w:bidi="ar"/>
              </w:rPr>
              <w:br/>
              <w:t>独立操作台垂直加载稳定性：力1000N；</w:t>
            </w:r>
            <w:r>
              <w:rPr>
                <w:rFonts w:ascii="宋体" w:hAnsi="宋体" w:cs="宋体" w:hint="eastAsia"/>
                <w:color w:val="000000"/>
                <w:kern w:val="0"/>
                <w:sz w:val="22"/>
                <w:szCs w:val="22"/>
                <w:lang w:bidi="ar"/>
              </w:rPr>
              <w:br/>
              <w:t>活动操作台跌落：跌落高度：150mm，10次；</w:t>
            </w:r>
            <w:r>
              <w:rPr>
                <w:rFonts w:ascii="宋体" w:hAnsi="宋体" w:cs="宋体" w:hint="eastAsia"/>
                <w:color w:val="000000"/>
                <w:kern w:val="0"/>
                <w:sz w:val="22"/>
                <w:szCs w:val="22"/>
                <w:lang w:bidi="ar"/>
              </w:rPr>
              <w:br/>
              <w:t>垂直冲击试验：跌落高度：300mm，10次。</w:t>
            </w:r>
            <w:r>
              <w:rPr>
                <w:rFonts w:ascii="宋体" w:hAnsi="宋体" w:cs="宋体" w:hint="eastAsia"/>
                <w:color w:val="000000"/>
                <w:kern w:val="0"/>
                <w:sz w:val="22"/>
                <w:szCs w:val="22"/>
                <w:lang w:bidi="ar"/>
              </w:rPr>
              <w:br/>
              <w:t>提供由生产厂家送检满足以上技术要求具有CMA、CAL、ilac-MRA、CNAS认证的由省级或省级以上检测机构出具的物理学生实验桌检测报告复印件</w:t>
            </w:r>
          </w:p>
        </w:tc>
        <w:tc>
          <w:tcPr>
            <w:tcW w:w="257" w:type="pct"/>
            <w:tcBorders>
              <w:top w:val="single" w:sz="4" w:space="0" w:color="000000"/>
              <w:left w:val="single" w:sz="4" w:space="0" w:color="000000"/>
              <w:bottom w:val="single" w:sz="4" w:space="0" w:color="000000"/>
              <w:right w:val="single" w:sz="4" w:space="0" w:color="000000"/>
            </w:tcBorders>
            <w:vAlign w:val="center"/>
          </w:tcPr>
          <w:p w14:paraId="6528D30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张</w:t>
            </w:r>
          </w:p>
        </w:tc>
        <w:tc>
          <w:tcPr>
            <w:tcW w:w="258" w:type="pct"/>
            <w:tcBorders>
              <w:top w:val="single" w:sz="4" w:space="0" w:color="000000"/>
              <w:left w:val="single" w:sz="4" w:space="0" w:color="000000"/>
              <w:bottom w:val="single" w:sz="4" w:space="0" w:color="000000"/>
              <w:right w:val="single" w:sz="4" w:space="0" w:color="000000"/>
            </w:tcBorders>
            <w:vAlign w:val="center"/>
          </w:tcPr>
          <w:p w14:paraId="6A34BDB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81" w:type="pct"/>
            <w:tcBorders>
              <w:top w:val="single" w:sz="4" w:space="0" w:color="000000"/>
              <w:left w:val="single" w:sz="4" w:space="0" w:color="000000"/>
              <w:bottom w:val="single" w:sz="4" w:space="0" w:color="000000"/>
              <w:right w:val="single" w:sz="4" w:space="0" w:color="000000"/>
            </w:tcBorders>
            <w:vAlign w:val="center"/>
          </w:tcPr>
          <w:p w14:paraId="045EC6DD"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42FFB44C" w14:textId="77777777" w:rsidR="00BF09C3" w:rsidRDefault="00BF09C3" w:rsidP="008F31F0">
            <w:pPr>
              <w:widowControl/>
              <w:jc w:val="center"/>
              <w:textAlignment w:val="center"/>
              <w:rPr>
                <w:rFonts w:ascii="宋体" w:hAnsi="宋体" w:cs="宋体"/>
                <w:color w:val="000000"/>
                <w:sz w:val="22"/>
                <w:szCs w:val="22"/>
              </w:rPr>
            </w:pPr>
          </w:p>
        </w:tc>
      </w:tr>
      <w:tr w:rsidR="00BF09C3" w14:paraId="4B216A06"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3A9CCAB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62" w:type="pct"/>
            <w:tcBorders>
              <w:top w:val="single" w:sz="4" w:space="0" w:color="000000"/>
              <w:left w:val="single" w:sz="4" w:space="0" w:color="000000"/>
              <w:bottom w:val="single" w:sz="4" w:space="0" w:color="000000"/>
              <w:right w:val="single" w:sz="4" w:space="0" w:color="000000"/>
            </w:tcBorders>
            <w:vAlign w:val="center"/>
          </w:tcPr>
          <w:p w14:paraId="2C19636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专用实验凳</w:t>
            </w:r>
          </w:p>
        </w:tc>
        <w:tc>
          <w:tcPr>
            <w:tcW w:w="3048" w:type="pct"/>
            <w:tcBorders>
              <w:top w:val="single" w:sz="4" w:space="0" w:color="000000"/>
              <w:left w:val="single" w:sz="4" w:space="0" w:color="000000"/>
              <w:bottom w:val="single" w:sz="4" w:space="0" w:color="000000"/>
              <w:right w:val="single" w:sz="4" w:space="0" w:color="000000"/>
            </w:tcBorders>
            <w:vAlign w:val="center"/>
          </w:tcPr>
          <w:p w14:paraId="65069A7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规格：≥Φ315*450-500，1、凳脚材质：4个凳脚采用17×34×1.7mm 无缝钢管模具一次成型。全圆满焊接完成，结构牢固，经高温粉体烤漆处理，长时间使用也不会产生表面烤漆剥落现象 螺旋升降式，升降距离为50mm，最高离地距离为500mm。Ф凳面直径315×高450-500mm，2、聚丙烯凳面材质：采用聚丙烯共聚级注塑。表面细纹咬花，防滑不发光，凳面底部镶嵌4枚铜质螺纹，采用不锈钢螺丝与圆型托盘固定。3、脚垫材质：采用PP加耐磨纤维增强塑料，实心倒勾式一体射出成型 凳面与凳脚留有一定的空间便于凳子挂在挂凳扣上。方便教室的打扫。</w:t>
            </w:r>
            <w:r>
              <w:rPr>
                <w:rFonts w:ascii="宋体" w:hAnsi="宋体" w:cs="宋体" w:hint="eastAsia"/>
                <w:color w:val="000000"/>
                <w:kern w:val="0"/>
                <w:sz w:val="22"/>
                <w:szCs w:val="22"/>
                <w:lang w:bidi="ar"/>
              </w:rPr>
              <w:br/>
              <w:t>●钢管技术要求满足：</w:t>
            </w:r>
            <w:r>
              <w:rPr>
                <w:rFonts w:ascii="宋体" w:hAnsi="宋体" w:cs="宋体" w:hint="eastAsia"/>
                <w:color w:val="000000"/>
                <w:kern w:val="0"/>
                <w:sz w:val="22"/>
                <w:szCs w:val="22"/>
                <w:lang w:bidi="ar"/>
              </w:rPr>
              <w:br/>
              <w:t>1、维氏硬度，HV1，检测结果＞300。</w:t>
            </w:r>
            <w:r>
              <w:rPr>
                <w:rFonts w:ascii="宋体" w:hAnsi="宋体" w:cs="宋体" w:hint="eastAsia"/>
                <w:color w:val="000000"/>
                <w:kern w:val="0"/>
                <w:sz w:val="22"/>
                <w:szCs w:val="22"/>
                <w:lang w:bidi="ar"/>
              </w:rPr>
              <w:br/>
              <w:t>提供由生产厂家送检满足以上技术要求由省级或省级以上检测机构出具的钢管检测报告复印件</w:t>
            </w:r>
            <w:r>
              <w:rPr>
                <w:rFonts w:ascii="宋体" w:hAnsi="宋体" w:cs="宋体" w:hint="eastAsia"/>
                <w:color w:val="000000"/>
                <w:kern w:val="0"/>
                <w:sz w:val="22"/>
                <w:szCs w:val="22"/>
                <w:lang w:bidi="ar"/>
              </w:rPr>
              <w:br/>
              <w:t>●实验凳技术要求满足：GB/T3325-2017金属家具通用技术条件：</w:t>
            </w:r>
            <w:r>
              <w:rPr>
                <w:rFonts w:ascii="宋体" w:hAnsi="宋体" w:cs="宋体" w:hint="eastAsia"/>
                <w:color w:val="000000"/>
                <w:kern w:val="0"/>
                <w:sz w:val="22"/>
                <w:szCs w:val="22"/>
                <w:lang w:bidi="ar"/>
              </w:rPr>
              <w:br/>
              <w:t>1、椅凳类稳定性：凳子任意方向倾翻；检测结</w:t>
            </w:r>
            <w:r>
              <w:rPr>
                <w:rFonts w:ascii="宋体" w:hAnsi="宋体" w:cs="宋体" w:hint="eastAsia"/>
                <w:color w:val="000000"/>
                <w:kern w:val="0"/>
                <w:sz w:val="22"/>
                <w:szCs w:val="22"/>
                <w:lang w:bidi="ar"/>
              </w:rPr>
              <w:lastRenderedPageBreak/>
              <w:t>果：无倾翻；</w:t>
            </w:r>
            <w:r>
              <w:rPr>
                <w:rFonts w:ascii="宋体" w:hAnsi="宋体" w:cs="宋体" w:hint="eastAsia"/>
                <w:color w:val="000000"/>
                <w:kern w:val="0"/>
                <w:sz w:val="22"/>
                <w:szCs w:val="22"/>
                <w:lang w:bidi="ar"/>
              </w:rPr>
              <w:br/>
              <w:t>2、椅凳类强度和耐久性：座面和椅背载荷试验：单人位：座面加载力：1300N，椅背加载力：450N，加载次数：10次，加载时间：≥10S；</w:t>
            </w:r>
            <w:r>
              <w:rPr>
                <w:rFonts w:ascii="宋体" w:hAnsi="宋体" w:cs="宋体" w:hint="eastAsia"/>
                <w:color w:val="000000"/>
                <w:kern w:val="0"/>
                <w:sz w:val="22"/>
                <w:szCs w:val="22"/>
                <w:lang w:bidi="ar"/>
              </w:rPr>
              <w:br/>
              <w:t>椅腿前向静载试验：加载力：500N，加载次数：10次，加载时间:≥10S，座面平衡载荷：1000N；</w:t>
            </w:r>
            <w:r>
              <w:rPr>
                <w:rFonts w:ascii="宋体" w:hAnsi="宋体" w:cs="宋体" w:hint="eastAsia"/>
                <w:color w:val="000000"/>
                <w:kern w:val="0"/>
                <w:sz w:val="22"/>
                <w:szCs w:val="22"/>
                <w:lang w:bidi="ar"/>
              </w:rPr>
              <w:br/>
              <w:t>座面冲击试验：冲击高度：180mm；冲击次数：10次；</w:t>
            </w:r>
            <w:r>
              <w:rPr>
                <w:rFonts w:ascii="宋体" w:hAnsi="宋体" w:cs="宋体" w:hint="eastAsia"/>
                <w:color w:val="000000"/>
                <w:kern w:val="0"/>
                <w:sz w:val="22"/>
                <w:szCs w:val="22"/>
                <w:lang w:bidi="ar"/>
              </w:rPr>
              <w:br/>
              <w:t>椅背冲击试验：冲击高度：210mm；冲击角度：38°；冲击次数：10次；</w:t>
            </w:r>
            <w:r>
              <w:rPr>
                <w:rFonts w:ascii="宋体" w:hAnsi="宋体" w:cs="宋体" w:hint="eastAsia"/>
                <w:color w:val="000000"/>
                <w:kern w:val="0"/>
                <w:sz w:val="22"/>
                <w:szCs w:val="22"/>
                <w:lang w:bidi="ar"/>
              </w:rPr>
              <w:br/>
              <w:t>椅凳类强度和耐久性：跌落试验：跌落高度：200mm；跌落次数：10次；腿或基座大于200mm非叠放椅。</w:t>
            </w:r>
            <w:r>
              <w:rPr>
                <w:rFonts w:ascii="宋体" w:hAnsi="宋体" w:cs="宋体" w:hint="eastAsia"/>
                <w:color w:val="000000"/>
                <w:kern w:val="0"/>
                <w:sz w:val="22"/>
                <w:szCs w:val="22"/>
                <w:lang w:bidi="ar"/>
              </w:rPr>
              <w:br/>
              <w:t>提供由生产厂家送检满足以上技术要求具有CMA、CAL、ilac-MRA、CNAS认证的由省级或省级以上检测机构出具的实验凳检测报告复印件</w:t>
            </w:r>
          </w:p>
        </w:tc>
        <w:tc>
          <w:tcPr>
            <w:tcW w:w="257" w:type="pct"/>
            <w:tcBorders>
              <w:top w:val="single" w:sz="4" w:space="0" w:color="000000"/>
              <w:left w:val="single" w:sz="4" w:space="0" w:color="000000"/>
              <w:bottom w:val="single" w:sz="4" w:space="0" w:color="000000"/>
              <w:right w:val="single" w:sz="4" w:space="0" w:color="000000"/>
            </w:tcBorders>
            <w:vAlign w:val="center"/>
          </w:tcPr>
          <w:p w14:paraId="495FB3D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张</w:t>
            </w:r>
          </w:p>
        </w:tc>
        <w:tc>
          <w:tcPr>
            <w:tcW w:w="258" w:type="pct"/>
            <w:tcBorders>
              <w:top w:val="single" w:sz="4" w:space="0" w:color="000000"/>
              <w:left w:val="single" w:sz="4" w:space="0" w:color="000000"/>
              <w:bottom w:val="single" w:sz="4" w:space="0" w:color="000000"/>
              <w:right w:val="single" w:sz="4" w:space="0" w:color="000000"/>
            </w:tcBorders>
            <w:vAlign w:val="center"/>
          </w:tcPr>
          <w:p w14:paraId="77835AA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281" w:type="pct"/>
            <w:tcBorders>
              <w:top w:val="single" w:sz="4" w:space="0" w:color="000000"/>
              <w:left w:val="single" w:sz="4" w:space="0" w:color="000000"/>
              <w:bottom w:val="single" w:sz="4" w:space="0" w:color="000000"/>
              <w:right w:val="single" w:sz="4" w:space="0" w:color="000000"/>
            </w:tcBorders>
            <w:vAlign w:val="center"/>
          </w:tcPr>
          <w:p w14:paraId="0539BC2C"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12F48F12" w14:textId="77777777" w:rsidR="00BF09C3" w:rsidRDefault="00BF09C3" w:rsidP="008F31F0">
            <w:pPr>
              <w:widowControl/>
              <w:jc w:val="center"/>
              <w:textAlignment w:val="center"/>
              <w:rPr>
                <w:rFonts w:ascii="宋体" w:hAnsi="宋体" w:cs="宋体"/>
                <w:color w:val="000000"/>
                <w:sz w:val="22"/>
                <w:szCs w:val="22"/>
              </w:rPr>
            </w:pPr>
          </w:p>
        </w:tc>
      </w:tr>
      <w:tr w:rsidR="00BF09C3" w14:paraId="59E2E40C"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5BED42C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362" w:type="pct"/>
            <w:tcBorders>
              <w:top w:val="single" w:sz="4" w:space="0" w:color="000000"/>
              <w:left w:val="single" w:sz="4" w:space="0" w:color="000000"/>
              <w:bottom w:val="single" w:sz="4" w:space="0" w:color="000000"/>
              <w:right w:val="single" w:sz="4" w:space="0" w:color="000000"/>
            </w:tcBorders>
            <w:vAlign w:val="center"/>
          </w:tcPr>
          <w:p w14:paraId="38274A3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专用仪器柜</w:t>
            </w:r>
          </w:p>
        </w:tc>
        <w:tc>
          <w:tcPr>
            <w:tcW w:w="3048" w:type="pct"/>
            <w:tcBorders>
              <w:top w:val="single" w:sz="4" w:space="0" w:color="000000"/>
              <w:left w:val="single" w:sz="4" w:space="0" w:color="000000"/>
              <w:bottom w:val="single" w:sz="4" w:space="0" w:color="000000"/>
              <w:right w:val="single" w:sz="4" w:space="0" w:color="000000"/>
            </w:tcBorders>
            <w:vAlign w:val="center"/>
          </w:tcPr>
          <w:p w14:paraId="565636B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规格：≥1000*500*2000，1.铝木结构</w:t>
            </w:r>
            <w:r>
              <w:rPr>
                <w:rFonts w:ascii="宋体" w:hAnsi="宋体" w:cs="宋体" w:hint="eastAsia"/>
                <w:color w:val="000000"/>
                <w:kern w:val="0"/>
                <w:sz w:val="22"/>
                <w:szCs w:val="22"/>
                <w:lang w:bidi="ar"/>
              </w:rPr>
              <w:br/>
              <w:t>2.铝框架结构，立柱采用36*27.5*1.0mm的一体成型带凹槽铝合金模具框架，表面经酸砂处理后喷塑，橱体基材采用16㎜厚E1级三聚氰胺板，其截面用2㎜厚PVC封边条机械高温热熔胶封边，嵌在铝合金凹槽内，具有粘力强、密封性好，牢固、美观、耐用的特点；</w:t>
            </w:r>
            <w:r>
              <w:rPr>
                <w:rFonts w:ascii="宋体" w:hAnsi="宋体" w:cs="宋体" w:hint="eastAsia"/>
                <w:color w:val="000000"/>
                <w:kern w:val="0"/>
                <w:sz w:val="22"/>
                <w:szCs w:val="22"/>
                <w:lang w:bidi="ar"/>
              </w:rPr>
              <w:br/>
              <w:t>●三聚氰胺板技术要求满足：GB18580-2017室内装饰装修材料人造板及其制造品中甲醛释放限量条件：甲醛释放量mg/m³≤0.124。（提供由生产厂家送检满足以上技术要求具有CMA、CAL、ilac-MRA、CNAS认证的由省级或省级以上检测机构出具的三聚氰胺板检测报告复印件）</w:t>
            </w:r>
            <w:r>
              <w:rPr>
                <w:rFonts w:ascii="宋体" w:hAnsi="宋体" w:cs="宋体" w:hint="eastAsia"/>
                <w:color w:val="000000"/>
                <w:kern w:val="0"/>
                <w:sz w:val="22"/>
                <w:szCs w:val="22"/>
                <w:lang w:bidi="ar"/>
              </w:rPr>
              <w:br/>
              <w:t>3.耐腐蚀连接件：ABS专用连接组装件；</w:t>
            </w:r>
            <w:r>
              <w:rPr>
                <w:rFonts w:ascii="宋体" w:hAnsi="宋体" w:cs="宋体" w:hint="eastAsia"/>
                <w:color w:val="000000"/>
                <w:kern w:val="0"/>
                <w:sz w:val="22"/>
                <w:szCs w:val="22"/>
                <w:lang w:bidi="ar"/>
              </w:rPr>
              <w:br/>
              <w:t>4.隔板：两块层板为16MM三聚氰胺板，长边采用30.5*24MM,壁厚1.2MM专用铝型材加固，防止层板弯曲变形铝型材可以插入标签贴，方便药品及仪器放置分类；</w:t>
            </w:r>
            <w:r>
              <w:rPr>
                <w:rFonts w:ascii="宋体" w:hAnsi="宋体" w:cs="宋体" w:hint="eastAsia"/>
                <w:color w:val="000000"/>
                <w:kern w:val="0"/>
                <w:sz w:val="22"/>
                <w:szCs w:val="22"/>
                <w:lang w:bidi="ar"/>
              </w:rPr>
              <w:br/>
              <w:t>5.上柜两扇外开4mm厚玻璃门，门玻璃四周镶嵌ABS黑色装饰条（玻璃门门框采用一块整版制作，不拼接），下柜两扇，双开木门。,设活动隔板一块；</w:t>
            </w:r>
            <w:r>
              <w:rPr>
                <w:rFonts w:ascii="宋体" w:hAnsi="宋体" w:cs="宋体" w:hint="eastAsia"/>
                <w:color w:val="000000"/>
                <w:kern w:val="0"/>
                <w:sz w:val="22"/>
                <w:szCs w:val="22"/>
                <w:lang w:bidi="ar"/>
              </w:rPr>
              <w:br/>
              <w:t>6.脚垫：采用特制模具优质注塑脚垫，高度为2.5cm，高度可调，可有效防潮。</w:t>
            </w:r>
          </w:p>
        </w:tc>
        <w:tc>
          <w:tcPr>
            <w:tcW w:w="257" w:type="pct"/>
            <w:tcBorders>
              <w:top w:val="single" w:sz="4" w:space="0" w:color="000000"/>
              <w:left w:val="single" w:sz="4" w:space="0" w:color="000000"/>
              <w:bottom w:val="single" w:sz="4" w:space="0" w:color="000000"/>
              <w:right w:val="single" w:sz="4" w:space="0" w:color="000000"/>
            </w:tcBorders>
            <w:vAlign w:val="center"/>
          </w:tcPr>
          <w:p w14:paraId="447D8FB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258" w:type="pct"/>
            <w:tcBorders>
              <w:top w:val="single" w:sz="4" w:space="0" w:color="000000"/>
              <w:left w:val="single" w:sz="4" w:space="0" w:color="000000"/>
              <w:bottom w:val="single" w:sz="4" w:space="0" w:color="000000"/>
              <w:right w:val="single" w:sz="4" w:space="0" w:color="000000"/>
            </w:tcBorders>
            <w:vAlign w:val="center"/>
          </w:tcPr>
          <w:p w14:paraId="1FFFA17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81" w:type="pct"/>
            <w:tcBorders>
              <w:top w:val="single" w:sz="4" w:space="0" w:color="000000"/>
              <w:left w:val="single" w:sz="4" w:space="0" w:color="000000"/>
              <w:bottom w:val="single" w:sz="4" w:space="0" w:color="000000"/>
              <w:right w:val="single" w:sz="4" w:space="0" w:color="000000"/>
            </w:tcBorders>
            <w:vAlign w:val="center"/>
          </w:tcPr>
          <w:p w14:paraId="2CE25CB3"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030B0C48" w14:textId="77777777" w:rsidR="00BF09C3" w:rsidRDefault="00BF09C3" w:rsidP="008F31F0">
            <w:pPr>
              <w:widowControl/>
              <w:jc w:val="center"/>
              <w:textAlignment w:val="center"/>
              <w:rPr>
                <w:rFonts w:ascii="宋体" w:hAnsi="宋体" w:cs="宋体"/>
                <w:color w:val="000000"/>
                <w:sz w:val="22"/>
                <w:szCs w:val="22"/>
              </w:rPr>
            </w:pPr>
          </w:p>
        </w:tc>
      </w:tr>
      <w:tr w:rsidR="00BF09C3" w14:paraId="4161CB88"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70537B8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62" w:type="pct"/>
            <w:tcBorders>
              <w:top w:val="single" w:sz="4" w:space="0" w:color="000000"/>
              <w:left w:val="single" w:sz="4" w:space="0" w:color="000000"/>
              <w:bottom w:val="single" w:sz="4" w:space="0" w:color="000000"/>
              <w:right w:val="single" w:sz="4" w:space="0" w:color="000000"/>
            </w:tcBorders>
            <w:vAlign w:val="center"/>
          </w:tcPr>
          <w:p w14:paraId="4DB79CE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加大仪器柜</w:t>
            </w:r>
          </w:p>
        </w:tc>
        <w:tc>
          <w:tcPr>
            <w:tcW w:w="3048" w:type="pct"/>
            <w:tcBorders>
              <w:top w:val="single" w:sz="4" w:space="0" w:color="000000"/>
              <w:left w:val="single" w:sz="4" w:space="0" w:color="000000"/>
              <w:bottom w:val="single" w:sz="4" w:space="0" w:color="000000"/>
              <w:right w:val="single" w:sz="4" w:space="0" w:color="000000"/>
            </w:tcBorders>
            <w:vAlign w:val="center"/>
          </w:tcPr>
          <w:p w14:paraId="180A105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规格：≥1350*500*2000，1.铝木结构</w:t>
            </w:r>
            <w:r>
              <w:rPr>
                <w:rFonts w:ascii="宋体" w:hAnsi="宋体" w:cs="宋体" w:hint="eastAsia"/>
                <w:color w:val="000000"/>
                <w:kern w:val="0"/>
                <w:sz w:val="22"/>
                <w:szCs w:val="22"/>
                <w:lang w:bidi="ar"/>
              </w:rPr>
              <w:br/>
              <w:t>2.铝框架结构，立柱采用36*27.5*1.0mm的一体成型带凹槽铝合金模具框架，表面经酸砂处理后喷塑，橱体基材采用16㎜厚E1级三聚氰胺板，其截面用2㎜厚PVC封边条机械高温热熔胶封边，嵌在铝合金凹槽内，具有粘力强、密封性好，牢固、美观、耐用的特点；</w:t>
            </w:r>
            <w:r>
              <w:rPr>
                <w:rFonts w:ascii="宋体" w:hAnsi="宋体" w:cs="宋体" w:hint="eastAsia"/>
                <w:color w:val="000000"/>
                <w:kern w:val="0"/>
                <w:sz w:val="22"/>
                <w:szCs w:val="22"/>
                <w:lang w:bidi="ar"/>
              </w:rPr>
              <w:br/>
              <w:t>●三聚氰胺板技术要求满足：GB18580-2017室内</w:t>
            </w:r>
            <w:r>
              <w:rPr>
                <w:rFonts w:ascii="宋体" w:hAnsi="宋体" w:cs="宋体" w:hint="eastAsia"/>
                <w:color w:val="000000"/>
                <w:kern w:val="0"/>
                <w:sz w:val="22"/>
                <w:szCs w:val="22"/>
                <w:lang w:bidi="ar"/>
              </w:rPr>
              <w:lastRenderedPageBreak/>
              <w:t>装饰装修材料人造板及其制造品中甲醛释放限量条件：甲醛释放量mg/m³≤0.124。（提供由生产厂家送检满足以上技术要求具有CMA、CAL、ilac-MRA、CNAS认证的由省级或省级以上检测机构出具的三聚氰胺板检测报告复印件）</w:t>
            </w:r>
            <w:r>
              <w:rPr>
                <w:rFonts w:ascii="宋体" w:hAnsi="宋体" w:cs="宋体" w:hint="eastAsia"/>
                <w:color w:val="000000"/>
                <w:kern w:val="0"/>
                <w:sz w:val="22"/>
                <w:szCs w:val="22"/>
                <w:lang w:bidi="ar"/>
              </w:rPr>
              <w:br/>
              <w:t>3.耐腐蚀连接件：ABS专用连接组装件；</w:t>
            </w:r>
            <w:r>
              <w:rPr>
                <w:rFonts w:ascii="宋体" w:hAnsi="宋体" w:cs="宋体" w:hint="eastAsia"/>
                <w:color w:val="000000"/>
                <w:kern w:val="0"/>
                <w:sz w:val="22"/>
                <w:szCs w:val="22"/>
                <w:lang w:bidi="ar"/>
              </w:rPr>
              <w:br/>
              <w:t>4.隔板：两块层板为16MM三聚氰胺板，长边采用30.5*24MM,壁厚1.2MM专用铝型材加固，防止层板弯曲变形铝型材可以插入标签贴，方便药品及仪器放置分类；</w:t>
            </w:r>
            <w:r>
              <w:rPr>
                <w:rFonts w:ascii="宋体" w:hAnsi="宋体" w:cs="宋体" w:hint="eastAsia"/>
                <w:color w:val="000000"/>
                <w:kern w:val="0"/>
                <w:sz w:val="22"/>
                <w:szCs w:val="22"/>
                <w:lang w:bidi="ar"/>
              </w:rPr>
              <w:br/>
              <w:t>5.上柜两扇外开4mm厚玻璃门，门玻璃四周镶嵌ABS黑色装饰条（玻璃门门框采用一块整版制作，不拼接），下柜两扇，双开木门。,设活动隔板一块；</w:t>
            </w:r>
            <w:r>
              <w:rPr>
                <w:rFonts w:ascii="宋体" w:hAnsi="宋体" w:cs="宋体" w:hint="eastAsia"/>
                <w:color w:val="000000"/>
                <w:kern w:val="0"/>
                <w:sz w:val="22"/>
                <w:szCs w:val="22"/>
                <w:lang w:bidi="ar"/>
              </w:rPr>
              <w:br/>
              <w:t>6.脚垫：采用特制模具优质注塑脚垫，高度为2.5cm，高度可调，可有效防潮。</w:t>
            </w:r>
          </w:p>
        </w:tc>
        <w:tc>
          <w:tcPr>
            <w:tcW w:w="257" w:type="pct"/>
            <w:tcBorders>
              <w:top w:val="single" w:sz="4" w:space="0" w:color="000000"/>
              <w:left w:val="single" w:sz="4" w:space="0" w:color="000000"/>
              <w:bottom w:val="single" w:sz="4" w:space="0" w:color="000000"/>
              <w:right w:val="single" w:sz="4" w:space="0" w:color="000000"/>
            </w:tcBorders>
            <w:vAlign w:val="center"/>
          </w:tcPr>
          <w:p w14:paraId="5520F68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个</w:t>
            </w:r>
          </w:p>
        </w:tc>
        <w:tc>
          <w:tcPr>
            <w:tcW w:w="258" w:type="pct"/>
            <w:tcBorders>
              <w:top w:val="single" w:sz="4" w:space="0" w:color="000000"/>
              <w:left w:val="single" w:sz="4" w:space="0" w:color="000000"/>
              <w:bottom w:val="single" w:sz="4" w:space="0" w:color="000000"/>
              <w:right w:val="single" w:sz="4" w:space="0" w:color="000000"/>
            </w:tcBorders>
            <w:vAlign w:val="center"/>
          </w:tcPr>
          <w:p w14:paraId="6C9F541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81" w:type="pct"/>
            <w:tcBorders>
              <w:top w:val="single" w:sz="4" w:space="0" w:color="000000"/>
              <w:left w:val="single" w:sz="4" w:space="0" w:color="000000"/>
              <w:bottom w:val="single" w:sz="4" w:space="0" w:color="000000"/>
              <w:right w:val="single" w:sz="4" w:space="0" w:color="000000"/>
            </w:tcBorders>
            <w:vAlign w:val="center"/>
          </w:tcPr>
          <w:p w14:paraId="376AD505"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187AFDA8" w14:textId="77777777" w:rsidR="00BF09C3" w:rsidRDefault="00BF09C3" w:rsidP="008F31F0">
            <w:pPr>
              <w:widowControl/>
              <w:jc w:val="center"/>
              <w:textAlignment w:val="center"/>
              <w:rPr>
                <w:rFonts w:ascii="宋体" w:hAnsi="宋体" w:cs="宋体"/>
                <w:color w:val="000000"/>
                <w:sz w:val="22"/>
                <w:szCs w:val="22"/>
              </w:rPr>
            </w:pPr>
          </w:p>
        </w:tc>
      </w:tr>
      <w:tr w:rsidR="00BF09C3" w14:paraId="09B6309E"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5FC9EE68" w14:textId="77777777" w:rsidR="00BF09C3" w:rsidRDefault="00BF09C3" w:rsidP="008F31F0">
            <w:pPr>
              <w:jc w:val="center"/>
              <w:rPr>
                <w:rFonts w:ascii="宋体" w:hAnsi="宋体" w:cs="宋体"/>
                <w:color w:val="000000"/>
                <w:sz w:val="22"/>
                <w:szCs w:val="22"/>
              </w:rPr>
            </w:pPr>
          </w:p>
        </w:tc>
        <w:tc>
          <w:tcPr>
            <w:tcW w:w="4791" w:type="pct"/>
            <w:gridSpan w:val="6"/>
            <w:tcBorders>
              <w:top w:val="single" w:sz="4" w:space="0" w:color="000000"/>
              <w:left w:val="single" w:sz="4" w:space="0" w:color="000000"/>
              <w:bottom w:val="single" w:sz="4" w:space="0" w:color="000000"/>
              <w:right w:val="single" w:sz="4" w:space="0" w:color="000000"/>
            </w:tcBorders>
            <w:vAlign w:val="center"/>
          </w:tcPr>
          <w:p w14:paraId="60CBE8F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教学设备</w:t>
            </w:r>
          </w:p>
        </w:tc>
      </w:tr>
      <w:tr w:rsidR="00BF09C3" w14:paraId="4BBEAC94"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2D73D6CC"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362" w:type="pct"/>
            <w:tcBorders>
              <w:top w:val="single" w:sz="4" w:space="0" w:color="000000"/>
              <w:left w:val="single" w:sz="4" w:space="0" w:color="000000"/>
              <w:bottom w:val="single" w:sz="4" w:space="0" w:color="000000"/>
              <w:right w:val="single" w:sz="4" w:space="0" w:color="000000"/>
            </w:tcBorders>
            <w:vAlign w:val="center"/>
          </w:tcPr>
          <w:p w14:paraId="500408D4"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教师专用平板</w:t>
            </w:r>
          </w:p>
        </w:tc>
        <w:tc>
          <w:tcPr>
            <w:tcW w:w="3048" w:type="pct"/>
            <w:tcBorders>
              <w:top w:val="single" w:sz="4" w:space="0" w:color="000000"/>
              <w:left w:val="single" w:sz="4" w:space="0" w:color="000000"/>
              <w:bottom w:val="single" w:sz="4" w:space="0" w:color="000000"/>
              <w:right w:val="single" w:sz="4" w:space="0" w:color="000000"/>
            </w:tcBorders>
            <w:vAlign w:val="center"/>
          </w:tcPr>
          <w:p w14:paraId="45D39A1C" w14:textId="77777777" w:rsidR="00BF09C3" w:rsidRDefault="00BF09C3" w:rsidP="008F31F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 显示屏尺寸：≥10英寸，屏幕分辨率：≥1920×1200</w:t>
            </w:r>
            <w:r>
              <w:rPr>
                <w:rFonts w:ascii="宋体" w:hAnsi="宋体" w:cs="宋体" w:hint="eastAsia"/>
                <w:color w:val="000000"/>
                <w:kern w:val="0"/>
                <w:sz w:val="20"/>
                <w:szCs w:val="20"/>
                <w:lang w:bidi="ar"/>
              </w:rPr>
              <w:br/>
              <w:t>2. 采用八核CPU，主频：≥i5-9400Hz</w:t>
            </w:r>
            <w:r>
              <w:rPr>
                <w:rFonts w:ascii="宋体" w:hAnsi="宋体" w:cs="宋体" w:hint="eastAsia"/>
                <w:color w:val="000000"/>
                <w:kern w:val="0"/>
                <w:sz w:val="20"/>
                <w:szCs w:val="20"/>
                <w:lang w:bidi="ar"/>
              </w:rPr>
              <w:br/>
              <w:t>3. 内存容量：≥8GB；磁盘容量：≥512GB</w:t>
            </w:r>
            <w:r>
              <w:rPr>
                <w:rFonts w:ascii="宋体" w:hAnsi="宋体" w:cs="宋体" w:hint="eastAsia"/>
                <w:color w:val="000000"/>
                <w:kern w:val="0"/>
                <w:sz w:val="20"/>
                <w:szCs w:val="20"/>
                <w:lang w:bidi="ar"/>
              </w:rPr>
              <w:br/>
              <w:t>4. 电池容量：≥7600mAh锂电池</w:t>
            </w:r>
            <w:r>
              <w:rPr>
                <w:rFonts w:ascii="宋体" w:hAnsi="宋体" w:cs="宋体" w:hint="eastAsia"/>
                <w:color w:val="000000"/>
                <w:kern w:val="0"/>
                <w:sz w:val="20"/>
                <w:szCs w:val="20"/>
                <w:lang w:bidi="ar"/>
              </w:rPr>
              <w:br/>
              <w:t>5. 摄像头：双摄像头，前置≥800W像素，后置≥1300W像素</w:t>
            </w:r>
            <w:r>
              <w:rPr>
                <w:rFonts w:ascii="宋体" w:hAnsi="宋体" w:cs="宋体" w:hint="eastAsia"/>
                <w:color w:val="000000"/>
                <w:kern w:val="0"/>
                <w:sz w:val="20"/>
                <w:szCs w:val="20"/>
                <w:lang w:bidi="ar"/>
              </w:rPr>
              <w:br/>
              <w:t>6. 接口支持：耳麦接口≥1个，USB TYPE C充电接口≥1个，Micro SD卡接口≥1个（最大支持256G），支持18W快充。扩展支持：POGO PIN扩展接口≥1个，支持扩展键盘、手写板等外接设备。</w:t>
            </w:r>
            <w:r>
              <w:rPr>
                <w:rFonts w:ascii="宋体" w:hAnsi="宋体" w:cs="宋体" w:hint="eastAsia"/>
                <w:color w:val="000000"/>
                <w:kern w:val="0"/>
                <w:sz w:val="20"/>
                <w:szCs w:val="20"/>
                <w:lang w:bidi="ar"/>
              </w:rPr>
              <w:br/>
              <w:t>7. WiFi：支持802.11a/b/g/n/ac（2.4G&amp;5.8GHz)；蓝牙：支持Bluetooth4.2</w:t>
            </w:r>
            <w:r>
              <w:rPr>
                <w:rFonts w:ascii="宋体" w:hAnsi="宋体" w:cs="宋体" w:hint="eastAsia"/>
                <w:color w:val="000000"/>
                <w:kern w:val="0"/>
                <w:sz w:val="20"/>
                <w:szCs w:val="20"/>
                <w:lang w:bidi="ar"/>
              </w:rPr>
              <w:br/>
              <w:t>8. 操作系统：Android 9.0或以上版本操作系统，使用定制化桌面，便于教学。</w:t>
            </w:r>
            <w:r>
              <w:rPr>
                <w:rFonts w:ascii="宋体" w:hAnsi="宋体" w:cs="宋体" w:hint="eastAsia"/>
                <w:color w:val="000000"/>
                <w:kern w:val="0"/>
                <w:sz w:val="20"/>
                <w:szCs w:val="20"/>
                <w:lang w:bidi="ar"/>
              </w:rPr>
              <w:br/>
              <w:t>9. 护眼：支持一键开关滤除蓝光护眼模式，提供黑白屏高对比电纸书阅读模式，有效保障教师用眼安全。</w:t>
            </w:r>
            <w:r>
              <w:rPr>
                <w:rFonts w:ascii="宋体" w:hAnsi="宋体" w:cs="宋体" w:hint="eastAsia"/>
                <w:color w:val="000000"/>
                <w:kern w:val="0"/>
                <w:sz w:val="20"/>
                <w:szCs w:val="20"/>
                <w:lang w:bidi="ar"/>
              </w:rPr>
              <w:br/>
              <w:t>10. 二维码识别：教师终端提供二维码扫码功能，将课本、试卷上的二维码放入扫描框内即可快速获取二维码对应的电子教学资源。</w:t>
            </w:r>
            <w:r>
              <w:rPr>
                <w:rFonts w:ascii="宋体" w:hAnsi="宋体" w:cs="宋体" w:hint="eastAsia"/>
                <w:color w:val="000000"/>
                <w:kern w:val="0"/>
                <w:sz w:val="20"/>
                <w:szCs w:val="20"/>
                <w:lang w:bidi="ar"/>
              </w:rPr>
              <w:br/>
              <w:t>11. 课件管理：</w:t>
            </w:r>
            <w:r>
              <w:rPr>
                <w:rFonts w:ascii="宋体" w:hAnsi="宋体" w:cs="宋体" w:hint="eastAsia"/>
                <w:color w:val="000000"/>
                <w:kern w:val="0"/>
                <w:sz w:val="20"/>
                <w:szCs w:val="20"/>
                <w:lang w:bidi="ar"/>
              </w:rPr>
              <w:br/>
              <w:t>①教师终端可查看教师个人云空间里所有互动课件列表，并可打开互动课件进行预览，预览时支持上下翻页、页面缩略图预览、页面跳转。课件预览保留课件对象拖拽移动、克隆复制、置顶、删除等互动功能，并可通过教师终端进行思维导图、课堂互动游戏的触控交互操作，并支持显示课件备注内容。</w:t>
            </w:r>
            <w:r>
              <w:rPr>
                <w:rFonts w:ascii="宋体" w:hAnsi="宋体" w:cs="宋体" w:hint="eastAsia"/>
                <w:color w:val="000000"/>
                <w:kern w:val="0"/>
                <w:sz w:val="20"/>
                <w:szCs w:val="20"/>
                <w:lang w:bidi="ar"/>
              </w:rPr>
              <w:br/>
              <w:t>② 教师终端可将教师的课件通过微信、朋友圈、云空间帐号、二维码、公开链接、加密链接等方式进行分享，分享有效期支持教师自定义。</w:t>
            </w:r>
            <w:r>
              <w:rPr>
                <w:rFonts w:ascii="宋体" w:hAnsi="宋体" w:cs="宋体" w:hint="eastAsia"/>
                <w:color w:val="000000"/>
                <w:kern w:val="0"/>
                <w:sz w:val="20"/>
                <w:szCs w:val="20"/>
                <w:lang w:bidi="ar"/>
              </w:rPr>
              <w:br/>
              <w:t>③教师可在教师终端选择是否接收获取的分享课件，接收后课件储存至个人云空间，可在互动课件列表预览。</w:t>
            </w:r>
            <w:r>
              <w:rPr>
                <w:rFonts w:ascii="宋体" w:hAnsi="宋体" w:cs="宋体" w:hint="eastAsia"/>
                <w:color w:val="000000"/>
                <w:kern w:val="0"/>
                <w:sz w:val="20"/>
                <w:szCs w:val="20"/>
                <w:lang w:bidi="ar"/>
              </w:rPr>
              <w:lastRenderedPageBreak/>
              <w:t>教师终端可对云空间互动课件和课件组移动、删除和重命名，课件及课件组支持批量移动、删除。</w:t>
            </w:r>
            <w:r>
              <w:rPr>
                <w:rFonts w:ascii="宋体" w:hAnsi="宋体" w:cs="宋体" w:hint="eastAsia"/>
                <w:color w:val="000000"/>
                <w:kern w:val="0"/>
                <w:sz w:val="20"/>
                <w:szCs w:val="20"/>
                <w:lang w:bidi="ar"/>
              </w:rPr>
              <w:br/>
              <w:t>12. 移动授课：</w:t>
            </w:r>
            <w:r>
              <w:rPr>
                <w:rFonts w:ascii="宋体" w:hAnsi="宋体" w:cs="宋体" w:hint="eastAsia"/>
                <w:color w:val="000000"/>
                <w:kern w:val="0"/>
                <w:sz w:val="20"/>
                <w:szCs w:val="20"/>
                <w:lang w:bidi="ar"/>
              </w:rPr>
              <w:br/>
              <w:t>①教师终端智能识别授课端登录状态，授课端处于登录状态时，教师终端与授课端自动连接，无需人为操作。</w:t>
            </w:r>
            <w:r>
              <w:rPr>
                <w:rFonts w:ascii="宋体" w:hAnsi="宋体" w:cs="宋体" w:hint="eastAsia"/>
                <w:color w:val="000000"/>
                <w:kern w:val="0"/>
                <w:sz w:val="20"/>
                <w:szCs w:val="20"/>
                <w:lang w:bidi="ar"/>
              </w:rPr>
              <w:br/>
              <w:t>②无需局域网环境部署，教师即可使用平板进行课件翻页，课件预览、课件跳页。支持横竖屏两种模式。</w:t>
            </w:r>
            <w:r>
              <w:rPr>
                <w:rFonts w:ascii="宋体" w:hAnsi="宋体" w:cs="宋体" w:hint="eastAsia"/>
                <w:color w:val="000000"/>
                <w:kern w:val="0"/>
                <w:sz w:val="20"/>
                <w:szCs w:val="20"/>
                <w:lang w:bidi="ar"/>
              </w:rPr>
              <w:br/>
              <w:t>③支持教师终端对授课端远程实时同步书写擦除，提供不少于3种笔触粗细和5种笔迹颜色。</w:t>
            </w:r>
            <w:r>
              <w:rPr>
                <w:rFonts w:ascii="宋体" w:hAnsi="宋体" w:cs="宋体" w:hint="eastAsia"/>
                <w:color w:val="000000"/>
                <w:kern w:val="0"/>
                <w:sz w:val="20"/>
                <w:szCs w:val="20"/>
                <w:lang w:bidi="ar"/>
              </w:rPr>
              <w:br/>
              <w:t>④支持调用教师终端摄像头拍摄照片并直接插入课件，提供文档、普通和彩图3种拍照模式，适用于不同教学场景。</w:t>
            </w:r>
            <w:r>
              <w:rPr>
                <w:rFonts w:ascii="宋体" w:hAnsi="宋体" w:cs="宋体" w:hint="eastAsia"/>
                <w:color w:val="000000"/>
                <w:kern w:val="0"/>
                <w:sz w:val="20"/>
                <w:szCs w:val="20"/>
                <w:lang w:bidi="ar"/>
              </w:rPr>
              <w:br/>
              <w:t>⑤支持上传教师终端本地图片，并发上传数量不少于9张。</w:t>
            </w:r>
            <w:r>
              <w:rPr>
                <w:rFonts w:ascii="宋体" w:hAnsi="宋体" w:cs="宋体" w:hint="eastAsia"/>
                <w:color w:val="000000"/>
                <w:kern w:val="0"/>
                <w:sz w:val="20"/>
                <w:szCs w:val="20"/>
                <w:lang w:bidi="ar"/>
              </w:rPr>
              <w:br/>
              <w:t>⑥在局域网环境下，可将教师终端屏幕实时同步至授课显示端，同屏窗口、全屏显示方式根据教师终端界面自动适配。</w:t>
            </w:r>
            <w:r>
              <w:rPr>
                <w:rFonts w:ascii="宋体" w:hAnsi="宋体" w:cs="宋体" w:hint="eastAsia"/>
                <w:color w:val="000000"/>
                <w:kern w:val="0"/>
                <w:sz w:val="20"/>
                <w:szCs w:val="20"/>
                <w:lang w:bidi="ar"/>
              </w:rPr>
              <w:br/>
              <w:t>⑦在局域网环境下提供直播功能，教师终端拍摄画面实时同步至授课显示端，直播窗口、全屏显示方式根据教师终端拍摄自动适配，直播画质根据网络状况自动调节。</w:t>
            </w:r>
            <w:r>
              <w:rPr>
                <w:rFonts w:ascii="宋体" w:hAnsi="宋体" w:cs="宋体" w:hint="eastAsia"/>
                <w:color w:val="000000"/>
                <w:kern w:val="0"/>
                <w:sz w:val="20"/>
                <w:szCs w:val="20"/>
                <w:lang w:bidi="ar"/>
              </w:rPr>
              <w:br/>
              <w:t>⑧ 教师终端授课模式工具栏提供互动课堂功能菜单。支持在教师终端推送单页、整份课件至学生终端。支持教师终端发起答题，需包含单选、多选、判断等题型，教师可设置答题计时并预设正确答案，结束答题后显示答题数据。另外教师终端支持抢答、抽选功能，活跃课堂氛围，还支持支持一键锁定、解锁学生终端屏幕。</w:t>
            </w:r>
            <w:r>
              <w:rPr>
                <w:rFonts w:ascii="宋体" w:hAnsi="宋体" w:cs="宋体" w:hint="eastAsia"/>
                <w:color w:val="000000"/>
                <w:kern w:val="0"/>
                <w:sz w:val="20"/>
                <w:szCs w:val="20"/>
                <w:lang w:bidi="ar"/>
              </w:rPr>
              <w:br/>
              <w:t>13. 教师终端与交互智能平板通过网络实现账号数据对接互通、远程管控、移动授课，无需部署任何外接设备。</w:t>
            </w:r>
          </w:p>
        </w:tc>
        <w:tc>
          <w:tcPr>
            <w:tcW w:w="257" w:type="pct"/>
            <w:tcBorders>
              <w:top w:val="single" w:sz="4" w:space="0" w:color="000000"/>
              <w:left w:val="single" w:sz="4" w:space="0" w:color="000000"/>
              <w:bottom w:val="single" w:sz="4" w:space="0" w:color="000000"/>
              <w:right w:val="single" w:sz="4" w:space="0" w:color="000000"/>
            </w:tcBorders>
            <w:vAlign w:val="center"/>
          </w:tcPr>
          <w:p w14:paraId="61CC0FFE"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台</w:t>
            </w:r>
          </w:p>
        </w:tc>
        <w:tc>
          <w:tcPr>
            <w:tcW w:w="258" w:type="pct"/>
            <w:tcBorders>
              <w:top w:val="single" w:sz="4" w:space="0" w:color="000000"/>
              <w:left w:val="single" w:sz="4" w:space="0" w:color="000000"/>
              <w:bottom w:val="single" w:sz="4" w:space="0" w:color="000000"/>
              <w:right w:val="single" w:sz="4" w:space="0" w:color="000000"/>
            </w:tcBorders>
            <w:vAlign w:val="center"/>
          </w:tcPr>
          <w:p w14:paraId="6C8E6BB9"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281" w:type="pct"/>
            <w:tcBorders>
              <w:top w:val="single" w:sz="4" w:space="0" w:color="000000"/>
              <w:left w:val="single" w:sz="4" w:space="0" w:color="000000"/>
              <w:bottom w:val="single" w:sz="4" w:space="0" w:color="000000"/>
              <w:right w:val="single" w:sz="4" w:space="0" w:color="000000"/>
            </w:tcBorders>
            <w:vAlign w:val="center"/>
          </w:tcPr>
          <w:p w14:paraId="2EC779FD" w14:textId="77777777" w:rsidR="00BF09C3" w:rsidRDefault="00BF09C3" w:rsidP="008F31F0">
            <w:pPr>
              <w:widowControl/>
              <w:jc w:val="center"/>
              <w:textAlignment w:val="center"/>
              <w:rPr>
                <w:rFonts w:ascii="宋体" w:hAnsi="宋体" w:cs="宋体"/>
                <w:color w:val="000000"/>
                <w:sz w:val="20"/>
                <w:szCs w:val="20"/>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359FBA66" w14:textId="77777777" w:rsidR="00BF09C3" w:rsidRDefault="00BF09C3" w:rsidP="008F31F0">
            <w:pPr>
              <w:widowControl/>
              <w:jc w:val="center"/>
              <w:textAlignment w:val="center"/>
              <w:rPr>
                <w:rFonts w:ascii="宋体" w:hAnsi="宋体" w:cs="宋体"/>
                <w:color w:val="000000"/>
                <w:sz w:val="20"/>
                <w:szCs w:val="20"/>
              </w:rPr>
            </w:pPr>
          </w:p>
        </w:tc>
      </w:tr>
      <w:tr w:rsidR="00BF09C3" w14:paraId="18BDA2B3"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6CEF7537"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362" w:type="pct"/>
            <w:tcBorders>
              <w:top w:val="single" w:sz="4" w:space="0" w:color="000000"/>
              <w:left w:val="single" w:sz="4" w:space="0" w:color="000000"/>
              <w:bottom w:val="single" w:sz="4" w:space="0" w:color="000000"/>
              <w:right w:val="single" w:sz="4" w:space="0" w:color="000000"/>
            </w:tcBorders>
            <w:vAlign w:val="center"/>
          </w:tcPr>
          <w:p w14:paraId="3970BBD0" w14:textId="77777777" w:rsidR="00BF09C3" w:rsidRDefault="00BF09C3" w:rsidP="008F31F0">
            <w:pPr>
              <w:widowControl/>
              <w:jc w:val="center"/>
              <w:textAlignment w:val="center"/>
              <w:rPr>
                <w:rFonts w:ascii="宋体" w:hAnsi="宋体" w:cs="宋体"/>
                <w:color w:val="000000"/>
                <w:sz w:val="20"/>
                <w:szCs w:val="20"/>
              </w:rPr>
            </w:pPr>
            <w:bookmarkStart w:id="0" w:name="_Hlk112660728"/>
            <w:r>
              <w:rPr>
                <w:rFonts w:ascii="宋体" w:hAnsi="宋体" w:cs="宋体" w:hint="eastAsia"/>
                <w:color w:val="000000"/>
                <w:kern w:val="0"/>
                <w:sz w:val="20"/>
                <w:szCs w:val="20"/>
                <w:lang w:bidi="ar"/>
              </w:rPr>
              <w:t>智慧黑板</w:t>
            </w:r>
            <w:bookmarkEnd w:id="0"/>
          </w:p>
        </w:tc>
        <w:tc>
          <w:tcPr>
            <w:tcW w:w="3048" w:type="pct"/>
            <w:tcBorders>
              <w:top w:val="single" w:sz="4" w:space="0" w:color="000000"/>
              <w:left w:val="single" w:sz="4" w:space="0" w:color="000000"/>
              <w:bottom w:val="single" w:sz="4" w:space="0" w:color="000000"/>
              <w:right w:val="single" w:sz="4" w:space="0" w:color="000000"/>
            </w:tcBorders>
            <w:vAlign w:val="center"/>
          </w:tcPr>
          <w:p w14:paraId="34E1E5B7"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1、设备采用UHD超高清LED液晶屏，显示尺寸≥86英寸，显示比例16:9，</w:t>
            </w:r>
            <w:bookmarkStart w:id="1" w:name="_Hlk112660738"/>
            <w:r>
              <w:rPr>
                <w:rFonts w:ascii="宋体" w:hAnsi="宋体" w:cs="宋体" w:hint="eastAsia"/>
                <w:color w:val="000000"/>
                <w:kern w:val="0"/>
                <w:sz w:val="20"/>
                <w:szCs w:val="20"/>
                <w:lang w:bidi="ar"/>
              </w:rPr>
              <w:t>分辨率</w:t>
            </w:r>
            <w:r w:rsidRPr="0001602E">
              <w:rPr>
                <w:rFonts w:ascii="宋体" w:hAnsi="宋体" w:cs="宋体" w:hint="eastAsia"/>
                <w:color w:val="FF0000"/>
                <w:kern w:val="0"/>
                <w:sz w:val="20"/>
                <w:szCs w:val="20"/>
                <w:lang w:bidi="ar"/>
              </w:rPr>
              <w:t>≥</w:t>
            </w:r>
            <w:r>
              <w:rPr>
                <w:rFonts w:ascii="宋体" w:hAnsi="宋体" w:cs="宋体" w:hint="eastAsia"/>
                <w:color w:val="000000"/>
                <w:kern w:val="0"/>
                <w:sz w:val="20"/>
                <w:szCs w:val="20"/>
                <w:lang w:bidi="ar"/>
              </w:rPr>
              <w:t>3840*2160</w:t>
            </w:r>
            <w:bookmarkEnd w:id="1"/>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t>2、三合一电源按键，同一电源物理按键完成Android系统和Windows系统的开机、节能熄屏、关机操作；关机状态下按按键开机；开机状态下按按键实现节能熄屏/唤醒，长按按键实现关机。</w:t>
            </w:r>
            <w:r>
              <w:rPr>
                <w:rFonts w:ascii="宋体" w:hAnsi="宋体" w:cs="宋体" w:hint="eastAsia"/>
                <w:color w:val="000000"/>
                <w:kern w:val="0"/>
                <w:sz w:val="20"/>
                <w:szCs w:val="20"/>
                <w:lang w:bidi="ar"/>
              </w:rPr>
              <w:br/>
              <w:t>3、设备具备至少6个前置按键，可实现老师开关机、调出中控菜单、音量+/-、护眼、录屏的操作。为方便教室录制微课，可通过前置面板物理按键一键启动录屏功能，可将屏幕中显示的课件、音频内容与老师人声同时录制。</w:t>
            </w:r>
            <w:r>
              <w:rPr>
                <w:rFonts w:ascii="宋体" w:hAnsi="宋体" w:cs="宋体" w:hint="eastAsia"/>
                <w:color w:val="000000"/>
                <w:kern w:val="0"/>
                <w:sz w:val="20"/>
                <w:szCs w:val="20"/>
                <w:lang w:bidi="ar"/>
              </w:rPr>
              <w:br/>
              <w:t>4、设备支持自定义前置“设置"按键，可通过自定义设置实现前置面板功能按键一键启用任一全局小工具（批注、截屏、计时、降半屏、放大镜、倒数日、日历）、快捷开关（节能模式、纸质护眼模式、经典护眼模式、自动亮度模式）。</w:t>
            </w:r>
            <w:r>
              <w:rPr>
                <w:rFonts w:ascii="宋体" w:hAnsi="宋体" w:cs="宋体" w:hint="eastAsia"/>
                <w:color w:val="000000"/>
                <w:kern w:val="0"/>
                <w:sz w:val="20"/>
                <w:szCs w:val="20"/>
                <w:lang w:bidi="ar"/>
              </w:rPr>
              <w:br/>
              <w:t>5、为保证使用者的使用安全，屏幕表面钢化玻璃表面硬度≥9H。</w:t>
            </w:r>
            <w:r>
              <w:rPr>
                <w:rFonts w:ascii="宋体" w:hAnsi="宋体" w:cs="宋体" w:hint="eastAsia"/>
                <w:color w:val="000000"/>
                <w:kern w:val="0"/>
                <w:sz w:val="20"/>
                <w:szCs w:val="20"/>
                <w:lang w:bidi="ar"/>
              </w:rPr>
              <w:br/>
              <w:t>6、●嵌入式安卓系统版本不低于Android 11，内存≥2GB，存储空间≥8GB。（提国家权威机构出具的检测报告复印件并加盖厂商公章）</w:t>
            </w:r>
            <w:r>
              <w:rPr>
                <w:rFonts w:ascii="宋体" w:hAnsi="宋体" w:cs="宋体" w:hint="eastAsia"/>
                <w:color w:val="000000"/>
                <w:kern w:val="0"/>
                <w:sz w:val="20"/>
                <w:szCs w:val="20"/>
                <w:lang w:bidi="ar"/>
              </w:rPr>
              <w:br/>
              <w:t>7、设备采用红外触摸方式，支持Windows系统中进行20点或以上触控，支持在Android系统中进行10点或</w:t>
            </w:r>
            <w:r>
              <w:rPr>
                <w:rFonts w:ascii="宋体" w:hAnsi="宋体" w:cs="宋体" w:hint="eastAsia"/>
                <w:color w:val="000000"/>
                <w:kern w:val="0"/>
                <w:sz w:val="20"/>
                <w:szCs w:val="20"/>
                <w:lang w:bidi="ar"/>
              </w:rPr>
              <w:lastRenderedPageBreak/>
              <w:t>以上触控。</w:t>
            </w:r>
            <w:r>
              <w:rPr>
                <w:rFonts w:ascii="宋体" w:hAnsi="宋体" w:cs="宋体" w:hint="eastAsia"/>
                <w:color w:val="000000"/>
                <w:kern w:val="0"/>
                <w:sz w:val="20"/>
                <w:szCs w:val="20"/>
                <w:lang w:bidi="ar"/>
              </w:rPr>
              <w:br/>
              <w:t>8、●</w:t>
            </w:r>
            <w:bookmarkStart w:id="2" w:name="_Hlk112661122"/>
            <w:r>
              <w:rPr>
                <w:rFonts w:ascii="宋体" w:hAnsi="宋体" w:cs="宋体" w:hint="eastAsia"/>
                <w:color w:val="000000"/>
                <w:kern w:val="0"/>
                <w:sz w:val="20"/>
                <w:szCs w:val="20"/>
                <w:lang w:bidi="ar"/>
              </w:rPr>
              <w:t>设备内置2.2声道扬声器，位于设备上边框，顶置朝前发声，前朝向</w:t>
            </w:r>
            <w:r w:rsidRPr="00D24825">
              <w:rPr>
                <w:rFonts w:ascii="宋体" w:hAnsi="宋体" w:cs="宋体" w:hint="eastAsia"/>
                <w:color w:val="FF0000"/>
                <w:kern w:val="0"/>
                <w:sz w:val="20"/>
                <w:szCs w:val="20"/>
                <w:lang w:bidi="ar"/>
              </w:rPr>
              <w:t>≥</w:t>
            </w:r>
            <w:r>
              <w:rPr>
                <w:rFonts w:ascii="宋体" w:hAnsi="宋体" w:cs="宋体" w:hint="eastAsia"/>
                <w:color w:val="000000"/>
                <w:kern w:val="0"/>
                <w:sz w:val="20"/>
                <w:szCs w:val="20"/>
                <w:lang w:bidi="ar"/>
              </w:rPr>
              <w:t>10W高音扬声器2个，上朝向</w:t>
            </w:r>
            <w:r w:rsidRPr="00D24825">
              <w:rPr>
                <w:rFonts w:ascii="宋体" w:hAnsi="宋体" w:cs="宋体" w:hint="eastAsia"/>
                <w:color w:val="FF0000"/>
                <w:kern w:val="0"/>
                <w:sz w:val="20"/>
                <w:szCs w:val="20"/>
                <w:lang w:bidi="ar"/>
              </w:rPr>
              <w:t>≥</w:t>
            </w:r>
            <w:r>
              <w:rPr>
                <w:rFonts w:ascii="宋体" w:hAnsi="宋体" w:cs="宋体" w:hint="eastAsia"/>
                <w:color w:val="000000"/>
                <w:kern w:val="0"/>
                <w:sz w:val="20"/>
                <w:szCs w:val="20"/>
                <w:lang w:bidi="ar"/>
              </w:rPr>
              <w:t>20W中低音扬声器2个，额定总功率</w:t>
            </w:r>
            <w:r w:rsidRPr="00D24825">
              <w:rPr>
                <w:rFonts w:ascii="宋体" w:hAnsi="宋体" w:cs="宋体" w:hint="eastAsia"/>
                <w:color w:val="FF0000"/>
                <w:kern w:val="0"/>
                <w:sz w:val="20"/>
                <w:szCs w:val="20"/>
                <w:lang w:bidi="ar"/>
              </w:rPr>
              <w:t>≥</w:t>
            </w:r>
            <w:r>
              <w:rPr>
                <w:rFonts w:ascii="宋体" w:hAnsi="宋体" w:cs="宋体" w:hint="eastAsia"/>
                <w:color w:val="000000"/>
                <w:kern w:val="0"/>
                <w:sz w:val="20"/>
                <w:szCs w:val="20"/>
                <w:lang w:bidi="ar"/>
              </w:rPr>
              <w:t>60W。</w:t>
            </w:r>
            <w:bookmarkEnd w:id="2"/>
            <w:r>
              <w:rPr>
                <w:rFonts w:ascii="宋体" w:hAnsi="宋体" w:cs="宋体" w:hint="eastAsia"/>
                <w:color w:val="000000"/>
                <w:kern w:val="0"/>
                <w:sz w:val="20"/>
                <w:szCs w:val="20"/>
                <w:lang w:bidi="ar"/>
              </w:rPr>
              <w:t>（提国家权威机构出具的检测报告复印件并加盖厂商公章）</w:t>
            </w:r>
            <w:r>
              <w:rPr>
                <w:rFonts w:ascii="宋体" w:hAnsi="宋体" w:cs="宋体" w:hint="eastAsia"/>
                <w:color w:val="000000"/>
                <w:kern w:val="0"/>
                <w:sz w:val="20"/>
                <w:szCs w:val="20"/>
                <w:lang w:bidi="ar"/>
              </w:rPr>
              <w:br/>
              <w:t>9、●</w:t>
            </w:r>
            <w:bookmarkStart w:id="3" w:name="_Hlk112661379"/>
            <w:r>
              <w:rPr>
                <w:rFonts w:ascii="宋体" w:hAnsi="宋体" w:cs="宋体" w:hint="eastAsia"/>
                <w:color w:val="000000"/>
                <w:kern w:val="0"/>
                <w:sz w:val="20"/>
                <w:szCs w:val="20"/>
                <w:lang w:bidi="ar"/>
              </w:rPr>
              <w:t>设备顶端内置扬声器在100%音量下，可做到1米处声压级≥88d</w:t>
            </w:r>
            <w:r w:rsidRPr="00D24825">
              <w:rPr>
                <w:rFonts w:ascii="宋体" w:hAnsi="宋体" w:cs="宋体" w:hint="eastAsia"/>
                <w:color w:val="FF0000"/>
                <w:kern w:val="0"/>
                <w:sz w:val="20"/>
                <w:szCs w:val="20"/>
                <w:lang w:bidi="ar"/>
              </w:rPr>
              <w:t>B</w:t>
            </w:r>
            <w:r>
              <w:rPr>
                <w:rFonts w:ascii="宋体" w:hAnsi="宋体" w:cs="宋体" w:hint="eastAsia"/>
                <w:color w:val="000000"/>
                <w:kern w:val="0"/>
                <w:sz w:val="20"/>
                <w:szCs w:val="20"/>
                <w:lang w:bidi="ar"/>
              </w:rPr>
              <w:t>，10米处声压级≥73dB。</w:t>
            </w:r>
            <w:bookmarkEnd w:id="3"/>
            <w:r>
              <w:rPr>
                <w:rFonts w:ascii="宋体" w:hAnsi="宋体" w:cs="宋体" w:hint="eastAsia"/>
                <w:color w:val="000000"/>
                <w:kern w:val="0"/>
                <w:sz w:val="20"/>
                <w:szCs w:val="20"/>
                <w:lang w:bidi="ar"/>
              </w:rPr>
              <w:t>（提国家权威机构出具的检测报告复印件并加盖厂商公章）</w:t>
            </w:r>
            <w:r>
              <w:rPr>
                <w:rFonts w:ascii="宋体" w:hAnsi="宋体" w:cs="宋体" w:hint="eastAsia"/>
                <w:color w:val="000000"/>
                <w:kern w:val="0"/>
                <w:sz w:val="20"/>
                <w:szCs w:val="20"/>
                <w:lang w:bidi="ar"/>
              </w:rPr>
              <w:br/>
              <w:t>10、●设备内置非独立外扩展的4阵列麦克风，可用于对教师、学生音频进行采集，方便录制微课，拾音距离≥12m。（提国家权威机构出具的检测报告复印件并加盖厂商公章）</w:t>
            </w:r>
            <w:r>
              <w:rPr>
                <w:rFonts w:ascii="宋体" w:hAnsi="宋体" w:cs="宋体" w:hint="eastAsia"/>
                <w:color w:val="000000"/>
                <w:kern w:val="0"/>
                <w:sz w:val="20"/>
                <w:szCs w:val="20"/>
                <w:lang w:bidi="ar"/>
              </w:rPr>
              <w:br/>
              <w:t>11、●设备内置扬声器采用缝隙发声技术，喇叭采用槽式开口涉及，不大于5.8mm；支持标准、听力、观影三种音效模式调节。（提国家权威机构出具的检测报告复印件并加盖厂商公章）</w:t>
            </w:r>
            <w:r>
              <w:rPr>
                <w:rFonts w:ascii="宋体" w:hAnsi="宋体" w:cs="宋体" w:hint="eastAsia"/>
                <w:color w:val="000000"/>
                <w:kern w:val="0"/>
                <w:sz w:val="20"/>
                <w:szCs w:val="20"/>
                <w:lang w:bidi="ar"/>
              </w:rPr>
              <w:br/>
              <w:t>12、设备采用内置摄像头、麦克风，无需外接线材连接，任何可见外接线材及模块化拼接痕迹，未占用整机设备端口。</w:t>
            </w:r>
            <w:r>
              <w:rPr>
                <w:rFonts w:ascii="宋体" w:hAnsi="宋体" w:cs="宋体" w:hint="eastAsia"/>
                <w:color w:val="000000"/>
                <w:kern w:val="0"/>
                <w:sz w:val="20"/>
                <w:szCs w:val="20"/>
                <w:lang w:bidi="ar"/>
              </w:rPr>
              <w:br/>
              <w:t>13、●为保证使用者用眼安全，设备需要通过眼部舒适度莱茵认证(TUV)。（提检测报告复印件并加盖厂商公章）</w:t>
            </w:r>
            <w:r>
              <w:rPr>
                <w:rFonts w:ascii="宋体" w:hAnsi="宋体" w:cs="宋体" w:hint="eastAsia"/>
                <w:color w:val="000000"/>
                <w:kern w:val="0"/>
                <w:sz w:val="20"/>
                <w:szCs w:val="20"/>
                <w:lang w:bidi="ar"/>
              </w:rPr>
              <w:br/>
              <w:t>14、●设备支持纸质护眼模式，可以在任意通道任意画面任意软件所有显示内容下实现画面纹理的实时调整；支持纸质纹理：牛皮纸、素描纸、宣纸、水彩纸、水纹纸；支持透明度调节；支持色温调节。纸质护眼模式下，显示画面各像素点灰度不规则，减少背景干扰。（提国家权威机构出具的检测报告复印件并加盖厂商公章）</w:t>
            </w:r>
            <w:r>
              <w:rPr>
                <w:rFonts w:ascii="宋体" w:hAnsi="宋体" w:cs="宋体" w:hint="eastAsia"/>
                <w:color w:val="000000"/>
                <w:kern w:val="0"/>
                <w:sz w:val="20"/>
                <w:szCs w:val="20"/>
                <w:lang w:bidi="ar"/>
              </w:rPr>
              <w:br/>
              <w:t>15、设备支持蓝牙Bluetooth 5.2标准，固件版本号HCI11.2/LMP11.2。</w:t>
            </w:r>
            <w:r>
              <w:rPr>
                <w:rFonts w:ascii="宋体" w:hAnsi="宋体" w:cs="宋体" w:hint="eastAsia"/>
                <w:color w:val="000000"/>
                <w:kern w:val="0"/>
                <w:sz w:val="20"/>
                <w:szCs w:val="20"/>
                <w:lang w:bidi="ar"/>
              </w:rPr>
              <w:br/>
              <w:t>16、●Wi-Fi制式支持802.11 a/b/g/n/ac/ax；支持版本Wi-Fi6。（提国家权威机构出具的检测报告复印件并加盖厂商公章）</w:t>
            </w:r>
            <w:r>
              <w:rPr>
                <w:rFonts w:ascii="宋体" w:hAnsi="宋体" w:cs="宋体" w:hint="eastAsia"/>
                <w:color w:val="000000"/>
                <w:kern w:val="0"/>
                <w:sz w:val="20"/>
                <w:szCs w:val="20"/>
                <w:lang w:bidi="ar"/>
              </w:rPr>
              <w:br/>
              <w:t>17、●为保证设备可以远程调取摄像头，拍摄教室内画面，设备需具备内置非独立摄像头，拍摄像素数≥1300万。（提国家权威机构出具的检测报告复印件并加盖厂商公章）</w:t>
            </w:r>
            <w:r>
              <w:rPr>
                <w:rFonts w:ascii="宋体" w:hAnsi="宋体" w:cs="宋体" w:hint="eastAsia"/>
                <w:color w:val="000000"/>
                <w:kern w:val="0"/>
                <w:sz w:val="20"/>
                <w:szCs w:val="20"/>
                <w:lang w:bidi="ar"/>
              </w:rPr>
              <w:br/>
              <w:t>18、●设备内置非独立的高清摄像头，可用于远程巡课，摄像头工作时有指示灯提示，并且可以AI识别人像，设别距离≥10米。（提国家权威机构出具的检测报告复印件并加盖厂商公章）</w:t>
            </w:r>
            <w:r>
              <w:rPr>
                <w:rFonts w:ascii="宋体" w:hAnsi="宋体" w:cs="宋体" w:hint="eastAsia"/>
                <w:color w:val="000000"/>
                <w:kern w:val="0"/>
                <w:sz w:val="20"/>
                <w:szCs w:val="20"/>
                <w:lang w:bidi="ar"/>
              </w:rPr>
              <w:br/>
              <w:t>19、●为方便教师快速点名，设备摄像头支持人脸识别、快速点人数、随机抽人；识别所有学生，显示标记，然后随机抽选，同时显示标记≥60人。（提国家权威机构出具的检测报告复印件并加盖厂商公章）</w:t>
            </w:r>
            <w:r>
              <w:rPr>
                <w:rFonts w:ascii="宋体" w:hAnsi="宋体" w:cs="宋体" w:hint="eastAsia"/>
                <w:color w:val="000000"/>
                <w:kern w:val="0"/>
                <w:sz w:val="20"/>
                <w:szCs w:val="20"/>
                <w:lang w:bidi="ar"/>
              </w:rPr>
              <w:br/>
              <w:t>20、内置电脑：</w:t>
            </w:r>
            <w:r>
              <w:rPr>
                <w:rFonts w:ascii="宋体" w:hAnsi="宋体" w:cs="宋体" w:hint="eastAsia"/>
                <w:color w:val="000000"/>
                <w:kern w:val="0"/>
                <w:sz w:val="20"/>
                <w:szCs w:val="20"/>
                <w:lang w:bidi="ar"/>
              </w:rPr>
              <w:br/>
              <w:t>（1）采用模块化电脑方案，抽拉内置式，实现无单独接线的插拔。</w:t>
            </w:r>
            <w:r>
              <w:rPr>
                <w:rFonts w:ascii="宋体" w:hAnsi="宋体" w:cs="宋体" w:hint="eastAsia"/>
                <w:color w:val="000000"/>
                <w:kern w:val="0"/>
                <w:sz w:val="20"/>
                <w:szCs w:val="20"/>
                <w:lang w:bidi="ar"/>
              </w:rPr>
              <w:br/>
              <w:t>（2）●内置电脑采用抽拉内置式模块化电脑，电脑模块可完全嵌入整机，严丝合缝，为使用安全，电脑模块无任何外露天线，天线需整合于整机中，且模块采用按压式卡扣，无需工具即可快速拆卸电脑模块，为保证后</w:t>
            </w:r>
            <w:r>
              <w:rPr>
                <w:rFonts w:ascii="宋体" w:hAnsi="宋体" w:cs="宋体" w:hint="eastAsia"/>
                <w:color w:val="000000"/>
                <w:kern w:val="0"/>
                <w:sz w:val="20"/>
                <w:szCs w:val="20"/>
                <w:lang w:bidi="ar"/>
              </w:rPr>
              <w:lastRenderedPageBreak/>
              <w:t>期维护便捷，不接受任何形式的螺丝固定，可以实现一只手进行拆卸模块的操作。（提国家权威机构出具的检测报告复印件并加盖厂商公章）</w:t>
            </w:r>
            <w:r>
              <w:rPr>
                <w:rFonts w:ascii="宋体" w:hAnsi="宋体" w:cs="宋体" w:hint="eastAsia"/>
                <w:color w:val="000000"/>
                <w:kern w:val="0"/>
                <w:sz w:val="20"/>
                <w:szCs w:val="20"/>
                <w:lang w:bidi="ar"/>
              </w:rPr>
              <w:br/>
              <w:t>（3）处理器：Intel Core i5处理器 。</w:t>
            </w:r>
            <w:r>
              <w:rPr>
                <w:rFonts w:ascii="宋体" w:hAnsi="宋体" w:cs="宋体" w:hint="eastAsia"/>
                <w:color w:val="000000"/>
                <w:kern w:val="0"/>
                <w:sz w:val="20"/>
                <w:szCs w:val="20"/>
                <w:lang w:bidi="ar"/>
              </w:rPr>
              <w:br/>
              <w:t>（4）内存：8G DDR4笔记本内存或以上配置。</w:t>
            </w:r>
            <w:r>
              <w:rPr>
                <w:rFonts w:ascii="宋体" w:hAnsi="宋体" w:cs="宋体" w:hint="eastAsia"/>
                <w:color w:val="000000"/>
                <w:kern w:val="0"/>
                <w:sz w:val="20"/>
                <w:szCs w:val="20"/>
                <w:lang w:bidi="ar"/>
              </w:rPr>
              <w:br/>
              <w:t>（5）硬盘：256G或以上SSD固态硬盘。</w:t>
            </w:r>
          </w:p>
        </w:tc>
        <w:tc>
          <w:tcPr>
            <w:tcW w:w="257" w:type="pct"/>
            <w:tcBorders>
              <w:top w:val="single" w:sz="4" w:space="0" w:color="000000"/>
              <w:left w:val="single" w:sz="4" w:space="0" w:color="000000"/>
              <w:bottom w:val="single" w:sz="4" w:space="0" w:color="000000"/>
              <w:right w:val="single" w:sz="4" w:space="0" w:color="000000"/>
            </w:tcBorders>
            <w:vAlign w:val="center"/>
          </w:tcPr>
          <w:p w14:paraId="59367E70"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台</w:t>
            </w:r>
          </w:p>
        </w:tc>
        <w:tc>
          <w:tcPr>
            <w:tcW w:w="258" w:type="pct"/>
            <w:tcBorders>
              <w:top w:val="single" w:sz="4" w:space="0" w:color="000000"/>
              <w:left w:val="single" w:sz="4" w:space="0" w:color="000000"/>
              <w:bottom w:val="single" w:sz="4" w:space="0" w:color="000000"/>
              <w:right w:val="single" w:sz="4" w:space="0" w:color="000000"/>
            </w:tcBorders>
            <w:vAlign w:val="center"/>
          </w:tcPr>
          <w:p w14:paraId="1A9D6A2D"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281" w:type="pct"/>
            <w:tcBorders>
              <w:top w:val="single" w:sz="4" w:space="0" w:color="000000"/>
              <w:left w:val="single" w:sz="4" w:space="0" w:color="000000"/>
              <w:bottom w:val="single" w:sz="4" w:space="0" w:color="000000"/>
              <w:right w:val="single" w:sz="4" w:space="0" w:color="000000"/>
            </w:tcBorders>
            <w:vAlign w:val="center"/>
          </w:tcPr>
          <w:p w14:paraId="23FF11DF" w14:textId="77777777" w:rsidR="00BF09C3" w:rsidRDefault="00BF09C3" w:rsidP="008F31F0">
            <w:pPr>
              <w:widowControl/>
              <w:jc w:val="center"/>
              <w:textAlignment w:val="center"/>
              <w:rPr>
                <w:rFonts w:ascii="宋体" w:hAnsi="宋体" w:cs="宋体"/>
                <w:color w:val="000000"/>
                <w:sz w:val="20"/>
                <w:szCs w:val="20"/>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0B5D6378" w14:textId="77777777" w:rsidR="00BF09C3" w:rsidRDefault="00BF09C3" w:rsidP="008F31F0">
            <w:pPr>
              <w:widowControl/>
              <w:jc w:val="center"/>
              <w:textAlignment w:val="center"/>
              <w:rPr>
                <w:rFonts w:ascii="宋体" w:hAnsi="宋体" w:cs="宋体"/>
                <w:color w:val="000000"/>
                <w:sz w:val="20"/>
                <w:szCs w:val="20"/>
              </w:rPr>
            </w:pPr>
          </w:p>
        </w:tc>
      </w:tr>
      <w:tr w:rsidR="00BF09C3" w14:paraId="11A36ABC"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3E177808"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w:t>
            </w:r>
          </w:p>
        </w:tc>
        <w:tc>
          <w:tcPr>
            <w:tcW w:w="362" w:type="pct"/>
            <w:tcBorders>
              <w:top w:val="single" w:sz="4" w:space="0" w:color="000000"/>
              <w:left w:val="single" w:sz="4" w:space="0" w:color="000000"/>
              <w:bottom w:val="single" w:sz="4" w:space="0" w:color="000000"/>
              <w:right w:val="single" w:sz="4" w:space="0" w:color="000000"/>
            </w:tcBorders>
            <w:vAlign w:val="center"/>
          </w:tcPr>
          <w:p w14:paraId="25649DEE"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多维万向书写黑板</w:t>
            </w:r>
          </w:p>
        </w:tc>
        <w:tc>
          <w:tcPr>
            <w:tcW w:w="3048" w:type="pct"/>
            <w:tcBorders>
              <w:top w:val="single" w:sz="4" w:space="0" w:color="000000"/>
              <w:left w:val="single" w:sz="4" w:space="0" w:color="000000"/>
              <w:bottom w:val="single" w:sz="4" w:space="0" w:color="000000"/>
              <w:right w:val="single" w:sz="4" w:space="0" w:color="000000"/>
            </w:tcBorders>
            <w:vAlign w:val="center"/>
          </w:tcPr>
          <w:p w14:paraId="200B70D4"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1、结构：上下左右推拉结构，采用同步、配重升降装置，升降结构不外露；书写板移动于任何位置时，均能稳定停滞，无自动行走。</w:t>
            </w:r>
            <w:r>
              <w:rPr>
                <w:rFonts w:ascii="宋体" w:hAnsi="宋体" w:cs="宋体" w:hint="eastAsia"/>
                <w:color w:val="000000"/>
                <w:kern w:val="0"/>
                <w:sz w:val="20"/>
                <w:szCs w:val="20"/>
                <w:lang w:bidi="ar"/>
              </w:rPr>
              <w:br/>
              <w:t>2、规格：外径≥4000mm×1250mm（配86寸一体机需要≥4200×1250mm），需保证与触控一体机物理尺寸有效对接，并可根据学校实际情况进行调整；支持触控一体机居中安装方式，滑动的书写板可完全遮挡触控一体机；展开滑动书写板后，可供教师多媒体互动教学使用。</w:t>
            </w:r>
            <w:r>
              <w:rPr>
                <w:rFonts w:ascii="宋体" w:hAnsi="宋体" w:cs="宋体" w:hint="eastAsia"/>
                <w:color w:val="000000"/>
                <w:kern w:val="0"/>
                <w:sz w:val="20"/>
                <w:szCs w:val="20"/>
                <w:lang w:bidi="ar"/>
              </w:rPr>
              <w:br/>
              <w:t>3、书写面板：材质采用搪瓷板面，基板厚度≥0.35mm，整板无拼接，不变形；颜色：墨绿色，表面附有透明保护膜；硬度：涂层硬度≥9H；光泽度：光泽度≤6%，无明显眩光；质保三年；正常使用寿命：面板正常使用寿命≥10年。</w:t>
            </w:r>
            <w:r>
              <w:rPr>
                <w:rFonts w:ascii="宋体" w:hAnsi="宋体" w:cs="宋体" w:hint="eastAsia"/>
                <w:color w:val="000000"/>
                <w:kern w:val="0"/>
                <w:sz w:val="20"/>
                <w:szCs w:val="20"/>
                <w:lang w:bidi="ar"/>
              </w:rPr>
              <w:br/>
              <w:t>4、衬板：采用防潮、吸音、高密度聚苯乙烯泡沫板，厚度≥15mm，保证板面挺度，书写时手感好，板面不颤动。</w:t>
            </w:r>
            <w:r>
              <w:rPr>
                <w:rFonts w:ascii="宋体" w:hAnsi="宋体" w:cs="宋体" w:hint="eastAsia"/>
                <w:color w:val="000000"/>
                <w:kern w:val="0"/>
                <w:sz w:val="20"/>
                <w:szCs w:val="20"/>
                <w:lang w:bidi="ar"/>
              </w:rPr>
              <w:br/>
              <w:t>5、背板：采用优质防锈亚光彩涂钢板，厚度≥0.20mm；流水线一次成型；每间隔8cm有2cm加强凹槽，增强板体挺度。</w:t>
            </w:r>
            <w:r>
              <w:rPr>
                <w:rFonts w:ascii="宋体" w:hAnsi="宋体" w:cs="宋体" w:hint="eastAsia"/>
                <w:color w:val="000000"/>
                <w:kern w:val="0"/>
                <w:sz w:val="20"/>
                <w:szCs w:val="20"/>
                <w:lang w:bidi="ar"/>
              </w:rPr>
              <w:br/>
              <w:t>6、覆板：采用环保型胶水，胶合牢固，不鼓包，不脱胶，甲醛释放量符合国家规定；书写板板体由复合粘压机流水线生产，一次成型，板体受压均匀。</w:t>
            </w:r>
            <w:r>
              <w:rPr>
                <w:rFonts w:ascii="宋体" w:hAnsi="宋体" w:cs="宋体" w:hint="eastAsia"/>
                <w:color w:val="000000"/>
                <w:kern w:val="0"/>
                <w:sz w:val="20"/>
                <w:szCs w:val="20"/>
                <w:lang w:bidi="ar"/>
              </w:rPr>
              <w:br/>
              <w:t>7、边框：材质采用高级亚光香槟色铝合金，在灯光下无明显眩光，不反光，保护学生视力；表面氧化、磨砂涂层处理，无划伤，无色差，模具一次成型； 内边框规格≥30mm×25mm，封闭管状，内加助筋，增加有效书写面积，提高书写板挺度; 且质量符合国家相关要求。</w:t>
            </w:r>
            <w:r>
              <w:rPr>
                <w:rFonts w:ascii="宋体" w:hAnsi="宋体" w:cs="宋体" w:hint="eastAsia"/>
                <w:color w:val="000000"/>
                <w:kern w:val="0"/>
                <w:sz w:val="20"/>
                <w:szCs w:val="20"/>
                <w:lang w:bidi="ar"/>
              </w:rPr>
              <w:br/>
              <w:t>8、粉笔槽：有效防止粉笔灰垂直落地，宽度≥70mm，壁厚≥1.0mm，与边框采用绞扣式镶嵌连接，一体化设计效果，型材色泽一致，端头设有ABS塑料封堵，防止划伤。</w:t>
            </w:r>
            <w:r>
              <w:rPr>
                <w:rFonts w:ascii="宋体" w:hAnsi="宋体" w:cs="宋体" w:hint="eastAsia"/>
                <w:color w:val="000000"/>
                <w:kern w:val="0"/>
                <w:sz w:val="20"/>
                <w:szCs w:val="20"/>
                <w:lang w:bidi="ar"/>
              </w:rPr>
              <w:br/>
              <w:t>9、包角：采用防老化、抗疲劳、高强度ABS工程防爆塑料插角，模具一次成型。</w:t>
            </w:r>
            <w:r>
              <w:rPr>
                <w:rFonts w:ascii="宋体" w:hAnsi="宋体" w:cs="宋体" w:hint="eastAsia"/>
                <w:color w:val="000000"/>
                <w:kern w:val="0"/>
                <w:sz w:val="20"/>
                <w:szCs w:val="20"/>
                <w:lang w:bidi="ar"/>
              </w:rPr>
              <w:br/>
              <w:t>10、传动装置：书写板、配重、钢丝绳三者之间通过槽轮及同步轴传动，书写板升降自如、无噪音，不晃动，无脱轨。</w:t>
            </w:r>
            <w:r>
              <w:rPr>
                <w:rFonts w:ascii="宋体" w:hAnsi="宋体" w:cs="宋体" w:hint="eastAsia"/>
                <w:color w:val="000000"/>
                <w:kern w:val="0"/>
                <w:sz w:val="20"/>
                <w:szCs w:val="20"/>
                <w:lang w:bidi="ar"/>
              </w:rPr>
              <w:br/>
              <w:t>11、滑轮：每块书写板轨道内上下隐形安装4组（≥8个），看面不漏轨道、滑轮、螺钉; 滑轮推拉耐久次数≥9万次，且能正常使用</w:t>
            </w:r>
            <w:r>
              <w:rPr>
                <w:rFonts w:ascii="宋体" w:hAnsi="宋体" w:cs="宋体" w:hint="eastAsia"/>
                <w:color w:val="000000"/>
                <w:kern w:val="0"/>
                <w:sz w:val="20"/>
                <w:szCs w:val="20"/>
                <w:lang w:bidi="ar"/>
              </w:rPr>
              <w:br/>
              <w:t>12、缓冲装置：每块书写板在竖直方向上安装有4组EVA缓冲块，在水平方向上安装有4个橡胶缓冲块，上下左右推拉书写板时，能够有效降低噪音、保护书写板和运动系统。</w:t>
            </w:r>
            <w:r>
              <w:rPr>
                <w:rFonts w:ascii="宋体" w:hAnsi="宋体" w:cs="宋体" w:hint="eastAsia"/>
                <w:color w:val="000000"/>
                <w:kern w:val="0"/>
                <w:sz w:val="20"/>
                <w:szCs w:val="20"/>
                <w:lang w:bidi="ar"/>
              </w:rPr>
              <w:br/>
              <w:t>13、滑动性能：上下左右方向推拉书写板，均能顺畅自如，无卡挤现象和尖锐的摩擦声，稳定性好。</w:t>
            </w:r>
            <w:r>
              <w:rPr>
                <w:rFonts w:ascii="宋体" w:hAnsi="宋体" w:cs="宋体" w:hint="eastAsia"/>
                <w:color w:val="000000"/>
                <w:kern w:val="0"/>
                <w:sz w:val="20"/>
                <w:szCs w:val="20"/>
                <w:lang w:bidi="ar"/>
              </w:rPr>
              <w:br/>
              <w:t>14、安全性：保证使用者安全；书写板固定要考虑到墙</w:t>
            </w:r>
            <w:r>
              <w:rPr>
                <w:rFonts w:ascii="宋体" w:hAnsi="宋体" w:cs="宋体" w:hint="eastAsia"/>
                <w:color w:val="000000"/>
                <w:kern w:val="0"/>
                <w:sz w:val="20"/>
                <w:szCs w:val="20"/>
                <w:lang w:bidi="ar"/>
              </w:rPr>
              <w:lastRenderedPageBreak/>
              <w:t>体的特殊性，保证书写板安装牢固可靠</w:t>
            </w:r>
          </w:p>
        </w:tc>
        <w:tc>
          <w:tcPr>
            <w:tcW w:w="257" w:type="pct"/>
            <w:tcBorders>
              <w:top w:val="single" w:sz="4" w:space="0" w:color="000000"/>
              <w:left w:val="single" w:sz="4" w:space="0" w:color="000000"/>
              <w:bottom w:val="single" w:sz="4" w:space="0" w:color="000000"/>
              <w:right w:val="single" w:sz="4" w:space="0" w:color="000000"/>
            </w:tcBorders>
            <w:vAlign w:val="center"/>
          </w:tcPr>
          <w:p w14:paraId="71F445C9"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432628E1"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281" w:type="pct"/>
            <w:tcBorders>
              <w:top w:val="single" w:sz="4" w:space="0" w:color="000000"/>
              <w:left w:val="single" w:sz="4" w:space="0" w:color="000000"/>
              <w:bottom w:val="single" w:sz="4" w:space="0" w:color="000000"/>
              <w:right w:val="single" w:sz="4" w:space="0" w:color="000000"/>
            </w:tcBorders>
            <w:vAlign w:val="center"/>
          </w:tcPr>
          <w:p w14:paraId="29FB1921" w14:textId="77777777" w:rsidR="00BF09C3" w:rsidRDefault="00BF09C3" w:rsidP="008F31F0">
            <w:pPr>
              <w:widowControl/>
              <w:jc w:val="center"/>
              <w:textAlignment w:val="center"/>
              <w:rPr>
                <w:rFonts w:ascii="宋体" w:hAnsi="宋体" w:cs="宋体"/>
                <w:color w:val="000000"/>
                <w:sz w:val="20"/>
                <w:szCs w:val="20"/>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20FFD537" w14:textId="77777777" w:rsidR="00BF09C3" w:rsidRDefault="00BF09C3" w:rsidP="008F31F0">
            <w:pPr>
              <w:widowControl/>
              <w:jc w:val="center"/>
              <w:textAlignment w:val="center"/>
              <w:rPr>
                <w:rFonts w:ascii="宋体" w:hAnsi="宋体" w:cs="宋体"/>
                <w:color w:val="000000"/>
                <w:sz w:val="20"/>
                <w:szCs w:val="20"/>
              </w:rPr>
            </w:pPr>
          </w:p>
        </w:tc>
      </w:tr>
      <w:tr w:rsidR="00BF09C3" w14:paraId="7E942E80"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45427A46"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362" w:type="pct"/>
            <w:tcBorders>
              <w:top w:val="single" w:sz="4" w:space="0" w:color="000000"/>
              <w:left w:val="single" w:sz="4" w:space="0" w:color="000000"/>
              <w:bottom w:val="single" w:sz="4" w:space="0" w:color="000000"/>
              <w:right w:val="single" w:sz="4" w:space="0" w:color="000000"/>
            </w:tcBorders>
            <w:vAlign w:val="center"/>
          </w:tcPr>
          <w:p w14:paraId="2259B050" w14:textId="77777777" w:rsidR="00BF09C3" w:rsidRDefault="00BF09C3" w:rsidP="008F31F0">
            <w:pPr>
              <w:widowControl/>
              <w:jc w:val="center"/>
              <w:textAlignment w:val="center"/>
              <w:rPr>
                <w:rFonts w:ascii="宋体" w:hAnsi="宋体" w:cs="宋体"/>
                <w:color w:val="000000"/>
                <w:sz w:val="22"/>
                <w:szCs w:val="22"/>
              </w:rPr>
            </w:pPr>
            <w:bookmarkStart w:id="4" w:name="_Hlk112661861"/>
            <w:r>
              <w:rPr>
                <w:rFonts w:ascii="宋体" w:hAnsi="宋体" w:cs="宋体" w:hint="eastAsia"/>
                <w:color w:val="000000"/>
                <w:sz w:val="22"/>
                <w:szCs w:val="22"/>
              </w:rPr>
              <w:t>操作终端</w:t>
            </w:r>
            <w:bookmarkEnd w:id="4"/>
          </w:p>
        </w:tc>
        <w:tc>
          <w:tcPr>
            <w:tcW w:w="3048" w:type="pct"/>
            <w:tcBorders>
              <w:top w:val="single" w:sz="4" w:space="0" w:color="000000"/>
              <w:left w:val="single" w:sz="4" w:space="0" w:color="000000"/>
              <w:bottom w:val="single" w:sz="4" w:space="0" w:color="000000"/>
              <w:right w:val="single" w:sz="4" w:space="0" w:color="000000"/>
            </w:tcBorders>
            <w:vAlign w:val="center"/>
          </w:tcPr>
          <w:p w14:paraId="65CDC194"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1、操作系统: 出厂预装正版WINDOWS 10 专业版 操作系统</w:t>
            </w:r>
            <w:r>
              <w:rPr>
                <w:rFonts w:ascii="宋体" w:hAnsi="宋体" w:cs="宋体" w:hint="eastAsia"/>
                <w:color w:val="000000"/>
                <w:kern w:val="0"/>
                <w:sz w:val="20"/>
                <w:szCs w:val="20"/>
                <w:lang w:bidi="ar"/>
              </w:rPr>
              <w:br/>
              <w:t>2、芯片组：Intel Q470系列及以上芯片组；</w:t>
            </w:r>
            <w:r>
              <w:rPr>
                <w:rFonts w:ascii="宋体" w:hAnsi="宋体" w:cs="宋体" w:hint="eastAsia"/>
                <w:color w:val="000000"/>
                <w:kern w:val="0"/>
                <w:sz w:val="20"/>
                <w:szCs w:val="20"/>
                <w:lang w:bidi="ar"/>
              </w:rPr>
              <w:br/>
              <w:t>3、声卡：集成声卡，内置麦克风，内置商业级音响；</w:t>
            </w:r>
            <w:r>
              <w:rPr>
                <w:rFonts w:ascii="宋体" w:hAnsi="宋体" w:cs="宋体" w:hint="eastAsia"/>
                <w:color w:val="000000"/>
                <w:kern w:val="0"/>
                <w:sz w:val="20"/>
                <w:szCs w:val="20"/>
                <w:lang w:bidi="ar"/>
              </w:rPr>
              <w:br/>
              <w:t>4、网卡：集成10/100/1000Mbps自适应网卡；</w:t>
            </w:r>
            <w:r>
              <w:rPr>
                <w:rFonts w:ascii="宋体" w:hAnsi="宋体" w:cs="宋体" w:hint="eastAsia"/>
                <w:color w:val="000000"/>
                <w:kern w:val="0"/>
                <w:sz w:val="20"/>
                <w:szCs w:val="20"/>
                <w:lang w:bidi="ar"/>
              </w:rPr>
              <w:br/>
              <w:t>5、CPU：i5-10500T(2.3G/12M/6核)；</w:t>
            </w:r>
            <w:r>
              <w:rPr>
                <w:rFonts w:ascii="宋体" w:hAnsi="宋体" w:cs="宋体" w:hint="eastAsia"/>
                <w:color w:val="000000"/>
                <w:kern w:val="0"/>
                <w:sz w:val="20"/>
                <w:szCs w:val="20"/>
                <w:lang w:bidi="ar"/>
              </w:rPr>
              <w:br/>
              <w:t>6、内存：16G DDR4 2666，具有两个内存插槽，最大支持64G内存；</w:t>
            </w:r>
            <w:r>
              <w:rPr>
                <w:rFonts w:ascii="宋体" w:hAnsi="宋体" w:cs="宋体" w:hint="eastAsia"/>
                <w:color w:val="000000"/>
                <w:kern w:val="0"/>
                <w:sz w:val="20"/>
                <w:szCs w:val="20"/>
                <w:lang w:bidi="ar"/>
              </w:rPr>
              <w:br/>
              <w:t>7、</w:t>
            </w:r>
            <w:bookmarkStart w:id="5" w:name="_Hlk112661891"/>
            <w:r>
              <w:rPr>
                <w:rFonts w:ascii="宋体" w:hAnsi="宋体" w:cs="宋体" w:hint="eastAsia"/>
                <w:color w:val="000000"/>
                <w:kern w:val="0"/>
                <w:sz w:val="20"/>
                <w:szCs w:val="20"/>
                <w:lang w:bidi="ar"/>
              </w:rPr>
              <w:t>硬盘：</w:t>
            </w:r>
            <w:r w:rsidRPr="00806182">
              <w:rPr>
                <w:rFonts w:ascii="宋体" w:hAnsi="宋体" w:cs="宋体" w:hint="eastAsia"/>
                <w:color w:val="FF0000"/>
                <w:kern w:val="0"/>
                <w:sz w:val="20"/>
                <w:szCs w:val="20"/>
                <w:lang w:bidi="ar"/>
              </w:rPr>
              <w:t>≥</w:t>
            </w:r>
            <w:r>
              <w:rPr>
                <w:rFonts w:ascii="宋体" w:hAnsi="宋体" w:cs="宋体" w:hint="eastAsia"/>
                <w:color w:val="000000"/>
                <w:kern w:val="0"/>
                <w:sz w:val="20"/>
                <w:szCs w:val="20"/>
                <w:lang w:bidi="ar"/>
              </w:rPr>
              <w:t>512G NVME M.2固态硬盘</w:t>
            </w:r>
            <w:bookmarkEnd w:id="5"/>
            <w:r>
              <w:rPr>
                <w:rFonts w:ascii="宋体" w:hAnsi="宋体" w:cs="宋体" w:hint="eastAsia"/>
                <w:color w:val="000000"/>
                <w:kern w:val="0"/>
                <w:sz w:val="20"/>
                <w:szCs w:val="20"/>
                <w:lang w:bidi="ar"/>
              </w:rPr>
              <w:br/>
              <w:t xml:space="preserve">8、显卡：集成显卡； </w:t>
            </w:r>
            <w:r>
              <w:rPr>
                <w:rFonts w:ascii="宋体" w:hAnsi="宋体" w:cs="宋体" w:hint="eastAsia"/>
                <w:color w:val="000000"/>
                <w:kern w:val="0"/>
                <w:sz w:val="20"/>
                <w:szCs w:val="20"/>
                <w:lang w:bidi="ar"/>
              </w:rPr>
              <w:br/>
              <w:t>9、键鼠标：USB抗菌光电鼠标抗菌键盘；</w:t>
            </w:r>
            <w:r>
              <w:rPr>
                <w:rFonts w:ascii="宋体" w:hAnsi="宋体" w:cs="宋体" w:hint="eastAsia"/>
                <w:color w:val="000000"/>
                <w:kern w:val="0"/>
                <w:sz w:val="20"/>
                <w:szCs w:val="20"/>
                <w:lang w:bidi="ar"/>
              </w:rPr>
              <w:br/>
              <w:t>10、显示器：23.8" 三边微边框IPS宽屏LED背光防眩光液晶显示器(1920X1080)，俯仰角度可调底座，TUV低蓝光护眼显示屏；</w:t>
            </w:r>
            <w:r>
              <w:rPr>
                <w:rFonts w:ascii="宋体" w:hAnsi="宋体" w:cs="宋体" w:hint="eastAsia"/>
                <w:color w:val="000000"/>
                <w:kern w:val="0"/>
                <w:sz w:val="20"/>
                <w:szCs w:val="20"/>
                <w:lang w:bidi="ar"/>
              </w:rPr>
              <w:br/>
              <w:t xml:space="preserve">11、接口 </w:t>
            </w:r>
            <w:bookmarkStart w:id="6" w:name="_Hlk112661919"/>
            <w:r>
              <w:rPr>
                <w:rFonts w:ascii="宋体" w:hAnsi="宋体" w:cs="宋体" w:hint="eastAsia"/>
                <w:color w:val="000000"/>
                <w:kern w:val="0"/>
                <w:sz w:val="20"/>
                <w:szCs w:val="20"/>
                <w:lang w:bidi="ar"/>
              </w:rPr>
              <w:t>≥</w:t>
            </w:r>
            <w:bookmarkEnd w:id="6"/>
            <w:r>
              <w:rPr>
                <w:rFonts w:ascii="宋体" w:hAnsi="宋体" w:cs="宋体" w:hint="eastAsia"/>
                <w:color w:val="000000"/>
                <w:kern w:val="0"/>
                <w:sz w:val="20"/>
                <w:szCs w:val="20"/>
                <w:lang w:bidi="ar"/>
              </w:rPr>
              <w:t>6个USB接口，其中不少于4个USB3.1 ，1个USB TYPE A并支持USB快速充电并且在关机状态下充电；1个DP接口、1个HDMI接口（支持视频输入，可作为扩展显示器使用）</w:t>
            </w:r>
            <w:r>
              <w:rPr>
                <w:rFonts w:ascii="宋体" w:hAnsi="宋体" w:cs="宋体" w:hint="eastAsia"/>
                <w:color w:val="000000"/>
                <w:kern w:val="0"/>
                <w:sz w:val="20"/>
                <w:szCs w:val="20"/>
                <w:lang w:bidi="ar"/>
              </w:rPr>
              <w:br/>
              <w:t>12、扩展：2个M.2接口；</w:t>
            </w:r>
            <w:r>
              <w:rPr>
                <w:rFonts w:ascii="宋体" w:hAnsi="宋体" w:cs="宋体" w:hint="eastAsia"/>
                <w:color w:val="000000"/>
                <w:kern w:val="0"/>
                <w:sz w:val="20"/>
                <w:szCs w:val="20"/>
                <w:lang w:bidi="ar"/>
              </w:rPr>
              <w:br/>
              <w:t>13、电源：90W 89%高效节能电源</w:t>
            </w:r>
            <w:r>
              <w:rPr>
                <w:rFonts w:ascii="宋体" w:hAnsi="宋体" w:cs="宋体" w:hint="eastAsia"/>
                <w:color w:val="000000"/>
                <w:kern w:val="0"/>
                <w:sz w:val="20"/>
                <w:szCs w:val="20"/>
                <w:lang w:bidi="ar"/>
              </w:rPr>
              <w:br/>
              <w:t>14、</w:t>
            </w:r>
            <w:bookmarkStart w:id="7" w:name="_Hlk112661972"/>
            <w:r>
              <w:rPr>
                <w:rFonts w:ascii="宋体" w:hAnsi="宋体" w:cs="宋体" w:hint="eastAsia"/>
                <w:color w:val="000000"/>
                <w:kern w:val="0"/>
                <w:sz w:val="20"/>
                <w:szCs w:val="20"/>
                <w:lang w:bidi="ar"/>
              </w:rPr>
              <w:t>摄像头：</w:t>
            </w:r>
            <w:r w:rsidRPr="00806182">
              <w:rPr>
                <w:rFonts w:ascii="宋体" w:hAnsi="宋体" w:cs="宋体" w:hint="eastAsia"/>
                <w:color w:val="FF0000"/>
                <w:kern w:val="0"/>
                <w:sz w:val="20"/>
                <w:szCs w:val="20"/>
                <w:lang w:bidi="ar"/>
              </w:rPr>
              <w:t>≥</w:t>
            </w:r>
            <w:r>
              <w:rPr>
                <w:rFonts w:ascii="宋体" w:hAnsi="宋体" w:cs="宋体" w:hint="eastAsia"/>
                <w:color w:val="000000"/>
                <w:kern w:val="0"/>
                <w:sz w:val="20"/>
                <w:szCs w:val="20"/>
                <w:lang w:bidi="ar"/>
              </w:rPr>
              <w:t>100万像素可升降摄像头</w:t>
            </w:r>
            <w:bookmarkEnd w:id="7"/>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t>15、安全及应用：网络同传（支持任意机器作为主机对整个机房维护、支持网络传输故障定位、支持数据加密传输）及硬盘防护；</w:t>
            </w:r>
            <w:r>
              <w:rPr>
                <w:rFonts w:ascii="宋体" w:hAnsi="宋体" w:cs="宋体" w:hint="eastAsia"/>
                <w:color w:val="000000"/>
                <w:kern w:val="0"/>
                <w:sz w:val="20"/>
                <w:szCs w:val="20"/>
                <w:lang w:bidi="ar"/>
              </w:rPr>
              <w:br/>
              <w:t>16、需要提供产品国家电子计算机质量监督检验中心105万小时平均无故障运行认证、国检运行噪音＜11分贝认证</w:t>
            </w:r>
          </w:p>
        </w:tc>
        <w:tc>
          <w:tcPr>
            <w:tcW w:w="257" w:type="pct"/>
            <w:tcBorders>
              <w:top w:val="single" w:sz="4" w:space="0" w:color="000000"/>
              <w:left w:val="single" w:sz="4" w:space="0" w:color="000000"/>
              <w:bottom w:val="single" w:sz="4" w:space="0" w:color="000000"/>
              <w:right w:val="single" w:sz="4" w:space="0" w:color="000000"/>
            </w:tcBorders>
            <w:vAlign w:val="center"/>
          </w:tcPr>
          <w:p w14:paraId="218846C6"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258" w:type="pct"/>
            <w:tcBorders>
              <w:top w:val="single" w:sz="4" w:space="0" w:color="000000"/>
              <w:left w:val="single" w:sz="4" w:space="0" w:color="000000"/>
              <w:bottom w:val="single" w:sz="4" w:space="0" w:color="000000"/>
              <w:right w:val="single" w:sz="4" w:space="0" w:color="000000"/>
            </w:tcBorders>
            <w:vAlign w:val="center"/>
          </w:tcPr>
          <w:p w14:paraId="040FE503"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 </w:t>
            </w:r>
          </w:p>
        </w:tc>
        <w:tc>
          <w:tcPr>
            <w:tcW w:w="281" w:type="pct"/>
            <w:tcBorders>
              <w:top w:val="single" w:sz="4" w:space="0" w:color="000000"/>
              <w:left w:val="single" w:sz="4" w:space="0" w:color="000000"/>
              <w:bottom w:val="single" w:sz="4" w:space="0" w:color="000000"/>
              <w:right w:val="single" w:sz="4" w:space="0" w:color="000000"/>
            </w:tcBorders>
            <w:vAlign w:val="center"/>
          </w:tcPr>
          <w:p w14:paraId="70D157B6" w14:textId="77777777" w:rsidR="00BF09C3" w:rsidRDefault="00BF09C3" w:rsidP="008F31F0">
            <w:pPr>
              <w:widowControl/>
              <w:jc w:val="center"/>
              <w:textAlignment w:val="center"/>
              <w:rPr>
                <w:rFonts w:ascii="宋体" w:hAnsi="宋体" w:cs="宋体"/>
                <w:color w:val="000000"/>
                <w:sz w:val="20"/>
                <w:szCs w:val="20"/>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2A1EE717" w14:textId="77777777" w:rsidR="00BF09C3" w:rsidRDefault="00BF09C3" w:rsidP="008F31F0">
            <w:pPr>
              <w:widowControl/>
              <w:jc w:val="center"/>
              <w:textAlignment w:val="center"/>
              <w:rPr>
                <w:rFonts w:ascii="宋体" w:hAnsi="宋体" w:cs="宋体"/>
                <w:color w:val="000000"/>
                <w:sz w:val="20"/>
                <w:szCs w:val="20"/>
              </w:rPr>
            </w:pPr>
          </w:p>
        </w:tc>
      </w:tr>
      <w:tr w:rsidR="00BF09C3" w14:paraId="45935AD5"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15C8D9D7"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362" w:type="pct"/>
            <w:tcBorders>
              <w:top w:val="single" w:sz="4" w:space="0" w:color="000000"/>
              <w:left w:val="single" w:sz="4" w:space="0" w:color="000000"/>
              <w:bottom w:val="single" w:sz="4" w:space="0" w:color="000000"/>
              <w:right w:val="single" w:sz="4" w:space="0" w:color="000000"/>
            </w:tcBorders>
            <w:vAlign w:val="center"/>
          </w:tcPr>
          <w:p w14:paraId="5559D1F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3048" w:type="pct"/>
            <w:tcBorders>
              <w:top w:val="single" w:sz="4" w:space="0" w:color="000000"/>
              <w:left w:val="single" w:sz="4" w:space="0" w:color="000000"/>
              <w:bottom w:val="single" w:sz="4" w:space="0" w:color="000000"/>
              <w:right w:val="single" w:sz="4" w:space="0" w:color="000000"/>
            </w:tcBorders>
            <w:vAlign w:val="center"/>
          </w:tcPr>
          <w:p w14:paraId="71D8C7CB" w14:textId="77777777" w:rsidR="00BF09C3" w:rsidRDefault="00BF09C3" w:rsidP="008F31F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端口及硬件要求:≥24个10/100/1000以太网电接口≥4个千兆光接口,交换容量:≥192Gbps;包转发速率:≥78Mpps;最大支持16台设备堆叠;支持基于端口的VLAN（4K）</w:t>
            </w:r>
            <w:r>
              <w:rPr>
                <w:rFonts w:ascii="宋体" w:hAnsi="宋体" w:cs="宋体" w:hint="eastAsia"/>
                <w:color w:val="000000"/>
                <w:kern w:val="0"/>
                <w:sz w:val="20"/>
                <w:szCs w:val="20"/>
                <w:lang w:bidi="ar"/>
              </w:rPr>
              <w:br/>
              <w:t>支持VoiceVLAN;支持LACP;支持手工聚合;MAC ≥8K;支持DHCP client;支持DHCP Snooping</w:t>
            </w:r>
            <w:r>
              <w:rPr>
                <w:rFonts w:ascii="宋体" w:hAnsi="宋体" w:cs="宋体" w:hint="eastAsia"/>
                <w:color w:val="000000"/>
                <w:kern w:val="0"/>
                <w:sz w:val="20"/>
                <w:szCs w:val="20"/>
                <w:lang w:bidi="ar"/>
              </w:rPr>
              <w:br/>
              <w:t>支持DHCP Snooping trust;支持DHCP Snooping option 82;支持 DHCP Reley</w:t>
            </w:r>
            <w:r>
              <w:rPr>
                <w:rFonts w:ascii="宋体" w:hAnsi="宋体" w:cs="宋体" w:hint="eastAsia"/>
                <w:color w:val="000000"/>
                <w:kern w:val="0"/>
                <w:sz w:val="20"/>
                <w:szCs w:val="20"/>
                <w:lang w:bidi="ar"/>
              </w:rPr>
              <w:br/>
              <w:t>支持针对用户的VLAN和ACL自动下发;支持IGMP Snooping</w:t>
            </w:r>
            <w:r>
              <w:rPr>
                <w:rFonts w:ascii="宋体" w:hAnsi="宋体" w:cs="宋体" w:hint="eastAsia"/>
                <w:color w:val="000000"/>
                <w:kern w:val="0"/>
                <w:sz w:val="20"/>
                <w:szCs w:val="20"/>
                <w:lang w:bidi="ar"/>
              </w:rPr>
              <w:br/>
              <w:t>每个端口支持4个输出队列</w:t>
            </w:r>
            <w:r>
              <w:rPr>
                <w:rFonts w:ascii="宋体" w:hAnsi="宋体" w:cs="宋体" w:hint="eastAsia"/>
                <w:color w:val="000000"/>
                <w:kern w:val="0"/>
                <w:sz w:val="20"/>
                <w:szCs w:val="20"/>
                <w:lang w:bidi="ar"/>
              </w:rPr>
              <w:br/>
              <w:t>支持802.1p/DSCP优先级</w:t>
            </w:r>
            <w:r>
              <w:rPr>
                <w:rFonts w:ascii="宋体" w:hAnsi="宋体" w:cs="宋体" w:hint="eastAsia"/>
                <w:color w:val="000000"/>
                <w:kern w:val="0"/>
                <w:sz w:val="20"/>
                <w:szCs w:val="20"/>
                <w:lang w:bidi="ar"/>
              </w:rPr>
              <w:br/>
              <w:t>支持端口队列调度（SP、WRR、SP+WRR）</w:t>
            </w:r>
            <w:r>
              <w:rPr>
                <w:rFonts w:ascii="宋体" w:hAnsi="宋体" w:cs="宋体" w:hint="eastAsia"/>
                <w:color w:val="000000"/>
                <w:kern w:val="0"/>
                <w:sz w:val="20"/>
                <w:szCs w:val="20"/>
                <w:lang w:bidi="ar"/>
              </w:rPr>
              <w:br/>
              <w:t>支持基于流的包过滤</w:t>
            </w:r>
            <w:r>
              <w:rPr>
                <w:rFonts w:ascii="宋体" w:hAnsi="宋体" w:cs="宋体" w:hint="eastAsia"/>
                <w:color w:val="000000"/>
                <w:kern w:val="0"/>
                <w:sz w:val="20"/>
                <w:szCs w:val="20"/>
                <w:lang w:bidi="ar"/>
              </w:rPr>
              <w:br/>
              <w:t>支持基于流的流量统计</w:t>
            </w:r>
            <w:r>
              <w:rPr>
                <w:rFonts w:ascii="宋体" w:hAnsi="宋体" w:cs="宋体" w:hint="eastAsia"/>
                <w:color w:val="000000"/>
                <w:kern w:val="0"/>
                <w:sz w:val="20"/>
                <w:szCs w:val="20"/>
                <w:lang w:bidi="ar"/>
              </w:rPr>
              <w:br/>
              <w:t>支持基于流的重定向</w:t>
            </w:r>
            <w:r>
              <w:rPr>
                <w:rFonts w:ascii="宋体" w:hAnsi="宋体" w:cs="宋体" w:hint="eastAsia"/>
                <w:color w:val="000000"/>
                <w:kern w:val="0"/>
                <w:sz w:val="20"/>
                <w:szCs w:val="20"/>
                <w:lang w:bidi="ar"/>
              </w:rPr>
              <w:br/>
              <w:t>支持基于流的优先级标记</w:t>
            </w:r>
            <w:r>
              <w:rPr>
                <w:rFonts w:ascii="宋体" w:hAnsi="宋体" w:cs="宋体" w:hint="eastAsia"/>
                <w:color w:val="000000"/>
                <w:kern w:val="0"/>
                <w:sz w:val="20"/>
                <w:szCs w:val="20"/>
                <w:lang w:bidi="ar"/>
              </w:rPr>
              <w:br/>
              <w:t>支持基于流的限速</w:t>
            </w:r>
            <w:r>
              <w:rPr>
                <w:rFonts w:ascii="宋体" w:hAnsi="宋体" w:cs="宋体" w:hint="eastAsia"/>
                <w:color w:val="000000"/>
                <w:kern w:val="0"/>
                <w:sz w:val="20"/>
                <w:szCs w:val="20"/>
                <w:lang w:bidi="ar"/>
              </w:rPr>
              <w:br/>
              <w:t>支持流量整形</w:t>
            </w:r>
            <w:r>
              <w:rPr>
                <w:rFonts w:ascii="宋体" w:hAnsi="宋体" w:cs="宋体" w:hint="eastAsia"/>
                <w:color w:val="000000"/>
                <w:kern w:val="0"/>
                <w:sz w:val="20"/>
                <w:szCs w:val="20"/>
                <w:lang w:bidi="ar"/>
              </w:rPr>
              <w:br/>
              <w:t>支持基于源MAC地址、目的MAC地址、源IP地址、目的IP地址、TCP/UDP端口号、协议类型、VLAN等ACL;支持基于时间段的ACL;支持基于全局、VLAN、端口下发ACL;支持命令行接口﹑Telent﹑Console口进行配</w:t>
            </w:r>
            <w:r>
              <w:rPr>
                <w:rFonts w:ascii="宋体" w:hAnsi="宋体" w:cs="宋体" w:hint="eastAsia"/>
                <w:color w:val="000000"/>
                <w:kern w:val="0"/>
                <w:sz w:val="20"/>
                <w:szCs w:val="20"/>
                <w:lang w:bidi="ar"/>
              </w:rPr>
              <w:lastRenderedPageBreak/>
              <w:t>置;支持SNMP v1、v2和v3;支持电缆检测功能;支持系统日志﹑分级告警﹑调试信息输出;支持网络拓扑自动发现、网络成员设备远程web配置、设备故障图形化告警显示;支持IEEE 802.1x认证/集中式MAC地址认证;支持端口隔离支持AAA&amp;RADIUS认证;提供入网许可证</w:t>
            </w:r>
          </w:p>
        </w:tc>
        <w:tc>
          <w:tcPr>
            <w:tcW w:w="257" w:type="pct"/>
            <w:tcBorders>
              <w:top w:val="single" w:sz="4" w:space="0" w:color="000000"/>
              <w:left w:val="single" w:sz="4" w:space="0" w:color="000000"/>
              <w:bottom w:val="single" w:sz="4" w:space="0" w:color="000000"/>
              <w:right w:val="single" w:sz="4" w:space="0" w:color="000000"/>
            </w:tcBorders>
            <w:vAlign w:val="center"/>
          </w:tcPr>
          <w:p w14:paraId="2475B97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258" w:type="pct"/>
            <w:tcBorders>
              <w:top w:val="single" w:sz="4" w:space="0" w:color="000000"/>
              <w:left w:val="single" w:sz="4" w:space="0" w:color="000000"/>
              <w:bottom w:val="single" w:sz="4" w:space="0" w:color="000000"/>
              <w:right w:val="single" w:sz="4" w:space="0" w:color="000000"/>
            </w:tcBorders>
            <w:vAlign w:val="center"/>
          </w:tcPr>
          <w:p w14:paraId="535A15A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41FC88D2"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1019B722" w14:textId="77777777" w:rsidR="00BF09C3" w:rsidRDefault="00BF09C3" w:rsidP="008F31F0">
            <w:pPr>
              <w:widowControl/>
              <w:jc w:val="center"/>
              <w:textAlignment w:val="center"/>
              <w:rPr>
                <w:rFonts w:ascii="宋体" w:hAnsi="宋体" w:cs="宋体"/>
                <w:color w:val="000000"/>
                <w:sz w:val="20"/>
                <w:szCs w:val="20"/>
              </w:rPr>
            </w:pPr>
          </w:p>
        </w:tc>
      </w:tr>
      <w:tr w:rsidR="00BF09C3" w14:paraId="02B6E3E2"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41108228" w14:textId="77777777" w:rsidR="00BF09C3" w:rsidRDefault="00BF09C3" w:rsidP="008F31F0">
            <w:pPr>
              <w:jc w:val="center"/>
              <w:rPr>
                <w:rFonts w:ascii="宋体" w:hAnsi="宋体" w:cs="宋体"/>
                <w:color w:val="000000"/>
                <w:sz w:val="22"/>
                <w:szCs w:val="22"/>
              </w:rPr>
            </w:pPr>
          </w:p>
        </w:tc>
        <w:tc>
          <w:tcPr>
            <w:tcW w:w="4791" w:type="pct"/>
            <w:gridSpan w:val="6"/>
            <w:tcBorders>
              <w:top w:val="single" w:sz="4" w:space="0" w:color="000000"/>
              <w:left w:val="single" w:sz="4" w:space="0" w:color="000000"/>
              <w:bottom w:val="single" w:sz="4" w:space="0" w:color="000000"/>
              <w:right w:val="single" w:sz="4" w:space="0" w:color="000000"/>
            </w:tcBorders>
            <w:vAlign w:val="center"/>
          </w:tcPr>
          <w:p w14:paraId="315E1E2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吊装系统</w:t>
            </w:r>
          </w:p>
        </w:tc>
      </w:tr>
      <w:tr w:rsidR="00BF09C3" w14:paraId="2CB957FB"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3D510D4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62" w:type="pct"/>
            <w:tcBorders>
              <w:top w:val="single" w:sz="4" w:space="0" w:color="000000"/>
              <w:left w:val="single" w:sz="4" w:space="0" w:color="000000"/>
              <w:bottom w:val="single" w:sz="4" w:space="0" w:color="000000"/>
              <w:right w:val="single" w:sz="4" w:space="0" w:color="000000"/>
            </w:tcBorders>
            <w:vAlign w:val="center"/>
          </w:tcPr>
          <w:p w14:paraId="6977FF4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智能系统控制柜</w:t>
            </w:r>
          </w:p>
        </w:tc>
        <w:tc>
          <w:tcPr>
            <w:tcW w:w="3048" w:type="pct"/>
            <w:tcBorders>
              <w:top w:val="single" w:sz="4" w:space="0" w:color="000000"/>
              <w:left w:val="single" w:sz="4" w:space="0" w:color="000000"/>
              <w:bottom w:val="single" w:sz="4" w:space="0" w:color="000000"/>
              <w:right w:val="single" w:sz="4" w:space="0" w:color="000000"/>
            </w:tcBorders>
            <w:vAlign w:val="center"/>
          </w:tcPr>
          <w:p w14:paraId="3B89B33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500*200*1250mm，智能控制柜：内置总电源开关1个，漏电保护器一个，电源保护器1个，单片机控制器及功能扩展模块1套，单片机保护模块1个、急停控制系统1个，工作指示灯系统1套（每个学生电一个指示灯，老师随时掌握学生漏电保护器通短），分组控制系统3套（电源控制系统、照明控制系统、给排水控制系统）。</w:t>
            </w:r>
            <w:r>
              <w:rPr>
                <w:rFonts w:ascii="宋体" w:hAnsi="宋体" w:cs="宋体" w:hint="eastAsia"/>
                <w:color w:val="000000"/>
                <w:kern w:val="0"/>
                <w:sz w:val="22"/>
                <w:szCs w:val="22"/>
                <w:lang w:bidi="ar"/>
              </w:rPr>
              <w:br/>
              <w:t>（1）电源控制系统：可以对220V进行控制，可以单独进行控制，进行单选、全选、反选，分组进行控制；</w:t>
            </w:r>
            <w:r>
              <w:rPr>
                <w:rFonts w:ascii="宋体" w:hAnsi="宋体" w:cs="宋体" w:hint="eastAsia"/>
                <w:color w:val="000000"/>
                <w:kern w:val="0"/>
                <w:sz w:val="22"/>
                <w:szCs w:val="22"/>
                <w:lang w:bidi="ar"/>
              </w:rPr>
              <w:br/>
              <w:t>（2）照明控制系统可以对照明进行控制，可以单独进行控制，进行单选、全选、反选，分组进行控制；</w:t>
            </w:r>
            <w:r>
              <w:rPr>
                <w:rFonts w:ascii="宋体" w:hAnsi="宋体" w:cs="宋体" w:hint="eastAsia"/>
                <w:color w:val="000000"/>
                <w:kern w:val="0"/>
                <w:sz w:val="22"/>
                <w:szCs w:val="22"/>
                <w:lang w:bidi="ar"/>
              </w:rPr>
              <w:br/>
              <w:t>●智能灯光照明系统技术要求满足：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w:t>
            </w:r>
            <w:r>
              <w:rPr>
                <w:rFonts w:ascii="宋体" w:hAnsi="宋体" w:cs="宋体" w:hint="eastAsia"/>
                <w:color w:val="000000"/>
                <w:kern w:val="0"/>
                <w:sz w:val="22"/>
                <w:szCs w:val="22"/>
                <w:lang w:bidi="ar"/>
              </w:rPr>
              <w:br/>
              <w:t>2、电压调节范围，V.:AC/DC:0～30V；</w:t>
            </w:r>
            <w:r>
              <w:rPr>
                <w:rFonts w:ascii="宋体" w:hAnsi="宋体" w:cs="宋体" w:hint="eastAsia"/>
                <w:color w:val="000000"/>
                <w:kern w:val="0"/>
                <w:sz w:val="22"/>
                <w:szCs w:val="22"/>
                <w:lang w:bidi="ar"/>
              </w:rPr>
              <w:br/>
              <w:t>3、内部导线连接：连线后应无应力；黄绿双色线必须是接地端子，部分固定牢固，无松动现象；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提供由生产厂家送检满足以上技术要求由省级或省级以上检测机构出具的智能灯光照明装置检测报告复印件</w:t>
            </w:r>
            <w:r>
              <w:rPr>
                <w:rFonts w:ascii="宋体" w:hAnsi="宋体" w:cs="宋体" w:hint="eastAsia"/>
                <w:color w:val="000000"/>
                <w:kern w:val="0"/>
                <w:sz w:val="22"/>
                <w:szCs w:val="22"/>
                <w:lang w:bidi="ar"/>
              </w:rPr>
              <w:br/>
              <w:t>(3)、智能摇臂控制系统：可以对摇臂进行控制，可以单独进行控制，进行单选、全选、反选，分组进行控制；</w:t>
            </w:r>
            <w:r>
              <w:rPr>
                <w:rFonts w:ascii="宋体" w:hAnsi="宋体" w:cs="宋体" w:hint="eastAsia"/>
                <w:color w:val="000000"/>
                <w:kern w:val="0"/>
                <w:sz w:val="22"/>
                <w:szCs w:val="22"/>
                <w:lang w:bidi="ar"/>
              </w:rPr>
              <w:br/>
              <w:t>控制系统：采用自主研发控制系统。</w:t>
            </w:r>
            <w:r>
              <w:rPr>
                <w:rFonts w:ascii="宋体" w:hAnsi="宋体" w:cs="宋体" w:hint="eastAsia"/>
                <w:color w:val="000000"/>
                <w:kern w:val="0"/>
                <w:sz w:val="22"/>
                <w:szCs w:val="22"/>
                <w:lang w:bidi="ar"/>
              </w:rPr>
              <w:br/>
              <w:t>●智能摇臂升降系统技术要求满足：</w:t>
            </w:r>
            <w:r>
              <w:rPr>
                <w:rFonts w:ascii="宋体" w:hAnsi="宋体" w:cs="宋体" w:hint="eastAsia"/>
                <w:color w:val="000000"/>
                <w:kern w:val="0"/>
                <w:sz w:val="22"/>
                <w:szCs w:val="22"/>
                <w:lang w:bidi="ar"/>
              </w:rPr>
              <w:br/>
              <w:t>1、外观要求：各部件应进行防腐处理；可触及部位应无毛刺，飞边，快口等缺陷；外壳加工规整，无明显敲击和机械损伤；部件的定位应可靠，不应有窜动、歪斜、工作卡阻等影响使用的缺陷；</w:t>
            </w:r>
            <w:r>
              <w:rPr>
                <w:rFonts w:ascii="宋体" w:hAnsi="宋体" w:cs="宋体" w:hint="eastAsia"/>
                <w:color w:val="000000"/>
                <w:kern w:val="0"/>
                <w:sz w:val="22"/>
                <w:szCs w:val="22"/>
                <w:lang w:bidi="ar"/>
              </w:rPr>
              <w:br/>
              <w:t>2、主体金属材料硬度，HV：技术要求≥180HV；</w:t>
            </w:r>
            <w:r>
              <w:rPr>
                <w:rFonts w:ascii="宋体" w:hAnsi="宋体" w:cs="宋体" w:hint="eastAsia"/>
                <w:color w:val="000000"/>
                <w:kern w:val="0"/>
                <w:sz w:val="22"/>
                <w:szCs w:val="22"/>
                <w:lang w:bidi="ar"/>
              </w:rPr>
              <w:br/>
              <w:t>3、防护涂层的要求，μm：涂层表面光滑，颜色、色泽应基本一致，无气泡，不脱落，任意五点的平均厚度应≥100μm，经2H铅笔硬度试验后，涂层应无明显痕迹；</w:t>
            </w:r>
            <w:r>
              <w:rPr>
                <w:rFonts w:ascii="宋体" w:hAnsi="宋体" w:cs="宋体" w:hint="eastAsia"/>
                <w:color w:val="000000"/>
                <w:kern w:val="0"/>
                <w:sz w:val="22"/>
                <w:szCs w:val="22"/>
                <w:lang w:bidi="ar"/>
              </w:rPr>
              <w:br/>
              <w:t>4、运行稳定性：经升降200次试验后，运行应无异常现象发生。</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提供由生产厂家送检满足以上技术要求由省级或省级以上检测机构出具的智能摇臂升降系统检测报告复印件</w:t>
            </w:r>
            <w:r>
              <w:rPr>
                <w:rFonts w:ascii="宋体" w:hAnsi="宋体" w:cs="宋体" w:hint="eastAsia"/>
                <w:color w:val="000000"/>
                <w:kern w:val="0"/>
                <w:sz w:val="22"/>
                <w:szCs w:val="22"/>
                <w:lang w:bidi="ar"/>
              </w:rPr>
              <w:br/>
              <w:t>●智能系统控制柜技术要求满足：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w:t>
            </w:r>
            <w:r>
              <w:rPr>
                <w:rFonts w:ascii="宋体" w:hAnsi="宋体" w:cs="宋体" w:hint="eastAsia"/>
                <w:color w:val="000000"/>
                <w:kern w:val="0"/>
                <w:sz w:val="22"/>
                <w:szCs w:val="22"/>
                <w:lang w:bidi="ar"/>
              </w:rPr>
              <w:br/>
              <w:t>2、电压调节范围，V.:AC/DC:0～30V;</w:t>
            </w:r>
            <w:r>
              <w:rPr>
                <w:rFonts w:ascii="宋体" w:hAnsi="宋体" w:cs="宋体" w:hint="eastAsia"/>
                <w:color w:val="000000"/>
                <w:kern w:val="0"/>
                <w:sz w:val="22"/>
                <w:szCs w:val="22"/>
                <w:lang w:bidi="ar"/>
              </w:rPr>
              <w:br/>
              <w:t>3、内部导线连接：连线后应无应力；黄绿双色线必须是接地端子，部分固定牢固，无松动现象。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提供由生产厂家送检满足以上技术要求由省级或省级以上检测机构出具的智能系统控制柜检测报告复印件</w:t>
            </w:r>
          </w:p>
        </w:tc>
        <w:tc>
          <w:tcPr>
            <w:tcW w:w="257" w:type="pct"/>
            <w:tcBorders>
              <w:top w:val="single" w:sz="4" w:space="0" w:color="000000"/>
              <w:left w:val="single" w:sz="4" w:space="0" w:color="000000"/>
              <w:bottom w:val="single" w:sz="4" w:space="0" w:color="000000"/>
              <w:right w:val="single" w:sz="4" w:space="0" w:color="000000"/>
            </w:tcBorders>
            <w:vAlign w:val="center"/>
          </w:tcPr>
          <w:p w14:paraId="2CAC3B9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258" w:type="pct"/>
            <w:tcBorders>
              <w:top w:val="single" w:sz="4" w:space="0" w:color="000000"/>
              <w:left w:val="single" w:sz="4" w:space="0" w:color="000000"/>
              <w:bottom w:val="single" w:sz="4" w:space="0" w:color="000000"/>
              <w:right w:val="single" w:sz="4" w:space="0" w:color="000000"/>
            </w:tcBorders>
            <w:vAlign w:val="center"/>
          </w:tcPr>
          <w:p w14:paraId="6675D83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51F43B60"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2196AEB7" w14:textId="77777777" w:rsidR="00BF09C3" w:rsidRDefault="00BF09C3" w:rsidP="008F31F0">
            <w:pPr>
              <w:widowControl/>
              <w:jc w:val="center"/>
              <w:textAlignment w:val="center"/>
              <w:rPr>
                <w:rFonts w:ascii="宋体" w:hAnsi="宋体" w:cs="宋体"/>
                <w:color w:val="000000"/>
                <w:sz w:val="22"/>
                <w:szCs w:val="22"/>
              </w:rPr>
            </w:pPr>
          </w:p>
        </w:tc>
      </w:tr>
      <w:tr w:rsidR="00BF09C3" w14:paraId="0E19C820"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5D71062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62" w:type="pct"/>
            <w:tcBorders>
              <w:top w:val="single" w:sz="4" w:space="0" w:color="000000"/>
              <w:left w:val="single" w:sz="4" w:space="0" w:color="000000"/>
              <w:bottom w:val="single" w:sz="4" w:space="0" w:color="000000"/>
              <w:right w:val="single" w:sz="4" w:space="0" w:color="000000"/>
            </w:tcBorders>
            <w:vAlign w:val="center"/>
          </w:tcPr>
          <w:p w14:paraId="5407164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顶装智能控制平台</w:t>
            </w:r>
          </w:p>
        </w:tc>
        <w:tc>
          <w:tcPr>
            <w:tcW w:w="3048" w:type="pct"/>
            <w:tcBorders>
              <w:top w:val="single" w:sz="4" w:space="0" w:color="000000"/>
              <w:left w:val="single" w:sz="4" w:space="0" w:color="000000"/>
              <w:bottom w:val="single" w:sz="4" w:space="0" w:color="000000"/>
              <w:right w:val="single" w:sz="4" w:space="0" w:color="000000"/>
            </w:tcBorders>
            <w:vAlign w:val="center"/>
          </w:tcPr>
          <w:p w14:paraId="2EEEC6D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规格：≥10寸触摸屏。</w:t>
            </w:r>
            <w:r>
              <w:rPr>
                <w:rFonts w:ascii="宋体" w:hAnsi="宋体" w:cs="宋体" w:hint="eastAsia"/>
                <w:color w:val="000000"/>
                <w:kern w:val="0"/>
                <w:sz w:val="22"/>
                <w:szCs w:val="22"/>
                <w:lang w:bidi="ar"/>
              </w:rPr>
              <w:br/>
              <w:t>集中控制系统。可执行各分项分页控制；</w:t>
            </w:r>
            <w:r>
              <w:rPr>
                <w:rFonts w:ascii="宋体" w:hAnsi="宋体" w:cs="宋体" w:hint="eastAsia"/>
                <w:color w:val="000000"/>
                <w:kern w:val="0"/>
                <w:sz w:val="22"/>
                <w:szCs w:val="22"/>
                <w:lang w:bidi="ar"/>
              </w:rPr>
              <w:br/>
              <w:t>（1）照明控制：分组控制整室照明；</w:t>
            </w:r>
            <w:r>
              <w:rPr>
                <w:rFonts w:ascii="宋体" w:hAnsi="宋体" w:cs="宋体" w:hint="eastAsia"/>
                <w:color w:val="000000"/>
                <w:kern w:val="0"/>
                <w:sz w:val="22"/>
                <w:szCs w:val="22"/>
                <w:lang w:bidi="ar"/>
              </w:rPr>
              <w:br/>
              <w:t>（2）电源控制：控制学生AC220V电源；</w:t>
            </w:r>
            <w:r>
              <w:rPr>
                <w:rFonts w:ascii="宋体" w:hAnsi="宋体" w:cs="宋体" w:hint="eastAsia"/>
                <w:color w:val="000000"/>
                <w:kern w:val="0"/>
                <w:sz w:val="22"/>
                <w:szCs w:val="22"/>
                <w:lang w:bidi="ar"/>
              </w:rPr>
              <w:br/>
              <w:t>（3）摇臂控制：可以实现单个控制，可以集中控制，可以任意组合控制。</w:t>
            </w:r>
            <w:r>
              <w:rPr>
                <w:rFonts w:ascii="宋体" w:hAnsi="宋体" w:cs="宋体" w:hint="eastAsia"/>
                <w:color w:val="000000"/>
                <w:kern w:val="0"/>
                <w:sz w:val="22"/>
                <w:szCs w:val="22"/>
                <w:lang w:bidi="ar"/>
              </w:rPr>
              <w:br/>
              <w:t>●顶装智能控制平台技术要求满足：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1、标志：调节装置、输出插孔应有清晰明了、耐用的提示文字和符号，直流电压输出应能显示电压；内部布线接线端子应有文字或符号明示；</w:t>
            </w:r>
            <w:r>
              <w:rPr>
                <w:rFonts w:ascii="宋体" w:hAnsi="宋体" w:cs="宋体" w:hint="eastAsia"/>
                <w:color w:val="000000"/>
                <w:kern w:val="0"/>
                <w:sz w:val="22"/>
                <w:szCs w:val="22"/>
                <w:lang w:bidi="ar"/>
              </w:rPr>
              <w:br/>
              <w:t>2、内部导线连接：连接后应无应力；黄绿双色线必须是接地端子；部件固定牢固，无松动现象；</w:t>
            </w:r>
            <w:r>
              <w:rPr>
                <w:rFonts w:ascii="宋体" w:hAnsi="宋体" w:cs="宋体" w:hint="eastAsia"/>
                <w:color w:val="000000"/>
                <w:kern w:val="0"/>
                <w:sz w:val="22"/>
                <w:szCs w:val="22"/>
                <w:lang w:bidi="ar"/>
              </w:rPr>
              <w:br/>
              <w:t>3、漏电保护：输入端应有漏电保护断路装置；</w:t>
            </w:r>
            <w:r>
              <w:rPr>
                <w:rFonts w:ascii="宋体" w:hAnsi="宋体" w:cs="宋体" w:hint="eastAsia"/>
                <w:color w:val="000000"/>
                <w:kern w:val="0"/>
                <w:sz w:val="22"/>
                <w:szCs w:val="22"/>
                <w:lang w:bidi="ar"/>
              </w:rPr>
              <w:br/>
              <w:t>4、接地措施：接地电阻≤0.1Ω；绝缘电阻≥7MΩ；变压器、插座应可靠接地；</w:t>
            </w:r>
            <w:r>
              <w:rPr>
                <w:rFonts w:ascii="宋体" w:hAnsi="宋体" w:cs="宋体" w:hint="eastAsia"/>
                <w:color w:val="000000"/>
                <w:kern w:val="0"/>
                <w:sz w:val="22"/>
                <w:szCs w:val="22"/>
                <w:lang w:bidi="ar"/>
              </w:rPr>
              <w:br/>
              <w:t>5、发热，K：变压器在1.06倍额定电压（233.2V）工作至温度状态，其绕组温升≤90K；</w:t>
            </w:r>
            <w:r>
              <w:rPr>
                <w:rFonts w:ascii="宋体" w:hAnsi="宋体" w:cs="宋体" w:hint="eastAsia"/>
                <w:color w:val="000000"/>
                <w:kern w:val="0"/>
                <w:sz w:val="22"/>
                <w:szCs w:val="22"/>
                <w:lang w:bidi="ar"/>
              </w:rPr>
              <w:br/>
              <w:t>6、操作性：试验后，提环连接部位不应脱落、变形，桶口部位不应产生永久性变形；各组插座、开关工作有效，无影响正常工作和安全的异常现象；指示灯正常，无闪烁、损坏现象；电压指示正常，无闪烁和损坏现象；</w:t>
            </w:r>
            <w:r>
              <w:rPr>
                <w:rFonts w:ascii="宋体" w:hAnsi="宋体" w:cs="宋体" w:hint="eastAsia"/>
                <w:color w:val="000000"/>
                <w:kern w:val="0"/>
                <w:sz w:val="22"/>
                <w:szCs w:val="22"/>
                <w:lang w:bidi="ar"/>
              </w:rPr>
              <w:br/>
              <w:t>7、电压电流设置性能指示性：电压按设定值输入确认后，显示和输出应一致；电压设定值与实际输出值得误差应≤10%。</w:t>
            </w:r>
            <w:r>
              <w:rPr>
                <w:rFonts w:ascii="宋体" w:hAnsi="宋体" w:cs="宋体" w:hint="eastAsia"/>
                <w:color w:val="000000"/>
                <w:kern w:val="0"/>
                <w:sz w:val="22"/>
                <w:szCs w:val="22"/>
                <w:lang w:bidi="ar"/>
              </w:rPr>
              <w:br/>
              <w:t>提供由生产厂家送检满足以上技术要求由省级或省级以上检测机构出具的顶装智能控制平台检测报告复印件</w:t>
            </w:r>
          </w:p>
        </w:tc>
        <w:tc>
          <w:tcPr>
            <w:tcW w:w="257" w:type="pct"/>
            <w:tcBorders>
              <w:top w:val="single" w:sz="4" w:space="0" w:color="000000"/>
              <w:left w:val="single" w:sz="4" w:space="0" w:color="000000"/>
              <w:bottom w:val="single" w:sz="4" w:space="0" w:color="000000"/>
              <w:right w:val="single" w:sz="4" w:space="0" w:color="000000"/>
            </w:tcBorders>
            <w:vAlign w:val="center"/>
          </w:tcPr>
          <w:p w14:paraId="194FC5A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245F834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7F3CC157"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8D2126D" w14:textId="77777777" w:rsidR="00BF09C3" w:rsidRDefault="00BF09C3" w:rsidP="008F31F0">
            <w:pPr>
              <w:widowControl/>
              <w:jc w:val="center"/>
              <w:textAlignment w:val="center"/>
              <w:rPr>
                <w:rFonts w:ascii="宋体" w:hAnsi="宋体" w:cs="宋体"/>
                <w:color w:val="000000"/>
                <w:sz w:val="22"/>
                <w:szCs w:val="22"/>
              </w:rPr>
            </w:pPr>
          </w:p>
        </w:tc>
      </w:tr>
      <w:tr w:rsidR="00BF09C3" w14:paraId="0C4BA805"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0E1F360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62" w:type="pct"/>
            <w:tcBorders>
              <w:top w:val="single" w:sz="4" w:space="0" w:color="000000"/>
              <w:left w:val="single" w:sz="4" w:space="0" w:color="000000"/>
              <w:bottom w:val="single" w:sz="4" w:space="0" w:color="000000"/>
              <w:right w:val="single" w:sz="4" w:space="0" w:color="000000"/>
            </w:tcBorders>
            <w:vAlign w:val="center"/>
          </w:tcPr>
          <w:p w14:paraId="5E67E86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学生端分组控制系统</w:t>
            </w:r>
          </w:p>
        </w:tc>
        <w:tc>
          <w:tcPr>
            <w:tcW w:w="3048" w:type="pct"/>
            <w:tcBorders>
              <w:top w:val="single" w:sz="4" w:space="0" w:color="000000"/>
              <w:left w:val="single" w:sz="4" w:space="0" w:color="000000"/>
              <w:bottom w:val="single" w:sz="4" w:space="0" w:color="000000"/>
              <w:right w:val="single" w:sz="4" w:space="0" w:color="000000"/>
            </w:tcBorders>
            <w:vAlign w:val="center"/>
          </w:tcPr>
          <w:p w14:paraId="534AC28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可以对学生端模块的电源控制系统、照明控制系统、给排水控制系统、智能摇臂控制系统经行独立分组控制，实现全选、反选、单选功能</w:t>
            </w:r>
            <w:r>
              <w:rPr>
                <w:rFonts w:ascii="宋体" w:hAnsi="宋体" w:cs="宋体" w:hint="eastAsia"/>
                <w:color w:val="000000"/>
                <w:kern w:val="0"/>
                <w:sz w:val="22"/>
                <w:szCs w:val="22"/>
                <w:lang w:bidi="ar"/>
              </w:rPr>
              <w:br/>
              <w:t>●学生端分组控制系统技术要求满足：</w:t>
            </w:r>
            <w:r>
              <w:rPr>
                <w:rFonts w:ascii="宋体" w:hAnsi="宋体" w:cs="宋体" w:hint="eastAsia"/>
                <w:color w:val="000000"/>
                <w:kern w:val="0"/>
                <w:sz w:val="22"/>
                <w:szCs w:val="22"/>
                <w:lang w:bidi="ar"/>
              </w:rPr>
              <w:br/>
              <w:t>1、标志：调节装置、输出插孔应有清晰明了、耐</w:t>
            </w:r>
            <w:r>
              <w:rPr>
                <w:rFonts w:ascii="宋体" w:hAnsi="宋体" w:cs="宋体" w:hint="eastAsia"/>
                <w:color w:val="000000"/>
                <w:kern w:val="0"/>
                <w:sz w:val="22"/>
                <w:szCs w:val="22"/>
                <w:lang w:bidi="ar"/>
              </w:rPr>
              <w:lastRenderedPageBreak/>
              <w:t>用的提示文字和符号；直流电压输出应能显示电压；</w:t>
            </w:r>
            <w:r>
              <w:rPr>
                <w:rFonts w:ascii="宋体" w:hAnsi="宋体" w:cs="宋体" w:hint="eastAsia"/>
                <w:color w:val="000000"/>
                <w:kern w:val="0"/>
                <w:sz w:val="22"/>
                <w:szCs w:val="22"/>
                <w:lang w:bidi="ar"/>
              </w:rPr>
              <w:br/>
              <w:t>2、电压调节范围，V：AC/DC:0-30V；</w:t>
            </w:r>
            <w:r>
              <w:rPr>
                <w:rFonts w:ascii="宋体" w:hAnsi="宋体" w:cs="宋体" w:hint="eastAsia"/>
                <w:color w:val="000000"/>
                <w:kern w:val="0"/>
                <w:sz w:val="22"/>
                <w:szCs w:val="22"/>
                <w:lang w:bidi="ar"/>
              </w:rPr>
              <w:br/>
              <w:t>3、内部导线连接：连接后应无应力；黄绿双色线必须是接地端子，部件固定牢固，无松动现象；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提供由生产厂家送检满足以上技术要求由省级或省级以上检测机构出具的学生端分组控制系统检测报告复印件</w:t>
            </w:r>
          </w:p>
        </w:tc>
        <w:tc>
          <w:tcPr>
            <w:tcW w:w="257" w:type="pct"/>
            <w:tcBorders>
              <w:top w:val="single" w:sz="4" w:space="0" w:color="000000"/>
              <w:left w:val="single" w:sz="4" w:space="0" w:color="000000"/>
              <w:bottom w:val="single" w:sz="4" w:space="0" w:color="000000"/>
              <w:right w:val="single" w:sz="4" w:space="0" w:color="000000"/>
            </w:tcBorders>
            <w:vAlign w:val="center"/>
          </w:tcPr>
          <w:p w14:paraId="7615A77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37C61B5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4614429B"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124C1844" w14:textId="77777777" w:rsidR="00BF09C3" w:rsidRDefault="00BF09C3" w:rsidP="008F31F0">
            <w:pPr>
              <w:widowControl/>
              <w:jc w:val="center"/>
              <w:textAlignment w:val="center"/>
              <w:rPr>
                <w:rFonts w:ascii="宋体" w:hAnsi="宋体" w:cs="宋体"/>
                <w:color w:val="000000"/>
                <w:sz w:val="22"/>
                <w:szCs w:val="22"/>
              </w:rPr>
            </w:pPr>
          </w:p>
        </w:tc>
      </w:tr>
      <w:tr w:rsidR="00BF09C3" w14:paraId="5CB2A169"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4D798DF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62" w:type="pct"/>
            <w:tcBorders>
              <w:top w:val="single" w:sz="4" w:space="0" w:color="000000"/>
              <w:left w:val="single" w:sz="4" w:space="0" w:color="000000"/>
              <w:bottom w:val="single" w:sz="4" w:space="0" w:color="000000"/>
              <w:right w:val="single" w:sz="4" w:space="0" w:color="000000"/>
            </w:tcBorders>
            <w:vAlign w:val="center"/>
          </w:tcPr>
          <w:p w14:paraId="4B477DB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远程控制系统</w:t>
            </w:r>
          </w:p>
        </w:tc>
        <w:tc>
          <w:tcPr>
            <w:tcW w:w="3048" w:type="pct"/>
            <w:tcBorders>
              <w:top w:val="single" w:sz="4" w:space="0" w:color="000000"/>
              <w:left w:val="single" w:sz="4" w:space="0" w:color="000000"/>
              <w:bottom w:val="single" w:sz="4" w:space="0" w:color="000000"/>
              <w:right w:val="single" w:sz="4" w:space="0" w:color="000000"/>
            </w:tcBorders>
            <w:vAlign w:val="center"/>
          </w:tcPr>
          <w:p w14:paraId="10AEB88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A、APP登入有网络注册功能，注册后登入系统操作，使用者忘记密码方便找回，同时方便升级系统，带来新的体验。</w:t>
            </w:r>
            <w:r>
              <w:rPr>
                <w:rFonts w:ascii="宋体" w:hAnsi="宋体" w:cs="宋体" w:hint="eastAsia"/>
                <w:color w:val="000000"/>
                <w:kern w:val="0"/>
                <w:sz w:val="22"/>
                <w:szCs w:val="22"/>
                <w:lang w:bidi="ar"/>
              </w:rPr>
              <w:br/>
              <w:t>B、能使用APP能控制总电源关闭；</w:t>
            </w:r>
            <w:r>
              <w:rPr>
                <w:rFonts w:ascii="宋体" w:hAnsi="宋体" w:cs="宋体" w:hint="eastAsia"/>
                <w:color w:val="000000"/>
                <w:kern w:val="0"/>
                <w:sz w:val="22"/>
                <w:szCs w:val="22"/>
                <w:lang w:bidi="ar"/>
              </w:rPr>
              <w:br/>
              <w:t>C、APP能显示当前温度、相对湿度及当前时间；</w:t>
            </w:r>
            <w:r>
              <w:rPr>
                <w:rFonts w:ascii="宋体" w:hAnsi="宋体" w:cs="宋体" w:hint="eastAsia"/>
                <w:color w:val="000000"/>
                <w:kern w:val="0"/>
                <w:sz w:val="22"/>
                <w:szCs w:val="22"/>
                <w:lang w:bidi="ar"/>
              </w:rPr>
              <w:br/>
              <w:t>D、使用APP能控制学生低压电源的交流电压，且电压值为实测值。如APP给学生交流3V，学生电源电压实测电压为3V；</w:t>
            </w:r>
            <w:r>
              <w:rPr>
                <w:rFonts w:ascii="宋体" w:hAnsi="宋体" w:cs="宋体" w:hint="eastAsia"/>
                <w:color w:val="000000"/>
                <w:kern w:val="0"/>
                <w:sz w:val="22"/>
                <w:szCs w:val="22"/>
                <w:lang w:bidi="ar"/>
              </w:rPr>
              <w:br/>
              <w:t>E、使用APP同时控制水电风光源开启与关闭，同时可以扩展功能（监控布防、空调控制等等）</w:t>
            </w:r>
            <w:r>
              <w:rPr>
                <w:rFonts w:ascii="宋体" w:hAnsi="宋体" w:cs="宋体" w:hint="eastAsia"/>
                <w:color w:val="000000"/>
                <w:kern w:val="0"/>
                <w:sz w:val="22"/>
                <w:szCs w:val="22"/>
                <w:lang w:bidi="ar"/>
              </w:rPr>
              <w:br/>
              <w:t>●远程控制系统技术要求满足：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w:t>
            </w:r>
            <w:r>
              <w:rPr>
                <w:rFonts w:ascii="宋体" w:hAnsi="宋体" w:cs="宋体" w:hint="eastAsia"/>
                <w:color w:val="000000"/>
                <w:kern w:val="0"/>
                <w:sz w:val="22"/>
                <w:szCs w:val="22"/>
                <w:lang w:bidi="ar"/>
              </w:rPr>
              <w:br/>
              <w:t>2、电压调节范围，V.:AC/DC:0～30V；</w:t>
            </w:r>
            <w:r>
              <w:rPr>
                <w:rFonts w:ascii="宋体" w:hAnsi="宋体" w:cs="宋体" w:hint="eastAsia"/>
                <w:color w:val="000000"/>
                <w:kern w:val="0"/>
                <w:sz w:val="22"/>
                <w:szCs w:val="22"/>
                <w:lang w:bidi="ar"/>
              </w:rPr>
              <w:br/>
              <w:t>3、内部导线连接：连线后应无应力；黄绿双色线必须是接地端子，部分固定牢固，无松动现象；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提供由生产厂家送检满足以上技术要求由省级或省级以上检测机构出具的远程控制系统检测报告复印件</w:t>
            </w:r>
          </w:p>
        </w:tc>
        <w:tc>
          <w:tcPr>
            <w:tcW w:w="257" w:type="pct"/>
            <w:tcBorders>
              <w:top w:val="single" w:sz="4" w:space="0" w:color="000000"/>
              <w:left w:val="single" w:sz="4" w:space="0" w:color="000000"/>
              <w:bottom w:val="single" w:sz="4" w:space="0" w:color="000000"/>
              <w:right w:val="single" w:sz="4" w:space="0" w:color="000000"/>
            </w:tcBorders>
            <w:vAlign w:val="center"/>
          </w:tcPr>
          <w:p w14:paraId="19EA3E8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58" w:type="pct"/>
            <w:tcBorders>
              <w:top w:val="single" w:sz="4" w:space="0" w:color="000000"/>
              <w:left w:val="single" w:sz="4" w:space="0" w:color="000000"/>
              <w:bottom w:val="single" w:sz="4" w:space="0" w:color="000000"/>
              <w:right w:val="single" w:sz="4" w:space="0" w:color="000000"/>
            </w:tcBorders>
            <w:vAlign w:val="center"/>
          </w:tcPr>
          <w:p w14:paraId="4A6E9EC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10CF4125"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A02E907" w14:textId="77777777" w:rsidR="00BF09C3" w:rsidRDefault="00BF09C3" w:rsidP="008F31F0">
            <w:pPr>
              <w:widowControl/>
              <w:jc w:val="center"/>
              <w:textAlignment w:val="center"/>
              <w:rPr>
                <w:rFonts w:ascii="宋体" w:hAnsi="宋体" w:cs="宋体"/>
                <w:color w:val="000000"/>
                <w:sz w:val="22"/>
                <w:szCs w:val="22"/>
              </w:rPr>
            </w:pPr>
          </w:p>
        </w:tc>
      </w:tr>
      <w:tr w:rsidR="00BF09C3" w14:paraId="7F6189E8"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4BE71A5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362" w:type="pct"/>
            <w:tcBorders>
              <w:top w:val="single" w:sz="4" w:space="0" w:color="000000"/>
              <w:left w:val="single" w:sz="4" w:space="0" w:color="000000"/>
              <w:bottom w:val="single" w:sz="4" w:space="0" w:color="000000"/>
              <w:right w:val="single" w:sz="4" w:space="0" w:color="000000"/>
            </w:tcBorders>
            <w:vAlign w:val="center"/>
          </w:tcPr>
          <w:p w14:paraId="7BE9D28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温湿度监视系统</w:t>
            </w:r>
          </w:p>
        </w:tc>
        <w:tc>
          <w:tcPr>
            <w:tcW w:w="3048" w:type="pct"/>
            <w:tcBorders>
              <w:top w:val="single" w:sz="4" w:space="0" w:color="000000"/>
              <w:left w:val="single" w:sz="4" w:space="0" w:color="000000"/>
              <w:bottom w:val="single" w:sz="4" w:space="0" w:color="000000"/>
              <w:right w:val="single" w:sz="4" w:space="0" w:color="000000"/>
            </w:tcBorders>
            <w:vAlign w:val="center"/>
          </w:tcPr>
          <w:p w14:paraId="543F0A0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内置精密温湿度传感装置，实时监控房间内的温度和湿度，保障室内舒适的环境舒适性，在触摸屏中实时显示当前环境的温度和湿度。</w:t>
            </w:r>
            <w:r>
              <w:rPr>
                <w:rFonts w:ascii="宋体" w:hAnsi="宋体" w:cs="宋体" w:hint="eastAsia"/>
                <w:color w:val="000000"/>
                <w:kern w:val="0"/>
                <w:sz w:val="22"/>
                <w:szCs w:val="22"/>
                <w:lang w:bidi="ar"/>
              </w:rPr>
              <w:br/>
              <w:t>●温湿度监视系统技术要求满足：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w:t>
            </w:r>
            <w:r>
              <w:rPr>
                <w:rFonts w:ascii="宋体" w:hAnsi="宋体" w:cs="宋体" w:hint="eastAsia"/>
                <w:color w:val="000000"/>
                <w:kern w:val="0"/>
                <w:sz w:val="22"/>
                <w:szCs w:val="22"/>
                <w:lang w:bidi="ar"/>
              </w:rPr>
              <w:br/>
              <w:t>2、电压调节范围，V.:AC/DC:0～30V；</w:t>
            </w:r>
            <w:r>
              <w:rPr>
                <w:rFonts w:ascii="宋体" w:hAnsi="宋体" w:cs="宋体" w:hint="eastAsia"/>
                <w:color w:val="000000"/>
                <w:kern w:val="0"/>
                <w:sz w:val="22"/>
                <w:szCs w:val="22"/>
                <w:lang w:bidi="ar"/>
              </w:rPr>
              <w:br/>
              <w:t>3、内部导线连接：连线后应无应力；黄绿双色线必须是接地端子，部分固定牢固，无松动现象；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提供由生产厂家送检满足以上技术要求由省级或省级以上检测机构出具的温湿度监视系统检测报告复印件</w:t>
            </w:r>
          </w:p>
        </w:tc>
        <w:tc>
          <w:tcPr>
            <w:tcW w:w="257" w:type="pct"/>
            <w:tcBorders>
              <w:top w:val="single" w:sz="4" w:space="0" w:color="000000"/>
              <w:left w:val="single" w:sz="4" w:space="0" w:color="000000"/>
              <w:bottom w:val="single" w:sz="4" w:space="0" w:color="000000"/>
              <w:right w:val="single" w:sz="4" w:space="0" w:color="000000"/>
            </w:tcBorders>
            <w:vAlign w:val="center"/>
          </w:tcPr>
          <w:p w14:paraId="11702E7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58" w:type="pct"/>
            <w:tcBorders>
              <w:top w:val="single" w:sz="4" w:space="0" w:color="000000"/>
              <w:left w:val="single" w:sz="4" w:space="0" w:color="000000"/>
              <w:bottom w:val="single" w:sz="4" w:space="0" w:color="000000"/>
              <w:right w:val="single" w:sz="4" w:space="0" w:color="000000"/>
            </w:tcBorders>
            <w:vAlign w:val="center"/>
          </w:tcPr>
          <w:p w14:paraId="17B3847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5CED9F06"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22FA8232" w14:textId="77777777" w:rsidR="00BF09C3" w:rsidRDefault="00BF09C3" w:rsidP="008F31F0">
            <w:pPr>
              <w:widowControl/>
              <w:jc w:val="center"/>
              <w:textAlignment w:val="center"/>
              <w:rPr>
                <w:rFonts w:ascii="宋体" w:hAnsi="宋体" w:cs="宋体"/>
                <w:color w:val="000000"/>
                <w:sz w:val="22"/>
                <w:szCs w:val="22"/>
              </w:rPr>
            </w:pPr>
          </w:p>
        </w:tc>
      </w:tr>
      <w:tr w:rsidR="00BF09C3" w14:paraId="6DECDD11"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5BF4900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6</w:t>
            </w:r>
          </w:p>
        </w:tc>
        <w:tc>
          <w:tcPr>
            <w:tcW w:w="362" w:type="pct"/>
            <w:tcBorders>
              <w:top w:val="single" w:sz="4" w:space="0" w:color="000000"/>
              <w:left w:val="single" w:sz="4" w:space="0" w:color="000000"/>
              <w:bottom w:val="single" w:sz="4" w:space="0" w:color="000000"/>
              <w:right w:val="single" w:sz="4" w:space="0" w:color="000000"/>
            </w:tcBorders>
            <w:vAlign w:val="center"/>
          </w:tcPr>
          <w:p w14:paraId="5045409E" w14:textId="77777777" w:rsidR="00BF09C3" w:rsidRDefault="00BF09C3" w:rsidP="008F31F0">
            <w:pPr>
              <w:widowControl/>
              <w:jc w:val="center"/>
              <w:textAlignment w:val="center"/>
              <w:rPr>
                <w:rFonts w:ascii="宋体" w:hAnsi="宋体" w:cs="宋体"/>
                <w:color w:val="000000"/>
                <w:sz w:val="22"/>
                <w:szCs w:val="22"/>
              </w:rPr>
            </w:pPr>
            <w:bookmarkStart w:id="8" w:name="_Hlk112662680"/>
            <w:r>
              <w:rPr>
                <w:rFonts w:ascii="宋体" w:hAnsi="宋体" w:cs="宋体" w:hint="eastAsia"/>
                <w:color w:val="000000"/>
                <w:kern w:val="0"/>
                <w:sz w:val="22"/>
                <w:szCs w:val="22"/>
                <w:lang w:bidi="ar"/>
              </w:rPr>
              <w:t>顶装主体框架</w:t>
            </w:r>
            <w:bookmarkEnd w:id="8"/>
          </w:p>
        </w:tc>
        <w:tc>
          <w:tcPr>
            <w:tcW w:w="3048" w:type="pct"/>
            <w:tcBorders>
              <w:top w:val="single" w:sz="4" w:space="0" w:color="000000"/>
              <w:left w:val="single" w:sz="4" w:space="0" w:color="000000"/>
              <w:bottom w:val="single" w:sz="4" w:space="0" w:color="000000"/>
              <w:right w:val="single" w:sz="4" w:space="0" w:color="000000"/>
            </w:tcBorders>
            <w:vAlign w:val="center"/>
          </w:tcPr>
          <w:p w14:paraId="0BCCC77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规格：≥1520*575*290，整体采用3.0mm冷轧钢板，经激光雕刻机精细雕刻，数控折弯成型，表面经环氧树脂粉末喷涂高温固化处理。要做到承重性能强和耐酸碱、耐腐蚀。</w:t>
            </w:r>
            <w:r>
              <w:rPr>
                <w:rFonts w:ascii="宋体" w:hAnsi="宋体" w:cs="宋体" w:hint="eastAsia"/>
                <w:color w:val="000000"/>
                <w:kern w:val="0"/>
                <w:sz w:val="22"/>
                <w:szCs w:val="22"/>
                <w:lang w:bidi="ar"/>
              </w:rPr>
              <w:br/>
              <w:t>●顶部多模块电源供应装置技术要求满足：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w:t>
            </w:r>
            <w:r>
              <w:rPr>
                <w:rFonts w:ascii="宋体" w:hAnsi="宋体" w:cs="宋体" w:hint="eastAsia"/>
                <w:color w:val="000000"/>
                <w:kern w:val="0"/>
                <w:sz w:val="22"/>
                <w:szCs w:val="22"/>
                <w:lang w:bidi="ar"/>
              </w:rPr>
              <w:br/>
              <w:t>2、电压调节范围，V.:AC\DC:0～30V；</w:t>
            </w:r>
            <w:r>
              <w:rPr>
                <w:rFonts w:ascii="宋体" w:hAnsi="宋体" w:cs="宋体" w:hint="eastAsia"/>
                <w:color w:val="000000"/>
                <w:kern w:val="0"/>
                <w:sz w:val="22"/>
                <w:szCs w:val="22"/>
                <w:lang w:bidi="ar"/>
              </w:rPr>
              <w:br/>
              <w:t>3、</w:t>
            </w:r>
            <w:bookmarkStart w:id="9" w:name="_Hlk112662699"/>
            <w:r>
              <w:rPr>
                <w:rFonts w:ascii="宋体" w:hAnsi="宋体" w:cs="宋体" w:hint="eastAsia"/>
                <w:color w:val="000000"/>
                <w:kern w:val="0"/>
                <w:sz w:val="22"/>
                <w:szCs w:val="22"/>
                <w:lang w:bidi="ar"/>
              </w:rPr>
              <w:t>内部导线连接：连线后应无应力；黄绿双色线必须是接地端子，部分固定牢固，无松动现象；</w:t>
            </w:r>
            <w:bookmarkEnd w:id="9"/>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提供由生产厂家送检满足以上技术要求由省级或省级以上检测机构出具的顶部多模块电源供应装置检测报告复印件</w:t>
            </w:r>
          </w:p>
        </w:tc>
        <w:tc>
          <w:tcPr>
            <w:tcW w:w="257" w:type="pct"/>
            <w:tcBorders>
              <w:top w:val="single" w:sz="4" w:space="0" w:color="000000"/>
              <w:left w:val="single" w:sz="4" w:space="0" w:color="000000"/>
              <w:bottom w:val="single" w:sz="4" w:space="0" w:color="000000"/>
              <w:right w:val="single" w:sz="4" w:space="0" w:color="000000"/>
            </w:tcBorders>
            <w:vAlign w:val="center"/>
          </w:tcPr>
          <w:p w14:paraId="4A0CE07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6B0B427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81" w:type="pct"/>
            <w:tcBorders>
              <w:top w:val="single" w:sz="4" w:space="0" w:color="000000"/>
              <w:left w:val="single" w:sz="4" w:space="0" w:color="000000"/>
              <w:bottom w:val="single" w:sz="4" w:space="0" w:color="000000"/>
              <w:right w:val="single" w:sz="4" w:space="0" w:color="000000"/>
            </w:tcBorders>
            <w:vAlign w:val="center"/>
          </w:tcPr>
          <w:p w14:paraId="2A00B867"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8AF08AD" w14:textId="77777777" w:rsidR="00BF09C3" w:rsidRDefault="00BF09C3" w:rsidP="008F31F0">
            <w:pPr>
              <w:widowControl/>
              <w:jc w:val="center"/>
              <w:textAlignment w:val="center"/>
              <w:rPr>
                <w:rFonts w:ascii="宋体" w:hAnsi="宋体" w:cs="宋体"/>
                <w:color w:val="000000"/>
                <w:sz w:val="22"/>
                <w:szCs w:val="22"/>
              </w:rPr>
            </w:pPr>
          </w:p>
        </w:tc>
      </w:tr>
      <w:tr w:rsidR="00BF09C3" w14:paraId="4B99302C"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32E9B7B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362" w:type="pct"/>
            <w:tcBorders>
              <w:top w:val="single" w:sz="4" w:space="0" w:color="000000"/>
              <w:left w:val="single" w:sz="4" w:space="0" w:color="000000"/>
              <w:bottom w:val="single" w:sz="4" w:space="0" w:color="000000"/>
              <w:right w:val="single" w:sz="4" w:space="0" w:color="000000"/>
            </w:tcBorders>
            <w:vAlign w:val="center"/>
          </w:tcPr>
          <w:p w14:paraId="4B396F3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主体防尘保护罩</w:t>
            </w:r>
          </w:p>
        </w:tc>
        <w:tc>
          <w:tcPr>
            <w:tcW w:w="3048" w:type="pct"/>
            <w:tcBorders>
              <w:top w:val="single" w:sz="4" w:space="0" w:color="000000"/>
              <w:left w:val="single" w:sz="4" w:space="0" w:color="000000"/>
              <w:bottom w:val="single" w:sz="4" w:space="0" w:color="000000"/>
              <w:right w:val="single" w:sz="4" w:space="0" w:color="000000"/>
            </w:tcBorders>
            <w:vAlign w:val="center"/>
          </w:tcPr>
          <w:p w14:paraId="756BC63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规格：≥1400*430*150，整体采用5mm抗倍特板，保护主体构架内的供应系统的安全，防止灰尘进入罩体内。</w:t>
            </w:r>
          </w:p>
        </w:tc>
        <w:tc>
          <w:tcPr>
            <w:tcW w:w="257" w:type="pct"/>
            <w:tcBorders>
              <w:top w:val="single" w:sz="4" w:space="0" w:color="000000"/>
              <w:left w:val="single" w:sz="4" w:space="0" w:color="000000"/>
              <w:bottom w:val="single" w:sz="4" w:space="0" w:color="000000"/>
              <w:right w:val="single" w:sz="4" w:space="0" w:color="000000"/>
            </w:tcBorders>
            <w:vAlign w:val="center"/>
          </w:tcPr>
          <w:p w14:paraId="429F881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7D34B40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81" w:type="pct"/>
            <w:tcBorders>
              <w:top w:val="single" w:sz="4" w:space="0" w:color="000000"/>
              <w:left w:val="single" w:sz="4" w:space="0" w:color="000000"/>
              <w:bottom w:val="single" w:sz="4" w:space="0" w:color="000000"/>
              <w:right w:val="single" w:sz="4" w:space="0" w:color="000000"/>
            </w:tcBorders>
            <w:vAlign w:val="center"/>
          </w:tcPr>
          <w:p w14:paraId="69EBF418"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1C001E5A" w14:textId="77777777" w:rsidR="00BF09C3" w:rsidRDefault="00BF09C3" w:rsidP="008F31F0">
            <w:pPr>
              <w:widowControl/>
              <w:jc w:val="center"/>
              <w:textAlignment w:val="center"/>
              <w:rPr>
                <w:rFonts w:ascii="宋体" w:hAnsi="宋体" w:cs="宋体"/>
                <w:color w:val="000000"/>
                <w:sz w:val="22"/>
                <w:szCs w:val="22"/>
              </w:rPr>
            </w:pPr>
          </w:p>
        </w:tc>
      </w:tr>
      <w:tr w:rsidR="00BF09C3" w14:paraId="333E51F2"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4ED9DAC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362" w:type="pct"/>
            <w:tcBorders>
              <w:top w:val="single" w:sz="4" w:space="0" w:color="000000"/>
              <w:left w:val="single" w:sz="4" w:space="0" w:color="000000"/>
              <w:bottom w:val="single" w:sz="4" w:space="0" w:color="000000"/>
              <w:right w:val="single" w:sz="4" w:space="0" w:color="000000"/>
            </w:tcBorders>
            <w:vAlign w:val="center"/>
          </w:tcPr>
          <w:p w14:paraId="16AAF97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智能摇臂升降系统</w:t>
            </w:r>
          </w:p>
        </w:tc>
        <w:tc>
          <w:tcPr>
            <w:tcW w:w="3048" w:type="pct"/>
            <w:tcBorders>
              <w:top w:val="single" w:sz="4" w:space="0" w:color="000000"/>
              <w:left w:val="single" w:sz="4" w:space="0" w:color="000000"/>
              <w:bottom w:val="single" w:sz="4" w:space="0" w:color="000000"/>
              <w:right w:val="single" w:sz="4" w:space="0" w:color="000000"/>
            </w:tcBorders>
            <w:vAlign w:val="center"/>
          </w:tcPr>
          <w:p w14:paraId="3831C0D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规格：≥990*115*185，接收智能控制系统信号实现远程遥控，动力为直流24V低压电机推送杆，固定于3mm厚专用铝合金模具一体成型，外部保护罩为铝合金型材模具一次成型，摇臂上装电源、选配网络及上下水模块。</w:t>
            </w:r>
            <w:r>
              <w:rPr>
                <w:rFonts w:ascii="宋体" w:hAnsi="宋体" w:cs="宋体" w:hint="eastAsia"/>
                <w:color w:val="000000"/>
                <w:kern w:val="0"/>
                <w:sz w:val="22"/>
                <w:szCs w:val="22"/>
                <w:lang w:bidi="ar"/>
              </w:rPr>
              <w:br/>
              <w:t>●智能摇臂升降系统技术要求满足：</w:t>
            </w:r>
            <w:r>
              <w:rPr>
                <w:rFonts w:ascii="宋体" w:hAnsi="宋体" w:cs="宋体" w:hint="eastAsia"/>
                <w:color w:val="000000"/>
                <w:kern w:val="0"/>
                <w:sz w:val="22"/>
                <w:szCs w:val="22"/>
                <w:lang w:bidi="ar"/>
              </w:rPr>
              <w:br/>
              <w:t>1、外观要求：各部件应进行防腐处理；可触及部位应无毛刺，飞边，快口等缺陷；外壳加工规整，无明显敲击和机械损伤；部件的定位应可靠，不应有窜动、歪斜、工作卡阻等影响使用的缺陷；</w:t>
            </w:r>
            <w:r>
              <w:rPr>
                <w:rFonts w:ascii="宋体" w:hAnsi="宋体" w:cs="宋体" w:hint="eastAsia"/>
                <w:color w:val="000000"/>
                <w:kern w:val="0"/>
                <w:sz w:val="22"/>
                <w:szCs w:val="22"/>
                <w:lang w:bidi="ar"/>
              </w:rPr>
              <w:br/>
              <w:t>2、主体金属材料硬度，HV：技术要求≥180HV；</w:t>
            </w:r>
            <w:r>
              <w:rPr>
                <w:rFonts w:ascii="宋体" w:hAnsi="宋体" w:cs="宋体" w:hint="eastAsia"/>
                <w:color w:val="000000"/>
                <w:kern w:val="0"/>
                <w:sz w:val="22"/>
                <w:szCs w:val="22"/>
                <w:lang w:bidi="ar"/>
              </w:rPr>
              <w:br/>
              <w:t>3、防护涂层的要求，μm：涂层表面光滑，颜色、色泽应基本一致，无气泡，不脱落，任意五点的平均厚度应≥100μm，经2H铅笔硬度试验后，涂层应无明显痕迹；</w:t>
            </w:r>
            <w:r>
              <w:rPr>
                <w:rFonts w:ascii="宋体" w:hAnsi="宋体" w:cs="宋体" w:hint="eastAsia"/>
                <w:color w:val="000000"/>
                <w:kern w:val="0"/>
                <w:sz w:val="22"/>
                <w:szCs w:val="22"/>
                <w:lang w:bidi="ar"/>
              </w:rPr>
              <w:br/>
              <w:t>4、运行稳定性：经升降200次试验后，运行应无异常现象发生。</w:t>
            </w:r>
            <w:r>
              <w:rPr>
                <w:rFonts w:ascii="宋体" w:hAnsi="宋体" w:cs="宋体" w:hint="eastAsia"/>
                <w:color w:val="000000"/>
                <w:kern w:val="0"/>
                <w:sz w:val="22"/>
                <w:szCs w:val="22"/>
                <w:lang w:bidi="ar"/>
              </w:rPr>
              <w:br/>
              <w:t>提供由生产厂家送检满足以上技术要求由省级或省级以上检测机构出具的智能摇臂升降系统检测报告复印件</w:t>
            </w:r>
          </w:p>
        </w:tc>
        <w:tc>
          <w:tcPr>
            <w:tcW w:w="257" w:type="pct"/>
            <w:tcBorders>
              <w:top w:val="single" w:sz="4" w:space="0" w:color="000000"/>
              <w:left w:val="single" w:sz="4" w:space="0" w:color="000000"/>
              <w:bottom w:val="single" w:sz="4" w:space="0" w:color="000000"/>
              <w:right w:val="single" w:sz="4" w:space="0" w:color="000000"/>
            </w:tcBorders>
            <w:vAlign w:val="center"/>
          </w:tcPr>
          <w:p w14:paraId="67BF09A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258" w:type="pct"/>
            <w:tcBorders>
              <w:top w:val="single" w:sz="4" w:space="0" w:color="000000"/>
              <w:left w:val="single" w:sz="4" w:space="0" w:color="000000"/>
              <w:bottom w:val="single" w:sz="4" w:space="0" w:color="000000"/>
              <w:right w:val="single" w:sz="4" w:space="0" w:color="000000"/>
            </w:tcBorders>
            <w:vAlign w:val="center"/>
          </w:tcPr>
          <w:p w14:paraId="26E27C4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281" w:type="pct"/>
            <w:tcBorders>
              <w:top w:val="single" w:sz="4" w:space="0" w:color="000000"/>
              <w:left w:val="single" w:sz="4" w:space="0" w:color="000000"/>
              <w:bottom w:val="single" w:sz="4" w:space="0" w:color="000000"/>
              <w:right w:val="single" w:sz="4" w:space="0" w:color="000000"/>
            </w:tcBorders>
            <w:vAlign w:val="center"/>
          </w:tcPr>
          <w:p w14:paraId="59C66823"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2B95F755" w14:textId="77777777" w:rsidR="00BF09C3" w:rsidRDefault="00BF09C3" w:rsidP="008F31F0">
            <w:pPr>
              <w:widowControl/>
              <w:jc w:val="center"/>
              <w:textAlignment w:val="center"/>
              <w:rPr>
                <w:rFonts w:ascii="宋体" w:hAnsi="宋体" w:cs="宋体"/>
                <w:color w:val="000000"/>
                <w:sz w:val="22"/>
                <w:szCs w:val="22"/>
              </w:rPr>
            </w:pPr>
          </w:p>
        </w:tc>
      </w:tr>
      <w:tr w:rsidR="00BF09C3" w14:paraId="1A6BC5B1"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78DA712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362" w:type="pct"/>
            <w:tcBorders>
              <w:top w:val="single" w:sz="4" w:space="0" w:color="000000"/>
              <w:left w:val="single" w:sz="4" w:space="0" w:color="000000"/>
              <w:bottom w:val="single" w:sz="4" w:space="0" w:color="000000"/>
              <w:right w:val="single" w:sz="4" w:space="0" w:color="000000"/>
            </w:tcBorders>
            <w:vAlign w:val="center"/>
          </w:tcPr>
          <w:p w14:paraId="6F32CC0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智能多功能高低压智能电源</w:t>
            </w:r>
          </w:p>
        </w:tc>
        <w:tc>
          <w:tcPr>
            <w:tcW w:w="3048" w:type="pct"/>
            <w:tcBorders>
              <w:top w:val="single" w:sz="4" w:space="0" w:color="000000"/>
              <w:left w:val="single" w:sz="4" w:space="0" w:color="000000"/>
              <w:bottom w:val="single" w:sz="4" w:space="0" w:color="000000"/>
              <w:right w:val="single" w:sz="4" w:space="0" w:color="000000"/>
            </w:tcBorders>
            <w:vAlign w:val="center"/>
          </w:tcPr>
          <w:p w14:paraId="0AC984C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AC220/DC24V，1、教师主控型，学生低压电源都可接收主控电源发送的锁定信号，在锁定指示灯点亮后，学生接收老师输送的设定电源电压，教师锁定时,学生自己无法操作，这样可避免学生的误操作。可以分组或独立控制；</w:t>
            </w:r>
            <w:r>
              <w:rPr>
                <w:rFonts w:ascii="宋体" w:hAnsi="宋体" w:cs="宋体" w:hint="eastAsia"/>
                <w:color w:val="000000"/>
                <w:kern w:val="0"/>
                <w:sz w:val="22"/>
                <w:szCs w:val="22"/>
                <w:lang w:bidi="ar"/>
              </w:rPr>
              <w:br/>
              <w:t>2、学生电源采用耐磨、耐腐蚀、耐高温的PC亮光薄膜面板，学生电源的控制采用按钮式按键，可以随意设置电压，贴片元件生产技术，微电脑控制，采用1.38寸液晶显示电源学生交直流电压；</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3、学生交流电源通过上下键0～24V电压，最小调节单元可达1V,额定电流2A；</w:t>
            </w:r>
            <w:r>
              <w:rPr>
                <w:rFonts w:ascii="宋体" w:hAnsi="宋体" w:cs="宋体" w:hint="eastAsia"/>
                <w:color w:val="000000"/>
                <w:kern w:val="0"/>
                <w:sz w:val="22"/>
                <w:szCs w:val="22"/>
                <w:lang w:bidi="ar"/>
              </w:rPr>
              <w:br/>
              <w:t>4、学生直流电源也是通过上下键选取，调节范围为1.5～24V，分辨率可达0.1V,额定电流2A。</w:t>
            </w:r>
          </w:p>
        </w:tc>
        <w:tc>
          <w:tcPr>
            <w:tcW w:w="257" w:type="pct"/>
            <w:tcBorders>
              <w:top w:val="single" w:sz="4" w:space="0" w:color="000000"/>
              <w:left w:val="single" w:sz="4" w:space="0" w:color="000000"/>
              <w:bottom w:val="single" w:sz="4" w:space="0" w:color="000000"/>
              <w:right w:val="single" w:sz="4" w:space="0" w:color="000000"/>
            </w:tcBorders>
            <w:vAlign w:val="center"/>
          </w:tcPr>
          <w:p w14:paraId="6FF8941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个</w:t>
            </w:r>
          </w:p>
        </w:tc>
        <w:tc>
          <w:tcPr>
            <w:tcW w:w="258" w:type="pct"/>
            <w:tcBorders>
              <w:top w:val="single" w:sz="4" w:space="0" w:color="000000"/>
              <w:left w:val="single" w:sz="4" w:space="0" w:color="000000"/>
              <w:bottom w:val="single" w:sz="4" w:space="0" w:color="000000"/>
              <w:right w:val="single" w:sz="4" w:space="0" w:color="000000"/>
            </w:tcBorders>
            <w:vAlign w:val="center"/>
          </w:tcPr>
          <w:p w14:paraId="2E5664F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281" w:type="pct"/>
            <w:tcBorders>
              <w:top w:val="single" w:sz="4" w:space="0" w:color="000000"/>
              <w:left w:val="single" w:sz="4" w:space="0" w:color="000000"/>
              <w:bottom w:val="single" w:sz="4" w:space="0" w:color="000000"/>
              <w:right w:val="single" w:sz="4" w:space="0" w:color="000000"/>
            </w:tcBorders>
            <w:vAlign w:val="center"/>
          </w:tcPr>
          <w:p w14:paraId="436B2DB8"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01C5C038" w14:textId="77777777" w:rsidR="00BF09C3" w:rsidRDefault="00BF09C3" w:rsidP="008F31F0">
            <w:pPr>
              <w:widowControl/>
              <w:jc w:val="center"/>
              <w:textAlignment w:val="center"/>
              <w:rPr>
                <w:rFonts w:ascii="宋体" w:hAnsi="宋体" w:cs="宋体"/>
                <w:color w:val="000000"/>
                <w:sz w:val="22"/>
                <w:szCs w:val="22"/>
              </w:rPr>
            </w:pPr>
          </w:p>
        </w:tc>
      </w:tr>
      <w:tr w:rsidR="00BF09C3" w14:paraId="1209E3EB"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338BC44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362" w:type="pct"/>
            <w:tcBorders>
              <w:top w:val="single" w:sz="4" w:space="0" w:color="000000"/>
              <w:left w:val="single" w:sz="4" w:space="0" w:color="000000"/>
              <w:bottom w:val="single" w:sz="4" w:space="0" w:color="000000"/>
              <w:right w:val="single" w:sz="4" w:space="0" w:color="000000"/>
            </w:tcBorders>
            <w:vAlign w:val="center"/>
          </w:tcPr>
          <w:p w14:paraId="13F5083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低压电源控制系统</w:t>
            </w:r>
          </w:p>
        </w:tc>
        <w:tc>
          <w:tcPr>
            <w:tcW w:w="3048" w:type="pct"/>
            <w:tcBorders>
              <w:top w:val="single" w:sz="4" w:space="0" w:color="000000"/>
              <w:left w:val="single" w:sz="4" w:space="0" w:color="000000"/>
              <w:bottom w:val="single" w:sz="4" w:space="0" w:color="000000"/>
              <w:right w:val="single" w:sz="4" w:space="0" w:color="000000"/>
            </w:tcBorders>
            <w:vAlign w:val="center"/>
          </w:tcPr>
          <w:p w14:paraId="3A4929E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由教师端控制箱控制</w:t>
            </w:r>
          </w:p>
        </w:tc>
        <w:tc>
          <w:tcPr>
            <w:tcW w:w="257" w:type="pct"/>
            <w:tcBorders>
              <w:top w:val="single" w:sz="4" w:space="0" w:color="000000"/>
              <w:left w:val="single" w:sz="4" w:space="0" w:color="000000"/>
              <w:bottom w:val="single" w:sz="4" w:space="0" w:color="000000"/>
              <w:right w:val="single" w:sz="4" w:space="0" w:color="000000"/>
            </w:tcBorders>
            <w:vAlign w:val="center"/>
          </w:tcPr>
          <w:p w14:paraId="23DA644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58" w:type="pct"/>
            <w:tcBorders>
              <w:top w:val="single" w:sz="4" w:space="0" w:color="000000"/>
              <w:left w:val="single" w:sz="4" w:space="0" w:color="000000"/>
              <w:bottom w:val="single" w:sz="4" w:space="0" w:color="000000"/>
              <w:right w:val="single" w:sz="4" w:space="0" w:color="000000"/>
            </w:tcBorders>
            <w:vAlign w:val="center"/>
          </w:tcPr>
          <w:p w14:paraId="0C45E95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71145CA7"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35337485" w14:textId="77777777" w:rsidR="00BF09C3" w:rsidRDefault="00BF09C3" w:rsidP="008F31F0">
            <w:pPr>
              <w:widowControl/>
              <w:jc w:val="center"/>
              <w:textAlignment w:val="center"/>
              <w:rPr>
                <w:rFonts w:ascii="宋体" w:hAnsi="宋体" w:cs="宋体"/>
                <w:color w:val="000000"/>
                <w:sz w:val="22"/>
                <w:szCs w:val="22"/>
              </w:rPr>
            </w:pPr>
          </w:p>
        </w:tc>
      </w:tr>
      <w:tr w:rsidR="00BF09C3" w14:paraId="1F874BD2"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20795A6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362" w:type="pct"/>
            <w:tcBorders>
              <w:top w:val="single" w:sz="4" w:space="0" w:color="000000"/>
              <w:left w:val="single" w:sz="4" w:space="0" w:color="000000"/>
              <w:bottom w:val="single" w:sz="4" w:space="0" w:color="000000"/>
              <w:right w:val="single" w:sz="4" w:space="0" w:color="000000"/>
            </w:tcBorders>
            <w:vAlign w:val="center"/>
          </w:tcPr>
          <w:p w14:paraId="6A8F004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多功能电源</w:t>
            </w:r>
          </w:p>
        </w:tc>
        <w:tc>
          <w:tcPr>
            <w:tcW w:w="3048" w:type="pct"/>
            <w:tcBorders>
              <w:top w:val="single" w:sz="4" w:space="0" w:color="000000"/>
              <w:left w:val="single" w:sz="4" w:space="0" w:color="000000"/>
              <w:bottom w:val="single" w:sz="4" w:space="0" w:color="000000"/>
              <w:right w:val="single" w:sz="4" w:space="0" w:color="000000"/>
            </w:tcBorders>
            <w:vAlign w:val="center"/>
          </w:tcPr>
          <w:p w14:paraId="0B0BA21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规格：≥65*65*8mm（2个/组）接收智能化控制系统控制，内含新国标多功能插座2个。</w:t>
            </w:r>
          </w:p>
        </w:tc>
        <w:tc>
          <w:tcPr>
            <w:tcW w:w="257" w:type="pct"/>
            <w:tcBorders>
              <w:top w:val="single" w:sz="4" w:space="0" w:color="000000"/>
              <w:left w:val="single" w:sz="4" w:space="0" w:color="000000"/>
              <w:bottom w:val="single" w:sz="4" w:space="0" w:color="000000"/>
              <w:right w:val="single" w:sz="4" w:space="0" w:color="000000"/>
            </w:tcBorders>
            <w:vAlign w:val="center"/>
          </w:tcPr>
          <w:p w14:paraId="5855A8C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258" w:type="pct"/>
            <w:tcBorders>
              <w:top w:val="single" w:sz="4" w:space="0" w:color="000000"/>
              <w:left w:val="single" w:sz="4" w:space="0" w:color="000000"/>
              <w:bottom w:val="single" w:sz="4" w:space="0" w:color="000000"/>
              <w:right w:val="single" w:sz="4" w:space="0" w:color="000000"/>
            </w:tcBorders>
            <w:vAlign w:val="center"/>
          </w:tcPr>
          <w:p w14:paraId="6938365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281" w:type="pct"/>
            <w:tcBorders>
              <w:top w:val="single" w:sz="4" w:space="0" w:color="000000"/>
              <w:left w:val="single" w:sz="4" w:space="0" w:color="000000"/>
              <w:bottom w:val="single" w:sz="4" w:space="0" w:color="000000"/>
              <w:right w:val="single" w:sz="4" w:space="0" w:color="000000"/>
            </w:tcBorders>
            <w:vAlign w:val="center"/>
          </w:tcPr>
          <w:p w14:paraId="2C89072A"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1FE49726" w14:textId="77777777" w:rsidR="00BF09C3" w:rsidRDefault="00BF09C3" w:rsidP="008F31F0">
            <w:pPr>
              <w:widowControl/>
              <w:jc w:val="center"/>
              <w:textAlignment w:val="center"/>
              <w:rPr>
                <w:rFonts w:ascii="宋体" w:hAnsi="宋体" w:cs="宋体"/>
                <w:color w:val="000000"/>
                <w:sz w:val="22"/>
                <w:szCs w:val="22"/>
              </w:rPr>
            </w:pPr>
          </w:p>
        </w:tc>
      </w:tr>
      <w:tr w:rsidR="00BF09C3" w14:paraId="1C8D7EDA"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247487E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362" w:type="pct"/>
            <w:tcBorders>
              <w:top w:val="single" w:sz="4" w:space="0" w:color="000000"/>
              <w:left w:val="single" w:sz="4" w:space="0" w:color="000000"/>
              <w:bottom w:val="single" w:sz="4" w:space="0" w:color="000000"/>
              <w:right w:val="single" w:sz="4" w:space="0" w:color="000000"/>
            </w:tcBorders>
            <w:vAlign w:val="center"/>
          </w:tcPr>
          <w:p w14:paraId="258EE09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急停装置</w:t>
            </w:r>
          </w:p>
        </w:tc>
        <w:tc>
          <w:tcPr>
            <w:tcW w:w="3048" w:type="pct"/>
            <w:tcBorders>
              <w:top w:val="single" w:sz="4" w:space="0" w:color="000000"/>
              <w:left w:val="single" w:sz="4" w:space="0" w:color="000000"/>
              <w:bottom w:val="single" w:sz="4" w:space="0" w:color="000000"/>
              <w:right w:val="single" w:sz="4" w:space="0" w:color="000000"/>
            </w:tcBorders>
            <w:vAlign w:val="center"/>
          </w:tcPr>
          <w:p w14:paraId="7549FC3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铝合金材质，在水电系统出现故障时紧急制动，确保实验时安全。</w:t>
            </w:r>
          </w:p>
        </w:tc>
        <w:tc>
          <w:tcPr>
            <w:tcW w:w="257" w:type="pct"/>
            <w:tcBorders>
              <w:top w:val="single" w:sz="4" w:space="0" w:color="000000"/>
              <w:left w:val="single" w:sz="4" w:space="0" w:color="000000"/>
              <w:bottom w:val="single" w:sz="4" w:space="0" w:color="000000"/>
              <w:right w:val="single" w:sz="4" w:space="0" w:color="000000"/>
            </w:tcBorders>
            <w:vAlign w:val="center"/>
          </w:tcPr>
          <w:p w14:paraId="325E504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258" w:type="pct"/>
            <w:tcBorders>
              <w:top w:val="single" w:sz="4" w:space="0" w:color="000000"/>
              <w:left w:val="single" w:sz="4" w:space="0" w:color="000000"/>
              <w:bottom w:val="single" w:sz="4" w:space="0" w:color="000000"/>
              <w:right w:val="single" w:sz="4" w:space="0" w:color="000000"/>
            </w:tcBorders>
            <w:vAlign w:val="center"/>
          </w:tcPr>
          <w:p w14:paraId="673B975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281" w:type="pct"/>
            <w:tcBorders>
              <w:top w:val="single" w:sz="4" w:space="0" w:color="000000"/>
              <w:left w:val="single" w:sz="4" w:space="0" w:color="000000"/>
              <w:bottom w:val="single" w:sz="4" w:space="0" w:color="000000"/>
              <w:right w:val="single" w:sz="4" w:space="0" w:color="000000"/>
            </w:tcBorders>
            <w:vAlign w:val="center"/>
          </w:tcPr>
          <w:p w14:paraId="742946EE"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6E931B5C" w14:textId="77777777" w:rsidR="00BF09C3" w:rsidRDefault="00BF09C3" w:rsidP="008F31F0">
            <w:pPr>
              <w:widowControl/>
              <w:jc w:val="center"/>
              <w:textAlignment w:val="center"/>
              <w:rPr>
                <w:rFonts w:ascii="宋体" w:hAnsi="宋体" w:cs="宋体"/>
                <w:color w:val="000000"/>
                <w:sz w:val="22"/>
                <w:szCs w:val="22"/>
              </w:rPr>
            </w:pPr>
          </w:p>
        </w:tc>
      </w:tr>
      <w:tr w:rsidR="00BF09C3" w14:paraId="6A862954"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7B48305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62" w:type="pct"/>
            <w:tcBorders>
              <w:top w:val="single" w:sz="4" w:space="0" w:color="000000"/>
              <w:left w:val="single" w:sz="4" w:space="0" w:color="000000"/>
              <w:bottom w:val="single" w:sz="4" w:space="0" w:color="000000"/>
              <w:right w:val="single" w:sz="4" w:space="0" w:color="000000"/>
            </w:tcBorders>
            <w:vAlign w:val="center"/>
          </w:tcPr>
          <w:p w14:paraId="1B7417F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供电线路</w:t>
            </w:r>
          </w:p>
        </w:tc>
        <w:tc>
          <w:tcPr>
            <w:tcW w:w="3048" w:type="pct"/>
            <w:tcBorders>
              <w:top w:val="single" w:sz="4" w:space="0" w:color="000000"/>
              <w:left w:val="single" w:sz="4" w:space="0" w:color="000000"/>
              <w:bottom w:val="single" w:sz="4" w:space="0" w:color="000000"/>
              <w:right w:val="single" w:sz="4" w:space="0" w:color="000000"/>
            </w:tcBorders>
            <w:vAlign w:val="center"/>
          </w:tcPr>
          <w:p w14:paraId="4FC8DB0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规格：≥2.5mm²，模块化设计，每组模块间采用活接式连接，方便安装、检修。采用2.5mm²电线进行系统布线。</w:t>
            </w:r>
          </w:p>
        </w:tc>
        <w:tc>
          <w:tcPr>
            <w:tcW w:w="257" w:type="pct"/>
            <w:tcBorders>
              <w:top w:val="single" w:sz="4" w:space="0" w:color="000000"/>
              <w:left w:val="single" w:sz="4" w:space="0" w:color="000000"/>
              <w:bottom w:val="single" w:sz="4" w:space="0" w:color="000000"/>
              <w:right w:val="single" w:sz="4" w:space="0" w:color="000000"/>
            </w:tcBorders>
            <w:vAlign w:val="center"/>
          </w:tcPr>
          <w:p w14:paraId="6786F25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58" w:type="pct"/>
            <w:tcBorders>
              <w:top w:val="single" w:sz="4" w:space="0" w:color="000000"/>
              <w:left w:val="single" w:sz="4" w:space="0" w:color="000000"/>
              <w:bottom w:val="single" w:sz="4" w:space="0" w:color="000000"/>
              <w:right w:val="single" w:sz="4" w:space="0" w:color="000000"/>
            </w:tcBorders>
            <w:vAlign w:val="center"/>
          </w:tcPr>
          <w:p w14:paraId="3F0B847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37E59E0D"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EED23DF" w14:textId="77777777" w:rsidR="00BF09C3" w:rsidRDefault="00BF09C3" w:rsidP="008F31F0">
            <w:pPr>
              <w:widowControl/>
              <w:jc w:val="center"/>
              <w:textAlignment w:val="center"/>
              <w:rPr>
                <w:rFonts w:ascii="宋体" w:hAnsi="宋体" w:cs="宋体"/>
                <w:color w:val="000000"/>
                <w:sz w:val="22"/>
                <w:szCs w:val="22"/>
              </w:rPr>
            </w:pPr>
          </w:p>
        </w:tc>
      </w:tr>
      <w:tr w:rsidR="00BF09C3" w14:paraId="47FC51A7"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37EC7D8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362" w:type="pct"/>
            <w:tcBorders>
              <w:top w:val="single" w:sz="4" w:space="0" w:color="000000"/>
              <w:left w:val="single" w:sz="4" w:space="0" w:color="000000"/>
              <w:bottom w:val="single" w:sz="4" w:space="0" w:color="000000"/>
              <w:right w:val="single" w:sz="4" w:space="0" w:color="000000"/>
            </w:tcBorders>
            <w:vAlign w:val="center"/>
          </w:tcPr>
          <w:p w14:paraId="0698106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智能照明</w:t>
            </w:r>
          </w:p>
        </w:tc>
        <w:tc>
          <w:tcPr>
            <w:tcW w:w="3048" w:type="pct"/>
            <w:tcBorders>
              <w:top w:val="single" w:sz="4" w:space="0" w:color="000000"/>
              <w:left w:val="single" w:sz="4" w:space="0" w:color="000000"/>
              <w:bottom w:val="single" w:sz="4" w:space="0" w:color="000000"/>
              <w:right w:val="single" w:sz="4" w:space="0" w:color="000000"/>
            </w:tcBorders>
            <w:vAlign w:val="center"/>
          </w:tcPr>
          <w:p w14:paraId="12BA75B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规格：≥1170*85mm，接收智能化控制系统控制，功能面板采用1170*85mm，配置LED日光灯1根，每根15W，灯罩采用ABS一次成型，设计安装磨砂透明均光板，不仅能使光线扩散均匀更能起到安全防护作用。</w:t>
            </w:r>
          </w:p>
        </w:tc>
        <w:tc>
          <w:tcPr>
            <w:tcW w:w="257" w:type="pct"/>
            <w:tcBorders>
              <w:top w:val="single" w:sz="4" w:space="0" w:color="000000"/>
              <w:left w:val="single" w:sz="4" w:space="0" w:color="000000"/>
              <w:bottom w:val="single" w:sz="4" w:space="0" w:color="000000"/>
              <w:right w:val="single" w:sz="4" w:space="0" w:color="000000"/>
            </w:tcBorders>
            <w:vAlign w:val="center"/>
          </w:tcPr>
          <w:p w14:paraId="1642EB1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204088C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281" w:type="pct"/>
            <w:tcBorders>
              <w:top w:val="single" w:sz="4" w:space="0" w:color="000000"/>
              <w:left w:val="single" w:sz="4" w:space="0" w:color="000000"/>
              <w:bottom w:val="single" w:sz="4" w:space="0" w:color="000000"/>
              <w:right w:val="single" w:sz="4" w:space="0" w:color="000000"/>
            </w:tcBorders>
            <w:vAlign w:val="center"/>
          </w:tcPr>
          <w:p w14:paraId="66CBE41A"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36FAA0EC" w14:textId="77777777" w:rsidR="00BF09C3" w:rsidRDefault="00BF09C3" w:rsidP="008F31F0">
            <w:pPr>
              <w:widowControl/>
              <w:jc w:val="center"/>
              <w:textAlignment w:val="center"/>
              <w:rPr>
                <w:rFonts w:ascii="宋体" w:hAnsi="宋体" w:cs="宋体"/>
                <w:color w:val="000000"/>
                <w:sz w:val="22"/>
                <w:szCs w:val="22"/>
              </w:rPr>
            </w:pPr>
          </w:p>
        </w:tc>
      </w:tr>
      <w:tr w:rsidR="00BF09C3" w14:paraId="5811F5D8"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35D55E4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362" w:type="pct"/>
            <w:tcBorders>
              <w:top w:val="single" w:sz="4" w:space="0" w:color="000000"/>
              <w:left w:val="single" w:sz="4" w:space="0" w:color="000000"/>
              <w:bottom w:val="single" w:sz="4" w:space="0" w:color="000000"/>
              <w:right w:val="single" w:sz="4" w:space="0" w:color="000000"/>
            </w:tcBorders>
            <w:vAlign w:val="center"/>
          </w:tcPr>
          <w:p w14:paraId="558F28E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安装调试</w:t>
            </w:r>
          </w:p>
        </w:tc>
        <w:tc>
          <w:tcPr>
            <w:tcW w:w="3048" w:type="pct"/>
            <w:tcBorders>
              <w:top w:val="single" w:sz="4" w:space="0" w:color="000000"/>
              <w:left w:val="single" w:sz="4" w:space="0" w:color="000000"/>
              <w:bottom w:val="single" w:sz="4" w:space="0" w:color="000000"/>
              <w:right w:val="single" w:sz="4" w:space="0" w:color="000000"/>
            </w:tcBorders>
            <w:vAlign w:val="center"/>
          </w:tcPr>
          <w:p w14:paraId="7022097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1、吊顶式安装系统采用模块化结构设计，采用吊装安装方式；</w:t>
            </w:r>
            <w:r>
              <w:rPr>
                <w:rFonts w:ascii="宋体" w:hAnsi="宋体" w:cs="宋体" w:hint="eastAsia"/>
                <w:color w:val="000000"/>
                <w:kern w:val="0"/>
                <w:sz w:val="22"/>
                <w:szCs w:val="22"/>
                <w:lang w:bidi="ar"/>
              </w:rPr>
              <w:br/>
              <w:t>2、系统结构安装调试；</w:t>
            </w:r>
            <w:r>
              <w:rPr>
                <w:rFonts w:ascii="宋体" w:hAnsi="宋体" w:cs="宋体" w:hint="eastAsia"/>
                <w:color w:val="000000"/>
                <w:kern w:val="0"/>
                <w:sz w:val="22"/>
                <w:szCs w:val="22"/>
                <w:lang w:bidi="ar"/>
              </w:rPr>
              <w:br/>
              <w:t>3、系统控制安装调试；</w:t>
            </w:r>
            <w:r>
              <w:rPr>
                <w:rFonts w:ascii="宋体" w:hAnsi="宋体" w:cs="宋体" w:hint="eastAsia"/>
                <w:color w:val="000000"/>
                <w:kern w:val="0"/>
                <w:sz w:val="22"/>
                <w:szCs w:val="22"/>
                <w:lang w:bidi="ar"/>
              </w:rPr>
              <w:br/>
              <w:t>4、供电系统安装调试；</w:t>
            </w:r>
            <w:r>
              <w:rPr>
                <w:rFonts w:ascii="宋体" w:hAnsi="宋体" w:cs="宋体" w:hint="eastAsia"/>
                <w:color w:val="000000"/>
                <w:kern w:val="0"/>
                <w:sz w:val="22"/>
                <w:szCs w:val="22"/>
                <w:lang w:bidi="ar"/>
              </w:rPr>
              <w:br/>
              <w:t>5、照明系统安装调试。</w:t>
            </w:r>
          </w:p>
        </w:tc>
        <w:tc>
          <w:tcPr>
            <w:tcW w:w="257" w:type="pct"/>
            <w:tcBorders>
              <w:top w:val="single" w:sz="4" w:space="0" w:color="000000"/>
              <w:left w:val="single" w:sz="4" w:space="0" w:color="000000"/>
              <w:bottom w:val="single" w:sz="4" w:space="0" w:color="000000"/>
              <w:right w:val="single" w:sz="4" w:space="0" w:color="000000"/>
            </w:tcBorders>
            <w:vAlign w:val="center"/>
          </w:tcPr>
          <w:p w14:paraId="64D17C8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53A4567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6296B966"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4B535C8A" w14:textId="77777777" w:rsidR="00BF09C3" w:rsidRDefault="00BF09C3" w:rsidP="008F31F0">
            <w:pPr>
              <w:widowControl/>
              <w:jc w:val="center"/>
              <w:textAlignment w:val="center"/>
              <w:rPr>
                <w:rFonts w:ascii="宋体" w:hAnsi="宋体" w:cs="宋体"/>
                <w:color w:val="000000"/>
                <w:sz w:val="22"/>
                <w:szCs w:val="22"/>
              </w:rPr>
            </w:pPr>
          </w:p>
        </w:tc>
      </w:tr>
      <w:tr w:rsidR="00BF09C3" w14:paraId="50D2BCF8"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441145E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362" w:type="pct"/>
            <w:tcBorders>
              <w:top w:val="single" w:sz="4" w:space="0" w:color="000000"/>
              <w:left w:val="single" w:sz="4" w:space="0" w:color="000000"/>
              <w:bottom w:val="single" w:sz="4" w:space="0" w:color="000000"/>
              <w:right w:val="single" w:sz="4" w:space="0" w:color="000000"/>
            </w:tcBorders>
            <w:vAlign w:val="center"/>
          </w:tcPr>
          <w:p w14:paraId="65B347A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系统安装辅件</w:t>
            </w:r>
          </w:p>
        </w:tc>
        <w:tc>
          <w:tcPr>
            <w:tcW w:w="3048" w:type="pct"/>
            <w:tcBorders>
              <w:top w:val="single" w:sz="4" w:space="0" w:color="000000"/>
              <w:left w:val="single" w:sz="4" w:space="0" w:color="000000"/>
              <w:bottom w:val="single" w:sz="4" w:space="0" w:color="000000"/>
              <w:right w:val="single" w:sz="4" w:space="0" w:color="000000"/>
            </w:tcBorders>
            <w:vAlign w:val="center"/>
          </w:tcPr>
          <w:p w14:paraId="29D05C8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采用双槽钢横梁吊装方式，减少楼板承重，防止左右晃动，可进行上下、左右的平衡调节，实验功能板离地2m左右。主要辅件有：槽钢、三角构件、直角座、龙骨架连接件、吊装挂件、安装连接板等。</w:t>
            </w:r>
          </w:p>
        </w:tc>
        <w:tc>
          <w:tcPr>
            <w:tcW w:w="257" w:type="pct"/>
            <w:tcBorders>
              <w:top w:val="single" w:sz="4" w:space="0" w:color="000000"/>
              <w:left w:val="single" w:sz="4" w:space="0" w:color="000000"/>
              <w:bottom w:val="single" w:sz="4" w:space="0" w:color="000000"/>
              <w:right w:val="single" w:sz="4" w:space="0" w:color="000000"/>
            </w:tcBorders>
            <w:vAlign w:val="center"/>
          </w:tcPr>
          <w:p w14:paraId="397AB43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58" w:type="pct"/>
            <w:tcBorders>
              <w:top w:val="single" w:sz="4" w:space="0" w:color="000000"/>
              <w:left w:val="single" w:sz="4" w:space="0" w:color="000000"/>
              <w:bottom w:val="single" w:sz="4" w:space="0" w:color="000000"/>
              <w:right w:val="single" w:sz="4" w:space="0" w:color="000000"/>
            </w:tcBorders>
            <w:vAlign w:val="center"/>
          </w:tcPr>
          <w:p w14:paraId="3360373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0D31EF6D"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4FBAEAE9" w14:textId="77777777" w:rsidR="00BF09C3" w:rsidRDefault="00BF09C3" w:rsidP="008F31F0">
            <w:pPr>
              <w:widowControl/>
              <w:jc w:val="center"/>
              <w:textAlignment w:val="center"/>
              <w:rPr>
                <w:rFonts w:ascii="宋体" w:hAnsi="宋体" w:cs="宋体"/>
                <w:color w:val="000000"/>
                <w:sz w:val="22"/>
                <w:szCs w:val="22"/>
              </w:rPr>
            </w:pPr>
          </w:p>
        </w:tc>
      </w:tr>
      <w:tr w:rsidR="00BF09C3" w14:paraId="30CDD6BD" w14:textId="77777777" w:rsidTr="008F31F0">
        <w:trPr>
          <w:trHeight w:val="800"/>
        </w:trPr>
        <w:tc>
          <w:tcPr>
            <w:tcW w:w="3620" w:type="pct"/>
            <w:gridSpan w:val="3"/>
            <w:tcBorders>
              <w:top w:val="single" w:sz="4" w:space="0" w:color="000000"/>
              <w:left w:val="single" w:sz="4" w:space="0" w:color="000000"/>
              <w:bottom w:val="single" w:sz="4" w:space="0" w:color="000000"/>
              <w:right w:val="single" w:sz="4" w:space="0" w:color="000000"/>
            </w:tcBorders>
            <w:vAlign w:val="center"/>
          </w:tcPr>
          <w:p w14:paraId="3FA84525"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数据采集</w:t>
            </w:r>
          </w:p>
        </w:tc>
        <w:tc>
          <w:tcPr>
            <w:tcW w:w="257" w:type="pct"/>
            <w:tcBorders>
              <w:top w:val="single" w:sz="4" w:space="0" w:color="000000"/>
              <w:left w:val="single" w:sz="4" w:space="0" w:color="000000"/>
              <w:bottom w:val="single" w:sz="4" w:space="0" w:color="000000"/>
              <w:right w:val="single" w:sz="4" w:space="0" w:color="000000"/>
            </w:tcBorders>
            <w:vAlign w:val="center"/>
          </w:tcPr>
          <w:p w14:paraId="3571681F" w14:textId="77777777" w:rsidR="00BF09C3" w:rsidRDefault="00BF09C3" w:rsidP="008F31F0">
            <w:pPr>
              <w:jc w:val="center"/>
              <w:rPr>
                <w:rFonts w:ascii="宋体" w:hAnsi="宋体" w:cs="宋体"/>
                <w:color w:val="000000"/>
                <w:sz w:val="22"/>
                <w:szCs w:val="22"/>
              </w:rPr>
            </w:pPr>
          </w:p>
        </w:tc>
        <w:tc>
          <w:tcPr>
            <w:tcW w:w="258" w:type="pct"/>
            <w:tcBorders>
              <w:top w:val="single" w:sz="4" w:space="0" w:color="000000"/>
              <w:left w:val="single" w:sz="4" w:space="0" w:color="000000"/>
              <w:bottom w:val="single" w:sz="4" w:space="0" w:color="000000"/>
              <w:right w:val="single" w:sz="4" w:space="0" w:color="000000"/>
            </w:tcBorders>
            <w:vAlign w:val="center"/>
          </w:tcPr>
          <w:p w14:paraId="5AB43245" w14:textId="77777777" w:rsidR="00BF09C3" w:rsidRDefault="00BF09C3" w:rsidP="008F31F0">
            <w:pPr>
              <w:jc w:val="center"/>
              <w:rPr>
                <w:rFonts w:ascii="宋体" w:hAnsi="宋体" w:cs="宋体"/>
                <w:color w:val="000000"/>
                <w:sz w:val="22"/>
                <w:szCs w:val="22"/>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4DF96612" w14:textId="77777777" w:rsidR="00BF09C3" w:rsidRDefault="00BF09C3" w:rsidP="008F31F0">
            <w:pPr>
              <w:jc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3CD94AE" w14:textId="77777777" w:rsidR="00BF09C3" w:rsidRDefault="00BF09C3" w:rsidP="008F31F0">
            <w:pPr>
              <w:jc w:val="center"/>
              <w:rPr>
                <w:rFonts w:ascii="宋体" w:hAnsi="宋体" w:cs="宋体"/>
                <w:color w:val="000000"/>
                <w:sz w:val="22"/>
                <w:szCs w:val="22"/>
              </w:rPr>
            </w:pPr>
          </w:p>
        </w:tc>
      </w:tr>
      <w:tr w:rsidR="00BF09C3" w14:paraId="41F5F3C1"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63B3F07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62" w:type="pct"/>
            <w:tcBorders>
              <w:top w:val="single" w:sz="4" w:space="0" w:color="000000"/>
              <w:left w:val="single" w:sz="4" w:space="0" w:color="000000"/>
              <w:bottom w:val="single" w:sz="4" w:space="0" w:color="000000"/>
              <w:right w:val="single" w:sz="4" w:space="0" w:color="000000"/>
            </w:tcBorders>
            <w:vAlign w:val="center"/>
          </w:tcPr>
          <w:p w14:paraId="091DF7D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▲数据采集器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5DB942A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1、数据采集器通过高速数据接口与有线接口或无线接口连接；</w:t>
            </w:r>
            <w:r>
              <w:rPr>
                <w:rFonts w:ascii="宋体" w:hAnsi="宋体" w:cs="宋体" w:hint="eastAsia"/>
                <w:color w:val="000000"/>
                <w:kern w:val="0"/>
                <w:sz w:val="22"/>
                <w:szCs w:val="22"/>
                <w:lang w:bidi="ar"/>
              </w:rPr>
              <w:br/>
              <w:t>2、内含状态、电源指示灯；</w:t>
            </w:r>
            <w:r>
              <w:rPr>
                <w:rFonts w:ascii="宋体" w:hAnsi="宋体" w:cs="宋体" w:hint="eastAsia"/>
                <w:color w:val="000000"/>
                <w:kern w:val="0"/>
                <w:sz w:val="22"/>
                <w:szCs w:val="22"/>
                <w:lang w:bidi="ar"/>
              </w:rPr>
              <w:br/>
              <w:t>3、有线状态下，单通道数据最大采样率20K，可同时连接 7个声波 /声级传感器测量；</w:t>
            </w:r>
            <w:r>
              <w:rPr>
                <w:rFonts w:ascii="宋体" w:hAnsi="宋体" w:cs="宋体" w:hint="eastAsia"/>
                <w:color w:val="000000"/>
                <w:kern w:val="0"/>
                <w:sz w:val="22"/>
                <w:szCs w:val="22"/>
                <w:lang w:bidi="ar"/>
              </w:rPr>
              <w:br/>
              <w:t>4、USB接口供电，无需外接电源；</w:t>
            </w:r>
            <w:r>
              <w:rPr>
                <w:rFonts w:ascii="宋体" w:hAnsi="宋体" w:cs="宋体" w:hint="eastAsia"/>
                <w:color w:val="000000"/>
                <w:kern w:val="0"/>
                <w:sz w:val="22"/>
                <w:szCs w:val="22"/>
                <w:lang w:bidi="ar"/>
              </w:rPr>
              <w:br/>
              <w:t>5、所有BT端口具备防静电保护功能；</w:t>
            </w:r>
            <w:r>
              <w:rPr>
                <w:rFonts w:ascii="宋体" w:hAnsi="宋体" w:cs="宋体" w:hint="eastAsia"/>
                <w:color w:val="000000"/>
                <w:kern w:val="0"/>
                <w:sz w:val="22"/>
                <w:szCs w:val="22"/>
                <w:lang w:bidi="ar"/>
              </w:rPr>
              <w:br/>
              <w:t>6、双CPU主板，CPU主频48MHz；</w:t>
            </w:r>
            <w:r>
              <w:rPr>
                <w:rFonts w:ascii="宋体" w:hAnsi="宋体" w:cs="宋体" w:hint="eastAsia"/>
                <w:color w:val="000000"/>
                <w:kern w:val="0"/>
                <w:sz w:val="22"/>
                <w:szCs w:val="22"/>
                <w:lang w:bidi="ar"/>
              </w:rPr>
              <w:br/>
              <w:t>7、所有BT端口具有短路保护，支持热插拔，即插即用，传感器可以任意组合，全部为数字接口；</w:t>
            </w:r>
            <w:r>
              <w:rPr>
                <w:rFonts w:ascii="宋体" w:hAnsi="宋体" w:cs="宋体" w:hint="eastAsia"/>
                <w:color w:val="000000"/>
                <w:kern w:val="0"/>
                <w:sz w:val="22"/>
                <w:szCs w:val="22"/>
                <w:lang w:bidi="ar"/>
              </w:rPr>
              <w:br/>
              <w:t>8、支持四通道以上有线/无线数据采集；</w:t>
            </w:r>
            <w:r>
              <w:rPr>
                <w:rFonts w:ascii="宋体" w:hAnsi="宋体" w:cs="宋体" w:hint="eastAsia"/>
                <w:color w:val="000000"/>
                <w:kern w:val="0"/>
                <w:sz w:val="22"/>
                <w:szCs w:val="22"/>
                <w:lang w:bidi="ar"/>
              </w:rPr>
              <w:br/>
              <w:t xml:space="preserve">9、一体化设计，传感器接口7个，支持7种传感器模块同时工作和数据显示；                                                    </w:t>
            </w:r>
            <w:r>
              <w:rPr>
                <w:rFonts w:ascii="宋体" w:hAnsi="宋体" w:cs="宋体" w:hint="eastAsia"/>
                <w:color w:val="000000"/>
                <w:kern w:val="0"/>
                <w:sz w:val="22"/>
                <w:szCs w:val="22"/>
                <w:lang w:bidi="ar"/>
              </w:rPr>
              <w:br/>
              <w:t xml:space="preserve">10、显示屏：3.5吋TFT 480*320触摸屏；                                                         </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●11、提供省级质量技术监督检测部门出具的封面带有CMA和CNAS标志的检测报告复印件加盖公章佐证配备3.5英寸触摸显示屏一体化设计，可支持7种传感器同时连接和数据显示，中标后提供原件备查。</w:t>
            </w:r>
          </w:p>
        </w:tc>
        <w:tc>
          <w:tcPr>
            <w:tcW w:w="257" w:type="pct"/>
            <w:tcBorders>
              <w:top w:val="single" w:sz="4" w:space="0" w:color="000000"/>
              <w:left w:val="single" w:sz="4" w:space="0" w:color="000000"/>
              <w:bottom w:val="single" w:sz="4" w:space="0" w:color="000000"/>
              <w:right w:val="single" w:sz="4" w:space="0" w:color="000000"/>
            </w:tcBorders>
            <w:vAlign w:val="center"/>
          </w:tcPr>
          <w:p w14:paraId="273DE05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258" w:type="pct"/>
            <w:tcBorders>
              <w:top w:val="single" w:sz="4" w:space="0" w:color="000000"/>
              <w:left w:val="single" w:sz="4" w:space="0" w:color="000000"/>
              <w:bottom w:val="single" w:sz="4" w:space="0" w:color="000000"/>
              <w:right w:val="single" w:sz="4" w:space="0" w:color="000000"/>
            </w:tcBorders>
            <w:vAlign w:val="center"/>
          </w:tcPr>
          <w:p w14:paraId="0BD38EB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4E16F605"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61E8FB1A" w14:textId="77777777" w:rsidR="00BF09C3" w:rsidRDefault="00BF09C3" w:rsidP="008F31F0">
            <w:pPr>
              <w:widowControl/>
              <w:jc w:val="center"/>
              <w:textAlignment w:val="center"/>
              <w:rPr>
                <w:rFonts w:ascii="宋体" w:hAnsi="宋体" w:cs="宋体"/>
                <w:color w:val="000000"/>
                <w:sz w:val="22"/>
                <w:szCs w:val="22"/>
              </w:rPr>
            </w:pPr>
          </w:p>
        </w:tc>
      </w:tr>
      <w:tr w:rsidR="00BF09C3" w14:paraId="0BA1BFA8"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13950EC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62" w:type="pct"/>
            <w:tcBorders>
              <w:top w:val="single" w:sz="4" w:space="0" w:color="000000"/>
              <w:left w:val="single" w:sz="4" w:space="0" w:color="000000"/>
              <w:bottom w:val="single" w:sz="4" w:space="0" w:color="000000"/>
              <w:right w:val="single" w:sz="4" w:space="0" w:color="000000"/>
            </w:tcBorders>
            <w:vAlign w:val="center"/>
          </w:tcPr>
          <w:p w14:paraId="5863BB3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无线显示存储模块</w:t>
            </w:r>
          </w:p>
        </w:tc>
        <w:tc>
          <w:tcPr>
            <w:tcW w:w="3048" w:type="pct"/>
            <w:tcBorders>
              <w:top w:val="single" w:sz="4" w:space="0" w:color="000000"/>
              <w:left w:val="single" w:sz="4" w:space="0" w:color="000000"/>
              <w:bottom w:val="single" w:sz="4" w:space="0" w:color="000000"/>
              <w:right w:val="single" w:sz="4" w:space="0" w:color="000000"/>
            </w:tcBorders>
            <w:vAlign w:val="center"/>
          </w:tcPr>
          <w:p w14:paraId="0511C9D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1、通过与各种传感器组合，使之具备独立数据显示功能，</w:t>
            </w:r>
            <w:r>
              <w:rPr>
                <w:rFonts w:ascii="宋体" w:hAnsi="宋体" w:cs="宋体" w:hint="eastAsia"/>
                <w:color w:val="000000"/>
                <w:kern w:val="0"/>
                <w:sz w:val="22"/>
                <w:szCs w:val="22"/>
                <w:lang w:bidi="ar"/>
              </w:rPr>
              <w:br/>
              <w:t>2、自带彩屏，显示内容为测量数据</w:t>
            </w:r>
            <w:r>
              <w:rPr>
                <w:rFonts w:ascii="宋体" w:hAnsi="宋体" w:cs="宋体" w:hint="eastAsia"/>
                <w:color w:val="000000"/>
                <w:kern w:val="0"/>
                <w:sz w:val="22"/>
                <w:szCs w:val="22"/>
                <w:lang w:bidi="ar"/>
              </w:rPr>
              <w:br/>
              <w:t>3、可自动保存实验数据，并且可与计算机直接通讯（兼充电），导出实验数据的功能，</w:t>
            </w:r>
            <w:r>
              <w:rPr>
                <w:rFonts w:ascii="宋体" w:hAnsi="宋体" w:cs="宋体" w:hint="eastAsia"/>
                <w:color w:val="000000"/>
                <w:kern w:val="0"/>
                <w:sz w:val="22"/>
                <w:szCs w:val="22"/>
                <w:lang w:bidi="ar"/>
              </w:rPr>
              <w:br/>
              <w:t>4、可通过自带屏幕显示蓝牙 ID，可通过无线方式将数据传送至平板电脑或手机进行实时数据显示。</w:t>
            </w:r>
          </w:p>
        </w:tc>
        <w:tc>
          <w:tcPr>
            <w:tcW w:w="257" w:type="pct"/>
            <w:tcBorders>
              <w:top w:val="single" w:sz="4" w:space="0" w:color="000000"/>
              <w:left w:val="single" w:sz="4" w:space="0" w:color="000000"/>
              <w:bottom w:val="single" w:sz="4" w:space="0" w:color="000000"/>
              <w:right w:val="single" w:sz="4" w:space="0" w:color="000000"/>
            </w:tcBorders>
            <w:vAlign w:val="center"/>
          </w:tcPr>
          <w:p w14:paraId="1678A13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58" w:type="pct"/>
            <w:tcBorders>
              <w:top w:val="single" w:sz="4" w:space="0" w:color="000000"/>
              <w:left w:val="single" w:sz="4" w:space="0" w:color="000000"/>
              <w:bottom w:val="single" w:sz="4" w:space="0" w:color="000000"/>
              <w:right w:val="single" w:sz="4" w:space="0" w:color="000000"/>
            </w:tcBorders>
            <w:vAlign w:val="center"/>
          </w:tcPr>
          <w:p w14:paraId="2CCE3EC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81" w:type="pct"/>
            <w:tcBorders>
              <w:top w:val="single" w:sz="4" w:space="0" w:color="000000"/>
              <w:left w:val="single" w:sz="4" w:space="0" w:color="000000"/>
              <w:bottom w:val="single" w:sz="4" w:space="0" w:color="000000"/>
              <w:right w:val="single" w:sz="4" w:space="0" w:color="000000"/>
            </w:tcBorders>
            <w:vAlign w:val="center"/>
          </w:tcPr>
          <w:p w14:paraId="7F4A68A5"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649D8FC7" w14:textId="77777777" w:rsidR="00BF09C3" w:rsidRDefault="00BF09C3" w:rsidP="008F31F0">
            <w:pPr>
              <w:widowControl/>
              <w:jc w:val="center"/>
              <w:textAlignment w:val="center"/>
              <w:rPr>
                <w:rFonts w:ascii="宋体" w:hAnsi="宋体" w:cs="宋体"/>
                <w:color w:val="000000"/>
                <w:sz w:val="22"/>
                <w:szCs w:val="22"/>
              </w:rPr>
            </w:pPr>
          </w:p>
        </w:tc>
      </w:tr>
      <w:tr w:rsidR="00BF09C3" w14:paraId="5B441D10"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574234E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62" w:type="pct"/>
            <w:tcBorders>
              <w:top w:val="single" w:sz="4" w:space="0" w:color="000000"/>
              <w:left w:val="single" w:sz="4" w:space="0" w:color="000000"/>
              <w:bottom w:val="single" w:sz="4" w:space="0" w:color="000000"/>
              <w:right w:val="single" w:sz="4" w:space="0" w:color="000000"/>
            </w:tcBorders>
            <w:vAlign w:val="center"/>
          </w:tcPr>
          <w:p w14:paraId="21F41D1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通用接口</w:t>
            </w:r>
          </w:p>
        </w:tc>
        <w:tc>
          <w:tcPr>
            <w:tcW w:w="3048" w:type="pct"/>
            <w:tcBorders>
              <w:top w:val="single" w:sz="4" w:space="0" w:color="000000"/>
              <w:left w:val="single" w:sz="4" w:space="0" w:color="000000"/>
              <w:bottom w:val="single" w:sz="4" w:space="0" w:color="000000"/>
              <w:right w:val="single" w:sz="4" w:space="0" w:color="000000"/>
            </w:tcBorders>
            <w:vAlign w:val="center"/>
          </w:tcPr>
          <w:p w14:paraId="2D0DDF4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ightning接口；采用模块化、可插拔式设计，可进行自由组合；外壳采用ABS工程塑料，具有耐火、耐高温、阻燃等特性；通用接口上配有通电指示灯；通用接口用来配合力、光电门、二氧化碳传感器及滴定计数器的工作，前端的Lightning接口用于跟传感器的连接，具有适配性</w:t>
            </w:r>
          </w:p>
        </w:tc>
        <w:tc>
          <w:tcPr>
            <w:tcW w:w="257" w:type="pct"/>
            <w:tcBorders>
              <w:top w:val="single" w:sz="4" w:space="0" w:color="000000"/>
              <w:left w:val="single" w:sz="4" w:space="0" w:color="000000"/>
              <w:bottom w:val="single" w:sz="4" w:space="0" w:color="000000"/>
              <w:right w:val="single" w:sz="4" w:space="0" w:color="000000"/>
            </w:tcBorders>
            <w:vAlign w:val="center"/>
          </w:tcPr>
          <w:p w14:paraId="083B059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5B52ACE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0DBEF59B"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1E0E1D2" w14:textId="77777777" w:rsidR="00BF09C3" w:rsidRDefault="00BF09C3" w:rsidP="008F31F0">
            <w:pPr>
              <w:widowControl/>
              <w:jc w:val="center"/>
              <w:textAlignment w:val="center"/>
              <w:rPr>
                <w:rFonts w:ascii="宋体" w:hAnsi="宋体" w:cs="宋体"/>
                <w:color w:val="000000"/>
                <w:sz w:val="22"/>
                <w:szCs w:val="22"/>
              </w:rPr>
            </w:pPr>
          </w:p>
        </w:tc>
      </w:tr>
      <w:tr w:rsidR="00BF09C3" w14:paraId="00A3C380"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5F1BDEA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62" w:type="pct"/>
            <w:tcBorders>
              <w:top w:val="single" w:sz="4" w:space="0" w:color="000000"/>
              <w:left w:val="single" w:sz="4" w:space="0" w:color="000000"/>
              <w:bottom w:val="single" w:sz="4" w:space="0" w:color="000000"/>
              <w:right w:val="single" w:sz="4" w:space="0" w:color="000000"/>
            </w:tcBorders>
            <w:vAlign w:val="center"/>
          </w:tcPr>
          <w:p w14:paraId="4B3A9A5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软件</w:t>
            </w:r>
          </w:p>
        </w:tc>
        <w:tc>
          <w:tcPr>
            <w:tcW w:w="3048" w:type="pct"/>
            <w:tcBorders>
              <w:top w:val="single" w:sz="4" w:space="0" w:color="000000"/>
              <w:left w:val="single" w:sz="4" w:space="0" w:color="000000"/>
              <w:bottom w:val="single" w:sz="4" w:space="0" w:color="000000"/>
              <w:right w:val="single" w:sz="4" w:space="0" w:color="000000"/>
            </w:tcBorders>
            <w:vAlign w:val="center"/>
          </w:tcPr>
          <w:p w14:paraId="223EFED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 一“件”全能——通用软件支持所有已正式发布的同系列传感器进行数据采集。</w:t>
            </w:r>
            <w:r>
              <w:rPr>
                <w:rFonts w:ascii="宋体" w:hAnsi="宋体" w:cs="宋体" w:hint="eastAsia"/>
                <w:color w:val="000000"/>
                <w:kern w:val="0"/>
                <w:sz w:val="22"/>
                <w:szCs w:val="22"/>
                <w:lang w:bidi="ar"/>
              </w:rPr>
              <w:br/>
              <w:t>2、 即插即用——接入一个传感器，软件即显示出该传感器对应的数据窗口；拔下该传感器，数据窗口自动关闭；软件支持传感器的热插拔。</w:t>
            </w:r>
            <w:r>
              <w:rPr>
                <w:rFonts w:ascii="宋体" w:hAnsi="宋体" w:cs="宋体" w:hint="eastAsia"/>
                <w:color w:val="000000"/>
                <w:kern w:val="0"/>
                <w:sz w:val="22"/>
                <w:szCs w:val="22"/>
                <w:lang w:bidi="ar"/>
              </w:rPr>
              <w:br/>
              <w:t>3、 自动识别传感器的类型、量程与接入的通道序号；</w:t>
            </w:r>
            <w:r>
              <w:rPr>
                <w:rFonts w:ascii="宋体" w:hAnsi="宋体" w:cs="宋体" w:hint="eastAsia"/>
                <w:color w:val="000000"/>
                <w:kern w:val="0"/>
                <w:sz w:val="22"/>
                <w:szCs w:val="22"/>
                <w:lang w:bidi="ar"/>
              </w:rPr>
              <w:br/>
              <w:t>4、 多模显示——除个别传感器之外，绝大部分传感器数据窗口均支持“数字”、“仪表”和“示波”三种显示方式，用户可根据教学需要随意切换。</w:t>
            </w:r>
            <w:r>
              <w:rPr>
                <w:rFonts w:ascii="宋体" w:hAnsi="宋体" w:cs="宋体" w:hint="eastAsia"/>
                <w:color w:val="000000"/>
                <w:kern w:val="0"/>
                <w:sz w:val="22"/>
                <w:szCs w:val="22"/>
                <w:lang w:bidi="ar"/>
              </w:rPr>
              <w:br/>
              <w:t>5、 并行采集——支持1～4路传感器并行采集、记录实验数据，同时可测量四种相同或不同的物理量，特别是能够支持声波传感器四路并行采集，凸显了传感器软硬件系统强大的功能。</w:t>
            </w:r>
            <w:r>
              <w:rPr>
                <w:rFonts w:ascii="宋体" w:hAnsi="宋体" w:cs="宋体" w:hint="eastAsia"/>
                <w:color w:val="000000"/>
                <w:kern w:val="0"/>
                <w:sz w:val="22"/>
                <w:szCs w:val="22"/>
                <w:lang w:bidi="ar"/>
              </w:rPr>
              <w:br/>
              <w:t>6、 组合显示——专门设有组合显示窗口，可将有逻辑关联的多条数据图线按照同一时间坐标显示在一个窗口内。</w:t>
            </w:r>
            <w:r>
              <w:rPr>
                <w:rFonts w:ascii="宋体" w:hAnsi="宋体" w:cs="宋体" w:hint="eastAsia"/>
                <w:color w:val="000000"/>
                <w:kern w:val="0"/>
                <w:sz w:val="22"/>
                <w:szCs w:val="22"/>
                <w:lang w:bidi="ar"/>
              </w:rPr>
              <w:br/>
              <w:t>7、 自由坐标——在组合显示窗口内可自由定义坐标轴，并可自由缩放坐标轴。</w:t>
            </w:r>
            <w:r>
              <w:rPr>
                <w:rFonts w:ascii="宋体" w:hAnsi="宋体" w:cs="宋体" w:hint="eastAsia"/>
                <w:color w:val="000000"/>
                <w:kern w:val="0"/>
                <w:sz w:val="22"/>
                <w:szCs w:val="22"/>
                <w:lang w:bidi="ar"/>
              </w:rPr>
              <w:br/>
              <w:t>应用平台： windowsXP、windows7、windows8、windows10等。</w:t>
            </w:r>
            <w:r>
              <w:rPr>
                <w:rFonts w:ascii="宋体" w:hAnsi="宋体" w:cs="宋体" w:hint="eastAsia"/>
                <w:color w:val="000000"/>
                <w:kern w:val="0"/>
                <w:sz w:val="22"/>
                <w:szCs w:val="22"/>
                <w:lang w:bidi="ar"/>
              </w:rPr>
              <w:br/>
              <w:t>8、软件可注册和登录，登录之后可使用“在线实验设计平台”和实验资源管理云平台功能，体验功能更为强大的实验自主设计软件；另外登录之后可使用“实验资源管理云平台”，可随时查看实验相关的指导手册、器材信息、实验视频的等资料。</w:t>
            </w:r>
            <w:r>
              <w:rPr>
                <w:rFonts w:ascii="宋体" w:hAnsi="宋体" w:cs="宋体" w:hint="eastAsia"/>
                <w:color w:val="000000"/>
                <w:kern w:val="0"/>
                <w:sz w:val="22"/>
                <w:szCs w:val="22"/>
                <w:lang w:bidi="ar"/>
              </w:rPr>
              <w:br/>
              <w:t>●9、提供丰富完整的在线实验教学案例，资源数量不少于700个，提供加盖厂商公章的相关网页截图材料，并提供网址信息、账户和密码，供评委现</w:t>
            </w:r>
            <w:r>
              <w:rPr>
                <w:rFonts w:ascii="宋体" w:hAnsi="宋体" w:cs="宋体" w:hint="eastAsia"/>
                <w:color w:val="000000"/>
                <w:kern w:val="0"/>
                <w:sz w:val="22"/>
                <w:szCs w:val="22"/>
                <w:lang w:bidi="ar"/>
              </w:rPr>
              <w:lastRenderedPageBreak/>
              <w:t>场验证或中标后备查；</w:t>
            </w:r>
            <w:r>
              <w:rPr>
                <w:rFonts w:ascii="宋体" w:hAnsi="宋体" w:cs="宋体" w:hint="eastAsia"/>
                <w:color w:val="000000"/>
                <w:kern w:val="0"/>
                <w:sz w:val="22"/>
                <w:szCs w:val="22"/>
                <w:lang w:bidi="ar"/>
              </w:rPr>
              <w:br/>
              <w:t>●10、提供丰富的在线实验视频，视频数量不少于150个，提供加盖厂商公章的相关网页截图材料，并提供网址信息、账户和密码，供评委现场验证或中标后备查；</w:t>
            </w:r>
            <w:r>
              <w:rPr>
                <w:rFonts w:ascii="宋体" w:hAnsi="宋体" w:cs="宋体" w:hint="eastAsia"/>
                <w:color w:val="000000"/>
                <w:kern w:val="0"/>
                <w:sz w:val="22"/>
                <w:szCs w:val="22"/>
                <w:lang w:bidi="ar"/>
              </w:rPr>
              <w:br/>
              <w:t>●11、在线实验视频既可以通过自有平台浏览，同时也可以通过第三方平台浏览，提供加盖厂商公章的相关网页截图材料，并提供网址信息、账户和密码，供评委现场验证或中标后备查。</w:t>
            </w:r>
          </w:p>
        </w:tc>
        <w:tc>
          <w:tcPr>
            <w:tcW w:w="257" w:type="pct"/>
            <w:tcBorders>
              <w:top w:val="single" w:sz="4" w:space="0" w:color="000000"/>
              <w:left w:val="single" w:sz="4" w:space="0" w:color="000000"/>
              <w:bottom w:val="single" w:sz="4" w:space="0" w:color="000000"/>
              <w:right w:val="single" w:sz="4" w:space="0" w:color="000000"/>
            </w:tcBorders>
            <w:vAlign w:val="center"/>
          </w:tcPr>
          <w:p w14:paraId="65C3BA7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20D5A68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3F62321B"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3528FDF7" w14:textId="77777777" w:rsidR="00BF09C3" w:rsidRDefault="00BF09C3" w:rsidP="008F31F0">
            <w:pPr>
              <w:widowControl/>
              <w:jc w:val="center"/>
              <w:textAlignment w:val="center"/>
              <w:rPr>
                <w:rFonts w:ascii="宋体" w:hAnsi="宋体" w:cs="宋体"/>
                <w:color w:val="000000"/>
                <w:sz w:val="22"/>
                <w:szCs w:val="22"/>
              </w:rPr>
            </w:pPr>
          </w:p>
        </w:tc>
      </w:tr>
      <w:tr w:rsidR="00BF09C3" w14:paraId="7C21FE91"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258FC60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362" w:type="pct"/>
            <w:tcBorders>
              <w:top w:val="single" w:sz="4" w:space="0" w:color="000000"/>
              <w:left w:val="single" w:sz="4" w:space="0" w:color="000000"/>
              <w:bottom w:val="single" w:sz="4" w:space="0" w:color="000000"/>
              <w:right w:val="single" w:sz="4" w:space="0" w:color="000000"/>
            </w:tcBorders>
            <w:vAlign w:val="center"/>
          </w:tcPr>
          <w:p w14:paraId="17AC49F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实验资源管理云平台</w:t>
            </w:r>
          </w:p>
        </w:tc>
        <w:tc>
          <w:tcPr>
            <w:tcW w:w="3048" w:type="pct"/>
            <w:tcBorders>
              <w:top w:val="single" w:sz="4" w:space="0" w:color="000000"/>
              <w:left w:val="single" w:sz="4" w:space="0" w:color="000000"/>
              <w:bottom w:val="single" w:sz="4" w:space="0" w:color="000000"/>
              <w:right w:val="single" w:sz="4" w:space="0" w:color="000000"/>
            </w:tcBorders>
            <w:vAlign w:val="center"/>
          </w:tcPr>
          <w:p w14:paraId="479F5FA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账号角色和数量：学校管理员*1；实验室总管理员*1；物理学科实验室管理员*1（实验室总管理员兼任一个学科管理员）；物理备课组长各年级各1个*3（共3个）；物理学科教师各年级各10个*3（共30个）；</w:t>
            </w:r>
            <w:r>
              <w:rPr>
                <w:rFonts w:ascii="宋体" w:hAnsi="宋体" w:cs="宋体" w:hint="eastAsia"/>
                <w:color w:val="000000"/>
                <w:kern w:val="0"/>
                <w:sz w:val="22"/>
                <w:szCs w:val="22"/>
                <w:lang w:bidi="ar"/>
              </w:rPr>
              <w:br/>
              <w:t>实验课程+仪器管理云平台：在互联网+环境下，为实验教学提供优质实验教学资源，及智能化的仪器管理解决方案，助力三通两平台在实验教学中落地。</w:t>
            </w:r>
            <w:r>
              <w:rPr>
                <w:rFonts w:ascii="宋体" w:hAnsi="宋体" w:cs="宋体" w:hint="eastAsia"/>
                <w:color w:val="000000"/>
                <w:kern w:val="0"/>
                <w:sz w:val="22"/>
                <w:szCs w:val="22"/>
                <w:lang w:bidi="ar"/>
              </w:rPr>
              <w:br/>
              <w:t>*云端多学校管理方式，子学校独立运营维护。</w:t>
            </w:r>
            <w:r>
              <w:rPr>
                <w:rFonts w:ascii="宋体" w:hAnsi="宋体" w:cs="宋体" w:hint="eastAsia"/>
                <w:color w:val="000000"/>
                <w:kern w:val="0"/>
                <w:sz w:val="22"/>
                <w:szCs w:val="22"/>
                <w:lang w:bidi="ar"/>
              </w:rPr>
              <w:br/>
              <w:t>*独立的子学校实验库+海量的云端实验库助力，目前云端实验库已有1000+教学实验，单个实验方案涵盖教师指导页，学生指导页和学生报告页，以此巩固课前预习，课中练习，课后复习的教学模式。</w:t>
            </w:r>
            <w:r>
              <w:rPr>
                <w:rFonts w:ascii="宋体" w:hAnsi="宋体" w:cs="宋体" w:hint="eastAsia"/>
                <w:color w:val="000000"/>
                <w:kern w:val="0"/>
                <w:sz w:val="22"/>
                <w:szCs w:val="22"/>
                <w:lang w:bidi="ar"/>
              </w:rPr>
              <w:br/>
              <w:t>*独立的子学校仪器库+云端仪器库，一键可知仪器可做实验，一键打印实验课所需仪器准备清单。</w:t>
            </w:r>
            <w:r>
              <w:rPr>
                <w:rFonts w:ascii="宋体" w:hAnsi="宋体" w:cs="宋体" w:hint="eastAsia"/>
                <w:color w:val="000000"/>
                <w:kern w:val="0"/>
                <w:sz w:val="22"/>
                <w:szCs w:val="22"/>
                <w:lang w:bidi="ar"/>
              </w:rPr>
              <w:br/>
              <w:t>*云平台同步实验课程计划，从备课组长学期备课，到老师同步预约上课，实验室管理员审核，实验课的仪器准备，打造全链式的智能化管理。</w:t>
            </w:r>
            <w:r>
              <w:rPr>
                <w:rFonts w:ascii="宋体" w:hAnsi="宋体" w:cs="宋体" w:hint="eastAsia"/>
                <w:color w:val="000000"/>
                <w:kern w:val="0"/>
                <w:sz w:val="22"/>
                <w:szCs w:val="22"/>
                <w:lang w:bidi="ar"/>
              </w:rPr>
              <w:br/>
              <w:t>*数据统计，自动化实时统计学校的实验课情况，开课率，完成率，实验室使用率，仪器使用率，仪器损耗情况，仪器采购情况等。</w:t>
            </w:r>
            <w:r>
              <w:rPr>
                <w:rFonts w:ascii="宋体" w:hAnsi="宋体" w:cs="宋体" w:hint="eastAsia"/>
                <w:color w:val="000000"/>
                <w:kern w:val="0"/>
                <w:sz w:val="22"/>
                <w:szCs w:val="22"/>
                <w:lang w:bidi="ar"/>
              </w:rPr>
              <w:br/>
              <w:t>*平台围绕这些核心功能提供了一系列辅助功能，推动学校的智能化管理，如仓库实验室管理，库存管理，年级组管理，课程编排，系统管理，心愿单管理。</w:t>
            </w:r>
            <w:r>
              <w:rPr>
                <w:rFonts w:ascii="宋体" w:hAnsi="宋体" w:cs="宋体" w:hint="eastAsia"/>
                <w:color w:val="000000"/>
                <w:kern w:val="0"/>
                <w:sz w:val="22"/>
                <w:szCs w:val="22"/>
                <w:lang w:bidi="ar"/>
              </w:rPr>
              <w:br/>
              <w:t>为老师提高探究水平，可视化掌握学校已有仪器资源，并应用在教学中，透明化的云平台，提升了老师间相互促进的环境，为学校教育资源同步到同一水平提供了可能。</w:t>
            </w:r>
          </w:p>
        </w:tc>
        <w:tc>
          <w:tcPr>
            <w:tcW w:w="257" w:type="pct"/>
            <w:tcBorders>
              <w:top w:val="single" w:sz="4" w:space="0" w:color="000000"/>
              <w:left w:val="single" w:sz="4" w:space="0" w:color="000000"/>
              <w:bottom w:val="single" w:sz="4" w:space="0" w:color="000000"/>
              <w:right w:val="single" w:sz="4" w:space="0" w:color="000000"/>
            </w:tcBorders>
            <w:vAlign w:val="center"/>
          </w:tcPr>
          <w:p w14:paraId="4824E7E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4AE1C92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52EFED5C"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971C1BB" w14:textId="77777777" w:rsidR="00BF09C3" w:rsidRDefault="00BF09C3" w:rsidP="008F31F0">
            <w:pPr>
              <w:widowControl/>
              <w:jc w:val="center"/>
              <w:textAlignment w:val="center"/>
              <w:rPr>
                <w:rFonts w:ascii="宋体" w:hAnsi="宋体" w:cs="宋体"/>
                <w:color w:val="000000"/>
                <w:sz w:val="22"/>
                <w:szCs w:val="22"/>
              </w:rPr>
            </w:pPr>
          </w:p>
        </w:tc>
      </w:tr>
      <w:tr w:rsidR="00BF09C3" w14:paraId="4666D868"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3F30068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62" w:type="pct"/>
            <w:tcBorders>
              <w:top w:val="single" w:sz="4" w:space="0" w:color="000000"/>
              <w:left w:val="single" w:sz="4" w:space="0" w:color="000000"/>
              <w:bottom w:val="single" w:sz="4" w:space="0" w:color="000000"/>
              <w:right w:val="single" w:sz="4" w:space="0" w:color="000000"/>
            </w:tcBorders>
            <w:vAlign w:val="center"/>
          </w:tcPr>
          <w:p w14:paraId="30761FD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通用器材</w:t>
            </w:r>
          </w:p>
        </w:tc>
        <w:tc>
          <w:tcPr>
            <w:tcW w:w="3048" w:type="pct"/>
            <w:tcBorders>
              <w:top w:val="single" w:sz="4" w:space="0" w:color="000000"/>
              <w:left w:val="single" w:sz="4" w:space="0" w:color="000000"/>
              <w:bottom w:val="single" w:sz="4" w:space="0" w:color="000000"/>
              <w:right w:val="single" w:sz="4" w:space="0" w:color="000000"/>
            </w:tcBorders>
            <w:vAlign w:val="center"/>
          </w:tcPr>
          <w:p w14:paraId="3EB1201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采集器通讯线、传感器线、转接器（为一套）</w:t>
            </w:r>
          </w:p>
        </w:tc>
        <w:tc>
          <w:tcPr>
            <w:tcW w:w="257" w:type="pct"/>
            <w:tcBorders>
              <w:top w:val="single" w:sz="4" w:space="0" w:color="000000"/>
              <w:left w:val="single" w:sz="4" w:space="0" w:color="000000"/>
              <w:bottom w:val="single" w:sz="4" w:space="0" w:color="000000"/>
              <w:right w:val="single" w:sz="4" w:space="0" w:color="000000"/>
            </w:tcBorders>
            <w:vAlign w:val="center"/>
          </w:tcPr>
          <w:p w14:paraId="2C285AF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2337467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1A974A07"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38FFBF9E" w14:textId="77777777" w:rsidR="00BF09C3" w:rsidRDefault="00BF09C3" w:rsidP="008F31F0">
            <w:pPr>
              <w:widowControl/>
              <w:jc w:val="center"/>
              <w:textAlignment w:val="center"/>
              <w:rPr>
                <w:rFonts w:ascii="宋体" w:hAnsi="宋体" w:cs="宋体"/>
                <w:color w:val="000000"/>
                <w:sz w:val="22"/>
                <w:szCs w:val="22"/>
              </w:rPr>
            </w:pPr>
          </w:p>
        </w:tc>
      </w:tr>
      <w:tr w:rsidR="00BF09C3" w14:paraId="738715FA"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7288D69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362" w:type="pct"/>
            <w:tcBorders>
              <w:top w:val="single" w:sz="4" w:space="0" w:color="000000"/>
              <w:left w:val="single" w:sz="4" w:space="0" w:color="000000"/>
              <w:bottom w:val="single" w:sz="4" w:space="0" w:color="000000"/>
              <w:right w:val="single" w:sz="4" w:space="0" w:color="000000"/>
            </w:tcBorders>
            <w:vAlign w:val="center"/>
          </w:tcPr>
          <w:p w14:paraId="069E0DC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附件</w:t>
            </w:r>
          </w:p>
        </w:tc>
        <w:tc>
          <w:tcPr>
            <w:tcW w:w="3048" w:type="pct"/>
            <w:tcBorders>
              <w:top w:val="single" w:sz="4" w:space="0" w:color="000000"/>
              <w:left w:val="single" w:sz="4" w:space="0" w:color="000000"/>
              <w:bottom w:val="single" w:sz="4" w:space="0" w:color="000000"/>
              <w:right w:val="single" w:sz="4" w:space="0" w:color="000000"/>
            </w:tcBorders>
            <w:vAlign w:val="center"/>
          </w:tcPr>
          <w:p w14:paraId="7883E69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技术资料、软件光盘、手提式实验箱等</w:t>
            </w:r>
          </w:p>
        </w:tc>
        <w:tc>
          <w:tcPr>
            <w:tcW w:w="257" w:type="pct"/>
            <w:tcBorders>
              <w:top w:val="single" w:sz="4" w:space="0" w:color="000000"/>
              <w:left w:val="single" w:sz="4" w:space="0" w:color="000000"/>
              <w:bottom w:val="single" w:sz="4" w:space="0" w:color="000000"/>
              <w:right w:val="single" w:sz="4" w:space="0" w:color="000000"/>
            </w:tcBorders>
            <w:vAlign w:val="center"/>
          </w:tcPr>
          <w:p w14:paraId="7732BB8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7051D1C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0DE9E377"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60C7FECE" w14:textId="77777777" w:rsidR="00BF09C3" w:rsidRDefault="00BF09C3" w:rsidP="008F31F0">
            <w:pPr>
              <w:widowControl/>
              <w:jc w:val="center"/>
              <w:textAlignment w:val="center"/>
              <w:rPr>
                <w:rFonts w:ascii="宋体" w:hAnsi="宋体" w:cs="宋体"/>
                <w:color w:val="000000"/>
                <w:sz w:val="22"/>
                <w:szCs w:val="22"/>
              </w:rPr>
            </w:pPr>
          </w:p>
        </w:tc>
      </w:tr>
      <w:tr w:rsidR="00BF09C3" w14:paraId="5BA5BE8B" w14:textId="77777777" w:rsidTr="008F31F0">
        <w:trPr>
          <w:trHeight w:val="800"/>
        </w:trPr>
        <w:tc>
          <w:tcPr>
            <w:tcW w:w="3620" w:type="pct"/>
            <w:gridSpan w:val="3"/>
            <w:tcBorders>
              <w:top w:val="single" w:sz="4" w:space="0" w:color="000000"/>
              <w:left w:val="single" w:sz="4" w:space="0" w:color="000000"/>
              <w:bottom w:val="single" w:sz="4" w:space="0" w:color="000000"/>
              <w:right w:val="single" w:sz="4" w:space="0" w:color="000000"/>
            </w:tcBorders>
            <w:vAlign w:val="center"/>
          </w:tcPr>
          <w:p w14:paraId="2062FC4D" w14:textId="77777777" w:rsidR="00BF09C3" w:rsidRDefault="00BF09C3" w:rsidP="008F31F0">
            <w:pPr>
              <w:widowControl/>
              <w:jc w:val="center"/>
              <w:textAlignment w:val="center"/>
              <w:rPr>
                <w:rFonts w:ascii="宋体" w:hAnsi="宋体" w:cs="宋体"/>
                <w:b/>
                <w:bCs/>
                <w:color w:val="000000"/>
                <w:sz w:val="22"/>
                <w:szCs w:val="22"/>
              </w:rPr>
            </w:pPr>
            <w:bookmarkStart w:id="10" w:name="_Hlk112663943"/>
            <w:r>
              <w:rPr>
                <w:rFonts w:ascii="宋体" w:hAnsi="宋体" w:cs="宋体" w:hint="eastAsia"/>
                <w:b/>
                <w:bCs/>
                <w:color w:val="000000"/>
                <w:kern w:val="0"/>
                <w:sz w:val="22"/>
                <w:szCs w:val="22"/>
                <w:lang w:bidi="ar"/>
              </w:rPr>
              <w:t>传感器</w:t>
            </w:r>
            <w:bookmarkEnd w:id="10"/>
          </w:p>
        </w:tc>
        <w:tc>
          <w:tcPr>
            <w:tcW w:w="257" w:type="pct"/>
            <w:tcBorders>
              <w:top w:val="single" w:sz="4" w:space="0" w:color="000000"/>
              <w:left w:val="single" w:sz="4" w:space="0" w:color="000000"/>
              <w:bottom w:val="single" w:sz="4" w:space="0" w:color="000000"/>
              <w:right w:val="single" w:sz="4" w:space="0" w:color="000000"/>
            </w:tcBorders>
            <w:vAlign w:val="center"/>
          </w:tcPr>
          <w:p w14:paraId="1075DFC8" w14:textId="77777777" w:rsidR="00BF09C3" w:rsidRDefault="00BF09C3" w:rsidP="008F31F0">
            <w:pPr>
              <w:jc w:val="center"/>
              <w:rPr>
                <w:rFonts w:ascii="宋体" w:hAnsi="宋体" w:cs="宋体"/>
                <w:color w:val="000000"/>
                <w:sz w:val="22"/>
                <w:szCs w:val="22"/>
              </w:rPr>
            </w:pPr>
          </w:p>
        </w:tc>
        <w:tc>
          <w:tcPr>
            <w:tcW w:w="258" w:type="pct"/>
            <w:tcBorders>
              <w:top w:val="single" w:sz="4" w:space="0" w:color="000000"/>
              <w:left w:val="single" w:sz="4" w:space="0" w:color="000000"/>
              <w:bottom w:val="single" w:sz="4" w:space="0" w:color="000000"/>
              <w:right w:val="single" w:sz="4" w:space="0" w:color="000000"/>
            </w:tcBorders>
            <w:vAlign w:val="center"/>
          </w:tcPr>
          <w:p w14:paraId="1516ABEA" w14:textId="77777777" w:rsidR="00BF09C3" w:rsidRDefault="00BF09C3" w:rsidP="008F31F0">
            <w:pPr>
              <w:jc w:val="center"/>
              <w:rPr>
                <w:rFonts w:ascii="宋体" w:hAnsi="宋体" w:cs="宋体"/>
                <w:color w:val="000000"/>
                <w:sz w:val="22"/>
                <w:szCs w:val="22"/>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21CDE296" w14:textId="77777777" w:rsidR="00BF09C3" w:rsidRDefault="00BF09C3" w:rsidP="008F31F0">
            <w:pPr>
              <w:jc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27A5F45" w14:textId="77777777" w:rsidR="00BF09C3" w:rsidRDefault="00BF09C3" w:rsidP="008F31F0">
            <w:pPr>
              <w:jc w:val="center"/>
              <w:rPr>
                <w:rFonts w:ascii="宋体" w:hAnsi="宋体" w:cs="宋体"/>
                <w:color w:val="000000"/>
                <w:sz w:val="22"/>
                <w:szCs w:val="22"/>
              </w:rPr>
            </w:pPr>
          </w:p>
        </w:tc>
      </w:tr>
      <w:tr w:rsidR="00BF09C3" w14:paraId="7CA982AD"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008BCAA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w:t>
            </w:r>
          </w:p>
        </w:tc>
        <w:tc>
          <w:tcPr>
            <w:tcW w:w="362" w:type="pct"/>
            <w:tcBorders>
              <w:top w:val="single" w:sz="4" w:space="0" w:color="000000"/>
              <w:left w:val="single" w:sz="4" w:space="0" w:color="000000"/>
              <w:bottom w:val="single" w:sz="4" w:space="0" w:color="000000"/>
              <w:right w:val="single" w:sz="4" w:space="0" w:color="000000"/>
            </w:tcBorders>
            <w:vAlign w:val="center"/>
          </w:tcPr>
          <w:p w14:paraId="0DEAB26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多量程电流传感器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7FC9E5D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1、测量范围：-2A～+2A；分度：≤0.01A；</w:t>
            </w:r>
            <w:r>
              <w:rPr>
                <w:rFonts w:ascii="宋体" w:hAnsi="宋体" w:cs="宋体" w:hint="eastAsia"/>
                <w:color w:val="000000"/>
                <w:kern w:val="0"/>
                <w:sz w:val="22"/>
                <w:szCs w:val="22"/>
                <w:lang w:bidi="ar"/>
              </w:rPr>
              <w:br/>
              <w:t>测量范围：-200mA～+200mA；分度：≤1mA；</w:t>
            </w:r>
            <w:r>
              <w:rPr>
                <w:rFonts w:ascii="宋体" w:hAnsi="宋体" w:cs="宋体" w:hint="eastAsia"/>
                <w:color w:val="000000"/>
                <w:kern w:val="0"/>
                <w:sz w:val="22"/>
                <w:szCs w:val="22"/>
                <w:lang w:bidi="ar"/>
              </w:rPr>
              <w:br/>
              <w:t>测量范围：-20mA ～+20mA；分度：≤0.1 mA；</w:t>
            </w:r>
            <w:r>
              <w:rPr>
                <w:rFonts w:ascii="宋体" w:hAnsi="宋体" w:cs="宋体" w:hint="eastAsia"/>
                <w:color w:val="000000"/>
                <w:kern w:val="0"/>
                <w:sz w:val="22"/>
                <w:szCs w:val="22"/>
                <w:lang w:bidi="ar"/>
              </w:rPr>
              <w:br/>
              <w:t>2、通过量程切换按钮切换量程，通过软件调零按钮实现数据调零功能。</w:t>
            </w:r>
            <w:r>
              <w:rPr>
                <w:rFonts w:ascii="宋体" w:hAnsi="宋体" w:cs="宋体" w:hint="eastAsia"/>
                <w:color w:val="000000"/>
                <w:kern w:val="0"/>
                <w:sz w:val="22"/>
                <w:szCs w:val="22"/>
                <w:lang w:bidi="ar"/>
              </w:rPr>
              <w:br/>
              <w:t>3、连接插口采用BT接口，具有方向性和自锁功能。</w:t>
            </w:r>
            <w:r>
              <w:rPr>
                <w:rFonts w:ascii="宋体" w:hAnsi="宋体" w:cs="宋体" w:hint="eastAsia"/>
                <w:color w:val="000000"/>
                <w:kern w:val="0"/>
                <w:sz w:val="22"/>
                <w:szCs w:val="22"/>
                <w:lang w:bidi="ar"/>
              </w:rPr>
              <w:br/>
              <w:t>4、支持有线通讯、无线通讯和独立数据显示三种工作方式支持热插拔。</w:t>
            </w:r>
          </w:p>
        </w:tc>
        <w:tc>
          <w:tcPr>
            <w:tcW w:w="257" w:type="pct"/>
            <w:tcBorders>
              <w:top w:val="single" w:sz="4" w:space="0" w:color="000000"/>
              <w:left w:val="single" w:sz="4" w:space="0" w:color="000000"/>
              <w:bottom w:val="single" w:sz="4" w:space="0" w:color="000000"/>
              <w:right w:val="single" w:sz="4" w:space="0" w:color="000000"/>
            </w:tcBorders>
            <w:vAlign w:val="center"/>
          </w:tcPr>
          <w:p w14:paraId="7F82593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58" w:type="pct"/>
            <w:tcBorders>
              <w:top w:val="single" w:sz="4" w:space="0" w:color="000000"/>
              <w:left w:val="single" w:sz="4" w:space="0" w:color="000000"/>
              <w:bottom w:val="single" w:sz="4" w:space="0" w:color="000000"/>
              <w:right w:val="single" w:sz="4" w:space="0" w:color="000000"/>
            </w:tcBorders>
            <w:vAlign w:val="center"/>
          </w:tcPr>
          <w:p w14:paraId="46A5130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281" w:type="pct"/>
            <w:tcBorders>
              <w:top w:val="single" w:sz="4" w:space="0" w:color="000000"/>
              <w:left w:val="single" w:sz="4" w:space="0" w:color="000000"/>
              <w:bottom w:val="single" w:sz="4" w:space="0" w:color="000000"/>
              <w:right w:val="single" w:sz="4" w:space="0" w:color="000000"/>
            </w:tcBorders>
            <w:vAlign w:val="center"/>
          </w:tcPr>
          <w:p w14:paraId="45D8E0F8"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2C3B5E9D" w14:textId="77777777" w:rsidR="00BF09C3" w:rsidRDefault="00BF09C3" w:rsidP="008F31F0">
            <w:pPr>
              <w:widowControl/>
              <w:jc w:val="center"/>
              <w:textAlignment w:val="center"/>
              <w:rPr>
                <w:rFonts w:ascii="宋体" w:hAnsi="宋体" w:cs="宋体"/>
                <w:color w:val="000000"/>
                <w:sz w:val="22"/>
                <w:szCs w:val="22"/>
              </w:rPr>
            </w:pPr>
          </w:p>
        </w:tc>
      </w:tr>
      <w:tr w:rsidR="00BF09C3" w14:paraId="042CE9F0"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0E07184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62" w:type="pct"/>
            <w:tcBorders>
              <w:top w:val="single" w:sz="4" w:space="0" w:color="000000"/>
              <w:left w:val="single" w:sz="4" w:space="0" w:color="000000"/>
              <w:bottom w:val="single" w:sz="4" w:space="0" w:color="000000"/>
              <w:right w:val="single" w:sz="4" w:space="0" w:color="000000"/>
            </w:tcBorders>
            <w:vAlign w:val="center"/>
          </w:tcPr>
          <w:p w14:paraId="413BA90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多量程电压传感器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28D0125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1、测量范围：-20V～+20V；分度：≤0.01V；</w:t>
            </w:r>
            <w:r>
              <w:rPr>
                <w:rFonts w:ascii="宋体" w:hAnsi="宋体" w:cs="宋体" w:hint="eastAsia"/>
                <w:color w:val="000000"/>
                <w:kern w:val="0"/>
                <w:sz w:val="22"/>
                <w:szCs w:val="22"/>
                <w:lang w:bidi="ar"/>
              </w:rPr>
              <w:br/>
              <w:t>测量范围：-2V～+2V；分度：≤0.001V；</w:t>
            </w:r>
            <w:r>
              <w:rPr>
                <w:rFonts w:ascii="宋体" w:hAnsi="宋体" w:cs="宋体" w:hint="eastAsia"/>
                <w:color w:val="000000"/>
                <w:kern w:val="0"/>
                <w:sz w:val="22"/>
                <w:szCs w:val="22"/>
                <w:lang w:bidi="ar"/>
              </w:rPr>
              <w:br/>
              <w:t>测量范围：-0.2V～+0.2V；分度：≤0.1mV；</w:t>
            </w:r>
            <w:r>
              <w:rPr>
                <w:rFonts w:ascii="宋体" w:hAnsi="宋体" w:cs="宋体" w:hint="eastAsia"/>
                <w:color w:val="000000"/>
                <w:kern w:val="0"/>
                <w:sz w:val="22"/>
                <w:szCs w:val="22"/>
                <w:lang w:bidi="ar"/>
              </w:rPr>
              <w:br/>
              <w:t>2、通过量程切换按钮切换量程，通过软件调零按钮实现数据调零功能。</w:t>
            </w:r>
            <w:r>
              <w:rPr>
                <w:rFonts w:ascii="宋体" w:hAnsi="宋体" w:cs="宋体" w:hint="eastAsia"/>
                <w:color w:val="000000"/>
                <w:kern w:val="0"/>
                <w:sz w:val="22"/>
                <w:szCs w:val="22"/>
                <w:lang w:bidi="ar"/>
              </w:rPr>
              <w:br/>
              <w:t>3、连接插口采用BT接口，具有方向性和自锁功能。</w:t>
            </w:r>
            <w:r>
              <w:rPr>
                <w:rFonts w:ascii="宋体" w:hAnsi="宋体" w:cs="宋体" w:hint="eastAsia"/>
                <w:color w:val="000000"/>
                <w:kern w:val="0"/>
                <w:sz w:val="22"/>
                <w:szCs w:val="22"/>
                <w:lang w:bidi="ar"/>
              </w:rPr>
              <w:br/>
              <w:t>4、支持有线通讯、无线通讯和独立数据显示三种工作方式支持热插拔。</w:t>
            </w:r>
          </w:p>
        </w:tc>
        <w:tc>
          <w:tcPr>
            <w:tcW w:w="257" w:type="pct"/>
            <w:tcBorders>
              <w:top w:val="single" w:sz="4" w:space="0" w:color="000000"/>
              <w:left w:val="single" w:sz="4" w:space="0" w:color="000000"/>
              <w:bottom w:val="single" w:sz="4" w:space="0" w:color="000000"/>
              <w:right w:val="single" w:sz="4" w:space="0" w:color="000000"/>
            </w:tcBorders>
            <w:vAlign w:val="center"/>
          </w:tcPr>
          <w:p w14:paraId="515D42B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58" w:type="pct"/>
            <w:tcBorders>
              <w:top w:val="single" w:sz="4" w:space="0" w:color="000000"/>
              <w:left w:val="single" w:sz="4" w:space="0" w:color="000000"/>
              <w:bottom w:val="single" w:sz="4" w:space="0" w:color="000000"/>
              <w:right w:val="single" w:sz="4" w:space="0" w:color="000000"/>
            </w:tcBorders>
            <w:vAlign w:val="center"/>
          </w:tcPr>
          <w:p w14:paraId="01D4500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281" w:type="pct"/>
            <w:tcBorders>
              <w:top w:val="single" w:sz="4" w:space="0" w:color="000000"/>
              <w:left w:val="single" w:sz="4" w:space="0" w:color="000000"/>
              <w:bottom w:val="single" w:sz="4" w:space="0" w:color="000000"/>
              <w:right w:val="single" w:sz="4" w:space="0" w:color="000000"/>
            </w:tcBorders>
            <w:vAlign w:val="center"/>
          </w:tcPr>
          <w:p w14:paraId="490EDA35"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9D60FE7" w14:textId="77777777" w:rsidR="00BF09C3" w:rsidRDefault="00BF09C3" w:rsidP="008F31F0">
            <w:pPr>
              <w:widowControl/>
              <w:jc w:val="center"/>
              <w:textAlignment w:val="center"/>
              <w:rPr>
                <w:rFonts w:ascii="宋体" w:hAnsi="宋体" w:cs="宋体"/>
                <w:color w:val="000000"/>
                <w:sz w:val="22"/>
                <w:szCs w:val="22"/>
              </w:rPr>
            </w:pPr>
          </w:p>
        </w:tc>
      </w:tr>
      <w:tr w:rsidR="00BF09C3" w14:paraId="0DBF603B"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4A17479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62" w:type="pct"/>
            <w:tcBorders>
              <w:top w:val="single" w:sz="4" w:space="0" w:color="000000"/>
              <w:left w:val="single" w:sz="4" w:space="0" w:color="000000"/>
              <w:bottom w:val="single" w:sz="4" w:space="0" w:color="000000"/>
              <w:right w:val="single" w:sz="4" w:space="0" w:color="000000"/>
            </w:tcBorders>
            <w:vAlign w:val="center"/>
          </w:tcPr>
          <w:p w14:paraId="7A218C6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微电流传感器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7413EF2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1、量程：-10μA~10μA，精度：±1%，分辨率：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0.01μA，内阻：0.22Ω；</w:t>
            </w:r>
            <w:r>
              <w:rPr>
                <w:rFonts w:ascii="宋体" w:hAnsi="宋体" w:cs="宋体" w:hint="eastAsia"/>
                <w:color w:val="000000"/>
                <w:kern w:val="0"/>
                <w:sz w:val="22"/>
                <w:szCs w:val="22"/>
                <w:lang w:bidi="ar"/>
              </w:rPr>
              <w:br/>
              <w:t>2、连接插口采用BT接口，具有方向性和自锁功能，可以防止传感器脱落保证数据传输稳定。</w:t>
            </w:r>
            <w:r>
              <w:rPr>
                <w:rFonts w:ascii="宋体" w:hAnsi="宋体" w:cs="宋体" w:hint="eastAsia"/>
                <w:color w:val="000000"/>
                <w:kern w:val="0"/>
                <w:sz w:val="22"/>
                <w:szCs w:val="22"/>
                <w:lang w:bidi="ar"/>
              </w:rPr>
              <w:br/>
              <w:t>3、支持有线通讯、无线通讯和独立数据显示三种工作方式支持热插拔。</w:t>
            </w:r>
          </w:p>
        </w:tc>
        <w:tc>
          <w:tcPr>
            <w:tcW w:w="257" w:type="pct"/>
            <w:tcBorders>
              <w:top w:val="single" w:sz="4" w:space="0" w:color="000000"/>
              <w:left w:val="single" w:sz="4" w:space="0" w:color="000000"/>
              <w:bottom w:val="single" w:sz="4" w:space="0" w:color="000000"/>
              <w:right w:val="single" w:sz="4" w:space="0" w:color="000000"/>
            </w:tcBorders>
            <w:vAlign w:val="center"/>
          </w:tcPr>
          <w:p w14:paraId="3BCAC41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58" w:type="pct"/>
            <w:tcBorders>
              <w:top w:val="single" w:sz="4" w:space="0" w:color="000000"/>
              <w:left w:val="single" w:sz="4" w:space="0" w:color="000000"/>
              <w:bottom w:val="single" w:sz="4" w:space="0" w:color="000000"/>
              <w:right w:val="single" w:sz="4" w:space="0" w:color="000000"/>
            </w:tcBorders>
            <w:vAlign w:val="center"/>
          </w:tcPr>
          <w:p w14:paraId="6CD1C29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46229D41"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38F79943" w14:textId="77777777" w:rsidR="00BF09C3" w:rsidRDefault="00BF09C3" w:rsidP="008F31F0">
            <w:pPr>
              <w:widowControl/>
              <w:jc w:val="center"/>
              <w:textAlignment w:val="center"/>
              <w:rPr>
                <w:rFonts w:ascii="宋体" w:hAnsi="宋体" w:cs="宋体"/>
                <w:color w:val="000000"/>
                <w:sz w:val="22"/>
                <w:szCs w:val="22"/>
              </w:rPr>
            </w:pPr>
          </w:p>
        </w:tc>
      </w:tr>
      <w:tr w:rsidR="00BF09C3" w14:paraId="1A0A762A"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01DB767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62" w:type="pct"/>
            <w:tcBorders>
              <w:top w:val="single" w:sz="4" w:space="0" w:color="000000"/>
              <w:left w:val="single" w:sz="4" w:space="0" w:color="000000"/>
              <w:bottom w:val="single" w:sz="4" w:space="0" w:color="000000"/>
              <w:right w:val="single" w:sz="4" w:space="0" w:color="000000"/>
            </w:tcBorders>
            <w:vAlign w:val="center"/>
          </w:tcPr>
          <w:p w14:paraId="5B5BEA6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磁感应强度传感器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703C35F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1、量程：-64~64mT；精度：±3%；分辨率：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0.04mT；</w:t>
            </w:r>
            <w:r>
              <w:rPr>
                <w:rFonts w:ascii="宋体" w:hAnsi="宋体" w:cs="宋体" w:hint="eastAsia"/>
                <w:color w:val="000000"/>
                <w:kern w:val="0"/>
                <w:sz w:val="22"/>
                <w:szCs w:val="22"/>
                <w:lang w:bidi="ar"/>
              </w:rPr>
              <w:br/>
              <w:t>2、连接插口采用BT接口，具有方向性和自锁功能，可以防止传感器脱落保证数据传输稳定。</w:t>
            </w:r>
            <w:r>
              <w:rPr>
                <w:rFonts w:ascii="宋体" w:hAnsi="宋体" w:cs="宋体" w:hint="eastAsia"/>
                <w:color w:val="000000"/>
                <w:kern w:val="0"/>
                <w:sz w:val="22"/>
                <w:szCs w:val="22"/>
                <w:lang w:bidi="ar"/>
              </w:rPr>
              <w:br/>
              <w:t>3、支持有线通讯、无线通讯和独立数据显示三种工作方式支持热插拔。</w:t>
            </w:r>
          </w:p>
        </w:tc>
        <w:tc>
          <w:tcPr>
            <w:tcW w:w="257" w:type="pct"/>
            <w:tcBorders>
              <w:top w:val="single" w:sz="4" w:space="0" w:color="000000"/>
              <w:left w:val="single" w:sz="4" w:space="0" w:color="000000"/>
              <w:bottom w:val="single" w:sz="4" w:space="0" w:color="000000"/>
              <w:right w:val="single" w:sz="4" w:space="0" w:color="000000"/>
            </w:tcBorders>
            <w:vAlign w:val="center"/>
          </w:tcPr>
          <w:p w14:paraId="50EFB06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58" w:type="pct"/>
            <w:tcBorders>
              <w:top w:val="single" w:sz="4" w:space="0" w:color="000000"/>
              <w:left w:val="single" w:sz="4" w:space="0" w:color="000000"/>
              <w:bottom w:val="single" w:sz="4" w:space="0" w:color="000000"/>
              <w:right w:val="single" w:sz="4" w:space="0" w:color="000000"/>
            </w:tcBorders>
            <w:vAlign w:val="center"/>
          </w:tcPr>
          <w:p w14:paraId="164E5D1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5757269B"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4570F8ED" w14:textId="77777777" w:rsidR="00BF09C3" w:rsidRDefault="00BF09C3" w:rsidP="008F31F0">
            <w:pPr>
              <w:widowControl/>
              <w:jc w:val="center"/>
              <w:textAlignment w:val="center"/>
              <w:rPr>
                <w:rFonts w:ascii="宋体" w:hAnsi="宋体" w:cs="宋体"/>
                <w:color w:val="000000"/>
                <w:sz w:val="22"/>
                <w:szCs w:val="22"/>
              </w:rPr>
            </w:pPr>
          </w:p>
        </w:tc>
      </w:tr>
      <w:tr w:rsidR="00BF09C3" w14:paraId="40B9F58F"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1E63E97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362" w:type="pct"/>
            <w:tcBorders>
              <w:top w:val="single" w:sz="4" w:space="0" w:color="000000"/>
              <w:left w:val="single" w:sz="4" w:space="0" w:color="000000"/>
              <w:bottom w:val="single" w:sz="4" w:space="0" w:color="000000"/>
              <w:right w:val="single" w:sz="4" w:space="0" w:color="000000"/>
            </w:tcBorders>
            <w:vAlign w:val="center"/>
          </w:tcPr>
          <w:p w14:paraId="7A0093F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力传感器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0339F9E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1、量程：-50~50N；精度：±1%；分辨率：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0.03N；</w:t>
            </w:r>
            <w:r>
              <w:rPr>
                <w:rFonts w:ascii="宋体" w:hAnsi="宋体" w:cs="宋体" w:hint="eastAsia"/>
                <w:color w:val="000000"/>
                <w:kern w:val="0"/>
                <w:sz w:val="22"/>
                <w:szCs w:val="22"/>
                <w:lang w:bidi="ar"/>
              </w:rPr>
              <w:br/>
              <w:t>2、通过量程切换按钮切换量程，通过软件调零按钮实现数据调零功能。</w:t>
            </w:r>
            <w:r>
              <w:rPr>
                <w:rFonts w:ascii="宋体" w:hAnsi="宋体" w:cs="宋体" w:hint="eastAsia"/>
                <w:color w:val="000000"/>
                <w:kern w:val="0"/>
                <w:sz w:val="22"/>
                <w:szCs w:val="22"/>
                <w:lang w:bidi="ar"/>
              </w:rPr>
              <w:br/>
              <w:t>3、连接插口采用BT接口，具有方向性和自锁功能。</w:t>
            </w:r>
            <w:r>
              <w:rPr>
                <w:rFonts w:ascii="宋体" w:hAnsi="宋体" w:cs="宋体" w:hint="eastAsia"/>
                <w:color w:val="000000"/>
                <w:kern w:val="0"/>
                <w:sz w:val="22"/>
                <w:szCs w:val="22"/>
                <w:lang w:bidi="ar"/>
              </w:rPr>
              <w:br/>
              <w:t>4、支持有线通讯、无线通讯和独立数据显示三种工作方式支持热插拔。</w:t>
            </w:r>
          </w:p>
        </w:tc>
        <w:tc>
          <w:tcPr>
            <w:tcW w:w="257" w:type="pct"/>
            <w:tcBorders>
              <w:top w:val="single" w:sz="4" w:space="0" w:color="000000"/>
              <w:left w:val="single" w:sz="4" w:space="0" w:color="000000"/>
              <w:bottom w:val="single" w:sz="4" w:space="0" w:color="000000"/>
              <w:right w:val="single" w:sz="4" w:space="0" w:color="000000"/>
            </w:tcBorders>
            <w:vAlign w:val="center"/>
          </w:tcPr>
          <w:p w14:paraId="6234ADD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58" w:type="pct"/>
            <w:tcBorders>
              <w:top w:val="single" w:sz="4" w:space="0" w:color="000000"/>
              <w:left w:val="single" w:sz="4" w:space="0" w:color="000000"/>
              <w:bottom w:val="single" w:sz="4" w:space="0" w:color="000000"/>
              <w:right w:val="single" w:sz="4" w:space="0" w:color="000000"/>
            </w:tcBorders>
            <w:vAlign w:val="center"/>
          </w:tcPr>
          <w:p w14:paraId="19FD0CC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281" w:type="pct"/>
            <w:tcBorders>
              <w:top w:val="single" w:sz="4" w:space="0" w:color="000000"/>
              <w:left w:val="single" w:sz="4" w:space="0" w:color="000000"/>
              <w:bottom w:val="single" w:sz="4" w:space="0" w:color="000000"/>
              <w:right w:val="single" w:sz="4" w:space="0" w:color="000000"/>
            </w:tcBorders>
            <w:vAlign w:val="center"/>
          </w:tcPr>
          <w:p w14:paraId="1BE04E0B"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071EB95E" w14:textId="77777777" w:rsidR="00BF09C3" w:rsidRDefault="00BF09C3" w:rsidP="008F31F0">
            <w:pPr>
              <w:widowControl/>
              <w:jc w:val="center"/>
              <w:textAlignment w:val="center"/>
              <w:rPr>
                <w:rFonts w:ascii="宋体" w:hAnsi="宋体" w:cs="宋体"/>
                <w:color w:val="000000"/>
                <w:sz w:val="22"/>
                <w:szCs w:val="22"/>
              </w:rPr>
            </w:pPr>
          </w:p>
        </w:tc>
      </w:tr>
      <w:tr w:rsidR="00BF09C3" w14:paraId="7A3320E1"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390E417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62" w:type="pct"/>
            <w:tcBorders>
              <w:top w:val="single" w:sz="4" w:space="0" w:color="000000"/>
              <w:left w:val="single" w:sz="4" w:space="0" w:color="000000"/>
              <w:bottom w:val="single" w:sz="4" w:space="0" w:color="000000"/>
              <w:right w:val="single" w:sz="4" w:space="0" w:color="000000"/>
            </w:tcBorders>
            <w:vAlign w:val="center"/>
          </w:tcPr>
          <w:p w14:paraId="72F18BB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微力传感器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378A4C3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量程一：-2N~2N，分辨率：0.005N ，精度：±1%                                                  </w:t>
            </w:r>
            <w:r>
              <w:rPr>
                <w:rFonts w:ascii="宋体" w:hAnsi="宋体" w:cs="宋体" w:hint="eastAsia"/>
                <w:color w:val="000000"/>
                <w:kern w:val="0"/>
                <w:sz w:val="22"/>
                <w:szCs w:val="22"/>
                <w:lang w:bidi="ar"/>
              </w:rPr>
              <w:br/>
              <w:t xml:space="preserve">量程二：-10N~10N，分辨率：0.001N ，精度：±1%                          </w:t>
            </w:r>
            <w:r>
              <w:rPr>
                <w:rFonts w:ascii="宋体" w:hAnsi="宋体" w:cs="宋体" w:hint="eastAsia"/>
                <w:color w:val="000000"/>
                <w:kern w:val="0"/>
                <w:sz w:val="22"/>
                <w:szCs w:val="22"/>
                <w:lang w:bidi="ar"/>
              </w:rPr>
              <w:br/>
              <w:t>2、可用于测拉力（显示正值）和压力（显示负值），手柄式结构</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 xml:space="preserve">4、支持有线通讯、无线通讯和独立数据显示三种工作方式，支持热插拔 </w:t>
            </w:r>
            <w:r>
              <w:rPr>
                <w:rFonts w:ascii="宋体" w:hAnsi="宋体" w:cs="宋体" w:hint="eastAsia"/>
                <w:color w:val="000000"/>
                <w:kern w:val="0"/>
                <w:sz w:val="22"/>
                <w:szCs w:val="22"/>
                <w:lang w:bidi="ar"/>
              </w:rPr>
              <w:br/>
              <w:t>5、自带软件调零按钮实现数据调零功能。</w:t>
            </w:r>
          </w:p>
        </w:tc>
        <w:tc>
          <w:tcPr>
            <w:tcW w:w="257" w:type="pct"/>
            <w:tcBorders>
              <w:top w:val="single" w:sz="4" w:space="0" w:color="000000"/>
              <w:left w:val="single" w:sz="4" w:space="0" w:color="000000"/>
              <w:bottom w:val="single" w:sz="4" w:space="0" w:color="000000"/>
              <w:right w:val="single" w:sz="4" w:space="0" w:color="000000"/>
            </w:tcBorders>
            <w:vAlign w:val="center"/>
          </w:tcPr>
          <w:p w14:paraId="4F99C3C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58" w:type="pct"/>
            <w:tcBorders>
              <w:top w:val="single" w:sz="4" w:space="0" w:color="000000"/>
              <w:left w:val="single" w:sz="4" w:space="0" w:color="000000"/>
              <w:bottom w:val="single" w:sz="4" w:space="0" w:color="000000"/>
              <w:right w:val="single" w:sz="4" w:space="0" w:color="000000"/>
            </w:tcBorders>
            <w:vAlign w:val="center"/>
          </w:tcPr>
          <w:p w14:paraId="58F76F5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27767D13"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07A9050B" w14:textId="77777777" w:rsidR="00BF09C3" w:rsidRDefault="00BF09C3" w:rsidP="008F31F0">
            <w:pPr>
              <w:widowControl/>
              <w:jc w:val="center"/>
              <w:textAlignment w:val="center"/>
              <w:rPr>
                <w:rFonts w:ascii="宋体" w:hAnsi="宋体" w:cs="宋体"/>
                <w:color w:val="000000"/>
                <w:sz w:val="22"/>
                <w:szCs w:val="22"/>
              </w:rPr>
            </w:pPr>
          </w:p>
        </w:tc>
      </w:tr>
      <w:tr w:rsidR="00BF09C3" w14:paraId="341ABB52"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1681462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7</w:t>
            </w:r>
          </w:p>
        </w:tc>
        <w:tc>
          <w:tcPr>
            <w:tcW w:w="362" w:type="pct"/>
            <w:tcBorders>
              <w:top w:val="single" w:sz="4" w:space="0" w:color="000000"/>
              <w:left w:val="single" w:sz="4" w:space="0" w:color="000000"/>
              <w:bottom w:val="single" w:sz="4" w:space="0" w:color="000000"/>
              <w:right w:val="single" w:sz="4" w:space="0" w:color="000000"/>
            </w:tcBorders>
            <w:vAlign w:val="center"/>
          </w:tcPr>
          <w:p w14:paraId="786E490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位移传感器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39F43DC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1、由发射器与接收器构成，发射器由可充电锂电池供电，易与现有实验装置（运动小车、弹簧振子等）组合。</w:t>
            </w:r>
            <w:r>
              <w:rPr>
                <w:rFonts w:ascii="宋体" w:hAnsi="宋体" w:cs="宋体" w:hint="eastAsia"/>
                <w:color w:val="000000"/>
                <w:kern w:val="0"/>
                <w:sz w:val="22"/>
                <w:szCs w:val="22"/>
                <w:lang w:bidi="ar"/>
              </w:rPr>
              <w:br/>
              <w:t>2、接收器与采集器连接，接收发射器发出的信号，并显示与发射器前沿之间的距离，</w:t>
            </w:r>
            <w:r>
              <w:rPr>
                <w:rFonts w:ascii="宋体" w:hAnsi="宋体" w:cs="宋体" w:hint="eastAsia"/>
                <w:color w:val="000000"/>
                <w:kern w:val="0"/>
                <w:sz w:val="22"/>
                <w:szCs w:val="22"/>
                <w:lang w:bidi="ar"/>
              </w:rPr>
              <w:br/>
              <w:t>3、测量范围：20cm ～600cm，分度：≤1mm。无测量盲区，</w:t>
            </w:r>
            <w:r>
              <w:rPr>
                <w:rFonts w:ascii="宋体" w:hAnsi="宋体" w:cs="宋体" w:hint="eastAsia"/>
                <w:color w:val="000000"/>
                <w:kern w:val="0"/>
                <w:sz w:val="22"/>
                <w:szCs w:val="22"/>
                <w:lang w:bidi="ar"/>
              </w:rPr>
              <w:br/>
              <w:t>4、连接插口采用BT接口，具有方向性和自锁功能，可以防止传感器脱落保证数据传输稳定</w:t>
            </w:r>
            <w:r>
              <w:rPr>
                <w:rFonts w:ascii="宋体" w:hAnsi="宋体" w:cs="宋体" w:hint="eastAsia"/>
                <w:color w:val="000000"/>
                <w:kern w:val="0"/>
                <w:sz w:val="22"/>
                <w:szCs w:val="22"/>
                <w:lang w:bidi="ar"/>
              </w:rPr>
              <w:br/>
              <w:t>5、支持有线通讯、无线通讯和独立数据显示三种工作方式，支持热插拔</w:t>
            </w:r>
          </w:p>
        </w:tc>
        <w:tc>
          <w:tcPr>
            <w:tcW w:w="257" w:type="pct"/>
            <w:tcBorders>
              <w:top w:val="single" w:sz="4" w:space="0" w:color="000000"/>
              <w:left w:val="single" w:sz="4" w:space="0" w:color="000000"/>
              <w:bottom w:val="single" w:sz="4" w:space="0" w:color="000000"/>
              <w:right w:val="single" w:sz="4" w:space="0" w:color="000000"/>
            </w:tcBorders>
            <w:vAlign w:val="center"/>
          </w:tcPr>
          <w:p w14:paraId="69F1CF2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58" w:type="pct"/>
            <w:tcBorders>
              <w:top w:val="single" w:sz="4" w:space="0" w:color="000000"/>
              <w:left w:val="single" w:sz="4" w:space="0" w:color="000000"/>
              <w:bottom w:val="single" w:sz="4" w:space="0" w:color="000000"/>
              <w:right w:val="single" w:sz="4" w:space="0" w:color="000000"/>
            </w:tcBorders>
            <w:vAlign w:val="center"/>
          </w:tcPr>
          <w:p w14:paraId="7CA60F2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099FECD0"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74CB077" w14:textId="77777777" w:rsidR="00BF09C3" w:rsidRDefault="00BF09C3" w:rsidP="008F31F0">
            <w:pPr>
              <w:widowControl/>
              <w:jc w:val="center"/>
              <w:textAlignment w:val="center"/>
              <w:rPr>
                <w:rFonts w:ascii="宋体" w:hAnsi="宋体" w:cs="宋体"/>
                <w:color w:val="000000"/>
                <w:sz w:val="22"/>
                <w:szCs w:val="22"/>
              </w:rPr>
            </w:pPr>
          </w:p>
        </w:tc>
      </w:tr>
      <w:tr w:rsidR="00BF09C3" w14:paraId="7E7D702E"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0090F67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362" w:type="pct"/>
            <w:tcBorders>
              <w:top w:val="single" w:sz="4" w:space="0" w:color="000000"/>
              <w:left w:val="single" w:sz="4" w:space="0" w:color="000000"/>
              <w:bottom w:val="single" w:sz="4" w:space="0" w:color="000000"/>
              <w:right w:val="single" w:sz="4" w:space="0" w:color="000000"/>
            </w:tcBorders>
            <w:vAlign w:val="center"/>
          </w:tcPr>
          <w:p w14:paraId="544BACC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光电门传感器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7630836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1、量程：0~∞S；精度：±1us；分辨率：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1us；</w:t>
            </w:r>
            <w:r>
              <w:rPr>
                <w:rFonts w:ascii="宋体" w:hAnsi="宋体" w:cs="宋体" w:hint="eastAsia"/>
                <w:color w:val="000000"/>
                <w:kern w:val="0"/>
                <w:sz w:val="22"/>
                <w:szCs w:val="22"/>
                <w:lang w:bidi="ar"/>
              </w:rPr>
              <w:br/>
              <w:t>2、连接插口采用BT接口，具有方向性和自锁功能，可以防止传感器脱落保证数据传输稳定。</w:t>
            </w:r>
            <w:r>
              <w:rPr>
                <w:rFonts w:ascii="宋体" w:hAnsi="宋体" w:cs="宋体" w:hint="eastAsia"/>
                <w:color w:val="000000"/>
                <w:kern w:val="0"/>
                <w:sz w:val="22"/>
                <w:szCs w:val="22"/>
                <w:lang w:bidi="ar"/>
              </w:rPr>
              <w:br/>
              <w:t>3、支持有线通讯、无线通讯和独立数据显示三种工作方式支持热插拔。</w:t>
            </w:r>
          </w:p>
        </w:tc>
        <w:tc>
          <w:tcPr>
            <w:tcW w:w="257" w:type="pct"/>
            <w:tcBorders>
              <w:top w:val="single" w:sz="4" w:space="0" w:color="000000"/>
              <w:left w:val="single" w:sz="4" w:space="0" w:color="000000"/>
              <w:bottom w:val="single" w:sz="4" w:space="0" w:color="000000"/>
              <w:right w:val="single" w:sz="4" w:space="0" w:color="000000"/>
            </w:tcBorders>
            <w:vAlign w:val="center"/>
          </w:tcPr>
          <w:p w14:paraId="3E2D9FF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58" w:type="pct"/>
            <w:tcBorders>
              <w:top w:val="single" w:sz="4" w:space="0" w:color="000000"/>
              <w:left w:val="single" w:sz="4" w:space="0" w:color="000000"/>
              <w:bottom w:val="single" w:sz="4" w:space="0" w:color="000000"/>
              <w:right w:val="single" w:sz="4" w:space="0" w:color="000000"/>
            </w:tcBorders>
            <w:vAlign w:val="center"/>
          </w:tcPr>
          <w:p w14:paraId="775EC4A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281" w:type="pct"/>
            <w:tcBorders>
              <w:top w:val="single" w:sz="4" w:space="0" w:color="000000"/>
              <w:left w:val="single" w:sz="4" w:space="0" w:color="000000"/>
              <w:bottom w:val="single" w:sz="4" w:space="0" w:color="000000"/>
              <w:right w:val="single" w:sz="4" w:space="0" w:color="000000"/>
            </w:tcBorders>
            <w:vAlign w:val="center"/>
          </w:tcPr>
          <w:p w14:paraId="09AC5461"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332DC8CF" w14:textId="77777777" w:rsidR="00BF09C3" w:rsidRDefault="00BF09C3" w:rsidP="008F31F0">
            <w:pPr>
              <w:widowControl/>
              <w:jc w:val="center"/>
              <w:textAlignment w:val="center"/>
              <w:rPr>
                <w:rFonts w:ascii="宋体" w:hAnsi="宋体" w:cs="宋体"/>
                <w:color w:val="000000"/>
                <w:sz w:val="22"/>
                <w:szCs w:val="22"/>
              </w:rPr>
            </w:pPr>
          </w:p>
        </w:tc>
      </w:tr>
      <w:tr w:rsidR="00BF09C3" w14:paraId="01CE1989"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2D45A3C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362" w:type="pct"/>
            <w:tcBorders>
              <w:top w:val="single" w:sz="4" w:space="0" w:color="000000"/>
              <w:left w:val="single" w:sz="4" w:space="0" w:color="000000"/>
              <w:bottom w:val="single" w:sz="4" w:space="0" w:color="000000"/>
              <w:right w:val="single" w:sz="4" w:space="0" w:color="000000"/>
            </w:tcBorders>
            <w:vAlign w:val="center"/>
          </w:tcPr>
          <w:p w14:paraId="63A7CD2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声波和声强传感器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377600D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1、频率范围：100 Hz ~ 15 kHz；量程：40~92dB；精度：±4dB；分辨率：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0.1dB；</w:t>
            </w:r>
            <w:r>
              <w:rPr>
                <w:rFonts w:ascii="宋体" w:hAnsi="宋体" w:cs="宋体" w:hint="eastAsia"/>
                <w:color w:val="000000"/>
                <w:kern w:val="0"/>
                <w:sz w:val="22"/>
                <w:szCs w:val="22"/>
                <w:lang w:bidi="ar"/>
              </w:rPr>
              <w:br/>
              <w:t>2、连接插口采用BT接口，具有方向性和自锁功能，可以防止传感器脱落保证数据传输稳定。</w:t>
            </w:r>
            <w:r>
              <w:rPr>
                <w:rFonts w:ascii="宋体" w:hAnsi="宋体" w:cs="宋体" w:hint="eastAsia"/>
                <w:color w:val="000000"/>
                <w:kern w:val="0"/>
                <w:sz w:val="22"/>
                <w:szCs w:val="22"/>
                <w:lang w:bidi="ar"/>
              </w:rPr>
              <w:br/>
              <w:t>3、支持有线通讯、无线通讯和独立数据显示三种工作方式支持热插拔。</w:t>
            </w:r>
          </w:p>
        </w:tc>
        <w:tc>
          <w:tcPr>
            <w:tcW w:w="257" w:type="pct"/>
            <w:tcBorders>
              <w:top w:val="single" w:sz="4" w:space="0" w:color="000000"/>
              <w:left w:val="single" w:sz="4" w:space="0" w:color="000000"/>
              <w:bottom w:val="single" w:sz="4" w:space="0" w:color="000000"/>
              <w:right w:val="single" w:sz="4" w:space="0" w:color="000000"/>
            </w:tcBorders>
            <w:vAlign w:val="center"/>
          </w:tcPr>
          <w:p w14:paraId="450A663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58" w:type="pct"/>
            <w:tcBorders>
              <w:top w:val="single" w:sz="4" w:space="0" w:color="000000"/>
              <w:left w:val="single" w:sz="4" w:space="0" w:color="000000"/>
              <w:bottom w:val="single" w:sz="4" w:space="0" w:color="000000"/>
              <w:right w:val="single" w:sz="4" w:space="0" w:color="000000"/>
            </w:tcBorders>
            <w:vAlign w:val="center"/>
          </w:tcPr>
          <w:p w14:paraId="3AFFEB0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06E7407C"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0A19495" w14:textId="77777777" w:rsidR="00BF09C3" w:rsidRDefault="00BF09C3" w:rsidP="008F31F0">
            <w:pPr>
              <w:widowControl/>
              <w:jc w:val="center"/>
              <w:textAlignment w:val="center"/>
              <w:rPr>
                <w:rFonts w:ascii="宋体" w:hAnsi="宋体" w:cs="宋体"/>
                <w:color w:val="000000"/>
                <w:sz w:val="22"/>
                <w:szCs w:val="22"/>
              </w:rPr>
            </w:pPr>
          </w:p>
        </w:tc>
      </w:tr>
      <w:tr w:rsidR="00BF09C3" w14:paraId="593D0FD9"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5AB6448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362" w:type="pct"/>
            <w:tcBorders>
              <w:top w:val="single" w:sz="4" w:space="0" w:color="000000"/>
              <w:left w:val="single" w:sz="4" w:space="0" w:color="000000"/>
              <w:bottom w:val="single" w:sz="4" w:space="0" w:color="000000"/>
              <w:right w:val="single" w:sz="4" w:space="0" w:color="000000"/>
            </w:tcBorders>
            <w:vAlign w:val="center"/>
          </w:tcPr>
          <w:p w14:paraId="1D70E6B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温度传感器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0F50A16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1、量程：-40℃~135℃、精度：±0.6℃、分辨率：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0.1℃</w:t>
            </w:r>
            <w:r>
              <w:rPr>
                <w:rFonts w:ascii="宋体" w:hAnsi="宋体" w:cs="宋体" w:hint="eastAsia"/>
                <w:color w:val="000000"/>
                <w:kern w:val="0"/>
                <w:sz w:val="22"/>
                <w:szCs w:val="22"/>
                <w:lang w:bidi="ar"/>
              </w:rPr>
              <w:br/>
              <w:t>2、不锈钢探针，可测各种物体或溶液的温度</w:t>
            </w:r>
            <w:r>
              <w:rPr>
                <w:rFonts w:ascii="宋体" w:hAnsi="宋体" w:cs="宋体" w:hint="eastAsia"/>
                <w:color w:val="000000"/>
                <w:kern w:val="0"/>
                <w:sz w:val="22"/>
                <w:szCs w:val="22"/>
                <w:lang w:bidi="ar"/>
              </w:rPr>
              <w:br/>
              <w:t>3、采用电路分体式结构</w:t>
            </w:r>
            <w:r>
              <w:rPr>
                <w:rFonts w:ascii="宋体" w:hAnsi="宋体" w:cs="宋体" w:hint="eastAsia"/>
                <w:color w:val="000000"/>
                <w:kern w:val="0"/>
                <w:sz w:val="22"/>
                <w:szCs w:val="22"/>
                <w:lang w:bidi="ar"/>
              </w:rPr>
              <w:br/>
              <w:t>4、连接插口采用BT接口，具有方向性和自锁功能，可以防止传感器脱落保证数据传输稳定</w:t>
            </w:r>
            <w:r>
              <w:rPr>
                <w:rFonts w:ascii="宋体" w:hAnsi="宋体" w:cs="宋体" w:hint="eastAsia"/>
                <w:color w:val="000000"/>
                <w:kern w:val="0"/>
                <w:sz w:val="22"/>
                <w:szCs w:val="22"/>
                <w:lang w:bidi="ar"/>
              </w:rPr>
              <w:br/>
              <w:t>5、支持有线通讯、无线通讯和独立数据显示三种工作方式，支持热插拔</w:t>
            </w:r>
          </w:p>
        </w:tc>
        <w:tc>
          <w:tcPr>
            <w:tcW w:w="257" w:type="pct"/>
            <w:tcBorders>
              <w:top w:val="single" w:sz="4" w:space="0" w:color="000000"/>
              <w:left w:val="single" w:sz="4" w:space="0" w:color="000000"/>
              <w:bottom w:val="single" w:sz="4" w:space="0" w:color="000000"/>
              <w:right w:val="single" w:sz="4" w:space="0" w:color="000000"/>
            </w:tcBorders>
            <w:vAlign w:val="center"/>
          </w:tcPr>
          <w:p w14:paraId="234C9D8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58" w:type="pct"/>
            <w:tcBorders>
              <w:top w:val="single" w:sz="4" w:space="0" w:color="000000"/>
              <w:left w:val="single" w:sz="4" w:space="0" w:color="000000"/>
              <w:bottom w:val="single" w:sz="4" w:space="0" w:color="000000"/>
              <w:right w:val="single" w:sz="4" w:space="0" w:color="000000"/>
            </w:tcBorders>
            <w:vAlign w:val="center"/>
          </w:tcPr>
          <w:p w14:paraId="4D42EA0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281" w:type="pct"/>
            <w:tcBorders>
              <w:top w:val="single" w:sz="4" w:space="0" w:color="000000"/>
              <w:left w:val="single" w:sz="4" w:space="0" w:color="000000"/>
              <w:bottom w:val="single" w:sz="4" w:space="0" w:color="000000"/>
              <w:right w:val="single" w:sz="4" w:space="0" w:color="000000"/>
            </w:tcBorders>
            <w:vAlign w:val="center"/>
          </w:tcPr>
          <w:p w14:paraId="1B17EC2D"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FCC3C95" w14:textId="77777777" w:rsidR="00BF09C3" w:rsidRDefault="00BF09C3" w:rsidP="008F31F0">
            <w:pPr>
              <w:widowControl/>
              <w:jc w:val="center"/>
              <w:textAlignment w:val="center"/>
              <w:rPr>
                <w:rFonts w:ascii="宋体" w:hAnsi="宋体" w:cs="宋体"/>
                <w:color w:val="000000"/>
                <w:sz w:val="22"/>
                <w:szCs w:val="22"/>
              </w:rPr>
            </w:pPr>
          </w:p>
        </w:tc>
      </w:tr>
      <w:tr w:rsidR="00BF09C3" w14:paraId="048B0349"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1695CB1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362" w:type="pct"/>
            <w:tcBorders>
              <w:top w:val="single" w:sz="4" w:space="0" w:color="000000"/>
              <w:left w:val="single" w:sz="4" w:space="0" w:color="000000"/>
              <w:bottom w:val="single" w:sz="4" w:space="0" w:color="000000"/>
              <w:right w:val="single" w:sz="4" w:space="0" w:color="000000"/>
            </w:tcBorders>
            <w:vAlign w:val="center"/>
          </w:tcPr>
          <w:p w14:paraId="0B9C908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绝对压强传感器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1061C28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1、量程：0~400kPa；精度：±6kPa；分辨率：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0.1kPa；</w:t>
            </w:r>
            <w:r>
              <w:rPr>
                <w:rFonts w:ascii="宋体" w:hAnsi="宋体" w:cs="宋体" w:hint="eastAsia"/>
                <w:color w:val="000000"/>
                <w:kern w:val="0"/>
                <w:sz w:val="22"/>
                <w:szCs w:val="22"/>
                <w:lang w:bidi="ar"/>
              </w:rPr>
              <w:br/>
              <w:t>2、可用于直接测量气体的绝对压强；</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4、支持有线通讯、无线通讯和独立数据显示三种工作方式，支持热插拔</w:t>
            </w:r>
          </w:p>
        </w:tc>
        <w:tc>
          <w:tcPr>
            <w:tcW w:w="257" w:type="pct"/>
            <w:tcBorders>
              <w:top w:val="single" w:sz="4" w:space="0" w:color="000000"/>
              <w:left w:val="single" w:sz="4" w:space="0" w:color="000000"/>
              <w:bottom w:val="single" w:sz="4" w:space="0" w:color="000000"/>
              <w:right w:val="single" w:sz="4" w:space="0" w:color="000000"/>
            </w:tcBorders>
            <w:vAlign w:val="center"/>
          </w:tcPr>
          <w:p w14:paraId="1171221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58" w:type="pct"/>
            <w:tcBorders>
              <w:top w:val="single" w:sz="4" w:space="0" w:color="000000"/>
              <w:left w:val="single" w:sz="4" w:space="0" w:color="000000"/>
              <w:bottom w:val="single" w:sz="4" w:space="0" w:color="000000"/>
              <w:right w:val="single" w:sz="4" w:space="0" w:color="000000"/>
            </w:tcBorders>
            <w:vAlign w:val="center"/>
          </w:tcPr>
          <w:p w14:paraId="3C36A7A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17CA617A"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4A0A3473" w14:textId="77777777" w:rsidR="00BF09C3" w:rsidRDefault="00BF09C3" w:rsidP="008F31F0">
            <w:pPr>
              <w:widowControl/>
              <w:jc w:val="center"/>
              <w:textAlignment w:val="center"/>
              <w:rPr>
                <w:rFonts w:ascii="宋体" w:hAnsi="宋体" w:cs="宋体"/>
                <w:color w:val="000000"/>
                <w:sz w:val="22"/>
                <w:szCs w:val="22"/>
              </w:rPr>
            </w:pPr>
          </w:p>
        </w:tc>
      </w:tr>
      <w:tr w:rsidR="00BF09C3" w14:paraId="3CCCDCB6"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6409C36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362" w:type="pct"/>
            <w:tcBorders>
              <w:top w:val="single" w:sz="4" w:space="0" w:color="000000"/>
              <w:left w:val="single" w:sz="4" w:space="0" w:color="000000"/>
              <w:bottom w:val="single" w:sz="4" w:space="0" w:color="000000"/>
              <w:right w:val="single" w:sz="4" w:space="0" w:color="000000"/>
            </w:tcBorders>
            <w:vAlign w:val="center"/>
          </w:tcPr>
          <w:p w14:paraId="65998BD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无线（USB）三轴加速度传感器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4E95F5D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 x轴:±8g 分辨率:</w:t>
            </w:r>
            <w:r w:rsidRPr="00D37299">
              <w:rPr>
                <w:rFonts w:ascii="宋体" w:hAnsi="宋体" w:cs="宋体" w:hint="eastAsia"/>
                <w:color w:val="FF0000"/>
                <w:kern w:val="0"/>
                <w:sz w:val="22"/>
                <w:szCs w:val="22"/>
                <w:lang w:bidi="ar"/>
              </w:rPr>
              <w:t xml:space="preserve"> ≦</w:t>
            </w:r>
            <w:r>
              <w:rPr>
                <w:rFonts w:ascii="宋体" w:hAnsi="宋体" w:cs="宋体" w:hint="eastAsia"/>
                <w:color w:val="000000"/>
                <w:kern w:val="0"/>
                <w:sz w:val="22"/>
                <w:szCs w:val="22"/>
                <w:lang w:bidi="ar"/>
              </w:rPr>
              <w:t>14bit(0.01g)</w:t>
            </w:r>
            <w:r>
              <w:rPr>
                <w:rFonts w:ascii="宋体" w:hAnsi="宋体" w:cs="宋体" w:hint="eastAsia"/>
                <w:color w:val="000000"/>
                <w:kern w:val="0"/>
                <w:sz w:val="22"/>
                <w:szCs w:val="22"/>
                <w:lang w:bidi="ar"/>
              </w:rPr>
              <w:br/>
              <w:t xml:space="preserve">         y轴:±8g 分辨率:</w:t>
            </w:r>
            <w:r w:rsidRPr="00D37299">
              <w:rPr>
                <w:rFonts w:ascii="宋体" w:hAnsi="宋体" w:cs="宋体" w:hint="eastAsia"/>
                <w:color w:val="FF0000"/>
                <w:kern w:val="0"/>
                <w:sz w:val="22"/>
                <w:szCs w:val="22"/>
                <w:lang w:bidi="ar"/>
              </w:rPr>
              <w:t xml:space="preserve"> ≦</w:t>
            </w:r>
            <w:r>
              <w:rPr>
                <w:rFonts w:ascii="宋体" w:hAnsi="宋体" w:cs="宋体" w:hint="eastAsia"/>
                <w:color w:val="000000"/>
                <w:kern w:val="0"/>
                <w:sz w:val="22"/>
                <w:szCs w:val="22"/>
                <w:lang w:bidi="ar"/>
              </w:rPr>
              <w:t>14bit(0.01g)</w:t>
            </w:r>
            <w:r>
              <w:rPr>
                <w:rFonts w:ascii="宋体" w:hAnsi="宋体" w:cs="宋体" w:hint="eastAsia"/>
                <w:color w:val="000000"/>
                <w:kern w:val="0"/>
                <w:sz w:val="22"/>
                <w:szCs w:val="22"/>
                <w:lang w:bidi="ar"/>
              </w:rPr>
              <w:br/>
              <w:t xml:space="preserve">         z轴:±8g 分辨率:</w:t>
            </w:r>
            <w:r w:rsidRPr="00D37299">
              <w:rPr>
                <w:rFonts w:ascii="宋体" w:hAnsi="宋体" w:cs="宋体" w:hint="eastAsia"/>
                <w:color w:val="FF0000"/>
                <w:kern w:val="0"/>
                <w:sz w:val="22"/>
                <w:szCs w:val="22"/>
                <w:lang w:bidi="ar"/>
              </w:rPr>
              <w:t xml:space="preserve"> ≦</w:t>
            </w:r>
            <w:r>
              <w:rPr>
                <w:rFonts w:ascii="宋体" w:hAnsi="宋体" w:cs="宋体" w:hint="eastAsia"/>
                <w:color w:val="000000"/>
                <w:kern w:val="0"/>
                <w:sz w:val="22"/>
                <w:szCs w:val="22"/>
                <w:lang w:bidi="ar"/>
              </w:rPr>
              <w:t>14bit(0.01g)</w:t>
            </w:r>
            <w:r>
              <w:rPr>
                <w:rFonts w:ascii="宋体" w:hAnsi="宋体" w:cs="宋体" w:hint="eastAsia"/>
                <w:color w:val="000000"/>
                <w:kern w:val="0"/>
                <w:sz w:val="22"/>
                <w:szCs w:val="22"/>
                <w:lang w:bidi="ar"/>
              </w:rPr>
              <w:br/>
              <w:t>2、连接插口采用BT接口，具有方向性和自锁功能，可以防止传感器脱落保证数据传输稳定。</w:t>
            </w:r>
            <w:r>
              <w:rPr>
                <w:rFonts w:ascii="宋体" w:hAnsi="宋体" w:cs="宋体" w:hint="eastAsia"/>
                <w:color w:val="000000"/>
                <w:kern w:val="0"/>
                <w:sz w:val="22"/>
                <w:szCs w:val="22"/>
                <w:lang w:bidi="ar"/>
              </w:rPr>
              <w:br/>
              <w:t>3、支持有线通讯、无线通讯和独立数据显示三种工作方式。</w:t>
            </w:r>
          </w:p>
        </w:tc>
        <w:tc>
          <w:tcPr>
            <w:tcW w:w="257" w:type="pct"/>
            <w:tcBorders>
              <w:top w:val="single" w:sz="4" w:space="0" w:color="000000"/>
              <w:left w:val="single" w:sz="4" w:space="0" w:color="000000"/>
              <w:bottom w:val="single" w:sz="4" w:space="0" w:color="000000"/>
              <w:right w:val="single" w:sz="4" w:space="0" w:color="000000"/>
            </w:tcBorders>
            <w:vAlign w:val="center"/>
          </w:tcPr>
          <w:p w14:paraId="6A05314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58" w:type="pct"/>
            <w:tcBorders>
              <w:top w:val="single" w:sz="4" w:space="0" w:color="000000"/>
              <w:left w:val="single" w:sz="4" w:space="0" w:color="000000"/>
              <w:bottom w:val="single" w:sz="4" w:space="0" w:color="000000"/>
              <w:right w:val="single" w:sz="4" w:space="0" w:color="000000"/>
            </w:tcBorders>
            <w:vAlign w:val="center"/>
          </w:tcPr>
          <w:p w14:paraId="6440CB3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24C09C9A"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0C448C73" w14:textId="77777777" w:rsidR="00BF09C3" w:rsidRDefault="00BF09C3" w:rsidP="008F31F0">
            <w:pPr>
              <w:widowControl/>
              <w:jc w:val="center"/>
              <w:textAlignment w:val="center"/>
              <w:rPr>
                <w:rFonts w:ascii="宋体" w:hAnsi="宋体" w:cs="宋体"/>
                <w:color w:val="000000"/>
                <w:sz w:val="22"/>
                <w:szCs w:val="22"/>
              </w:rPr>
            </w:pPr>
          </w:p>
        </w:tc>
      </w:tr>
      <w:tr w:rsidR="00BF09C3" w14:paraId="2B7B9746"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1A3C102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62" w:type="pct"/>
            <w:tcBorders>
              <w:top w:val="single" w:sz="4" w:space="0" w:color="000000"/>
              <w:left w:val="single" w:sz="4" w:space="0" w:color="000000"/>
              <w:bottom w:val="single" w:sz="4" w:space="0" w:color="000000"/>
              <w:right w:val="single" w:sz="4" w:space="0" w:color="000000"/>
            </w:tcBorders>
            <w:vAlign w:val="center"/>
          </w:tcPr>
          <w:p w14:paraId="0D448070" w14:textId="77777777" w:rsidR="00BF09C3" w:rsidRDefault="00BF09C3" w:rsidP="008F31F0">
            <w:pPr>
              <w:widowControl/>
              <w:jc w:val="center"/>
              <w:textAlignment w:val="center"/>
              <w:rPr>
                <w:rFonts w:ascii="宋体" w:hAnsi="宋体" w:cs="宋体"/>
                <w:color w:val="000000"/>
                <w:sz w:val="22"/>
                <w:szCs w:val="22"/>
              </w:rPr>
            </w:pPr>
            <w:bookmarkStart w:id="11" w:name="_Hlk112663869"/>
            <w:r>
              <w:rPr>
                <w:rFonts w:ascii="宋体" w:hAnsi="宋体" w:cs="宋体" w:hint="eastAsia"/>
                <w:color w:val="000000"/>
                <w:kern w:val="0"/>
                <w:sz w:val="22"/>
                <w:szCs w:val="22"/>
                <w:lang w:bidi="ar"/>
              </w:rPr>
              <w:t>无线转动实验器</w:t>
            </w:r>
            <w:bookmarkEnd w:id="11"/>
          </w:p>
        </w:tc>
        <w:tc>
          <w:tcPr>
            <w:tcW w:w="3048" w:type="pct"/>
            <w:tcBorders>
              <w:top w:val="single" w:sz="4" w:space="0" w:color="000000"/>
              <w:left w:val="single" w:sz="4" w:space="0" w:color="000000"/>
              <w:bottom w:val="single" w:sz="4" w:space="0" w:color="000000"/>
              <w:right w:val="single" w:sz="4" w:space="0" w:color="000000"/>
            </w:tcBorders>
            <w:vAlign w:val="center"/>
          </w:tcPr>
          <w:p w14:paraId="17FFFB1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1、用于高中物理力学、机械能、圆周运动方面的实验。量程：0~360°，</w:t>
            </w:r>
            <w:bookmarkStart w:id="12" w:name="_Hlk112663883"/>
            <w:r>
              <w:rPr>
                <w:rFonts w:ascii="宋体" w:hAnsi="宋体" w:cs="宋体" w:hint="eastAsia"/>
                <w:color w:val="000000"/>
                <w:kern w:val="0"/>
                <w:sz w:val="22"/>
                <w:szCs w:val="22"/>
                <w:lang w:bidi="ar"/>
              </w:rPr>
              <w:t xml:space="preserve">分辨率: </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0.125°</w:t>
            </w:r>
            <w:bookmarkEnd w:id="12"/>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t>2、连接插口采用BT接口，具有方向性和自锁功能，可以防止传感器脱落保证数据传输稳定；</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3、支持有线通讯、无线通讯和独立数据显示三种工作方式，支持热插拔。</w:t>
            </w:r>
          </w:p>
        </w:tc>
        <w:tc>
          <w:tcPr>
            <w:tcW w:w="257" w:type="pct"/>
            <w:tcBorders>
              <w:top w:val="single" w:sz="4" w:space="0" w:color="000000"/>
              <w:left w:val="single" w:sz="4" w:space="0" w:color="000000"/>
              <w:bottom w:val="single" w:sz="4" w:space="0" w:color="000000"/>
              <w:right w:val="single" w:sz="4" w:space="0" w:color="000000"/>
            </w:tcBorders>
            <w:vAlign w:val="center"/>
          </w:tcPr>
          <w:p w14:paraId="52516AB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只</w:t>
            </w:r>
          </w:p>
        </w:tc>
        <w:tc>
          <w:tcPr>
            <w:tcW w:w="258" w:type="pct"/>
            <w:tcBorders>
              <w:top w:val="single" w:sz="4" w:space="0" w:color="000000"/>
              <w:left w:val="single" w:sz="4" w:space="0" w:color="000000"/>
              <w:bottom w:val="single" w:sz="4" w:space="0" w:color="000000"/>
              <w:right w:val="single" w:sz="4" w:space="0" w:color="000000"/>
            </w:tcBorders>
            <w:vAlign w:val="center"/>
          </w:tcPr>
          <w:p w14:paraId="1878C16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6B9F9594"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643A4BD2" w14:textId="77777777" w:rsidR="00BF09C3" w:rsidRDefault="00BF09C3" w:rsidP="008F31F0">
            <w:pPr>
              <w:widowControl/>
              <w:jc w:val="center"/>
              <w:textAlignment w:val="center"/>
              <w:rPr>
                <w:rFonts w:ascii="宋体" w:hAnsi="宋体" w:cs="宋体"/>
                <w:color w:val="000000"/>
                <w:sz w:val="22"/>
                <w:szCs w:val="22"/>
              </w:rPr>
            </w:pPr>
          </w:p>
        </w:tc>
      </w:tr>
      <w:tr w:rsidR="00BF09C3" w14:paraId="5AFD7C8A"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3F67260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362" w:type="pct"/>
            <w:tcBorders>
              <w:top w:val="single" w:sz="4" w:space="0" w:color="000000"/>
              <w:left w:val="single" w:sz="4" w:space="0" w:color="000000"/>
              <w:bottom w:val="single" w:sz="4" w:space="0" w:color="000000"/>
              <w:right w:val="single" w:sz="4" w:space="0" w:color="000000"/>
            </w:tcBorders>
            <w:vAlign w:val="center"/>
          </w:tcPr>
          <w:p w14:paraId="732BC7D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频率传感器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719D89D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1、量程：1HZ~8MHZ，分辨率：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1HZ，精度：±1%，内阻：&gt;1MΩ；工作电压≦30V,并联在电路中使用；</w:t>
            </w:r>
            <w:r>
              <w:rPr>
                <w:rFonts w:ascii="宋体" w:hAnsi="宋体" w:cs="宋体" w:hint="eastAsia"/>
                <w:color w:val="000000"/>
                <w:kern w:val="0"/>
                <w:sz w:val="22"/>
                <w:szCs w:val="22"/>
                <w:lang w:bidi="ar"/>
              </w:rPr>
              <w:br/>
              <w:t>2、连接插口采用BT接口，具有方向性和自锁功能，可以防止传感器脱落保证数据传输稳定；</w:t>
            </w:r>
            <w:r>
              <w:rPr>
                <w:rFonts w:ascii="宋体" w:hAnsi="宋体" w:cs="宋体" w:hint="eastAsia"/>
                <w:color w:val="000000"/>
                <w:kern w:val="0"/>
                <w:sz w:val="22"/>
                <w:szCs w:val="22"/>
                <w:lang w:bidi="ar"/>
              </w:rPr>
              <w:br/>
              <w:t>3、支持有线通讯、无线通讯和独立数据显示三种工作方式，支持热插拔。</w:t>
            </w:r>
          </w:p>
        </w:tc>
        <w:tc>
          <w:tcPr>
            <w:tcW w:w="257" w:type="pct"/>
            <w:tcBorders>
              <w:top w:val="single" w:sz="4" w:space="0" w:color="000000"/>
              <w:left w:val="single" w:sz="4" w:space="0" w:color="000000"/>
              <w:bottom w:val="single" w:sz="4" w:space="0" w:color="000000"/>
              <w:right w:val="single" w:sz="4" w:space="0" w:color="000000"/>
            </w:tcBorders>
            <w:vAlign w:val="center"/>
          </w:tcPr>
          <w:p w14:paraId="43BF0E0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58" w:type="pct"/>
            <w:tcBorders>
              <w:top w:val="single" w:sz="4" w:space="0" w:color="000000"/>
              <w:left w:val="single" w:sz="4" w:space="0" w:color="000000"/>
              <w:bottom w:val="single" w:sz="4" w:space="0" w:color="000000"/>
              <w:right w:val="single" w:sz="4" w:space="0" w:color="000000"/>
            </w:tcBorders>
            <w:vAlign w:val="center"/>
          </w:tcPr>
          <w:p w14:paraId="138ABAB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4C2944C9"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6640B21A" w14:textId="77777777" w:rsidR="00BF09C3" w:rsidRDefault="00BF09C3" w:rsidP="008F31F0">
            <w:pPr>
              <w:widowControl/>
              <w:jc w:val="center"/>
              <w:textAlignment w:val="center"/>
              <w:rPr>
                <w:rFonts w:ascii="宋体" w:hAnsi="宋体" w:cs="宋体"/>
                <w:color w:val="000000"/>
                <w:sz w:val="22"/>
                <w:szCs w:val="22"/>
              </w:rPr>
            </w:pPr>
          </w:p>
        </w:tc>
      </w:tr>
      <w:tr w:rsidR="00BF09C3" w14:paraId="62DF8811" w14:textId="77777777" w:rsidTr="008F31F0">
        <w:trPr>
          <w:trHeight w:val="800"/>
        </w:trPr>
        <w:tc>
          <w:tcPr>
            <w:tcW w:w="3620" w:type="pct"/>
            <w:gridSpan w:val="3"/>
            <w:tcBorders>
              <w:top w:val="single" w:sz="4" w:space="0" w:color="000000"/>
              <w:left w:val="single" w:sz="4" w:space="0" w:color="000000"/>
              <w:bottom w:val="single" w:sz="4" w:space="0" w:color="000000"/>
              <w:right w:val="single" w:sz="4" w:space="0" w:color="000000"/>
            </w:tcBorders>
            <w:vAlign w:val="center"/>
          </w:tcPr>
          <w:p w14:paraId="499FA5F4"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配套教具</w:t>
            </w:r>
          </w:p>
        </w:tc>
        <w:tc>
          <w:tcPr>
            <w:tcW w:w="257" w:type="pct"/>
            <w:tcBorders>
              <w:top w:val="single" w:sz="4" w:space="0" w:color="000000"/>
              <w:left w:val="single" w:sz="4" w:space="0" w:color="000000"/>
              <w:bottom w:val="single" w:sz="4" w:space="0" w:color="000000"/>
              <w:right w:val="single" w:sz="4" w:space="0" w:color="000000"/>
            </w:tcBorders>
            <w:vAlign w:val="center"/>
          </w:tcPr>
          <w:p w14:paraId="0CAE6A18" w14:textId="77777777" w:rsidR="00BF09C3" w:rsidRDefault="00BF09C3" w:rsidP="008F31F0">
            <w:pPr>
              <w:jc w:val="center"/>
              <w:rPr>
                <w:rFonts w:ascii="宋体" w:hAnsi="宋体" w:cs="宋体"/>
                <w:color w:val="000000"/>
                <w:sz w:val="22"/>
                <w:szCs w:val="22"/>
              </w:rPr>
            </w:pPr>
          </w:p>
        </w:tc>
        <w:tc>
          <w:tcPr>
            <w:tcW w:w="258" w:type="pct"/>
            <w:tcBorders>
              <w:top w:val="single" w:sz="4" w:space="0" w:color="000000"/>
              <w:left w:val="single" w:sz="4" w:space="0" w:color="000000"/>
              <w:bottom w:val="single" w:sz="4" w:space="0" w:color="000000"/>
              <w:right w:val="single" w:sz="4" w:space="0" w:color="000000"/>
            </w:tcBorders>
            <w:vAlign w:val="center"/>
          </w:tcPr>
          <w:p w14:paraId="1A28D624" w14:textId="77777777" w:rsidR="00BF09C3" w:rsidRDefault="00BF09C3" w:rsidP="008F31F0">
            <w:pPr>
              <w:jc w:val="center"/>
              <w:rPr>
                <w:rFonts w:ascii="宋体" w:hAnsi="宋体" w:cs="宋体"/>
                <w:color w:val="000000"/>
                <w:sz w:val="22"/>
                <w:szCs w:val="22"/>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2BABD821" w14:textId="77777777" w:rsidR="00BF09C3" w:rsidRDefault="00BF09C3" w:rsidP="008F31F0">
            <w:pPr>
              <w:jc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A8F348A" w14:textId="77777777" w:rsidR="00BF09C3" w:rsidRDefault="00BF09C3" w:rsidP="008F31F0">
            <w:pPr>
              <w:jc w:val="center"/>
              <w:rPr>
                <w:rFonts w:ascii="宋体" w:hAnsi="宋体" w:cs="宋体"/>
                <w:color w:val="000000"/>
                <w:sz w:val="22"/>
                <w:szCs w:val="22"/>
              </w:rPr>
            </w:pPr>
          </w:p>
        </w:tc>
      </w:tr>
      <w:tr w:rsidR="00BF09C3" w14:paraId="166CBC0F"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3473F0C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62" w:type="pct"/>
            <w:tcBorders>
              <w:top w:val="single" w:sz="4" w:space="0" w:color="000000"/>
              <w:left w:val="single" w:sz="4" w:space="0" w:color="000000"/>
              <w:bottom w:val="single" w:sz="4" w:space="0" w:color="000000"/>
              <w:right w:val="single" w:sz="4" w:space="0" w:color="000000"/>
            </w:tcBorders>
            <w:vAlign w:val="center"/>
          </w:tcPr>
          <w:p w14:paraId="5EE9051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多用力学轨道</w:t>
            </w:r>
          </w:p>
        </w:tc>
        <w:tc>
          <w:tcPr>
            <w:tcW w:w="3048" w:type="pct"/>
            <w:tcBorders>
              <w:top w:val="single" w:sz="4" w:space="0" w:color="000000"/>
              <w:left w:val="single" w:sz="4" w:space="0" w:color="000000"/>
              <w:bottom w:val="single" w:sz="4" w:space="0" w:color="000000"/>
              <w:right w:val="single" w:sz="4" w:space="0" w:color="000000"/>
            </w:tcBorders>
            <w:vAlign w:val="center"/>
          </w:tcPr>
          <w:p w14:paraId="2C762F4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含1.2m黑色强化铝合金轨道1条、轨道小车2辆、弹簧2条、固定柱2只、50克配重片4片、5克配重块4只、沙桶1只、挡光片五片（20×2、40、60、80）、摩擦块1块、磁碰片2片、弹性碰圈2只、滑轮1套、磁碰座架1套、小车收纳器1套、轨道倾角调节器1套、T型支撑架1只、L型挂架2只、铝合金I型支架4只、塑料I型支架2只、策动源1套、紧固件一宗，可与位移传感器、光电门、力等传感器配合使用，可完成对位移、速度、加速度的测量，验证牛顿第二定律，描绘匀加速、变速、简谐振动、受迫振动等运动形式的“位移-时间”曲线，完成胡可定律、变力作用下的动量定理等力学和运动学实验</w:t>
            </w:r>
          </w:p>
        </w:tc>
        <w:tc>
          <w:tcPr>
            <w:tcW w:w="257" w:type="pct"/>
            <w:tcBorders>
              <w:top w:val="single" w:sz="4" w:space="0" w:color="000000"/>
              <w:left w:val="single" w:sz="4" w:space="0" w:color="000000"/>
              <w:bottom w:val="single" w:sz="4" w:space="0" w:color="000000"/>
              <w:right w:val="single" w:sz="4" w:space="0" w:color="000000"/>
            </w:tcBorders>
            <w:vAlign w:val="center"/>
          </w:tcPr>
          <w:p w14:paraId="4D00BFC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30C9772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3BEDE34C"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3035AE4E" w14:textId="77777777" w:rsidR="00BF09C3" w:rsidRDefault="00BF09C3" w:rsidP="008F31F0">
            <w:pPr>
              <w:widowControl/>
              <w:jc w:val="center"/>
              <w:textAlignment w:val="center"/>
              <w:rPr>
                <w:rFonts w:ascii="宋体" w:hAnsi="宋体" w:cs="宋体"/>
                <w:color w:val="000000"/>
                <w:sz w:val="22"/>
                <w:szCs w:val="22"/>
              </w:rPr>
            </w:pPr>
          </w:p>
        </w:tc>
      </w:tr>
      <w:tr w:rsidR="00BF09C3" w14:paraId="514AF9A9"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6477372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62" w:type="pct"/>
            <w:tcBorders>
              <w:top w:val="single" w:sz="4" w:space="0" w:color="000000"/>
              <w:left w:val="single" w:sz="4" w:space="0" w:color="000000"/>
              <w:bottom w:val="single" w:sz="4" w:space="0" w:color="000000"/>
              <w:right w:val="single" w:sz="4" w:space="0" w:color="000000"/>
            </w:tcBorders>
            <w:vAlign w:val="center"/>
          </w:tcPr>
          <w:p w14:paraId="4C8AE93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斜面上力的合成与分解实验器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0821E95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由座架、L型旋臂和内置式力传感器、弧型角度标尺、环型物块构成。不需另配传感器，完成在斜面上力的分解合成实验</w:t>
            </w:r>
          </w:p>
        </w:tc>
        <w:tc>
          <w:tcPr>
            <w:tcW w:w="257" w:type="pct"/>
            <w:tcBorders>
              <w:top w:val="single" w:sz="4" w:space="0" w:color="000000"/>
              <w:left w:val="single" w:sz="4" w:space="0" w:color="000000"/>
              <w:bottom w:val="single" w:sz="4" w:space="0" w:color="000000"/>
              <w:right w:val="single" w:sz="4" w:space="0" w:color="000000"/>
            </w:tcBorders>
            <w:vAlign w:val="center"/>
          </w:tcPr>
          <w:p w14:paraId="1801092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7AC88AC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7A821424"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6B4BAD79" w14:textId="77777777" w:rsidR="00BF09C3" w:rsidRDefault="00BF09C3" w:rsidP="008F31F0">
            <w:pPr>
              <w:widowControl/>
              <w:jc w:val="center"/>
              <w:textAlignment w:val="center"/>
              <w:rPr>
                <w:rFonts w:ascii="宋体" w:hAnsi="宋体" w:cs="宋体"/>
                <w:color w:val="000000"/>
                <w:sz w:val="22"/>
                <w:szCs w:val="22"/>
              </w:rPr>
            </w:pPr>
          </w:p>
        </w:tc>
      </w:tr>
      <w:tr w:rsidR="00BF09C3" w14:paraId="6C727410"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4458A83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62" w:type="pct"/>
            <w:tcBorders>
              <w:top w:val="single" w:sz="4" w:space="0" w:color="000000"/>
              <w:left w:val="single" w:sz="4" w:space="0" w:color="000000"/>
              <w:bottom w:val="single" w:sz="4" w:space="0" w:color="000000"/>
              <w:right w:val="single" w:sz="4" w:space="0" w:color="000000"/>
            </w:tcBorders>
            <w:vAlign w:val="center"/>
          </w:tcPr>
          <w:p w14:paraId="183A9F2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数字化机械能守恒实验器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1BF7513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由底座、刻度板（含释放与收纳装置、挡光片）、立柱、光电门传感器、传感器电路、摆锤、摆杆、固定螺栓及软件组成，直接与计算机USB口连接通讯，通过摆锤的一次运动，可获得摆锤在六个不同高度的实验数据；拥有独立的专用软件，方便教师课堂演示实验使用；通过数据计算可以计算出摆球的动能、势能和机械能，并同时描绘出动能、势能和机械能随摆球下落高度的图线，得到随着摆球下落高度的降低，动能增大，势能减小，机械能不变的实验结论，完成对机械能守恒定律的定量探究。</w:t>
            </w:r>
          </w:p>
        </w:tc>
        <w:tc>
          <w:tcPr>
            <w:tcW w:w="257" w:type="pct"/>
            <w:tcBorders>
              <w:top w:val="single" w:sz="4" w:space="0" w:color="000000"/>
              <w:left w:val="single" w:sz="4" w:space="0" w:color="000000"/>
              <w:bottom w:val="single" w:sz="4" w:space="0" w:color="000000"/>
              <w:right w:val="single" w:sz="4" w:space="0" w:color="000000"/>
            </w:tcBorders>
            <w:vAlign w:val="center"/>
          </w:tcPr>
          <w:p w14:paraId="79F456F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2DBA333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5B4B1F24"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6BF68C54" w14:textId="77777777" w:rsidR="00BF09C3" w:rsidRDefault="00BF09C3" w:rsidP="008F31F0">
            <w:pPr>
              <w:widowControl/>
              <w:jc w:val="center"/>
              <w:textAlignment w:val="center"/>
              <w:rPr>
                <w:rFonts w:ascii="宋体" w:hAnsi="宋体" w:cs="宋体"/>
                <w:color w:val="000000"/>
                <w:sz w:val="22"/>
                <w:szCs w:val="22"/>
              </w:rPr>
            </w:pPr>
          </w:p>
        </w:tc>
      </w:tr>
      <w:tr w:rsidR="00BF09C3" w14:paraId="21DB0291"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7DDB8C4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62" w:type="pct"/>
            <w:tcBorders>
              <w:top w:val="single" w:sz="4" w:space="0" w:color="000000"/>
              <w:left w:val="single" w:sz="4" w:space="0" w:color="000000"/>
              <w:bottom w:val="single" w:sz="4" w:space="0" w:color="000000"/>
              <w:right w:val="single" w:sz="4" w:space="0" w:color="000000"/>
            </w:tcBorders>
            <w:vAlign w:val="center"/>
          </w:tcPr>
          <w:p w14:paraId="6AA0C95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无线向心力实验器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355826A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由三角稳固底座、金属支架、旋臂（内置传感器及无线发射电路）、配重杆、挡光臂、旋臂座、连接装置、紧固件、无线接收器及软件构成。旋臂可在水平、倾向、垂直平面内自由旋转。无线接收器与计算机USB接口通讯，无需另配数据采集器与传感器，可描绘水平方向时向心力与质量、角速度、运动半径的关系曲线，探究向心力与质量、角速度、角速度的平方、运动半径的关系以及在倾斜方向时</w:t>
            </w:r>
            <w:r>
              <w:rPr>
                <w:rFonts w:ascii="宋体" w:hAnsi="宋体" w:cs="宋体" w:hint="eastAsia"/>
                <w:color w:val="000000"/>
                <w:kern w:val="0"/>
                <w:sz w:val="22"/>
                <w:szCs w:val="22"/>
                <w:lang w:bidi="ar"/>
              </w:rPr>
              <w:lastRenderedPageBreak/>
              <w:t>向心力的变化。</w:t>
            </w:r>
          </w:p>
        </w:tc>
        <w:tc>
          <w:tcPr>
            <w:tcW w:w="257" w:type="pct"/>
            <w:tcBorders>
              <w:top w:val="single" w:sz="4" w:space="0" w:color="000000"/>
              <w:left w:val="single" w:sz="4" w:space="0" w:color="000000"/>
              <w:bottom w:val="single" w:sz="4" w:space="0" w:color="000000"/>
              <w:right w:val="single" w:sz="4" w:space="0" w:color="000000"/>
            </w:tcBorders>
            <w:vAlign w:val="center"/>
          </w:tcPr>
          <w:p w14:paraId="11D0BD8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10038F2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7396A978"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5F0618B" w14:textId="77777777" w:rsidR="00BF09C3" w:rsidRDefault="00BF09C3" w:rsidP="008F31F0">
            <w:pPr>
              <w:widowControl/>
              <w:jc w:val="center"/>
              <w:textAlignment w:val="center"/>
              <w:rPr>
                <w:rFonts w:ascii="宋体" w:hAnsi="宋体" w:cs="宋体"/>
                <w:color w:val="000000"/>
                <w:sz w:val="22"/>
                <w:szCs w:val="22"/>
              </w:rPr>
            </w:pPr>
          </w:p>
        </w:tc>
      </w:tr>
      <w:tr w:rsidR="00BF09C3" w14:paraId="7C5BA7FB"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69FE2BE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362" w:type="pct"/>
            <w:tcBorders>
              <w:top w:val="single" w:sz="4" w:space="0" w:color="000000"/>
              <w:left w:val="single" w:sz="4" w:space="0" w:color="000000"/>
              <w:bottom w:val="single" w:sz="4" w:space="0" w:color="000000"/>
              <w:right w:val="single" w:sz="4" w:space="0" w:color="000000"/>
            </w:tcBorders>
            <w:vAlign w:val="center"/>
          </w:tcPr>
          <w:p w14:paraId="56E6EB5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环形线圈</w:t>
            </w:r>
          </w:p>
        </w:tc>
        <w:tc>
          <w:tcPr>
            <w:tcW w:w="3048" w:type="pct"/>
            <w:tcBorders>
              <w:top w:val="single" w:sz="4" w:space="0" w:color="000000"/>
              <w:left w:val="single" w:sz="4" w:space="0" w:color="000000"/>
              <w:bottom w:val="single" w:sz="4" w:space="0" w:color="000000"/>
              <w:right w:val="single" w:sz="4" w:space="0" w:color="000000"/>
            </w:tcBorders>
            <w:vAlign w:val="center"/>
          </w:tcPr>
          <w:p w14:paraId="73E08D0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高灵敏度、无源、塑壳封装、带屏蔽，与微电流传感器配合，可测得切割地磁场产生的感生电流，也可测得不同电器的电磁辐射强度</w:t>
            </w:r>
          </w:p>
        </w:tc>
        <w:tc>
          <w:tcPr>
            <w:tcW w:w="257" w:type="pct"/>
            <w:tcBorders>
              <w:top w:val="single" w:sz="4" w:space="0" w:color="000000"/>
              <w:left w:val="single" w:sz="4" w:space="0" w:color="000000"/>
              <w:bottom w:val="single" w:sz="4" w:space="0" w:color="000000"/>
              <w:right w:val="single" w:sz="4" w:space="0" w:color="000000"/>
            </w:tcBorders>
            <w:vAlign w:val="center"/>
          </w:tcPr>
          <w:p w14:paraId="088F268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76C4D82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78A4962C"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D21FFB5" w14:textId="77777777" w:rsidR="00BF09C3" w:rsidRDefault="00BF09C3" w:rsidP="008F31F0">
            <w:pPr>
              <w:widowControl/>
              <w:jc w:val="center"/>
              <w:textAlignment w:val="center"/>
              <w:rPr>
                <w:rFonts w:ascii="宋体" w:hAnsi="宋体" w:cs="宋体"/>
                <w:color w:val="000000"/>
                <w:sz w:val="22"/>
                <w:szCs w:val="22"/>
              </w:rPr>
            </w:pPr>
          </w:p>
        </w:tc>
      </w:tr>
      <w:tr w:rsidR="00BF09C3" w14:paraId="27852BB1"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6348313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62" w:type="pct"/>
            <w:tcBorders>
              <w:top w:val="single" w:sz="4" w:space="0" w:color="000000"/>
              <w:left w:val="single" w:sz="4" w:space="0" w:color="000000"/>
              <w:bottom w:val="single" w:sz="4" w:space="0" w:color="000000"/>
              <w:right w:val="single" w:sz="4" w:space="0" w:color="000000"/>
            </w:tcBorders>
            <w:vAlign w:val="center"/>
          </w:tcPr>
          <w:p w14:paraId="639597B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螺线管</w:t>
            </w:r>
          </w:p>
        </w:tc>
        <w:tc>
          <w:tcPr>
            <w:tcW w:w="3048" w:type="pct"/>
            <w:tcBorders>
              <w:top w:val="single" w:sz="4" w:space="0" w:color="000000"/>
              <w:left w:val="single" w:sz="4" w:space="0" w:color="000000"/>
              <w:bottom w:val="single" w:sz="4" w:space="0" w:color="000000"/>
              <w:right w:val="single" w:sz="4" w:space="0" w:color="000000"/>
            </w:tcBorders>
            <w:vAlign w:val="center"/>
          </w:tcPr>
          <w:p w14:paraId="7CEB692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可接学生电源，塑壳支架，线圈具有特定的长径比，在螺线管内部产生匀强磁场</w:t>
            </w:r>
          </w:p>
        </w:tc>
        <w:tc>
          <w:tcPr>
            <w:tcW w:w="257" w:type="pct"/>
            <w:tcBorders>
              <w:top w:val="single" w:sz="4" w:space="0" w:color="000000"/>
              <w:left w:val="single" w:sz="4" w:space="0" w:color="000000"/>
              <w:bottom w:val="single" w:sz="4" w:space="0" w:color="000000"/>
              <w:right w:val="single" w:sz="4" w:space="0" w:color="000000"/>
            </w:tcBorders>
            <w:vAlign w:val="center"/>
          </w:tcPr>
          <w:p w14:paraId="6E2D02A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4FCBE7F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5C8F7940"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072B69C4" w14:textId="77777777" w:rsidR="00BF09C3" w:rsidRDefault="00BF09C3" w:rsidP="008F31F0">
            <w:pPr>
              <w:widowControl/>
              <w:jc w:val="center"/>
              <w:textAlignment w:val="center"/>
              <w:rPr>
                <w:rFonts w:ascii="宋体" w:hAnsi="宋体" w:cs="宋体"/>
                <w:color w:val="000000"/>
                <w:sz w:val="22"/>
                <w:szCs w:val="22"/>
              </w:rPr>
            </w:pPr>
          </w:p>
        </w:tc>
      </w:tr>
      <w:tr w:rsidR="00BF09C3" w14:paraId="3FC8CD22"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3AE9F49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362" w:type="pct"/>
            <w:tcBorders>
              <w:top w:val="single" w:sz="4" w:space="0" w:color="000000"/>
              <w:left w:val="single" w:sz="4" w:space="0" w:color="000000"/>
              <w:bottom w:val="single" w:sz="4" w:space="0" w:color="000000"/>
              <w:right w:val="single" w:sz="4" w:space="0" w:color="000000"/>
            </w:tcBorders>
            <w:vAlign w:val="center"/>
          </w:tcPr>
          <w:p w14:paraId="3C588BF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摩擦力实验器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2BFF218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由轨道、摩擦台底座、多种摩擦块、电机组成，与力传感器配合使用，可实现摩擦物体做匀速直线运动，可描绘摩擦力随时间的变化曲线，探究最大静摩擦力及滑动摩擦力的相关规律</w:t>
            </w:r>
          </w:p>
        </w:tc>
        <w:tc>
          <w:tcPr>
            <w:tcW w:w="257" w:type="pct"/>
            <w:tcBorders>
              <w:top w:val="single" w:sz="4" w:space="0" w:color="000000"/>
              <w:left w:val="single" w:sz="4" w:space="0" w:color="000000"/>
              <w:bottom w:val="single" w:sz="4" w:space="0" w:color="000000"/>
              <w:right w:val="single" w:sz="4" w:space="0" w:color="000000"/>
            </w:tcBorders>
            <w:vAlign w:val="center"/>
          </w:tcPr>
          <w:p w14:paraId="75B72AB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0EEE781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6D80BFAC"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F461CB8" w14:textId="77777777" w:rsidR="00BF09C3" w:rsidRDefault="00BF09C3" w:rsidP="008F31F0">
            <w:pPr>
              <w:widowControl/>
              <w:jc w:val="center"/>
              <w:textAlignment w:val="center"/>
              <w:rPr>
                <w:rFonts w:ascii="宋体" w:hAnsi="宋体" w:cs="宋体"/>
                <w:color w:val="000000"/>
                <w:sz w:val="22"/>
                <w:szCs w:val="22"/>
              </w:rPr>
            </w:pPr>
          </w:p>
        </w:tc>
      </w:tr>
      <w:tr w:rsidR="00BF09C3" w14:paraId="7AF739B3"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157268C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362" w:type="pct"/>
            <w:tcBorders>
              <w:top w:val="single" w:sz="4" w:space="0" w:color="000000"/>
              <w:left w:val="single" w:sz="4" w:space="0" w:color="000000"/>
              <w:bottom w:val="single" w:sz="4" w:space="0" w:color="000000"/>
              <w:right w:val="single" w:sz="4" w:space="0" w:color="000000"/>
            </w:tcBorders>
            <w:vAlign w:val="center"/>
          </w:tcPr>
          <w:p w14:paraId="612B0C9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多向转接头</w:t>
            </w:r>
          </w:p>
        </w:tc>
        <w:tc>
          <w:tcPr>
            <w:tcW w:w="3048" w:type="pct"/>
            <w:tcBorders>
              <w:top w:val="single" w:sz="4" w:space="0" w:color="000000"/>
              <w:left w:val="single" w:sz="4" w:space="0" w:color="000000"/>
              <w:bottom w:val="single" w:sz="4" w:space="0" w:color="000000"/>
              <w:right w:val="single" w:sz="4" w:space="0" w:color="000000"/>
            </w:tcBorders>
            <w:vAlign w:val="center"/>
          </w:tcPr>
          <w:p w14:paraId="4B8FA6D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双向交叉，孔内径适应于标准铁架台</w:t>
            </w:r>
          </w:p>
        </w:tc>
        <w:tc>
          <w:tcPr>
            <w:tcW w:w="257" w:type="pct"/>
            <w:tcBorders>
              <w:top w:val="single" w:sz="4" w:space="0" w:color="000000"/>
              <w:left w:val="single" w:sz="4" w:space="0" w:color="000000"/>
              <w:bottom w:val="single" w:sz="4" w:space="0" w:color="000000"/>
              <w:right w:val="single" w:sz="4" w:space="0" w:color="000000"/>
            </w:tcBorders>
            <w:vAlign w:val="center"/>
          </w:tcPr>
          <w:p w14:paraId="6100951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6E639CE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7E86D05C"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14F44B3E" w14:textId="77777777" w:rsidR="00BF09C3" w:rsidRDefault="00BF09C3" w:rsidP="008F31F0">
            <w:pPr>
              <w:widowControl/>
              <w:jc w:val="center"/>
              <w:textAlignment w:val="center"/>
              <w:rPr>
                <w:rFonts w:ascii="宋体" w:hAnsi="宋体" w:cs="宋体"/>
                <w:color w:val="000000"/>
                <w:sz w:val="22"/>
                <w:szCs w:val="22"/>
              </w:rPr>
            </w:pPr>
          </w:p>
        </w:tc>
      </w:tr>
      <w:tr w:rsidR="00BF09C3" w14:paraId="29393CE8"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796D805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362" w:type="pct"/>
            <w:tcBorders>
              <w:top w:val="single" w:sz="4" w:space="0" w:color="000000"/>
              <w:left w:val="single" w:sz="4" w:space="0" w:color="000000"/>
              <w:bottom w:val="single" w:sz="4" w:space="0" w:color="000000"/>
              <w:right w:val="single" w:sz="4" w:space="0" w:color="000000"/>
            </w:tcBorders>
            <w:vAlign w:val="center"/>
          </w:tcPr>
          <w:p w14:paraId="78E23ED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电学实验板</w:t>
            </w:r>
          </w:p>
        </w:tc>
        <w:tc>
          <w:tcPr>
            <w:tcW w:w="3048" w:type="pct"/>
            <w:tcBorders>
              <w:top w:val="single" w:sz="4" w:space="0" w:color="000000"/>
              <w:left w:val="single" w:sz="4" w:space="0" w:color="000000"/>
              <w:bottom w:val="single" w:sz="4" w:space="0" w:color="000000"/>
              <w:right w:val="single" w:sz="4" w:space="0" w:color="000000"/>
            </w:tcBorders>
            <w:vAlign w:val="center"/>
          </w:tcPr>
          <w:p w14:paraId="1A91637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实验电路板：RC、RL移相、整流与滤波（半波、全波）、电容器充放电与串并联、LC振荡、欧姆定律、导体的伏安特性、补偿法测量电池电动势、限流法测灯泡的伏安特性（限流、分压）、自感现象、测量电源的电动势和内阻、电阻的串并联、电源输出与负载的关系、伏安法测电阻、电磁感应现象。</w:t>
            </w:r>
          </w:p>
        </w:tc>
        <w:tc>
          <w:tcPr>
            <w:tcW w:w="257" w:type="pct"/>
            <w:tcBorders>
              <w:top w:val="single" w:sz="4" w:space="0" w:color="000000"/>
              <w:left w:val="single" w:sz="4" w:space="0" w:color="000000"/>
              <w:bottom w:val="single" w:sz="4" w:space="0" w:color="000000"/>
              <w:right w:val="single" w:sz="4" w:space="0" w:color="000000"/>
            </w:tcBorders>
            <w:vAlign w:val="center"/>
          </w:tcPr>
          <w:p w14:paraId="56A2CB3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3E59D84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17CB5F49"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013232C" w14:textId="77777777" w:rsidR="00BF09C3" w:rsidRDefault="00BF09C3" w:rsidP="008F31F0">
            <w:pPr>
              <w:widowControl/>
              <w:jc w:val="center"/>
              <w:textAlignment w:val="center"/>
              <w:rPr>
                <w:rFonts w:ascii="宋体" w:hAnsi="宋体" w:cs="宋体"/>
                <w:color w:val="000000"/>
                <w:sz w:val="22"/>
                <w:szCs w:val="22"/>
              </w:rPr>
            </w:pPr>
          </w:p>
        </w:tc>
      </w:tr>
      <w:tr w:rsidR="00BF09C3" w14:paraId="26BB8F3C"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13E255B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362" w:type="pct"/>
            <w:tcBorders>
              <w:top w:val="single" w:sz="4" w:space="0" w:color="000000"/>
              <w:left w:val="single" w:sz="4" w:space="0" w:color="000000"/>
              <w:bottom w:val="single" w:sz="4" w:space="0" w:color="000000"/>
              <w:right w:val="single" w:sz="4" w:space="0" w:color="000000"/>
            </w:tcBorders>
            <w:vAlign w:val="center"/>
          </w:tcPr>
          <w:p w14:paraId="6D001C1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逻辑电路实验器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38433FF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由与或非三种门电路、八种开关电路、三种显示模块、三种连接器、电源、信号采集器等二十三个组件构成，可完成复杂的数字电路、自动控制、逻辑电路实验，可通过软件显示输入输出电平随时间变化曲线，便于数据分析</w:t>
            </w:r>
          </w:p>
        </w:tc>
        <w:tc>
          <w:tcPr>
            <w:tcW w:w="257" w:type="pct"/>
            <w:tcBorders>
              <w:top w:val="single" w:sz="4" w:space="0" w:color="000000"/>
              <w:left w:val="single" w:sz="4" w:space="0" w:color="000000"/>
              <w:bottom w:val="single" w:sz="4" w:space="0" w:color="000000"/>
              <w:right w:val="single" w:sz="4" w:space="0" w:color="000000"/>
            </w:tcBorders>
            <w:vAlign w:val="center"/>
          </w:tcPr>
          <w:p w14:paraId="06F94F2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255D768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0D984B0C"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2683BB77" w14:textId="77777777" w:rsidR="00BF09C3" w:rsidRDefault="00BF09C3" w:rsidP="008F31F0">
            <w:pPr>
              <w:widowControl/>
              <w:jc w:val="center"/>
              <w:textAlignment w:val="center"/>
              <w:rPr>
                <w:rFonts w:ascii="宋体" w:hAnsi="宋体" w:cs="宋体"/>
                <w:color w:val="000000"/>
                <w:sz w:val="22"/>
                <w:szCs w:val="22"/>
              </w:rPr>
            </w:pPr>
          </w:p>
        </w:tc>
      </w:tr>
      <w:tr w:rsidR="00BF09C3" w14:paraId="61D0A1C6"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0472C3D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362" w:type="pct"/>
            <w:tcBorders>
              <w:top w:val="single" w:sz="4" w:space="0" w:color="000000"/>
              <w:left w:val="single" w:sz="4" w:space="0" w:color="000000"/>
              <w:bottom w:val="single" w:sz="4" w:space="0" w:color="000000"/>
              <w:right w:val="single" w:sz="4" w:space="0" w:color="000000"/>
            </w:tcBorders>
            <w:vAlign w:val="center"/>
          </w:tcPr>
          <w:p w14:paraId="41CF0CA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法拉第电磁感应实验器（动生）</w:t>
            </w:r>
          </w:p>
        </w:tc>
        <w:tc>
          <w:tcPr>
            <w:tcW w:w="3048" w:type="pct"/>
            <w:tcBorders>
              <w:top w:val="single" w:sz="4" w:space="0" w:color="000000"/>
              <w:left w:val="single" w:sz="4" w:space="0" w:color="000000"/>
              <w:bottom w:val="single" w:sz="4" w:space="0" w:color="000000"/>
              <w:right w:val="single" w:sz="4" w:space="0" w:color="000000"/>
            </w:tcBorders>
            <w:vAlign w:val="center"/>
          </w:tcPr>
          <w:p w14:paraId="3F2559C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由底座、活动线圈、磁铁、光电门传感器及软件组成，通过内置传感器测量数据，直接与计算机USB口通讯；可完成在磁感强度不变的条件下，动生电动势与运动速度的关系实验。挡光杆宽度：6mm±0.2mm，线框能卡在两条金属支架中间竖槽内。</w:t>
            </w:r>
          </w:p>
        </w:tc>
        <w:tc>
          <w:tcPr>
            <w:tcW w:w="257" w:type="pct"/>
            <w:tcBorders>
              <w:top w:val="single" w:sz="4" w:space="0" w:color="000000"/>
              <w:left w:val="single" w:sz="4" w:space="0" w:color="000000"/>
              <w:bottom w:val="single" w:sz="4" w:space="0" w:color="000000"/>
              <w:right w:val="single" w:sz="4" w:space="0" w:color="000000"/>
            </w:tcBorders>
            <w:vAlign w:val="center"/>
          </w:tcPr>
          <w:p w14:paraId="16F3065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0446C43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29E1796C"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49FBF41C" w14:textId="77777777" w:rsidR="00BF09C3" w:rsidRDefault="00BF09C3" w:rsidP="008F31F0">
            <w:pPr>
              <w:widowControl/>
              <w:jc w:val="center"/>
              <w:textAlignment w:val="center"/>
              <w:rPr>
                <w:rFonts w:ascii="宋体" w:hAnsi="宋体" w:cs="宋体"/>
                <w:color w:val="000000"/>
                <w:sz w:val="22"/>
                <w:szCs w:val="22"/>
              </w:rPr>
            </w:pPr>
          </w:p>
        </w:tc>
      </w:tr>
      <w:tr w:rsidR="00BF09C3" w14:paraId="7FE470B8"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1BDB0D5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362" w:type="pct"/>
            <w:tcBorders>
              <w:top w:val="single" w:sz="4" w:space="0" w:color="000000"/>
              <w:left w:val="single" w:sz="4" w:space="0" w:color="000000"/>
              <w:bottom w:val="single" w:sz="4" w:space="0" w:color="000000"/>
              <w:right w:val="single" w:sz="4" w:space="0" w:color="000000"/>
            </w:tcBorders>
            <w:vAlign w:val="center"/>
          </w:tcPr>
          <w:p w14:paraId="3D9B5F0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安培力实验器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0C987D2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由底座、磁铁组、标有角度的转盘、矩形线框、挂钩、支架组成，配合电流传感器和微力传感器使用，研究安培力与导线长度、供电电流以及电流方向与磁场夹角的关系，底座可水平旋转，调整磁场方向</w:t>
            </w:r>
          </w:p>
        </w:tc>
        <w:tc>
          <w:tcPr>
            <w:tcW w:w="257" w:type="pct"/>
            <w:tcBorders>
              <w:top w:val="single" w:sz="4" w:space="0" w:color="000000"/>
              <w:left w:val="single" w:sz="4" w:space="0" w:color="000000"/>
              <w:bottom w:val="single" w:sz="4" w:space="0" w:color="000000"/>
              <w:right w:val="single" w:sz="4" w:space="0" w:color="000000"/>
            </w:tcBorders>
            <w:vAlign w:val="center"/>
          </w:tcPr>
          <w:p w14:paraId="51055E0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55F5738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445F0B31"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0D3D3344" w14:textId="77777777" w:rsidR="00BF09C3" w:rsidRDefault="00BF09C3" w:rsidP="008F31F0">
            <w:pPr>
              <w:widowControl/>
              <w:jc w:val="center"/>
              <w:textAlignment w:val="center"/>
              <w:rPr>
                <w:rFonts w:ascii="宋体" w:hAnsi="宋体" w:cs="宋体"/>
                <w:color w:val="000000"/>
                <w:sz w:val="22"/>
                <w:szCs w:val="22"/>
              </w:rPr>
            </w:pPr>
          </w:p>
        </w:tc>
      </w:tr>
      <w:tr w:rsidR="00BF09C3" w14:paraId="3F5FAC4D"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79C54BC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62" w:type="pct"/>
            <w:tcBorders>
              <w:top w:val="single" w:sz="4" w:space="0" w:color="000000"/>
              <w:left w:val="single" w:sz="4" w:space="0" w:color="000000"/>
              <w:bottom w:val="single" w:sz="4" w:space="0" w:color="000000"/>
              <w:right w:val="single" w:sz="4" w:space="0" w:color="000000"/>
            </w:tcBorders>
            <w:vAlign w:val="center"/>
          </w:tcPr>
          <w:p w14:paraId="20FA45E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智能力盘</w:t>
            </w:r>
          </w:p>
        </w:tc>
        <w:tc>
          <w:tcPr>
            <w:tcW w:w="3048" w:type="pct"/>
            <w:tcBorders>
              <w:top w:val="single" w:sz="4" w:space="0" w:color="000000"/>
              <w:left w:val="single" w:sz="4" w:space="0" w:color="000000"/>
              <w:bottom w:val="single" w:sz="4" w:space="0" w:color="000000"/>
              <w:right w:val="single" w:sz="4" w:space="0" w:color="000000"/>
            </w:tcBorders>
            <w:vAlign w:val="center"/>
          </w:tcPr>
          <w:p w14:paraId="3C58729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由两只一体式力/倾角传感器、精密力盘、挂臂、固定装置组成，与铁架台、数据采集器配合使用。可实时测量两个方向的分力大小与角度值，完成动态条件下力的分解实验，实时显示合力的大小及方向</w:t>
            </w:r>
          </w:p>
        </w:tc>
        <w:tc>
          <w:tcPr>
            <w:tcW w:w="257" w:type="pct"/>
            <w:tcBorders>
              <w:top w:val="single" w:sz="4" w:space="0" w:color="000000"/>
              <w:left w:val="single" w:sz="4" w:space="0" w:color="000000"/>
              <w:bottom w:val="single" w:sz="4" w:space="0" w:color="000000"/>
              <w:right w:val="single" w:sz="4" w:space="0" w:color="000000"/>
            </w:tcBorders>
            <w:vAlign w:val="center"/>
          </w:tcPr>
          <w:p w14:paraId="2830726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65A2B78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2E68BB5F"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02E8FDDD" w14:textId="77777777" w:rsidR="00BF09C3" w:rsidRDefault="00BF09C3" w:rsidP="008F31F0">
            <w:pPr>
              <w:widowControl/>
              <w:jc w:val="center"/>
              <w:textAlignment w:val="center"/>
              <w:rPr>
                <w:rFonts w:ascii="宋体" w:hAnsi="宋体" w:cs="宋体"/>
                <w:color w:val="000000"/>
                <w:sz w:val="22"/>
                <w:szCs w:val="22"/>
              </w:rPr>
            </w:pPr>
          </w:p>
        </w:tc>
      </w:tr>
      <w:tr w:rsidR="00BF09C3" w14:paraId="58C441B3"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5461D57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362" w:type="pct"/>
            <w:tcBorders>
              <w:top w:val="single" w:sz="4" w:space="0" w:color="000000"/>
              <w:left w:val="single" w:sz="4" w:space="0" w:color="000000"/>
              <w:bottom w:val="single" w:sz="4" w:space="0" w:color="000000"/>
              <w:right w:val="single" w:sz="4" w:space="0" w:color="000000"/>
            </w:tcBorders>
            <w:vAlign w:val="center"/>
          </w:tcPr>
          <w:p w14:paraId="4847691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数字光电导轨</w:t>
            </w:r>
          </w:p>
        </w:tc>
        <w:tc>
          <w:tcPr>
            <w:tcW w:w="3048" w:type="pct"/>
            <w:tcBorders>
              <w:top w:val="single" w:sz="4" w:space="0" w:color="000000"/>
              <w:left w:val="single" w:sz="4" w:space="0" w:color="000000"/>
              <w:bottom w:val="single" w:sz="4" w:space="0" w:color="000000"/>
              <w:right w:val="single" w:sz="4" w:space="0" w:color="000000"/>
            </w:tcBorders>
            <w:vAlign w:val="center"/>
          </w:tcPr>
          <w:p w14:paraId="76973A9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包含两辆小车，1根强化铝合金轨道，缓冲柱、连接杆、L型支架、I型支架等，该系统的小车为三轮结构，其主轮自带盘式光栅，具备测量自身位移、速度和加速度的功能，并能以无线方式上传至计算机。从而在不借助位移传感器和光电门传感器等设备的情况下完成测定位移和速度、测定加速</w:t>
            </w:r>
            <w:r>
              <w:rPr>
                <w:rFonts w:ascii="宋体" w:hAnsi="宋体" w:cs="宋体" w:hint="eastAsia"/>
                <w:color w:val="000000"/>
                <w:kern w:val="0"/>
                <w:sz w:val="22"/>
                <w:szCs w:val="22"/>
                <w:lang w:bidi="ar"/>
              </w:rPr>
              <w:lastRenderedPageBreak/>
              <w:t>度、弹性碰撞和非弹性碰撞等实验。</w:t>
            </w:r>
            <w:r>
              <w:rPr>
                <w:rFonts w:ascii="宋体" w:hAnsi="宋体" w:cs="宋体" w:hint="eastAsia"/>
                <w:color w:val="000000"/>
                <w:kern w:val="0"/>
                <w:sz w:val="22"/>
                <w:szCs w:val="22"/>
                <w:lang w:bidi="ar"/>
              </w:rPr>
              <w:br/>
              <w:t>性能参数：</w:t>
            </w:r>
            <w:r>
              <w:rPr>
                <w:rFonts w:ascii="宋体" w:hAnsi="宋体" w:cs="宋体" w:hint="eastAsia"/>
                <w:color w:val="000000"/>
                <w:kern w:val="0"/>
                <w:sz w:val="22"/>
                <w:szCs w:val="22"/>
                <w:lang w:bidi="ar"/>
              </w:rPr>
              <w:br/>
              <w:t>量程：0～1.2m；</w:t>
            </w:r>
            <w:r>
              <w:rPr>
                <w:rFonts w:ascii="宋体" w:hAnsi="宋体" w:cs="宋体" w:hint="eastAsia"/>
                <w:color w:val="000000"/>
                <w:kern w:val="0"/>
                <w:sz w:val="22"/>
                <w:szCs w:val="22"/>
                <w:lang w:bidi="ar"/>
              </w:rPr>
              <w:br/>
              <w:t>分辨率：≤0.1mm；</w:t>
            </w:r>
            <w:r>
              <w:rPr>
                <w:rFonts w:ascii="宋体" w:hAnsi="宋体" w:cs="宋体" w:hint="eastAsia"/>
                <w:color w:val="000000"/>
                <w:kern w:val="0"/>
                <w:sz w:val="22"/>
                <w:szCs w:val="22"/>
                <w:lang w:bidi="ar"/>
              </w:rPr>
              <w:br/>
              <w:t>采样率：5kHz；</w:t>
            </w:r>
            <w:r>
              <w:rPr>
                <w:rFonts w:ascii="宋体" w:hAnsi="宋体" w:cs="宋体" w:hint="eastAsia"/>
                <w:color w:val="000000"/>
                <w:kern w:val="0"/>
                <w:sz w:val="22"/>
                <w:szCs w:val="22"/>
                <w:lang w:bidi="ar"/>
              </w:rPr>
              <w:br/>
              <w:t>供电：锂电池；</w:t>
            </w:r>
            <w:r>
              <w:rPr>
                <w:rFonts w:ascii="宋体" w:hAnsi="宋体" w:cs="宋体" w:hint="eastAsia"/>
                <w:color w:val="000000"/>
                <w:kern w:val="0"/>
                <w:sz w:val="22"/>
                <w:szCs w:val="22"/>
                <w:lang w:bidi="ar"/>
              </w:rPr>
              <w:br/>
              <w:t>传输方式：蓝牙无线</w:t>
            </w:r>
          </w:p>
        </w:tc>
        <w:tc>
          <w:tcPr>
            <w:tcW w:w="257" w:type="pct"/>
            <w:tcBorders>
              <w:top w:val="single" w:sz="4" w:space="0" w:color="000000"/>
              <w:left w:val="single" w:sz="4" w:space="0" w:color="000000"/>
              <w:bottom w:val="single" w:sz="4" w:space="0" w:color="000000"/>
              <w:right w:val="single" w:sz="4" w:space="0" w:color="000000"/>
            </w:tcBorders>
            <w:vAlign w:val="center"/>
          </w:tcPr>
          <w:p w14:paraId="22AEDB1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2918CCE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3779FDA2"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E03F469" w14:textId="77777777" w:rsidR="00BF09C3" w:rsidRDefault="00BF09C3" w:rsidP="008F31F0">
            <w:pPr>
              <w:widowControl/>
              <w:jc w:val="center"/>
              <w:textAlignment w:val="center"/>
              <w:rPr>
                <w:rFonts w:ascii="宋体" w:hAnsi="宋体" w:cs="宋体"/>
                <w:color w:val="000000"/>
                <w:sz w:val="22"/>
                <w:szCs w:val="22"/>
              </w:rPr>
            </w:pPr>
          </w:p>
        </w:tc>
      </w:tr>
      <w:tr w:rsidR="00BF09C3" w14:paraId="52FD2874"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7C195CE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362" w:type="pct"/>
            <w:tcBorders>
              <w:top w:val="single" w:sz="4" w:space="0" w:color="000000"/>
              <w:left w:val="single" w:sz="4" w:space="0" w:color="000000"/>
              <w:bottom w:val="single" w:sz="4" w:space="0" w:color="000000"/>
              <w:right w:val="single" w:sz="4" w:space="0" w:color="000000"/>
            </w:tcBorders>
            <w:vAlign w:val="center"/>
          </w:tcPr>
          <w:p w14:paraId="740DBA7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法拉第电磁感应实验器(感生）</w:t>
            </w:r>
          </w:p>
        </w:tc>
        <w:tc>
          <w:tcPr>
            <w:tcW w:w="3048" w:type="pct"/>
            <w:tcBorders>
              <w:top w:val="single" w:sz="4" w:space="0" w:color="000000"/>
              <w:left w:val="single" w:sz="4" w:space="0" w:color="000000"/>
              <w:bottom w:val="single" w:sz="4" w:space="0" w:color="000000"/>
              <w:right w:val="single" w:sz="4" w:space="0" w:color="000000"/>
            </w:tcBorders>
            <w:vAlign w:val="center"/>
          </w:tcPr>
          <w:p w14:paraId="4DB7826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由底座、主线圈、次线圈、电动势测量传输系统组成；直接与计算机USB口连接通讯，与智能电源、磁感应强度传感器配合使用，探究感生电动势与磁感强度的变化率关系</w:t>
            </w:r>
          </w:p>
        </w:tc>
        <w:tc>
          <w:tcPr>
            <w:tcW w:w="257" w:type="pct"/>
            <w:tcBorders>
              <w:top w:val="single" w:sz="4" w:space="0" w:color="000000"/>
              <w:left w:val="single" w:sz="4" w:space="0" w:color="000000"/>
              <w:bottom w:val="single" w:sz="4" w:space="0" w:color="000000"/>
              <w:right w:val="single" w:sz="4" w:space="0" w:color="000000"/>
            </w:tcBorders>
            <w:vAlign w:val="center"/>
          </w:tcPr>
          <w:p w14:paraId="1412B08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2C0A7E8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29A52BA8"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4088965C" w14:textId="77777777" w:rsidR="00BF09C3" w:rsidRDefault="00BF09C3" w:rsidP="008F31F0">
            <w:pPr>
              <w:widowControl/>
              <w:jc w:val="center"/>
              <w:textAlignment w:val="center"/>
              <w:rPr>
                <w:rFonts w:ascii="宋体" w:hAnsi="宋体" w:cs="宋体"/>
                <w:color w:val="000000"/>
                <w:sz w:val="22"/>
                <w:szCs w:val="22"/>
              </w:rPr>
            </w:pPr>
          </w:p>
        </w:tc>
      </w:tr>
      <w:tr w:rsidR="00BF09C3" w14:paraId="41DF6096"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5505CC9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362" w:type="pct"/>
            <w:tcBorders>
              <w:top w:val="single" w:sz="4" w:space="0" w:color="000000"/>
              <w:left w:val="single" w:sz="4" w:space="0" w:color="000000"/>
              <w:bottom w:val="single" w:sz="4" w:space="0" w:color="000000"/>
              <w:right w:val="single" w:sz="4" w:space="0" w:color="000000"/>
            </w:tcBorders>
            <w:vAlign w:val="center"/>
          </w:tcPr>
          <w:p w14:paraId="5A86D6F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智能电源</w:t>
            </w:r>
          </w:p>
        </w:tc>
        <w:tc>
          <w:tcPr>
            <w:tcW w:w="3048" w:type="pct"/>
            <w:tcBorders>
              <w:top w:val="single" w:sz="4" w:space="0" w:color="000000"/>
              <w:left w:val="single" w:sz="4" w:space="0" w:color="000000"/>
              <w:bottom w:val="single" w:sz="4" w:space="0" w:color="000000"/>
              <w:right w:val="single" w:sz="4" w:space="0" w:color="000000"/>
            </w:tcBorders>
            <w:vAlign w:val="center"/>
          </w:tcPr>
          <w:p w14:paraId="01F24D6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分为手动模式和智能模式输出。</w:t>
            </w:r>
            <w:r>
              <w:rPr>
                <w:rFonts w:ascii="宋体" w:hAnsi="宋体" w:cs="宋体" w:hint="eastAsia"/>
                <w:color w:val="000000"/>
                <w:kern w:val="0"/>
                <w:sz w:val="22"/>
                <w:szCs w:val="22"/>
                <w:lang w:bidi="ar"/>
              </w:rPr>
              <w:br/>
              <w:t>手动模式输出：可实现直流交流转换输出，</w:t>
            </w:r>
            <w:r>
              <w:rPr>
                <w:rFonts w:ascii="宋体" w:hAnsi="宋体" w:cs="宋体" w:hint="eastAsia"/>
                <w:color w:val="000000"/>
                <w:kern w:val="0"/>
                <w:sz w:val="22"/>
                <w:szCs w:val="22"/>
                <w:lang w:bidi="ar"/>
              </w:rPr>
              <w:br/>
              <w:t>直流输出：1.5V～18V连续可调；</w:t>
            </w:r>
            <w:r>
              <w:rPr>
                <w:rFonts w:ascii="宋体" w:hAnsi="宋体" w:cs="宋体" w:hint="eastAsia"/>
                <w:color w:val="000000"/>
                <w:kern w:val="0"/>
                <w:sz w:val="22"/>
                <w:szCs w:val="22"/>
                <w:lang w:bidi="ar"/>
              </w:rPr>
              <w:br/>
              <w:t>交流输出：0V～6V/50Hz；交直流电压独立幅值调节。</w:t>
            </w:r>
            <w:r>
              <w:rPr>
                <w:rFonts w:ascii="宋体" w:hAnsi="宋体" w:cs="宋体" w:hint="eastAsia"/>
                <w:color w:val="000000"/>
                <w:kern w:val="0"/>
                <w:sz w:val="22"/>
                <w:szCs w:val="22"/>
                <w:lang w:bidi="ar"/>
              </w:rPr>
              <w:br/>
              <w:t>智能模式输出：可分别调节单周期的梯形波、单周期三角波及多周期三角波三种模式输出，波形上升与下降斜率分别可调。是法拉第电磁感应定律实验器的必备模块，二者组合使用，可完成研究磁通量的变化率与感生电动势的关系实验</w:t>
            </w:r>
            <w:r>
              <w:rPr>
                <w:rFonts w:ascii="宋体" w:hAnsi="宋体" w:cs="宋体" w:hint="eastAsia"/>
                <w:color w:val="000000"/>
                <w:kern w:val="0"/>
                <w:sz w:val="22"/>
                <w:szCs w:val="22"/>
                <w:lang w:bidi="ar"/>
              </w:rPr>
              <w:br/>
              <w:t>自带显示屏，显示输出电压的变化图像，配套专用导线。</w:t>
            </w:r>
          </w:p>
        </w:tc>
        <w:tc>
          <w:tcPr>
            <w:tcW w:w="257" w:type="pct"/>
            <w:tcBorders>
              <w:top w:val="single" w:sz="4" w:space="0" w:color="000000"/>
              <w:left w:val="single" w:sz="4" w:space="0" w:color="000000"/>
              <w:bottom w:val="single" w:sz="4" w:space="0" w:color="000000"/>
              <w:right w:val="single" w:sz="4" w:space="0" w:color="000000"/>
            </w:tcBorders>
            <w:vAlign w:val="center"/>
          </w:tcPr>
          <w:p w14:paraId="478F2ED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5B040B0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4528DD9F"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4BCAE5D1" w14:textId="77777777" w:rsidR="00BF09C3" w:rsidRDefault="00BF09C3" w:rsidP="008F31F0">
            <w:pPr>
              <w:widowControl/>
              <w:jc w:val="center"/>
              <w:textAlignment w:val="center"/>
              <w:rPr>
                <w:rFonts w:ascii="宋体" w:hAnsi="宋体" w:cs="宋体"/>
                <w:color w:val="000000"/>
                <w:sz w:val="22"/>
                <w:szCs w:val="22"/>
              </w:rPr>
            </w:pPr>
          </w:p>
        </w:tc>
      </w:tr>
      <w:tr w:rsidR="00BF09C3" w14:paraId="20A2D4FE"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3189364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362" w:type="pct"/>
            <w:tcBorders>
              <w:top w:val="single" w:sz="4" w:space="0" w:color="000000"/>
              <w:left w:val="single" w:sz="4" w:space="0" w:color="000000"/>
              <w:bottom w:val="single" w:sz="4" w:space="0" w:color="000000"/>
              <w:right w:val="single" w:sz="4" w:space="0" w:color="000000"/>
            </w:tcBorders>
            <w:vAlign w:val="center"/>
          </w:tcPr>
          <w:p w14:paraId="77F42F2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电磁定位系统</w:t>
            </w:r>
          </w:p>
        </w:tc>
        <w:tc>
          <w:tcPr>
            <w:tcW w:w="3048" w:type="pct"/>
            <w:tcBorders>
              <w:top w:val="single" w:sz="4" w:space="0" w:color="000000"/>
              <w:left w:val="single" w:sz="4" w:space="0" w:color="000000"/>
              <w:bottom w:val="single" w:sz="4" w:space="0" w:color="000000"/>
              <w:right w:val="single" w:sz="4" w:space="0" w:color="000000"/>
            </w:tcBorders>
            <w:vAlign w:val="center"/>
          </w:tcPr>
          <w:p w14:paraId="6DC325C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通过感应发射器产生的磁场对发射器进行二维平面内的定位，采用电磁定位原理（图像、超声、红外方式无效），定位准确、采集频率高，不受外部环境干扰。可完成平抛运动、自由落体、斜抛等研究二维平面内运动规律的实验。</w:t>
            </w:r>
            <w:r>
              <w:rPr>
                <w:rFonts w:ascii="宋体" w:hAnsi="宋体" w:cs="宋体" w:hint="eastAsia"/>
                <w:color w:val="000000"/>
                <w:kern w:val="0"/>
                <w:sz w:val="22"/>
                <w:szCs w:val="22"/>
                <w:lang w:bidi="ar"/>
              </w:rPr>
              <w:br/>
              <w:t>2、性能参数：</w:t>
            </w:r>
            <w:r>
              <w:rPr>
                <w:rFonts w:ascii="宋体" w:hAnsi="宋体" w:cs="宋体" w:hint="eastAsia"/>
                <w:color w:val="000000"/>
                <w:kern w:val="0"/>
                <w:sz w:val="22"/>
                <w:szCs w:val="22"/>
                <w:lang w:bidi="ar"/>
              </w:rPr>
              <w:br/>
              <w:t>（1）面板尺寸不低于60×35cm；</w:t>
            </w:r>
            <w:r>
              <w:rPr>
                <w:rFonts w:ascii="宋体" w:hAnsi="宋体" w:cs="宋体" w:hint="eastAsia"/>
                <w:color w:val="000000"/>
                <w:kern w:val="0"/>
                <w:sz w:val="22"/>
                <w:szCs w:val="22"/>
                <w:lang w:bidi="ar"/>
              </w:rPr>
              <w:br/>
              <w:t>（2）发射器定位偏差： ±1mm；</w:t>
            </w:r>
            <w:r>
              <w:rPr>
                <w:rFonts w:ascii="宋体" w:hAnsi="宋体" w:cs="宋体" w:hint="eastAsia"/>
                <w:color w:val="000000"/>
                <w:kern w:val="0"/>
                <w:sz w:val="22"/>
                <w:szCs w:val="22"/>
                <w:lang w:bidi="ar"/>
              </w:rPr>
              <w:br/>
              <w:t>（3）采样频率：0-200Hz；</w:t>
            </w:r>
            <w:r>
              <w:rPr>
                <w:rFonts w:ascii="宋体" w:hAnsi="宋体" w:cs="宋体" w:hint="eastAsia"/>
                <w:color w:val="000000"/>
                <w:kern w:val="0"/>
                <w:sz w:val="22"/>
                <w:szCs w:val="22"/>
                <w:lang w:bidi="ar"/>
              </w:rPr>
              <w:br/>
              <w:t>（4）采用航空铝型材，高强度铝材框架式架构便于安装、结实耐用，面板采用高透明度亚克力材料方便观察，内置高集成度电磁感应基板可精确捕捉发射器轨迹，配以高弹性硅胶板作为缓冲装置用以回收发射器。</w:t>
            </w:r>
            <w:r>
              <w:rPr>
                <w:rFonts w:ascii="宋体" w:hAnsi="宋体" w:cs="宋体" w:hint="eastAsia"/>
                <w:color w:val="000000"/>
                <w:kern w:val="0"/>
                <w:sz w:val="22"/>
                <w:szCs w:val="22"/>
                <w:lang w:bidi="ar"/>
              </w:rPr>
              <w:br/>
              <w:t>3、软件可描绘信号源在电磁定位板的运动轨迹，可选择其中一段进行数据分析，通过“数据计算”计算该过程的实验数据，通过“清屏”功能可清除表格中的数据及坐标系里的曲线。</w:t>
            </w:r>
            <w:r>
              <w:rPr>
                <w:rFonts w:ascii="宋体" w:hAnsi="宋体" w:cs="宋体" w:hint="eastAsia"/>
                <w:color w:val="000000"/>
                <w:kern w:val="0"/>
                <w:sz w:val="22"/>
                <w:szCs w:val="22"/>
                <w:lang w:bidi="ar"/>
              </w:rPr>
              <w:br/>
              <w:t>二维平面平抛斜抛运动实验器*1套</w:t>
            </w:r>
            <w:r>
              <w:rPr>
                <w:rFonts w:ascii="宋体" w:hAnsi="宋体" w:cs="宋体" w:hint="eastAsia"/>
                <w:color w:val="000000"/>
                <w:kern w:val="0"/>
                <w:sz w:val="22"/>
                <w:szCs w:val="22"/>
                <w:lang w:bidi="ar"/>
              </w:rPr>
              <w:br/>
              <w:t>二维平面自由落体运动实验器*1套</w:t>
            </w:r>
          </w:p>
        </w:tc>
        <w:tc>
          <w:tcPr>
            <w:tcW w:w="257" w:type="pct"/>
            <w:tcBorders>
              <w:top w:val="single" w:sz="4" w:space="0" w:color="000000"/>
              <w:left w:val="single" w:sz="4" w:space="0" w:color="000000"/>
              <w:bottom w:val="single" w:sz="4" w:space="0" w:color="000000"/>
              <w:right w:val="single" w:sz="4" w:space="0" w:color="000000"/>
            </w:tcBorders>
            <w:vAlign w:val="center"/>
          </w:tcPr>
          <w:p w14:paraId="728CCE9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1EDEFAA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81" w:type="pct"/>
            <w:tcBorders>
              <w:top w:val="single" w:sz="4" w:space="0" w:color="000000"/>
              <w:left w:val="single" w:sz="4" w:space="0" w:color="000000"/>
              <w:bottom w:val="single" w:sz="4" w:space="0" w:color="000000"/>
              <w:right w:val="single" w:sz="4" w:space="0" w:color="000000"/>
            </w:tcBorders>
            <w:vAlign w:val="center"/>
          </w:tcPr>
          <w:p w14:paraId="6B41E919"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A985286" w14:textId="77777777" w:rsidR="00BF09C3" w:rsidRDefault="00BF09C3" w:rsidP="008F31F0">
            <w:pPr>
              <w:widowControl/>
              <w:jc w:val="center"/>
              <w:textAlignment w:val="center"/>
              <w:rPr>
                <w:rFonts w:ascii="宋体" w:hAnsi="宋体" w:cs="宋体"/>
                <w:color w:val="000000"/>
                <w:sz w:val="22"/>
                <w:szCs w:val="22"/>
              </w:rPr>
            </w:pPr>
          </w:p>
        </w:tc>
      </w:tr>
      <w:tr w:rsidR="00BF09C3" w14:paraId="2B33233F"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21D1E6D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362" w:type="pct"/>
            <w:tcBorders>
              <w:top w:val="single" w:sz="4" w:space="0" w:color="000000"/>
              <w:left w:val="single" w:sz="4" w:space="0" w:color="000000"/>
              <w:bottom w:val="single" w:sz="4" w:space="0" w:color="000000"/>
              <w:right w:val="single" w:sz="4" w:space="0" w:color="000000"/>
            </w:tcBorders>
            <w:vAlign w:val="center"/>
          </w:tcPr>
          <w:p w14:paraId="0C91CCC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电磁波传播实验器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5068CB4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分为发射和接收模块。发射模块内置电磁波发生器，可发射由频率为800Hz的载波与信号波调制或解调的电磁波，信号波的频率在1～8Hz范围内可调。外接天线，可通过按钮切换，调整发射正弦</w:t>
            </w:r>
            <w:r>
              <w:rPr>
                <w:rFonts w:ascii="宋体" w:hAnsi="宋体" w:cs="宋体" w:hint="eastAsia"/>
                <w:color w:val="000000"/>
                <w:kern w:val="0"/>
                <w:sz w:val="22"/>
                <w:szCs w:val="22"/>
                <w:lang w:bidi="ar"/>
              </w:rPr>
              <w:lastRenderedPageBreak/>
              <w:t>波、方波和三角波三种信号波，并由彩色显示屏显示出波形，供电电源：两节5号电池;接收模块可接插电压传感器，通过电脑观察接收到的特定电磁波波形。供电电源：两节5号电池</w:t>
            </w:r>
          </w:p>
        </w:tc>
        <w:tc>
          <w:tcPr>
            <w:tcW w:w="257" w:type="pct"/>
            <w:tcBorders>
              <w:top w:val="single" w:sz="4" w:space="0" w:color="000000"/>
              <w:left w:val="single" w:sz="4" w:space="0" w:color="000000"/>
              <w:bottom w:val="single" w:sz="4" w:space="0" w:color="000000"/>
              <w:right w:val="single" w:sz="4" w:space="0" w:color="000000"/>
            </w:tcBorders>
            <w:vAlign w:val="center"/>
          </w:tcPr>
          <w:p w14:paraId="5F4A267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3AB3C49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1D8957EE"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38FF0A19" w14:textId="77777777" w:rsidR="00BF09C3" w:rsidRDefault="00BF09C3" w:rsidP="008F31F0">
            <w:pPr>
              <w:widowControl/>
              <w:jc w:val="center"/>
              <w:textAlignment w:val="center"/>
              <w:rPr>
                <w:rFonts w:ascii="宋体" w:hAnsi="宋体" w:cs="宋体"/>
                <w:color w:val="000000"/>
                <w:sz w:val="22"/>
                <w:szCs w:val="22"/>
              </w:rPr>
            </w:pPr>
          </w:p>
        </w:tc>
      </w:tr>
      <w:tr w:rsidR="00BF09C3" w14:paraId="505A4ABB"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63DBEA4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362" w:type="pct"/>
            <w:tcBorders>
              <w:top w:val="single" w:sz="4" w:space="0" w:color="000000"/>
              <w:left w:val="single" w:sz="4" w:space="0" w:color="000000"/>
              <w:bottom w:val="single" w:sz="4" w:space="0" w:color="000000"/>
              <w:right w:val="single" w:sz="4" w:space="0" w:color="000000"/>
            </w:tcBorders>
            <w:vAlign w:val="center"/>
          </w:tcPr>
          <w:p w14:paraId="06B756B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压缩气体做功实验器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4286C22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由专用底座、注射器和快速响应温度探头组成，研究气体压缩或膨胀时，温度的变化</w:t>
            </w:r>
          </w:p>
        </w:tc>
        <w:tc>
          <w:tcPr>
            <w:tcW w:w="257" w:type="pct"/>
            <w:tcBorders>
              <w:top w:val="single" w:sz="4" w:space="0" w:color="000000"/>
              <w:left w:val="single" w:sz="4" w:space="0" w:color="000000"/>
              <w:bottom w:val="single" w:sz="4" w:space="0" w:color="000000"/>
              <w:right w:val="single" w:sz="4" w:space="0" w:color="000000"/>
            </w:tcBorders>
            <w:vAlign w:val="center"/>
          </w:tcPr>
          <w:p w14:paraId="46D284C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153C3B0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42B2587C"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4EF96310" w14:textId="77777777" w:rsidR="00BF09C3" w:rsidRDefault="00BF09C3" w:rsidP="008F31F0">
            <w:pPr>
              <w:widowControl/>
              <w:jc w:val="center"/>
              <w:textAlignment w:val="center"/>
              <w:rPr>
                <w:rFonts w:ascii="宋体" w:hAnsi="宋体" w:cs="宋体"/>
                <w:color w:val="000000"/>
                <w:sz w:val="22"/>
                <w:szCs w:val="22"/>
              </w:rPr>
            </w:pPr>
          </w:p>
        </w:tc>
      </w:tr>
      <w:tr w:rsidR="00BF09C3" w14:paraId="43B7CB85" w14:textId="77777777" w:rsidTr="008F31F0">
        <w:trPr>
          <w:trHeight w:val="800"/>
        </w:trPr>
        <w:tc>
          <w:tcPr>
            <w:tcW w:w="208" w:type="pct"/>
            <w:tcBorders>
              <w:top w:val="single" w:sz="4" w:space="0" w:color="000000"/>
              <w:left w:val="single" w:sz="4" w:space="0" w:color="000000"/>
              <w:bottom w:val="single" w:sz="4" w:space="0" w:color="000000"/>
              <w:right w:val="single" w:sz="4" w:space="0" w:color="000000"/>
            </w:tcBorders>
            <w:vAlign w:val="center"/>
          </w:tcPr>
          <w:p w14:paraId="32F1D3A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362" w:type="pct"/>
            <w:tcBorders>
              <w:top w:val="single" w:sz="4" w:space="0" w:color="000000"/>
              <w:left w:val="single" w:sz="4" w:space="0" w:color="000000"/>
              <w:bottom w:val="single" w:sz="4" w:space="0" w:color="000000"/>
              <w:right w:val="single" w:sz="4" w:space="0" w:color="000000"/>
            </w:tcBorders>
            <w:vAlign w:val="center"/>
          </w:tcPr>
          <w:p w14:paraId="02529BB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摩擦做功实验器</w:t>
            </w:r>
          </w:p>
        </w:tc>
        <w:tc>
          <w:tcPr>
            <w:tcW w:w="3048" w:type="pct"/>
            <w:tcBorders>
              <w:top w:val="single" w:sz="4" w:space="0" w:color="000000"/>
              <w:left w:val="single" w:sz="4" w:space="0" w:color="000000"/>
              <w:bottom w:val="single" w:sz="4" w:space="0" w:color="000000"/>
              <w:right w:val="single" w:sz="4" w:space="0" w:color="000000"/>
            </w:tcBorders>
            <w:vAlign w:val="center"/>
          </w:tcPr>
          <w:p w14:paraId="362BBB3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由铜管、支架、摩擦绳组成，与温度传感器配合使用，可完成摩擦做功使温度升高实验</w:t>
            </w:r>
          </w:p>
        </w:tc>
        <w:tc>
          <w:tcPr>
            <w:tcW w:w="257" w:type="pct"/>
            <w:tcBorders>
              <w:top w:val="single" w:sz="4" w:space="0" w:color="000000"/>
              <w:left w:val="single" w:sz="4" w:space="0" w:color="000000"/>
              <w:bottom w:val="single" w:sz="4" w:space="0" w:color="000000"/>
              <w:right w:val="single" w:sz="4" w:space="0" w:color="000000"/>
            </w:tcBorders>
            <w:vAlign w:val="center"/>
          </w:tcPr>
          <w:p w14:paraId="46B994E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58" w:type="pct"/>
            <w:tcBorders>
              <w:top w:val="single" w:sz="4" w:space="0" w:color="000000"/>
              <w:left w:val="single" w:sz="4" w:space="0" w:color="000000"/>
              <w:bottom w:val="single" w:sz="4" w:space="0" w:color="000000"/>
              <w:right w:val="single" w:sz="4" w:space="0" w:color="000000"/>
            </w:tcBorders>
            <w:vAlign w:val="center"/>
          </w:tcPr>
          <w:p w14:paraId="5893538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81" w:type="pct"/>
            <w:tcBorders>
              <w:top w:val="single" w:sz="4" w:space="0" w:color="000000"/>
              <w:left w:val="single" w:sz="4" w:space="0" w:color="000000"/>
              <w:bottom w:val="single" w:sz="4" w:space="0" w:color="000000"/>
              <w:right w:val="single" w:sz="4" w:space="0" w:color="000000"/>
            </w:tcBorders>
            <w:vAlign w:val="center"/>
          </w:tcPr>
          <w:p w14:paraId="26F8B03F" w14:textId="77777777" w:rsidR="00BF09C3" w:rsidRDefault="00BF09C3" w:rsidP="008F31F0">
            <w:pPr>
              <w:widowControl/>
              <w:jc w:val="center"/>
              <w:textAlignment w:val="center"/>
              <w:rPr>
                <w:rFonts w:ascii="宋体" w:hAnsi="宋体" w:cs="宋体"/>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2D8E35EF" w14:textId="77777777" w:rsidR="00BF09C3" w:rsidRDefault="00BF09C3" w:rsidP="008F31F0">
            <w:pPr>
              <w:widowControl/>
              <w:jc w:val="center"/>
              <w:textAlignment w:val="center"/>
              <w:rPr>
                <w:rFonts w:ascii="宋体" w:hAnsi="宋体" w:cs="宋体"/>
                <w:color w:val="000000"/>
                <w:sz w:val="22"/>
                <w:szCs w:val="22"/>
              </w:rPr>
            </w:pPr>
          </w:p>
        </w:tc>
      </w:tr>
    </w:tbl>
    <w:p w14:paraId="7D0781E8" w14:textId="77777777" w:rsidR="00BF09C3" w:rsidRDefault="00BF09C3" w:rsidP="00BF09C3">
      <w:pPr>
        <w:rPr>
          <w:vanish/>
        </w:rPr>
      </w:pPr>
    </w:p>
    <w:tbl>
      <w:tblPr>
        <w:tblW w:w="5000" w:type="pct"/>
        <w:tblLayout w:type="fixed"/>
        <w:tblLook w:val="0000" w:firstRow="0" w:lastRow="0" w:firstColumn="0" w:lastColumn="0" w:noHBand="0" w:noVBand="0"/>
      </w:tblPr>
      <w:tblGrid>
        <w:gridCol w:w="348"/>
        <w:gridCol w:w="1101"/>
        <w:gridCol w:w="4716"/>
        <w:gridCol w:w="402"/>
        <w:gridCol w:w="508"/>
        <w:gridCol w:w="738"/>
        <w:gridCol w:w="709"/>
      </w:tblGrid>
      <w:tr w:rsidR="00BF09C3" w14:paraId="23DFDA87" w14:textId="77777777" w:rsidTr="008F31F0">
        <w:trPr>
          <w:trHeight w:val="270"/>
        </w:trPr>
        <w:tc>
          <w:tcPr>
            <w:tcW w:w="5000" w:type="pct"/>
            <w:gridSpan w:val="7"/>
            <w:tcBorders>
              <w:top w:val="nil"/>
              <w:left w:val="nil"/>
              <w:bottom w:val="nil"/>
              <w:right w:val="nil"/>
            </w:tcBorders>
            <w:noWrap/>
            <w:vAlign w:val="center"/>
          </w:tcPr>
          <w:p w14:paraId="240FA442" w14:textId="77777777" w:rsidR="00BF09C3" w:rsidRDefault="00BF09C3" w:rsidP="008F31F0">
            <w:pPr>
              <w:widowControl/>
              <w:jc w:val="center"/>
              <w:textAlignment w:val="center"/>
              <w:rPr>
                <w:rFonts w:ascii="宋体" w:hAnsi="宋体" w:cs="宋体"/>
                <w:color w:val="000000"/>
                <w:kern w:val="0"/>
                <w:sz w:val="22"/>
                <w:szCs w:val="22"/>
                <w:lang w:bidi="ar"/>
              </w:rPr>
            </w:pPr>
          </w:p>
          <w:p w14:paraId="071D3EF0" w14:textId="77777777" w:rsidR="00BF09C3" w:rsidRDefault="00BF09C3" w:rsidP="008F31F0">
            <w:pPr>
              <w:widowControl/>
              <w:jc w:val="center"/>
              <w:textAlignment w:val="center"/>
              <w:rPr>
                <w:rFonts w:ascii="宋体" w:hAnsi="宋体" w:cs="宋体"/>
                <w:color w:val="000000"/>
                <w:kern w:val="0"/>
                <w:sz w:val="22"/>
                <w:szCs w:val="22"/>
                <w:lang w:bidi="ar"/>
              </w:rPr>
            </w:pPr>
          </w:p>
          <w:p w14:paraId="0804313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化学实验室</w:t>
            </w:r>
          </w:p>
        </w:tc>
      </w:tr>
      <w:tr w:rsidR="00BF09C3" w14:paraId="0E242DA0"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5DCF299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编号</w:t>
            </w:r>
          </w:p>
        </w:tc>
        <w:tc>
          <w:tcPr>
            <w:tcW w:w="646" w:type="pct"/>
            <w:tcBorders>
              <w:top w:val="single" w:sz="4" w:space="0" w:color="000000"/>
              <w:left w:val="single" w:sz="4" w:space="0" w:color="000000"/>
              <w:bottom w:val="single" w:sz="4" w:space="0" w:color="000000"/>
              <w:right w:val="single" w:sz="4" w:space="0" w:color="000000"/>
            </w:tcBorders>
            <w:vAlign w:val="center"/>
          </w:tcPr>
          <w:p w14:paraId="6F7B305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名称</w:t>
            </w:r>
          </w:p>
        </w:tc>
        <w:tc>
          <w:tcPr>
            <w:tcW w:w="2767" w:type="pct"/>
            <w:tcBorders>
              <w:top w:val="single" w:sz="4" w:space="0" w:color="000000"/>
              <w:left w:val="single" w:sz="4" w:space="0" w:color="000000"/>
              <w:bottom w:val="single" w:sz="4" w:space="0" w:color="000000"/>
              <w:right w:val="single" w:sz="4" w:space="0" w:color="000000"/>
            </w:tcBorders>
            <w:vAlign w:val="center"/>
          </w:tcPr>
          <w:p w14:paraId="63FA531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技术参数</w:t>
            </w:r>
          </w:p>
        </w:tc>
        <w:tc>
          <w:tcPr>
            <w:tcW w:w="236" w:type="pct"/>
            <w:tcBorders>
              <w:top w:val="single" w:sz="4" w:space="0" w:color="000000"/>
              <w:left w:val="single" w:sz="4" w:space="0" w:color="000000"/>
              <w:bottom w:val="single" w:sz="4" w:space="0" w:color="000000"/>
              <w:right w:val="single" w:sz="4" w:space="0" w:color="000000"/>
            </w:tcBorders>
            <w:vAlign w:val="center"/>
          </w:tcPr>
          <w:p w14:paraId="1551AEE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298" w:type="pct"/>
            <w:tcBorders>
              <w:top w:val="single" w:sz="4" w:space="0" w:color="000000"/>
              <w:left w:val="single" w:sz="4" w:space="0" w:color="000000"/>
              <w:bottom w:val="single" w:sz="4" w:space="0" w:color="000000"/>
              <w:right w:val="single" w:sz="4" w:space="0" w:color="000000"/>
            </w:tcBorders>
            <w:vAlign w:val="center"/>
          </w:tcPr>
          <w:p w14:paraId="79AEE9A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433" w:type="pct"/>
            <w:tcBorders>
              <w:top w:val="single" w:sz="4" w:space="0" w:color="000000"/>
              <w:left w:val="single" w:sz="4" w:space="0" w:color="000000"/>
              <w:bottom w:val="single" w:sz="4" w:space="0" w:color="000000"/>
              <w:right w:val="single" w:sz="4" w:space="0" w:color="000000"/>
            </w:tcBorders>
            <w:vAlign w:val="center"/>
          </w:tcPr>
          <w:p w14:paraId="46472F9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单价</w:t>
            </w:r>
          </w:p>
        </w:tc>
        <w:tc>
          <w:tcPr>
            <w:tcW w:w="416" w:type="pct"/>
            <w:tcBorders>
              <w:top w:val="single" w:sz="4" w:space="0" w:color="000000"/>
              <w:left w:val="single" w:sz="4" w:space="0" w:color="000000"/>
              <w:bottom w:val="single" w:sz="4" w:space="0" w:color="000000"/>
              <w:right w:val="single" w:sz="4" w:space="0" w:color="000000"/>
            </w:tcBorders>
            <w:vAlign w:val="center"/>
          </w:tcPr>
          <w:p w14:paraId="33F9B86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r>
      <w:tr w:rsidR="00BF09C3" w14:paraId="78732358"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1CF6FD50" w14:textId="77777777" w:rsidR="00BF09C3" w:rsidRDefault="00BF09C3" w:rsidP="008F31F0">
            <w:pPr>
              <w:jc w:val="center"/>
              <w:rPr>
                <w:rFonts w:ascii="宋体" w:hAnsi="宋体" w:cs="宋体"/>
                <w:color w:val="000000"/>
                <w:sz w:val="22"/>
                <w:szCs w:val="22"/>
              </w:rPr>
            </w:pPr>
          </w:p>
        </w:tc>
        <w:tc>
          <w:tcPr>
            <w:tcW w:w="4796" w:type="pct"/>
            <w:gridSpan w:val="6"/>
            <w:tcBorders>
              <w:top w:val="single" w:sz="4" w:space="0" w:color="000000"/>
              <w:left w:val="single" w:sz="4" w:space="0" w:color="000000"/>
              <w:bottom w:val="single" w:sz="4" w:space="0" w:color="000000"/>
              <w:right w:val="single" w:sz="4" w:space="0" w:color="000000"/>
            </w:tcBorders>
            <w:vAlign w:val="center"/>
          </w:tcPr>
          <w:p w14:paraId="4A60A3A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环境改造</w:t>
            </w:r>
          </w:p>
        </w:tc>
      </w:tr>
      <w:tr w:rsidR="00BF09C3" w14:paraId="06305426"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741FD37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646" w:type="pct"/>
            <w:tcBorders>
              <w:top w:val="single" w:sz="4" w:space="0" w:color="000000"/>
              <w:left w:val="single" w:sz="4" w:space="0" w:color="000000"/>
              <w:bottom w:val="single" w:sz="4" w:space="0" w:color="000000"/>
              <w:right w:val="single" w:sz="4" w:space="0" w:color="000000"/>
            </w:tcBorders>
            <w:vAlign w:val="center"/>
          </w:tcPr>
          <w:p w14:paraId="040056A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实验室学科文化</w:t>
            </w:r>
          </w:p>
        </w:tc>
        <w:tc>
          <w:tcPr>
            <w:tcW w:w="2767" w:type="pct"/>
            <w:tcBorders>
              <w:top w:val="single" w:sz="4" w:space="0" w:color="000000"/>
              <w:left w:val="single" w:sz="4" w:space="0" w:color="000000"/>
              <w:bottom w:val="single" w:sz="4" w:space="0" w:color="000000"/>
              <w:right w:val="single" w:sz="4" w:space="0" w:color="000000"/>
            </w:tcBorders>
            <w:vAlign w:val="center"/>
          </w:tcPr>
          <w:p w14:paraId="1C09C14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定制。文化窗帘、学科文化墙等，文化窗帘克重不小于800g/米，防紫外性能：UPF&gt;40，无甲醛</w:t>
            </w:r>
          </w:p>
        </w:tc>
        <w:tc>
          <w:tcPr>
            <w:tcW w:w="236" w:type="pct"/>
            <w:tcBorders>
              <w:top w:val="single" w:sz="4" w:space="0" w:color="000000"/>
              <w:left w:val="single" w:sz="4" w:space="0" w:color="000000"/>
              <w:bottom w:val="single" w:sz="4" w:space="0" w:color="000000"/>
              <w:right w:val="single" w:sz="4" w:space="0" w:color="000000"/>
            </w:tcBorders>
            <w:vAlign w:val="center"/>
          </w:tcPr>
          <w:p w14:paraId="3D479A0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98" w:type="pct"/>
            <w:tcBorders>
              <w:top w:val="single" w:sz="4" w:space="0" w:color="000000"/>
              <w:left w:val="single" w:sz="4" w:space="0" w:color="000000"/>
              <w:bottom w:val="single" w:sz="4" w:space="0" w:color="000000"/>
              <w:right w:val="single" w:sz="4" w:space="0" w:color="000000"/>
            </w:tcBorders>
            <w:vAlign w:val="center"/>
          </w:tcPr>
          <w:p w14:paraId="7EEBE57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3ACEDC8C"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CEFCA4A" w14:textId="77777777" w:rsidR="00BF09C3" w:rsidRDefault="00BF09C3" w:rsidP="008F31F0">
            <w:pPr>
              <w:widowControl/>
              <w:jc w:val="center"/>
              <w:textAlignment w:val="center"/>
              <w:rPr>
                <w:rFonts w:ascii="宋体" w:hAnsi="宋体" w:cs="宋体"/>
                <w:color w:val="000000"/>
                <w:sz w:val="22"/>
                <w:szCs w:val="22"/>
              </w:rPr>
            </w:pPr>
          </w:p>
        </w:tc>
      </w:tr>
      <w:tr w:rsidR="00BF09C3" w14:paraId="1070F0EF"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0718F26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646" w:type="pct"/>
            <w:tcBorders>
              <w:top w:val="single" w:sz="4" w:space="0" w:color="000000"/>
              <w:left w:val="single" w:sz="4" w:space="0" w:color="000000"/>
              <w:bottom w:val="single" w:sz="4" w:space="0" w:color="000000"/>
              <w:right w:val="single" w:sz="4" w:space="0" w:color="000000"/>
            </w:tcBorders>
            <w:vAlign w:val="center"/>
          </w:tcPr>
          <w:p w14:paraId="6318F10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墙面改造</w:t>
            </w:r>
          </w:p>
        </w:tc>
        <w:tc>
          <w:tcPr>
            <w:tcW w:w="2767" w:type="pct"/>
            <w:tcBorders>
              <w:top w:val="single" w:sz="4" w:space="0" w:color="000000"/>
              <w:left w:val="single" w:sz="4" w:space="0" w:color="000000"/>
              <w:bottom w:val="single" w:sz="4" w:space="0" w:color="000000"/>
              <w:right w:val="single" w:sz="4" w:space="0" w:color="000000"/>
            </w:tcBorders>
            <w:vAlign w:val="center"/>
          </w:tcPr>
          <w:p w14:paraId="4EE4551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清理原墙面基础（此清理不含铲墙皮） 刷底漆一遍，面漆两遍,颜色可以根据学校要求进行调整</w:t>
            </w:r>
          </w:p>
        </w:tc>
        <w:tc>
          <w:tcPr>
            <w:tcW w:w="236" w:type="pct"/>
            <w:tcBorders>
              <w:top w:val="single" w:sz="4" w:space="0" w:color="000000"/>
              <w:left w:val="single" w:sz="4" w:space="0" w:color="000000"/>
              <w:bottom w:val="single" w:sz="4" w:space="0" w:color="000000"/>
              <w:right w:val="single" w:sz="4" w:space="0" w:color="000000"/>
            </w:tcBorders>
            <w:vAlign w:val="center"/>
          </w:tcPr>
          <w:p w14:paraId="28A042B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r>
              <w:rPr>
                <w:rFonts w:ascii="宋体" w:hAnsi="宋体" w:cs="宋体" w:hint="eastAsia"/>
                <w:color w:val="000000"/>
                <w:kern w:val="0"/>
                <w:sz w:val="22"/>
                <w:szCs w:val="22"/>
                <w:vertAlign w:val="superscript"/>
                <w:lang w:bidi="ar"/>
              </w:rPr>
              <w:t>2</w:t>
            </w:r>
          </w:p>
        </w:tc>
        <w:tc>
          <w:tcPr>
            <w:tcW w:w="298" w:type="pct"/>
            <w:tcBorders>
              <w:top w:val="single" w:sz="4" w:space="0" w:color="000000"/>
              <w:left w:val="single" w:sz="4" w:space="0" w:color="000000"/>
              <w:bottom w:val="single" w:sz="4" w:space="0" w:color="000000"/>
              <w:right w:val="single" w:sz="4" w:space="0" w:color="000000"/>
            </w:tcBorders>
            <w:vAlign w:val="center"/>
          </w:tcPr>
          <w:p w14:paraId="272D5D8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160</w:t>
            </w:r>
          </w:p>
        </w:tc>
        <w:tc>
          <w:tcPr>
            <w:tcW w:w="433" w:type="pct"/>
            <w:tcBorders>
              <w:top w:val="single" w:sz="4" w:space="0" w:color="000000"/>
              <w:left w:val="single" w:sz="4" w:space="0" w:color="000000"/>
              <w:bottom w:val="single" w:sz="4" w:space="0" w:color="000000"/>
              <w:right w:val="single" w:sz="4" w:space="0" w:color="000000"/>
            </w:tcBorders>
            <w:vAlign w:val="center"/>
          </w:tcPr>
          <w:p w14:paraId="1268AF40"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5517E31F" w14:textId="77777777" w:rsidR="00BF09C3" w:rsidRDefault="00BF09C3" w:rsidP="008F31F0">
            <w:pPr>
              <w:widowControl/>
              <w:jc w:val="center"/>
              <w:textAlignment w:val="center"/>
              <w:rPr>
                <w:rFonts w:ascii="宋体" w:hAnsi="宋体" w:cs="宋体"/>
                <w:color w:val="000000"/>
                <w:sz w:val="22"/>
                <w:szCs w:val="22"/>
              </w:rPr>
            </w:pPr>
          </w:p>
        </w:tc>
      </w:tr>
      <w:tr w:rsidR="00BF09C3" w14:paraId="1482BC1F"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57D7BE0A" w14:textId="77777777" w:rsidR="00BF09C3" w:rsidRDefault="00BF09C3" w:rsidP="008F31F0">
            <w:pPr>
              <w:jc w:val="center"/>
              <w:rPr>
                <w:rFonts w:ascii="宋体" w:hAnsi="宋体" w:cs="宋体"/>
                <w:color w:val="000000"/>
                <w:sz w:val="22"/>
                <w:szCs w:val="22"/>
              </w:rPr>
            </w:pPr>
          </w:p>
        </w:tc>
        <w:tc>
          <w:tcPr>
            <w:tcW w:w="4796" w:type="pct"/>
            <w:gridSpan w:val="6"/>
            <w:tcBorders>
              <w:top w:val="single" w:sz="4" w:space="0" w:color="000000"/>
              <w:left w:val="single" w:sz="4" w:space="0" w:color="000000"/>
              <w:bottom w:val="single" w:sz="4" w:space="0" w:color="000000"/>
              <w:right w:val="single" w:sz="4" w:space="0" w:color="000000"/>
            </w:tcBorders>
            <w:vAlign w:val="center"/>
          </w:tcPr>
          <w:p w14:paraId="0AA26ED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基础设备</w:t>
            </w:r>
          </w:p>
        </w:tc>
      </w:tr>
      <w:tr w:rsidR="00BF09C3" w14:paraId="6D72CB1F" w14:textId="77777777" w:rsidTr="008F31F0">
        <w:trPr>
          <w:trHeight w:val="90"/>
        </w:trPr>
        <w:tc>
          <w:tcPr>
            <w:tcW w:w="204" w:type="pct"/>
            <w:tcBorders>
              <w:top w:val="single" w:sz="4" w:space="0" w:color="000000"/>
              <w:left w:val="single" w:sz="4" w:space="0" w:color="000000"/>
              <w:bottom w:val="single" w:sz="4" w:space="0" w:color="000000"/>
              <w:right w:val="single" w:sz="4" w:space="0" w:color="000000"/>
            </w:tcBorders>
            <w:vAlign w:val="center"/>
          </w:tcPr>
          <w:p w14:paraId="7677A37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646" w:type="pct"/>
            <w:tcBorders>
              <w:top w:val="single" w:sz="4" w:space="0" w:color="000000"/>
              <w:left w:val="single" w:sz="4" w:space="0" w:color="000000"/>
              <w:bottom w:val="single" w:sz="4" w:space="0" w:color="000000"/>
              <w:right w:val="single" w:sz="4" w:space="0" w:color="000000"/>
            </w:tcBorders>
            <w:vAlign w:val="center"/>
          </w:tcPr>
          <w:p w14:paraId="66C6DA8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教师专用演示讲台</w:t>
            </w:r>
          </w:p>
        </w:tc>
        <w:tc>
          <w:tcPr>
            <w:tcW w:w="2767" w:type="pct"/>
            <w:tcBorders>
              <w:top w:val="single" w:sz="4" w:space="0" w:color="000000"/>
              <w:left w:val="single" w:sz="4" w:space="0" w:color="000000"/>
              <w:bottom w:val="single" w:sz="4" w:space="0" w:color="000000"/>
              <w:right w:val="single" w:sz="4" w:space="0" w:color="000000"/>
            </w:tcBorders>
            <w:vAlign w:val="center"/>
          </w:tcPr>
          <w:p w14:paraId="75BA663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1.全钢结构；尺寸：≥3000*700*900mm</w:t>
            </w:r>
            <w:r>
              <w:rPr>
                <w:rFonts w:ascii="宋体" w:hAnsi="宋体" w:cs="宋体" w:hint="eastAsia"/>
                <w:color w:val="000000"/>
                <w:kern w:val="0"/>
                <w:sz w:val="22"/>
                <w:szCs w:val="22"/>
                <w:lang w:bidi="ar"/>
              </w:rPr>
              <w:br/>
              <w:t>2.台面：采用12.7mm厚双面膜耐腐蚀实芯理化板制作，四角倒R15圆角。耐酸、耐碱、耐高温，坚固耐用，防潮、无细孔、不膨胀、不龟裂、不变形、不导电、便于维护及具有良好的承重性能；</w:t>
            </w:r>
            <w:r>
              <w:rPr>
                <w:rFonts w:ascii="宋体" w:hAnsi="宋体" w:cs="宋体" w:hint="eastAsia"/>
                <w:color w:val="000000"/>
                <w:kern w:val="0"/>
                <w:sz w:val="22"/>
                <w:szCs w:val="22"/>
                <w:lang w:bidi="ar"/>
              </w:rPr>
              <w:br/>
              <w:t>3.柜体：采用1.0mm优质高强度镀锌钢板，采用CO2保护焊焊接，打磨处理，表面经耐酸碱EPOXY粉末烤漆处理；整体结构设计合理，预留电脑主机、键盘托、实物展台、教师电源位置；</w:t>
            </w:r>
            <w:r>
              <w:rPr>
                <w:rFonts w:ascii="宋体" w:hAnsi="宋体" w:cs="宋体" w:hint="eastAsia"/>
                <w:color w:val="000000"/>
                <w:kern w:val="0"/>
                <w:sz w:val="22"/>
                <w:szCs w:val="22"/>
                <w:lang w:bidi="ar"/>
              </w:rPr>
              <w:br/>
              <w:t>4.拉手：采用C型不锈钢拉手，造型独特美观；</w:t>
            </w:r>
            <w:r>
              <w:rPr>
                <w:rFonts w:ascii="宋体" w:hAnsi="宋体" w:cs="宋体" w:hint="eastAsia"/>
                <w:color w:val="000000"/>
                <w:kern w:val="0"/>
                <w:sz w:val="22"/>
                <w:szCs w:val="22"/>
                <w:lang w:bidi="ar"/>
              </w:rPr>
              <w:br/>
              <w:t>5.防撞胶垫：装于抽屉及门板内侧，减缓碰撞，保护柜体；</w:t>
            </w:r>
            <w:r>
              <w:rPr>
                <w:rFonts w:ascii="宋体" w:hAnsi="宋体" w:cs="宋体" w:hint="eastAsia"/>
                <w:color w:val="000000"/>
                <w:kern w:val="0"/>
                <w:sz w:val="22"/>
                <w:szCs w:val="22"/>
                <w:lang w:bidi="ar"/>
              </w:rPr>
              <w:br/>
              <w:t>6.门板及抽面：采用双层钢板，必须两层组装是设计，保证两层双面都喷涂处理，中间采用隔音材料，保证关门减少噪音；</w:t>
            </w:r>
            <w:r>
              <w:rPr>
                <w:rFonts w:ascii="宋体" w:hAnsi="宋体" w:cs="宋体" w:hint="eastAsia"/>
                <w:color w:val="000000"/>
                <w:kern w:val="0"/>
                <w:sz w:val="22"/>
                <w:szCs w:val="22"/>
                <w:lang w:bidi="ar"/>
              </w:rPr>
              <w:br/>
              <w:t>7.耐腐蚀连接件：采用ABS专用连接组装件；</w:t>
            </w:r>
            <w:r>
              <w:rPr>
                <w:rFonts w:ascii="宋体" w:hAnsi="宋体" w:cs="宋体" w:hint="eastAsia"/>
                <w:color w:val="000000"/>
                <w:kern w:val="0"/>
                <w:sz w:val="22"/>
                <w:szCs w:val="22"/>
                <w:lang w:bidi="ar"/>
              </w:rPr>
              <w:br/>
              <w:t>8.不锈钢防腐合页：采用优质不锈钢模具一体</w:t>
            </w:r>
            <w:r>
              <w:rPr>
                <w:rFonts w:ascii="宋体" w:hAnsi="宋体" w:cs="宋体" w:hint="eastAsia"/>
                <w:color w:val="000000"/>
                <w:kern w:val="0"/>
                <w:sz w:val="22"/>
                <w:szCs w:val="22"/>
                <w:lang w:bidi="ar"/>
              </w:rPr>
              <w:lastRenderedPageBreak/>
              <w:t>成型，强度必须达到一个正常成年座在门上方合页不脱落；</w:t>
            </w:r>
            <w:r>
              <w:rPr>
                <w:rFonts w:ascii="宋体" w:hAnsi="宋体" w:cs="宋体" w:hint="eastAsia"/>
                <w:color w:val="000000"/>
                <w:kern w:val="0"/>
                <w:sz w:val="22"/>
                <w:szCs w:val="22"/>
                <w:lang w:bidi="ar"/>
              </w:rPr>
              <w:br/>
              <w:t>9.防腐三节静音导轨：三节重型滚珠滑轨，承重性强，滑动性能良好，无噪音；</w:t>
            </w:r>
            <w:r>
              <w:rPr>
                <w:rFonts w:ascii="宋体" w:hAnsi="宋体" w:cs="宋体" w:hint="eastAsia"/>
                <w:color w:val="000000"/>
                <w:kern w:val="0"/>
                <w:sz w:val="22"/>
                <w:szCs w:val="22"/>
                <w:lang w:bidi="ar"/>
              </w:rPr>
              <w:br/>
              <w:t>10.固定桌脚：采用柜体内置可调ABS调整脚，保证调整脚前后都可以调节高低。</w:t>
            </w:r>
            <w:r>
              <w:rPr>
                <w:rFonts w:ascii="宋体" w:hAnsi="宋体" w:cs="宋体" w:hint="eastAsia"/>
                <w:color w:val="000000"/>
                <w:kern w:val="0"/>
                <w:sz w:val="22"/>
                <w:szCs w:val="22"/>
                <w:lang w:bidi="ar"/>
              </w:rPr>
              <w:br/>
              <w:t>●教师演示讲台技术要求满足：GB24820-2009实验室家具通用技术条件：</w:t>
            </w:r>
            <w:r>
              <w:rPr>
                <w:rFonts w:ascii="宋体" w:hAnsi="宋体" w:cs="宋体" w:hint="eastAsia"/>
                <w:color w:val="000000"/>
                <w:kern w:val="0"/>
                <w:sz w:val="22"/>
                <w:szCs w:val="22"/>
                <w:lang w:bidi="ar"/>
              </w:rPr>
              <w:br/>
              <w:t>1、操作台力学性能：水平静载荷试验：技术要求：力600N，10次；</w:t>
            </w:r>
            <w:r>
              <w:rPr>
                <w:rFonts w:ascii="宋体" w:hAnsi="宋体" w:cs="宋体" w:hint="eastAsia"/>
                <w:color w:val="000000"/>
                <w:kern w:val="0"/>
                <w:sz w:val="22"/>
                <w:szCs w:val="22"/>
                <w:lang w:bidi="ar"/>
              </w:rPr>
              <w:br/>
              <w:t>垂直静载荷试验：主桌面：力2000N，10次；</w:t>
            </w:r>
            <w:r>
              <w:rPr>
                <w:rFonts w:ascii="宋体" w:hAnsi="宋体" w:cs="宋体" w:hint="eastAsia"/>
                <w:color w:val="000000"/>
                <w:kern w:val="0"/>
                <w:sz w:val="22"/>
                <w:szCs w:val="22"/>
                <w:lang w:bidi="ar"/>
              </w:rPr>
              <w:br/>
              <w:t>持续垂直静载荷：载荷1.25kg/dm²，24h；</w:t>
            </w:r>
            <w:r>
              <w:rPr>
                <w:rFonts w:ascii="宋体" w:hAnsi="宋体" w:cs="宋体" w:hint="eastAsia"/>
                <w:color w:val="000000"/>
                <w:kern w:val="0"/>
                <w:sz w:val="22"/>
                <w:szCs w:val="22"/>
                <w:lang w:bidi="ar"/>
              </w:rPr>
              <w:br/>
              <w:t>独立操作台水平冲击稳定性：质量50kg，跌落高度40mm；</w:t>
            </w:r>
            <w:r>
              <w:rPr>
                <w:rFonts w:ascii="宋体" w:hAnsi="宋体" w:cs="宋体" w:hint="eastAsia"/>
                <w:color w:val="000000"/>
                <w:kern w:val="0"/>
                <w:sz w:val="22"/>
                <w:szCs w:val="22"/>
                <w:lang w:bidi="ar"/>
              </w:rPr>
              <w:br/>
              <w:t>独立操作台垂直加载稳定性：750N；</w:t>
            </w:r>
            <w:r>
              <w:rPr>
                <w:rFonts w:ascii="宋体" w:hAnsi="宋体" w:cs="宋体" w:hint="eastAsia"/>
                <w:color w:val="000000"/>
                <w:kern w:val="0"/>
                <w:sz w:val="22"/>
                <w:szCs w:val="22"/>
                <w:lang w:bidi="ar"/>
              </w:rPr>
              <w:br/>
              <w:t>活动操作台跌落：跌落高度：150mm，10次；</w:t>
            </w:r>
            <w:r>
              <w:rPr>
                <w:rFonts w:ascii="宋体" w:hAnsi="宋体" w:cs="宋体" w:hint="eastAsia"/>
                <w:color w:val="000000"/>
                <w:kern w:val="0"/>
                <w:sz w:val="22"/>
                <w:szCs w:val="22"/>
                <w:lang w:bidi="ar"/>
              </w:rPr>
              <w:br/>
              <w:t>垂直冲击试验：跌落高度：300mm，10次。</w:t>
            </w:r>
            <w:r>
              <w:rPr>
                <w:rFonts w:ascii="宋体" w:hAnsi="宋体" w:cs="宋体" w:hint="eastAsia"/>
                <w:color w:val="000000"/>
                <w:kern w:val="0"/>
                <w:sz w:val="22"/>
                <w:szCs w:val="22"/>
                <w:lang w:bidi="ar"/>
              </w:rPr>
              <w:br/>
              <w:t>提供由生产厂家送检满足以上技术要求具有CMA、CAL、ilac-MRA、CNAS认证的省级或省级以上检测机构出具的教师演示讲台检测报告复印件。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0AEFA7B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张</w:t>
            </w:r>
          </w:p>
        </w:tc>
        <w:tc>
          <w:tcPr>
            <w:tcW w:w="298" w:type="pct"/>
            <w:tcBorders>
              <w:top w:val="single" w:sz="4" w:space="0" w:color="000000"/>
              <w:left w:val="single" w:sz="4" w:space="0" w:color="000000"/>
              <w:bottom w:val="single" w:sz="4" w:space="0" w:color="000000"/>
              <w:right w:val="single" w:sz="4" w:space="0" w:color="000000"/>
            </w:tcBorders>
            <w:vAlign w:val="center"/>
          </w:tcPr>
          <w:p w14:paraId="2701F49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111222C6"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7FCCC371" w14:textId="77777777" w:rsidR="00BF09C3" w:rsidRDefault="00BF09C3" w:rsidP="008F31F0">
            <w:pPr>
              <w:widowControl/>
              <w:jc w:val="center"/>
              <w:textAlignment w:val="center"/>
              <w:rPr>
                <w:rFonts w:ascii="宋体" w:hAnsi="宋体" w:cs="宋体"/>
                <w:color w:val="000000"/>
                <w:sz w:val="22"/>
                <w:szCs w:val="22"/>
              </w:rPr>
            </w:pPr>
          </w:p>
        </w:tc>
      </w:tr>
      <w:tr w:rsidR="00BF09C3" w14:paraId="1410B486"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67E754E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646" w:type="pct"/>
            <w:tcBorders>
              <w:top w:val="single" w:sz="4" w:space="0" w:color="000000"/>
              <w:left w:val="single" w:sz="4" w:space="0" w:color="000000"/>
              <w:bottom w:val="single" w:sz="4" w:space="0" w:color="000000"/>
              <w:right w:val="single" w:sz="4" w:space="0" w:color="000000"/>
            </w:tcBorders>
            <w:vAlign w:val="center"/>
          </w:tcPr>
          <w:p w14:paraId="30B015E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实验室专用水槽</w:t>
            </w:r>
          </w:p>
        </w:tc>
        <w:tc>
          <w:tcPr>
            <w:tcW w:w="2767" w:type="pct"/>
            <w:tcBorders>
              <w:top w:val="single" w:sz="4" w:space="0" w:color="000000"/>
              <w:left w:val="single" w:sz="4" w:space="0" w:color="000000"/>
              <w:bottom w:val="single" w:sz="4" w:space="0" w:color="000000"/>
              <w:right w:val="single" w:sz="4" w:space="0" w:color="000000"/>
            </w:tcBorders>
            <w:vAlign w:val="center"/>
          </w:tcPr>
          <w:p w14:paraId="6E441FE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规格：≥550*445*300，采用实验室专用高密度PP一体化成型水槽，易清洁，耐腐蚀，且利于台面残水自然回流，美观实用；具耐酸碱、耐有机溶剂、耐紫外线等特点。</w:t>
            </w:r>
            <w:r>
              <w:rPr>
                <w:rFonts w:ascii="宋体" w:hAnsi="宋体" w:cs="宋体" w:hint="eastAsia"/>
                <w:color w:val="000000"/>
                <w:kern w:val="0"/>
                <w:sz w:val="22"/>
                <w:szCs w:val="22"/>
                <w:lang w:bidi="ar"/>
              </w:rPr>
              <w:br/>
              <w:t>●实验室专用水槽技术性能满足：QB/T2658-2017卫生设备用台盆：</w:t>
            </w:r>
            <w:r>
              <w:rPr>
                <w:rFonts w:ascii="宋体" w:hAnsi="宋体" w:cs="宋体" w:hint="eastAsia"/>
                <w:color w:val="000000"/>
                <w:kern w:val="0"/>
                <w:sz w:val="22"/>
                <w:szCs w:val="22"/>
                <w:lang w:bidi="ar"/>
              </w:rPr>
              <w:br/>
              <w:t>1、外观：产品使用表面应光滑顺畅，不应有划伤、裂纹、气泡、爆边等明显缺陷；</w:t>
            </w:r>
            <w:r>
              <w:rPr>
                <w:rFonts w:ascii="宋体" w:hAnsi="宋体" w:cs="宋体" w:hint="eastAsia"/>
                <w:color w:val="000000"/>
                <w:kern w:val="0"/>
                <w:sz w:val="22"/>
                <w:szCs w:val="22"/>
                <w:lang w:bidi="ar"/>
              </w:rPr>
              <w:br/>
              <w:t>2、抗负载：试验后不应有裂纹、破裂、或永久性变形，但直接受力点的变形不视为不合格；</w:t>
            </w:r>
            <w:r>
              <w:rPr>
                <w:rFonts w:ascii="宋体" w:hAnsi="宋体" w:cs="宋体" w:hint="eastAsia"/>
                <w:color w:val="000000"/>
                <w:kern w:val="0"/>
                <w:sz w:val="22"/>
                <w:szCs w:val="22"/>
                <w:lang w:bidi="ar"/>
              </w:rPr>
              <w:br/>
              <w:t>3、耐化学腐蚀和耐污染性能：试验后，测试面不应出现不可消除的不良，如污点、损坏等。</w:t>
            </w:r>
            <w:r>
              <w:rPr>
                <w:rFonts w:ascii="宋体" w:hAnsi="宋体" w:cs="宋体" w:hint="eastAsia"/>
                <w:color w:val="000000"/>
                <w:kern w:val="0"/>
                <w:sz w:val="22"/>
                <w:szCs w:val="22"/>
                <w:lang w:bidi="ar"/>
              </w:rPr>
              <w:br/>
              <w:t>提供由生产厂家送检满足以上技术要求具有CMA、CAL、ilac-MRA、CNAS认证的由省级或省级以上检测机构出具的实验室专用水槽检测报告复印件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468969A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98" w:type="pct"/>
            <w:tcBorders>
              <w:top w:val="single" w:sz="4" w:space="0" w:color="000000"/>
              <w:left w:val="single" w:sz="4" w:space="0" w:color="000000"/>
              <w:bottom w:val="single" w:sz="4" w:space="0" w:color="000000"/>
              <w:right w:val="single" w:sz="4" w:space="0" w:color="000000"/>
            </w:tcBorders>
            <w:vAlign w:val="center"/>
          </w:tcPr>
          <w:p w14:paraId="20A6886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2FCAB5E0"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0EB0148A" w14:textId="77777777" w:rsidR="00BF09C3" w:rsidRDefault="00BF09C3" w:rsidP="008F31F0">
            <w:pPr>
              <w:widowControl/>
              <w:jc w:val="center"/>
              <w:textAlignment w:val="center"/>
              <w:rPr>
                <w:rFonts w:ascii="宋体" w:hAnsi="宋体" w:cs="宋体"/>
                <w:color w:val="000000"/>
                <w:sz w:val="22"/>
                <w:szCs w:val="22"/>
              </w:rPr>
            </w:pPr>
          </w:p>
        </w:tc>
      </w:tr>
      <w:tr w:rsidR="00BF09C3" w14:paraId="6DF79731"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5FEA299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646" w:type="pct"/>
            <w:tcBorders>
              <w:top w:val="single" w:sz="4" w:space="0" w:color="000000"/>
              <w:left w:val="single" w:sz="4" w:space="0" w:color="000000"/>
              <w:bottom w:val="single" w:sz="4" w:space="0" w:color="000000"/>
              <w:right w:val="single" w:sz="4" w:space="0" w:color="000000"/>
            </w:tcBorders>
            <w:vAlign w:val="center"/>
          </w:tcPr>
          <w:p w14:paraId="354B109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三联高低位龙头</w:t>
            </w:r>
          </w:p>
        </w:tc>
        <w:tc>
          <w:tcPr>
            <w:tcW w:w="2767" w:type="pct"/>
            <w:tcBorders>
              <w:top w:val="single" w:sz="4" w:space="0" w:color="000000"/>
              <w:left w:val="single" w:sz="4" w:space="0" w:color="000000"/>
              <w:bottom w:val="single" w:sz="4" w:space="0" w:color="000000"/>
              <w:right w:val="single" w:sz="4" w:space="0" w:color="000000"/>
            </w:tcBorders>
            <w:vAlign w:val="center"/>
          </w:tcPr>
          <w:p w14:paraId="1BC8B00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鹅颈式实验室专用优质化验水嘴：要求防酸碱、防锈、防虹吸、防阻塞，表面环氧树脂喷涂。出水嘴为铜质瓷芯，高头，便于多用途使用，可拆卸清洗阻塞。出水嘴可拆卸，内有成型螺纹，可方便连接循环等特殊用水水管。</w:t>
            </w:r>
            <w:r>
              <w:rPr>
                <w:rFonts w:ascii="宋体" w:hAnsi="宋体" w:cs="宋体" w:hint="eastAsia"/>
                <w:color w:val="000000"/>
                <w:kern w:val="0"/>
                <w:sz w:val="22"/>
                <w:szCs w:val="22"/>
                <w:lang w:bidi="ar"/>
              </w:rPr>
              <w:br/>
              <w:t>●三联高低位龙头技术要求满足：GB18145-2014陶瓷片密封水嘴：</w:t>
            </w:r>
            <w:r>
              <w:rPr>
                <w:rFonts w:ascii="宋体" w:hAnsi="宋体" w:cs="宋体" w:hint="eastAsia"/>
                <w:color w:val="000000"/>
                <w:kern w:val="0"/>
                <w:sz w:val="22"/>
                <w:szCs w:val="22"/>
                <w:lang w:bidi="ar"/>
              </w:rPr>
              <w:br/>
              <w:t>1、螺纹：螺纹表面应光洁，不得有凹痕、断牙等明显缺陷；产品外接非密封管螺纹应符合</w:t>
            </w:r>
            <w:r>
              <w:rPr>
                <w:rFonts w:ascii="宋体" w:hAnsi="宋体" w:cs="宋体" w:hint="eastAsia"/>
                <w:color w:val="000000"/>
                <w:kern w:val="0"/>
                <w:sz w:val="22"/>
                <w:szCs w:val="22"/>
                <w:lang w:bidi="ar"/>
              </w:rPr>
              <w:lastRenderedPageBreak/>
              <w:t>GB/T7307的要求，其中外螺纹应不低于GB/T7307的B级精度；</w:t>
            </w:r>
            <w:r>
              <w:rPr>
                <w:rFonts w:ascii="宋体" w:hAnsi="宋体" w:cs="宋体" w:hint="eastAsia"/>
                <w:color w:val="000000"/>
                <w:kern w:val="0"/>
                <w:sz w:val="22"/>
                <w:szCs w:val="22"/>
                <w:lang w:bidi="ar"/>
              </w:rPr>
              <w:br/>
              <w:t>2、抗水压机械性能：阀芯上游：关闭阀芯，出水口打开，在静压（2.5±0.05）Mpa下保压（60±5）s，阀芯上游的任何零部件无永久性变形；出水口不带流量调节器的水嘴阀芯下游：打开阀芯，出水口打开，水嘴流量为（0.4±0.04）L/S时的压力下保压（60±5）s，阀芯下游的任何零部件无永久性变形；</w:t>
            </w:r>
            <w:r>
              <w:rPr>
                <w:rFonts w:ascii="宋体" w:hAnsi="宋体" w:cs="宋体" w:hint="eastAsia"/>
                <w:color w:val="000000"/>
                <w:kern w:val="0"/>
                <w:sz w:val="22"/>
                <w:szCs w:val="22"/>
                <w:lang w:bidi="ar"/>
              </w:rPr>
              <w:br/>
              <w:t>3、密封性能：阀芯及阀芯上游：阀芯关闭，出水口打开，在静压（1.6±0.05）Mpa下保压（60±5）s，阀芯及上游过水通道无渗漏；阀芯下游：出水口能够被堵住的水嘴阀芯下游：阀芯打开，堵住出水口，在静压（0.4±0.02）Mpa下保压（60±5）s，减压至（0.05±0.01）Mpa保压（60±5）s，阀芯下游任何密封部位无渗漏。</w:t>
            </w:r>
            <w:r>
              <w:rPr>
                <w:rFonts w:ascii="宋体" w:hAnsi="宋体" w:cs="宋体" w:hint="eastAsia"/>
                <w:color w:val="000000"/>
                <w:kern w:val="0"/>
                <w:sz w:val="22"/>
                <w:szCs w:val="22"/>
                <w:lang w:bidi="ar"/>
              </w:rPr>
              <w:br/>
              <w:t>提供由生产厂家送检满足以上技术要求具有CMA、CAL、ilac-MRA、CNAS认证的由省级或省级以上检测机构出具的三联高低位龙头检测报告复印件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7D14B17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1DE9D8D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2F2F534B"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459B32C5" w14:textId="77777777" w:rsidR="00BF09C3" w:rsidRDefault="00BF09C3" w:rsidP="008F31F0">
            <w:pPr>
              <w:widowControl/>
              <w:jc w:val="center"/>
              <w:textAlignment w:val="center"/>
              <w:rPr>
                <w:rFonts w:ascii="宋体" w:hAnsi="宋体" w:cs="宋体"/>
                <w:color w:val="000000"/>
                <w:sz w:val="22"/>
                <w:szCs w:val="22"/>
              </w:rPr>
            </w:pPr>
          </w:p>
        </w:tc>
      </w:tr>
      <w:tr w:rsidR="00BF09C3" w14:paraId="48BE99F1"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4E7014A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646" w:type="pct"/>
            <w:tcBorders>
              <w:top w:val="single" w:sz="4" w:space="0" w:color="000000"/>
              <w:left w:val="single" w:sz="4" w:space="0" w:color="000000"/>
              <w:bottom w:val="single" w:sz="4" w:space="0" w:color="000000"/>
              <w:right w:val="single" w:sz="4" w:space="0" w:color="000000"/>
            </w:tcBorders>
            <w:vAlign w:val="center"/>
          </w:tcPr>
          <w:p w14:paraId="3CD5539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实验室专用洗眼器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5EF38FA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规格：单眼。洗眼喷头：采用不助燃PC材质模铸一体成形制作，具有过滤泡棉及防尘功能，上面防尘盖平常可防尘，使用时可随时被水冲开，并降低突然打开时短暂的高水压，避免冲伤眼睛。</w:t>
            </w:r>
            <w:r>
              <w:rPr>
                <w:rFonts w:ascii="宋体" w:hAnsi="宋体" w:cs="宋体" w:hint="eastAsia"/>
                <w:color w:val="000000"/>
                <w:kern w:val="0"/>
                <w:sz w:val="22"/>
                <w:szCs w:val="22"/>
                <w:lang w:bidi="ar"/>
              </w:rPr>
              <w:br/>
              <w:t>●实验室专用洗眼器技术要求满足：</w:t>
            </w:r>
            <w:r>
              <w:rPr>
                <w:rFonts w:ascii="宋体" w:hAnsi="宋体" w:cs="宋体" w:hint="eastAsia"/>
                <w:color w:val="000000"/>
                <w:kern w:val="0"/>
                <w:sz w:val="22"/>
                <w:szCs w:val="22"/>
                <w:lang w:bidi="ar"/>
              </w:rPr>
              <w:br/>
              <w:t>1、管螺纹精度：应符合GB/T7306.1或GB/T7306.2或GB/T7307的规定；</w:t>
            </w:r>
            <w:r>
              <w:rPr>
                <w:rFonts w:ascii="宋体" w:hAnsi="宋体" w:cs="宋体" w:hint="eastAsia"/>
                <w:color w:val="000000"/>
                <w:kern w:val="0"/>
                <w:sz w:val="22"/>
                <w:szCs w:val="22"/>
                <w:lang w:bidi="ar"/>
              </w:rPr>
              <w:br/>
              <w:t>2、螺纹表面：不得有凹痕、断牙等明显缺陷，表面粗糙度Ra值不大于6.3µm；</w:t>
            </w:r>
            <w:r>
              <w:rPr>
                <w:rFonts w:ascii="宋体" w:hAnsi="宋体" w:cs="宋体" w:hint="eastAsia"/>
                <w:color w:val="000000"/>
                <w:kern w:val="0"/>
                <w:sz w:val="22"/>
                <w:szCs w:val="22"/>
                <w:lang w:bidi="ar"/>
              </w:rPr>
              <w:br/>
              <w:t>3、抗压强度：1.2MPa静水压状态下关闭无渗漏，皮管无鼓胀现象；</w:t>
            </w:r>
            <w:r>
              <w:rPr>
                <w:rFonts w:ascii="宋体" w:hAnsi="宋体" w:cs="宋体" w:hint="eastAsia"/>
                <w:color w:val="000000"/>
                <w:kern w:val="0"/>
                <w:sz w:val="22"/>
                <w:szCs w:val="22"/>
                <w:lang w:bidi="ar"/>
              </w:rPr>
              <w:br/>
              <w:t>4、外观：主体无掉漆现象，手柄无明显注塑缺陷；</w:t>
            </w:r>
            <w:r>
              <w:rPr>
                <w:rFonts w:ascii="宋体" w:hAnsi="宋体" w:cs="宋体" w:hint="eastAsia"/>
                <w:color w:val="000000"/>
                <w:kern w:val="0"/>
                <w:sz w:val="22"/>
                <w:szCs w:val="22"/>
                <w:lang w:bidi="ar"/>
              </w:rPr>
              <w:br/>
              <w:t>5、启动开关灵活：压下开关松开后，开关能立即复位，无滞后现象，通水后无渗漏现象；</w:t>
            </w:r>
            <w:r>
              <w:rPr>
                <w:rFonts w:ascii="宋体" w:hAnsi="宋体" w:cs="宋体" w:hint="eastAsia"/>
                <w:color w:val="000000"/>
                <w:kern w:val="0"/>
                <w:sz w:val="22"/>
                <w:szCs w:val="22"/>
                <w:lang w:bidi="ar"/>
              </w:rPr>
              <w:br/>
              <w:t>6、水柱喷射高度，cm：0.3MPa动水压状态下，喷洒头方向向上，压下控制开关，水柱喷射高度≥46cm；</w:t>
            </w:r>
            <w:r>
              <w:rPr>
                <w:rFonts w:ascii="宋体" w:hAnsi="宋体" w:cs="宋体" w:hint="eastAsia"/>
                <w:color w:val="000000"/>
                <w:kern w:val="0"/>
                <w:sz w:val="22"/>
                <w:szCs w:val="22"/>
                <w:lang w:bidi="ar"/>
              </w:rPr>
              <w:br/>
              <w:t>7、水流量，L/s：0.3MPa动水压下打开开关，流量≥0.15L/s。</w:t>
            </w:r>
            <w:r>
              <w:rPr>
                <w:rFonts w:ascii="宋体" w:hAnsi="宋体" w:cs="宋体" w:hint="eastAsia"/>
                <w:color w:val="000000"/>
                <w:kern w:val="0"/>
                <w:sz w:val="22"/>
                <w:szCs w:val="22"/>
                <w:lang w:bidi="ar"/>
              </w:rPr>
              <w:br/>
              <w:t>提供由生产厂家送检满足以上技术要求由省级或省级以上检测机构出具的实验室专用洗眼器检测报告复印件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40DBF44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付</w:t>
            </w:r>
          </w:p>
        </w:tc>
        <w:tc>
          <w:tcPr>
            <w:tcW w:w="298" w:type="pct"/>
            <w:tcBorders>
              <w:top w:val="single" w:sz="4" w:space="0" w:color="000000"/>
              <w:left w:val="single" w:sz="4" w:space="0" w:color="000000"/>
              <w:bottom w:val="single" w:sz="4" w:space="0" w:color="000000"/>
              <w:right w:val="single" w:sz="4" w:space="0" w:color="000000"/>
            </w:tcBorders>
            <w:vAlign w:val="center"/>
          </w:tcPr>
          <w:p w14:paraId="5137417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4FD7BE8F"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2B65A9A" w14:textId="77777777" w:rsidR="00BF09C3" w:rsidRDefault="00BF09C3" w:rsidP="008F31F0">
            <w:pPr>
              <w:widowControl/>
              <w:jc w:val="center"/>
              <w:textAlignment w:val="center"/>
              <w:rPr>
                <w:rFonts w:ascii="宋体" w:hAnsi="宋体" w:cs="宋体"/>
                <w:color w:val="000000"/>
                <w:sz w:val="22"/>
                <w:szCs w:val="22"/>
              </w:rPr>
            </w:pPr>
          </w:p>
        </w:tc>
      </w:tr>
      <w:tr w:rsidR="00BF09C3" w14:paraId="7C51D59A" w14:textId="77777777" w:rsidTr="008F31F0">
        <w:trPr>
          <w:trHeight w:val="2900"/>
        </w:trPr>
        <w:tc>
          <w:tcPr>
            <w:tcW w:w="204" w:type="pct"/>
            <w:tcBorders>
              <w:top w:val="single" w:sz="4" w:space="0" w:color="000000"/>
              <w:left w:val="single" w:sz="4" w:space="0" w:color="000000"/>
              <w:bottom w:val="single" w:sz="4" w:space="0" w:color="000000"/>
              <w:right w:val="single" w:sz="4" w:space="0" w:color="000000"/>
            </w:tcBorders>
            <w:vAlign w:val="center"/>
          </w:tcPr>
          <w:p w14:paraId="53247DC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5</w:t>
            </w:r>
          </w:p>
        </w:tc>
        <w:tc>
          <w:tcPr>
            <w:tcW w:w="646" w:type="pct"/>
            <w:tcBorders>
              <w:top w:val="single" w:sz="4" w:space="0" w:color="000000"/>
              <w:left w:val="single" w:sz="4" w:space="0" w:color="000000"/>
              <w:bottom w:val="single" w:sz="4" w:space="0" w:color="000000"/>
              <w:right w:val="single" w:sz="4" w:space="0" w:color="000000"/>
            </w:tcBorders>
            <w:vAlign w:val="center"/>
          </w:tcPr>
          <w:p w14:paraId="39FA233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化学学生专用实验桌</w:t>
            </w:r>
          </w:p>
        </w:tc>
        <w:tc>
          <w:tcPr>
            <w:tcW w:w="2767" w:type="pct"/>
            <w:tcBorders>
              <w:top w:val="single" w:sz="4" w:space="0" w:color="000000"/>
              <w:left w:val="single" w:sz="4" w:space="0" w:color="000000"/>
              <w:bottom w:val="single" w:sz="4" w:space="0" w:color="000000"/>
              <w:right w:val="single" w:sz="4" w:space="0" w:color="000000"/>
            </w:tcBorders>
            <w:vAlign w:val="center"/>
          </w:tcPr>
          <w:p w14:paraId="4C25F2B6"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1.台面：采用12.7mm厚双面膜耐腐蚀实芯理化板制作，前面两角倒R30圆角，后面两角倒R15圆角。</w:t>
            </w:r>
            <w:r>
              <w:rPr>
                <w:rFonts w:ascii="宋体" w:hAnsi="宋体" w:cs="宋体" w:hint="eastAsia"/>
                <w:color w:val="000000"/>
                <w:kern w:val="0"/>
                <w:sz w:val="22"/>
                <w:szCs w:val="22"/>
                <w:lang w:bidi="ar"/>
              </w:rPr>
              <w:br/>
              <w:t>2.新型钢塑结构，学生位镂空式，符合人体工程学设计，美观大方。专用书包斗ABS工程塑料一次性注塑成型结合，成型尺寸410*330*120。镂空设计，底部设有排水孔，便于清理，不屯垃圾，中间设挂凳卡。</w:t>
            </w:r>
            <w:r>
              <w:rPr>
                <w:rFonts w:ascii="宋体" w:hAnsi="宋体" w:cs="宋体" w:hint="eastAsia"/>
                <w:color w:val="000000"/>
                <w:kern w:val="0"/>
                <w:sz w:val="22"/>
                <w:szCs w:val="22"/>
                <w:lang w:bidi="ar"/>
              </w:rPr>
              <w:br/>
              <w:t>3.脚架：采用多材质组合结构，组合尺寸760*530*58，定制81*55*2mm椭圆管采用模具一体成型为”Y”字型（没有二次焊接，牢固性可靠、美观实用），下开口采用磨具成型改性工程塑料材料装饰，上端连接件采用铸铝件一体成型，上框采用20*30距形管焊接成型，并用高强度内六角螺丝连接，便于组装及拆卸，外观流线形设计，简洁美观，易碰撞处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22"/>
                <w:szCs w:val="22"/>
                <w:lang w:bidi="ar"/>
              </w:rPr>
              <w:br/>
              <w:t>4.外观流线形设计，简洁美观,易碰撞处全部采用倒圆角，产品款式要求整体设计美观、合理、安全、牢固、耐用。金属表面经环氧树脂粉末喷涂高温固化处理。要做到承重性能强和耐酸碱、耐腐蚀。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22"/>
                <w:szCs w:val="22"/>
                <w:lang w:bidi="ar"/>
              </w:rPr>
              <w:br/>
              <w:t>5.桌脚：采用一体注塑模具成型，结构美观牢固，并用专用注塑模具件装饰。</w:t>
            </w:r>
            <w:r>
              <w:rPr>
                <w:rFonts w:ascii="宋体" w:hAnsi="宋体" w:cs="宋体" w:hint="eastAsia"/>
                <w:color w:val="000000"/>
                <w:kern w:val="0"/>
                <w:sz w:val="22"/>
                <w:szCs w:val="22"/>
                <w:lang w:bidi="ar"/>
              </w:rPr>
              <w:br/>
              <w:t>●化学学生实验桌技术要求满足：GB24820-2009实验室家具通用技术条件：</w:t>
            </w:r>
            <w:r>
              <w:rPr>
                <w:rFonts w:ascii="宋体" w:hAnsi="宋体" w:cs="宋体" w:hint="eastAsia"/>
                <w:color w:val="000000"/>
                <w:kern w:val="0"/>
                <w:sz w:val="22"/>
                <w:szCs w:val="22"/>
                <w:lang w:bidi="ar"/>
              </w:rPr>
              <w:br/>
              <w:t>1、操作台力学性能：水平静载荷试验：技术要求：力600N，10次；</w:t>
            </w:r>
            <w:r>
              <w:rPr>
                <w:rFonts w:ascii="宋体" w:hAnsi="宋体" w:cs="宋体" w:hint="eastAsia"/>
                <w:color w:val="000000"/>
                <w:kern w:val="0"/>
                <w:sz w:val="22"/>
                <w:szCs w:val="22"/>
                <w:lang w:bidi="ar"/>
              </w:rPr>
              <w:br/>
              <w:t>垂直静载荷试验：主桌面：力2000N，10次；</w:t>
            </w:r>
            <w:r>
              <w:rPr>
                <w:rFonts w:ascii="宋体" w:hAnsi="宋体" w:cs="宋体" w:hint="eastAsia"/>
                <w:color w:val="000000"/>
                <w:kern w:val="0"/>
                <w:sz w:val="22"/>
                <w:szCs w:val="22"/>
                <w:lang w:bidi="ar"/>
              </w:rPr>
              <w:br/>
              <w:t>持续垂直静载荷：载荷1.25kg/dm²，24h；</w:t>
            </w:r>
            <w:r>
              <w:rPr>
                <w:rFonts w:ascii="宋体" w:hAnsi="宋体" w:cs="宋体" w:hint="eastAsia"/>
                <w:color w:val="000000"/>
                <w:kern w:val="0"/>
                <w:sz w:val="22"/>
                <w:szCs w:val="22"/>
                <w:lang w:bidi="ar"/>
              </w:rPr>
              <w:br/>
              <w:t>独立操作台水平冲击稳定性：质量50kg，跌落高度40mm；</w:t>
            </w:r>
            <w:r>
              <w:rPr>
                <w:rFonts w:ascii="宋体" w:hAnsi="宋体" w:cs="宋体" w:hint="eastAsia"/>
                <w:color w:val="000000"/>
                <w:kern w:val="0"/>
                <w:sz w:val="22"/>
                <w:szCs w:val="22"/>
                <w:lang w:bidi="ar"/>
              </w:rPr>
              <w:br/>
              <w:t>独立操作台垂直加载稳定性：力1000N；</w:t>
            </w:r>
            <w:r>
              <w:rPr>
                <w:rFonts w:ascii="宋体" w:hAnsi="宋体" w:cs="宋体" w:hint="eastAsia"/>
                <w:color w:val="000000"/>
                <w:kern w:val="0"/>
                <w:sz w:val="22"/>
                <w:szCs w:val="22"/>
                <w:lang w:bidi="ar"/>
              </w:rPr>
              <w:br/>
              <w:t>活动操作台跌落：跌落高度：150mm，10次；</w:t>
            </w:r>
            <w:r>
              <w:rPr>
                <w:rFonts w:ascii="宋体" w:hAnsi="宋体" w:cs="宋体" w:hint="eastAsia"/>
                <w:color w:val="000000"/>
                <w:kern w:val="0"/>
                <w:sz w:val="22"/>
                <w:szCs w:val="22"/>
                <w:lang w:bidi="ar"/>
              </w:rPr>
              <w:br/>
              <w:t>垂直冲击试验：跌落高度：300mm，10次。</w:t>
            </w:r>
            <w:r>
              <w:rPr>
                <w:rFonts w:ascii="宋体" w:hAnsi="宋体" w:cs="宋体" w:hint="eastAsia"/>
                <w:color w:val="000000"/>
                <w:kern w:val="0"/>
                <w:sz w:val="22"/>
                <w:szCs w:val="22"/>
                <w:lang w:bidi="ar"/>
              </w:rPr>
              <w:br/>
              <w:t>提供由生产厂家送检满足以上技术要求具有CMA、CAL、ilac-MRA、CNAS认证的由省级或省级以上检测机构出具的化学学生实验桌检测报告复印件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66DD020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298" w:type="pct"/>
            <w:tcBorders>
              <w:top w:val="single" w:sz="4" w:space="0" w:color="000000"/>
              <w:left w:val="single" w:sz="4" w:space="0" w:color="000000"/>
              <w:bottom w:val="single" w:sz="4" w:space="0" w:color="000000"/>
              <w:right w:val="single" w:sz="4" w:space="0" w:color="000000"/>
            </w:tcBorders>
            <w:vAlign w:val="center"/>
          </w:tcPr>
          <w:p w14:paraId="47A31B6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433" w:type="pct"/>
            <w:tcBorders>
              <w:top w:val="single" w:sz="4" w:space="0" w:color="000000"/>
              <w:left w:val="single" w:sz="4" w:space="0" w:color="000000"/>
              <w:bottom w:val="single" w:sz="4" w:space="0" w:color="000000"/>
              <w:right w:val="single" w:sz="4" w:space="0" w:color="000000"/>
            </w:tcBorders>
            <w:vAlign w:val="center"/>
          </w:tcPr>
          <w:p w14:paraId="575E66D3"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5B9B9FE4" w14:textId="77777777" w:rsidR="00BF09C3" w:rsidRDefault="00BF09C3" w:rsidP="008F31F0">
            <w:pPr>
              <w:widowControl/>
              <w:jc w:val="center"/>
              <w:textAlignment w:val="center"/>
              <w:rPr>
                <w:rFonts w:ascii="宋体" w:hAnsi="宋体" w:cs="宋体"/>
                <w:color w:val="000000"/>
                <w:sz w:val="22"/>
                <w:szCs w:val="22"/>
              </w:rPr>
            </w:pPr>
          </w:p>
        </w:tc>
      </w:tr>
      <w:tr w:rsidR="00BF09C3" w14:paraId="70E3955C"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6A7C64B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646" w:type="pct"/>
            <w:tcBorders>
              <w:top w:val="single" w:sz="4" w:space="0" w:color="000000"/>
              <w:left w:val="single" w:sz="4" w:space="0" w:color="000000"/>
              <w:bottom w:val="single" w:sz="4" w:space="0" w:color="000000"/>
              <w:right w:val="single" w:sz="4" w:space="0" w:color="000000"/>
            </w:tcBorders>
            <w:vAlign w:val="center"/>
          </w:tcPr>
          <w:p w14:paraId="413180C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专用实验凳</w:t>
            </w:r>
          </w:p>
        </w:tc>
        <w:tc>
          <w:tcPr>
            <w:tcW w:w="2767" w:type="pct"/>
            <w:tcBorders>
              <w:top w:val="single" w:sz="4" w:space="0" w:color="000000"/>
              <w:left w:val="single" w:sz="4" w:space="0" w:color="000000"/>
              <w:bottom w:val="single" w:sz="4" w:space="0" w:color="000000"/>
              <w:right w:val="single" w:sz="4" w:space="0" w:color="000000"/>
            </w:tcBorders>
            <w:vAlign w:val="center"/>
          </w:tcPr>
          <w:p w14:paraId="2326FFA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规格：≥Φ315*450-500，1、凳脚材质：4个凳脚采用17×34×1.7mm 无缝钢管模具一次成型。全圆满焊接完成，结构牢固，经高温粉体烤漆处理，长时间使用也不会产生表面烤漆剥落现象 螺旋升降式，升降距离为50mm，最高离地距离为500mm。Ф凳面直径315×高450-</w:t>
            </w:r>
            <w:r>
              <w:rPr>
                <w:rFonts w:ascii="宋体" w:hAnsi="宋体" w:cs="宋体" w:hint="eastAsia"/>
                <w:color w:val="000000"/>
                <w:kern w:val="0"/>
                <w:sz w:val="22"/>
                <w:szCs w:val="22"/>
                <w:lang w:bidi="ar"/>
              </w:rPr>
              <w:lastRenderedPageBreak/>
              <w:t>500mm，2、聚丙烯凳面材质：采用聚丙烯共聚级注塑。表面细纹咬花，防滑不发光，凳面底部镶嵌4枚铜质螺纹，采用不锈钢螺丝与圆型托盘固定。3、脚垫材质：采用PP加耐磨纤维增强塑料，实心倒勾式一体射出成型 凳面与凳脚留有一定的空间便于凳子挂在挂凳扣上。方便教室的打扫。</w:t>
            </w:r>
            <w:r>
              <w:rPr>
                <w:rFonts w:ascii="宋体" w:hAnsi="宋体" w:cs="宋体" w:hint="eastAsia"/>
                <w:color w:val="000000"/>
                <w:kern w:val="0"/>
                <w:sz w:val="22"/>
                <w:szCs w:val="22"/>
                <w:lang w:bidi="ar"/>
              </w:rPr>
              <w:br/>
              <w:t>●钢管技术要求满足：</w:t>
            </w:r>
            <w:r>
              <w:rPr>
                <w:rFonts w:ascii="宋体" w:hAnsi="宋体" w:cs="宋体" w:hint="eastAsia"/>
                <w:color w:val="000000"/>
                <w:kern w:val="0"/>
                <w:sz w:val="22"/>
                <w:szCs w:val="22"/>
                <w:lang w:bidi="ar"/>
              </w:rPr>
              <w:br/>
              <w:t>1、维氏硬度，HV1，检测结果＞300。</w:t>
            </w:r>
            <w:r>
              <w:rPr>
                <w:rFonts w:ascii="宋体" w:hAnsi="宋体" w:cs="宋体" w:hint="eastAsia"/>
                <w:color w:val="000000"/>
                <w:kern w:val="0"/>
                <w:sz w:val="22"/>
                <w:szCs w:val="22"/>
                <w:lang w:bidi="ar"/>
              </w:rPr>
              <w:br/>
              <w:t>提供由生产厂家送检满足以上技术要求由省级或省级以上检测机构出具的钢管检测报告复印件</w:t>
            </w:r>
            <w:r>
              <w:rPr>
                <w:rFonts w:ascii="宋体" w:hAnsi="宋体" w:cs="宋体" w:hint="eastAsia"/>
                <w:color w:val="000000"/>
                <w:kern w:val="0"/>
                <w:sz w:val="22"/>
                <w:szCs w:val="22"/>
                <w:lang w:bidi="ar"/>
              </w:rPr>
              <w:br/>
              <w:t>●实验凳技术要求满足：GB/T3325-2017金属家具通用技术条件：</w:t>
            </w:r>
            <w:r>
              <w:rPr>
                <w:rFonts w:ascii="宋体" w:hAnsi="宋体" w:cs="宋体" w:hint="eastAsia"/>
                <w:color w:val="000000"/>
                <w:kern w:val="0"/>
                <w:sz w:val="22"/>
                <w:szCs w:val="22"/>
                <w:lang w:bidi="ar"/>
              </w:rPr>
              <w:br/>
              <w:t>1、椅凳类稳定性：凳子任意方向倾翻；检测结果：无倾翻；</w:t>
            </w:r>
            <w:r>
              <w:rPr>
                <w:rFonts w:ascii="宋体" w:hAnsi="宋体" w:cs="宋体" w:hint="eastAsia"/>
                <w:color w:val="000000"/>
                <w:kern w:val="0"/>
                <w:sz w:val="22"/>
                <w:szCs w:val="22"/>
                <w:lang w:bidi="ar"/>
              </w:rPr>
              <w:br/>
              <w:t>2、椅凳类强度和耐久性：座面和椅背载荷试验：单人位：座面加载力：1300N，椅背加载力：450N，加载次数：10次，加载时间：≥10S；</w:t>
            </w:r>
            <w:r>
              <w:rPr>
                <w:rFonts w:ascii="宋体" w:hAnsi="宋体" w:cs="宋体" w:hint="eastAsia"/>
                <w:color w:val="000000"/>
                <w:kern w:val="0"/>
                <w:sz w:val="22"/>
                <w:szCs w:val="22"/>
                <w:lang w:bidi="ar"/>
              </w:rPr>
              <w:br/>
              <w:t>椅腿前向静载试验：加载力：500N，加载次数：10次，加载时间:≥10S，座面平衡载荷：1000N；</w:t>
            </w:r>
            <w:r>
              <w:rPr>
                <w:rFonts w:ascii="宋体" w:hAnsi="宋体" w:cs="宋体" w:hint="eastAsia"/>
                <w:color w:val="000000"/>
                <w:kern w:val="0"/>
                <w:sz w:val="22"/>
                <w:szCs w:val="22"/>
                <w:lang w:bidi="ar"/>
              </w:rPr>
              <w:br/>
              <w:t>座面冲击试验：冲击高度：180mm；冲击次数：10次；</w:t>
            </w:r>
            <w:r>
              <w:rPr>
                <w:rFonts w:ascii="宋体" w:hAnsi="宋体" w:cs="宋体" w:hint="eastAsia"/>
                <w:color w:val="000000"/>
                <w:kern w:val="0"/>
                <w:sz w:val="22"/>
                <w:szCs w:val="22"/>
                <w:lang w:bidi="ar"/>
              </w:rPr>
              <w:br/>
              <w:t>椅背冲击试验：冲击高度：210mm；冲击角度：38°；冲击次数：10次；</w:t>
            </w:r>
            <w:r>
              <w:rPr>
                <w:rFonts w:ascii="宋体" w:hAnsi="宋体" w:cs="宋体" w:hint="eastAsia"/>
                <w:color w:val="000000"/>
                <w:kern w:val="0"/>
                <w:sz w:val="22"/>
                <w:szCs w:val="22"/>
                <w:lang w:bidi="ar"/>
              </w:rPr>
              <w:br/>
              <w:t>椅凳类强度和耐久性：跌落试验：跌落高度：200mm；跌落次数：10次；腿或基座大于200mm非叠放椅。</w:t>
            </w:r>
            <w:r>
              <w:rPr>
                <w:rFonts w:ascii="宋体" w:hAnsi="宋体" w:cs="宋体" w:hint="eastAsia"/>
                <w:color w:val="000000"/>
                <w:kern w:val="0"/>
                <w:sz w:val="22"/>
                <w:szCs w:val="22"/>
                <w:lang w:bidi="ar"/>
              </w:rPr>
              <w:br/>
              <w:t>提供由生产厂家送检满足以上技术要求具有CMA、CAL、ilac-MRA、CNAS认证的由省级或省级以上检测机构出具的实验凳检测报告复印件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2A2A98F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张</w:t>
            </w:r>
          </w:p>
        </w:tc>
        <w:tc>
          <w:tcPr>
            <w:tcW w:w="298" w:type="pct"/>
            <w:tcBorders>
              <w:top w:val="single" w:sz="4" w:space="0" w:color="000000"/>
              <w:left w:val="single" w:sz="4" w:space="0" w:color="000000"/>
              <w:bottom w:val="single" w:sz="4" w:space="0" w:color="000000"/>
              <w:right w:val="single" w:sz="4" w:space="0" w:color="000000"/>
            </w:tcBorders>
            <w:vAlign w:val="center"/>
          </w:tcPr>
          <w:p w14:paraId="3F39FEE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433" w:type="pct"/>
            <w:tcBorders>
              <w:top w:val="single" w:sz="4" w:space="0" w:color="000000"/>
              <w:left w:val="single" w:sz="4" w:space="0" w:color="000000"/>
              <w:bottom w:val="single" w:sz="4" w:space="0" w:color="000000"/>
              <w:right w:val="single" w:sz="4" w:space="0" w:color="000000"/>
            </w:tcBorders>
            <w:vAlign w:val="center"/>
          </w:tcPr>
          <w:p w14:paraId="2EF514AD"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0B26F722" w14:textId="77777777" w:rsidR="00BF09C3" w:rsidRDefault="00BF09C3" w:rsidP="008F31F0">
            <w:pPr>
              <w:widowControl/>
              <w:jc w:val="center"/>
              <w:textAlignment w:val="center"/>
              <w:rPr>
                <w:rFonts w:ascii="宋体" w:hAnsi="宋体" w:cs="宋体"/>
                <w:color w:val="000000"/>
                <w:sz w:val="22"/>
                <w:szCs w:val="22"/>
              </w:rPr>
            </w:pPr>
          </w:p>
        </w:tc>
      </w:tr>
      <w:tr w:rsidR="00BF09C3" w14:paraId="68FF9487"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65E5EB9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646" w:type="pct"/>
            <w:tcBorders>
              <w:top w:val="single" w:sz="4" w:space="0" w:color="000000"/>
              <w:left w:val="single" w:sz="4" w:space="0" w:color="000000"/>
              <w:bottom w:val="single" w:sz="4" w:space="0" w:color="000000"/>
              <w:right w:val="single" w:sz="4" w:space="0" w:color="000000"/>
            </w:tcBorders>
            <w:vAlign w:val="center"/>
          </w:tcPr>
          <w:p w14:paraId="408C2C1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全新钢塑水槽柜</w:t>
            </w:r>
          </w:p>
        </w:tc>
        <w:tc>
          <w:tcPr>
            <w:tcW w:w="2767" w:type="pct"/>
            <w:tcBorders>
              <w:top w:val="single" w:sz="4" w:space="0" w:color="000000"/>
              <w:left w:val="single" w:sz="4" w:space="0" w:color="000000"/>
              <w:bottom w:val="single" w:sz="4" w:space="0" w:color="000000"/>
              <w:right w:val="single" w:sz="4" w:space="0" w:color="000000"/>
            </w:tcBorders>
            <w:vAlign w:val="center"/>
          </w:tcPr>
          <w:p w14:paraId="5C85451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450*600*810mm，整体采用三段式结构，前部凸起，采用实验室专用一次成型的绿色环保材质，背板和侧板采用1.0MM厚高强度镀锌钢板后两侧圆弧角设计，前面门板两侧圆弧形设计，底座为专用一次成型绿色环保材质。内部钢框支撑，要求无毒无味，防水防潮，不生锈，承重力强，可重复拆卸拼装，专用连接件拼装。</w:t>
            </w:r>
            <w:r>
              <w:rPr>
                <w:rFonts w:ascii="宋体" w:hAnsi="宋体" w:cs="宋体" w:hint="eastAsia"/>
                <w:color w:val="000000"/>
                <w:kern w:val="0"/>
                <w:sz w:val="22"/>
                <w:szCs w:val="22"/>
                <w:lang w:bidi="ar"/>
              </w:rPr>
              <w:br/>
              <w:t>●全新钢塑水槽柜技术要求满足：</w:t>
            </w:r>
            <w:r>
              <w:rPr>
                <w:rFonts w:ascii="宋体" w:hAnsi="宋体" w:cs="宋体" w:hint="eastAsia"/>
                <w:color w:val="000000"/>
                <w:kern w:val="0"/>
                <w:sz w:val="22"/>
                <w:szCs w:val="22"/>
                <w:lang w:bidi="ar"/>
              </w:rPr>
              <w:br/>
              <w:t>1、外观要求：外表面光洁，色泽清晰，人体触及部位应无毛刺，快口，棱边等缺陷；金属件均应进行电镀，喷涂等防腐处理；金属件成型完整，无裂纹，凹坑、皱折等缺陷；塑料件色泽一致，无缺角、回料斑、缩痕、溢料、变形等缺陷；</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2、焊接要求：焊点美观，焊接可靠，平整，无穿孔等不良现象；</w:t>
            </w:r>
            <w:r>
              <w:rPr>
                <w:rFonts w:ascii="宋体" w:hAnsi="宋体" w:cs="宋体" w:hint="eastAsia"/>
                <w:color w:val="000000"/>
                <w:kern w:val="0"/>
                <w:sz w:val="22"/>
                <w:szCs w:val="22"/>
                <w:lang w:bidi="ar"/>
              </w:rPr>
              <w:br/>
              <w:t>3、平整性，mm：底座与上台面定位应可靠，平整，连接件无松动，歪斜等装配缺陷；底平面和台面的高低差应≤4mm；</w:t>
            </w:r>
            <w:r>
              <w:rPr>
                <w:rFonts w:ascii="宋体" w:hAnsi="宋体" w:cs="宋体" w:hint="eastAsia"/>
                <w:color w:val="000000"/>
                <w:kern w:val="0"/>
                <w:sz w:val="22"/>
                <w:szCs w:val="22"/>
                <w:lang w:bidi="ar"/>
              </w:rPr>
              <w:br/>
              <w:t>4、封闭门盖要求：安装，拆卸便利，各卡口定位有效可靠，安装后应平服，不应有自行脱落和翘曲现象。</w:t>
            </w:r>
            <w:r>
              <w:rPr>
                <w:rFonts w:ascii="宋体" w:hAnsi="宋体" w:cs="宋体" w:hint="eastAsia"/>
                <w:color w:val="000000"/>
                <w:kern w:val="0"/>
                <w:sz w:val="22"/>
                <w:szCs w:val="22"/>
                <w:lang w:bidi="ar"/>
              </w:rPr>
              <w:br/>
              <w:t>提供由生产厂家送检满足以上技术要求由省级或省级以上检测机构出具的全新钢塑水槽柜检测报告复印件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7FB7E35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4C9A2B1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433" w:type="pct"/>
            <w:tcBorders>
              <w:top w:val="single" w:sz="4" w:space="0" w:color="000000"/>
              <w:left w:val="single" w:sz="4" w:space="0" w:color="000000"/>
              <w:bottom w:val="single" w:sz="4" w:space="0" w:color="000000"/>
              <w:right w:val="single" w:sz="4" w:space="0" w:color="000000"/>
            </w:tcBorders>
            <w:vAlign w:val="center"/>
          </w:tcPr>
          <w:p w14:paraId="517510EA"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1316B3E2" w14:textId="77777777" w:rsidR="00BF09C3" w:rsidRDefault="00BF09C3" w:rsidP="008F31F0">
            <w:pPr>
              <w:widowControl/>
              <w:jc w:val="center"/>
              <w:textAlignment w:val="center"/>
              <w:rPr>
                <w:rFonts w:ascii="宋体" w:hAnsi="宋体" w:cs="宋体"/>
                <w:color w:val="000000"/>
                <w:sz w:val="22"/>
                <w:szCs w:val="22"/>
              </w:rPr>
            </w:pPr>
          </w:p>
        </w:tc>
      </w:tr>
      <w:tr w:rsidR="00BF09C3" w14:paraId="00A3CF29"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2FF1FE6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646" w:type="pct"/>
            <w:tcBorders>
              <w:top w:val="single" w:sz="4" w:space="0" w:color="000000"/>
              <w:left w:val="single" w:sz="4" w:space="0" w:color="000000"/>
              <w:bottom w:val="single" w:sz="4" w:space="0" w:color="000000"/>
              <w:right w:val="single" w:sz="4" w:space="0" w:color="000000"/>
            </w:tcBorders>
            <w:vAlign w:val="center"/>
          </w:tcPr>
          <w:p w14:paraId="71BA46F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三联高低位龙头</w:t>
            </w:r>
          </w:p>
        </w:tc>
        <w:tc>
          <w:tcPr>
            <w:tcW w:w="2767" w:type="pct"/>
            <w:tcBorders>
              <w:top w:val="single" w:sz="4" w:space="0" w:color="000000"/>
              <w:left w:val="single" w:sz="4" w:space="0" w:color="000000"/>
              <w:bottom w:val="single" w:sz="4" w:space="0" w:color="000000"/>
              <w:right w:val="single" w:sz="4" w:space="0" w:color="000000"/>
            </w:tcBorders>
            <w:vAlign w:val="center"/>
          </w:tcPr>
          <w:p w14:paraId="1241EB8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采用定制结构，上下水接头集于一体，上下水接口置于桌面以上便于和上方水源及排水装置连接，上下水接口均采用快速链接。鹅颈式实验室专用优质化验水嘴：要求防酸碱、防锈、防虹吸、防阻塞，表面环氧树脂喷涂。出水嘴为铜质瓷芯，高头，便于多用途使用，可拆卸清洗阻塞。出水嘴可拆卸，内有成型螺纹，可方便连接循环等特殊用水水管。</w:t>
            </w:r>
            <w:r>
              <w:rPr>
                <w:rFonts w:ascii="宋体" w:hAnsi="宋体" w:cs="宋体" w:hint="eastAsia"/>
                <w:color w:val="000000"/>
                <w:kern w:val="0"/>
                <w:sz w:val="22"/>
                <w:szCs w:val="22"/>
                <w:lang w:bidi="ar"/>
              </w:rPr>
              <w:br/>
              <w:t>●三联高低位龙头技术要求满足：GB18145-2014陶瓷片密封水嘴：</w:t>
            </w:r>
            <w:r>
              <w:rPr>
                <w:rFonts w:ascii="宋体" w:hAnsi="宋体" w:cs="宋体" w:hint="eastAsia"/>
                <w:color w:val="000000"/>
                <w:kern w:val="0"/>
                <w:sz w:val="22"/>
                <w:szCs w:val="22"/>
                <w:lang w:bidi="ar"/>
              </w:rPr>
              <w:br/>
              <w:t>1、螺纹：螺纹表面应光洁，不得有凹痕、断牙等明显缺陷；产品外接非密封管螺纹应符合GB/T7307的要求，其中外螺纹应不低于GB/T7307的B级精度；</w:t>
            </w:r>
            <w:r>
              <w:rPr>
                <w:rFonts w:ascii="宋体" w:hAnsi="宋体" w:cs="宋体" w:hint="eastAsia"/>
                <w:color w:val="000000"/>
                <w:kern w:val="0"/>
                <w:sz w:val="22"/>
                <w:szCs w:val="22"/>
                <w:lang w:bidi="ar"/>
              </w:rPr>
              <w:br/>
              <w:t>2、抗水压机械性能：阀芯上游：关闭阀芯，出水口打开，在静压（2.5±0.05）Mpa下保压（60±5）s，阀芯上游的任何零部件无永久性变形；出水口不带流量调节器的水嘴阀芯下游：打开阀芯，出水口打开，水嘴流量为（0.4±0.04）L/S时的压力下保压（60±5）s，阀芯下游的任何零部件无永久性变形；</w:t>
            </w:r>
            <w:r>
              <w:rPr>
                <w:rFonts w:ascii="宋体" w:hAnsi="宋体" w:cs="宋体" w:hint="eastAsia"/>
                <w:color w:val="000000"/>
                <w:kern w:val="0"/>
                <w:sz w:val="22"/>
                <w:szCs w:val="22"/>
                <w:lang w:bidi="ar"/>
              </w:rPr>
              <w:br/>
              <w:t>3、密封性能：阀芯及阀芯上游：阀芯关闭，出水口打开，在静压（1.6±0.05）Mpa下保压（60±5）s，阀芯及上游过水通道无渗漏；阀芯下游：出水口能够被堵住的水嘴阀芯下游：阀芯打开，堵住出水口，在静压（0.4±0.02）Mpa下保压（60±5）s，减压至（0.05±0.01）Mpa保压（60±5）s，阀芯下游任何密封部位无渗漏。</w:t>
            </w:r>
            <w:r>
              <w:rPr>
                <w:rFonts w:ascii="宋体" w:hAnsi="宋体" w:cs="宋体" w:hint="eastAsia"/>
                <w:color w:val="000000"/>
                <w:kern w:val="0"/>
                <w:sz w:val="22"/>
                <w:szCs w:val="22"/>
                <w:lang w:bidi="ar"/>
              </w:rPr>
              <w:br/>
              <w:t>提供由生产厂家送检满足以上技术要求具有CMA、CAL、ilac-MRA、CNAS认证的由省级或省级以上检测机构出具的三联高低位龙头检测报告复印件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05F5FDC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491488D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433" w:type="pct"/>
            <w:tcBorders>
              <w:top w:val="single" w:sz="4" w:space="0" w:color="000000"/>
              <w:left w:val="single" w:sz="4" w:space="0" w:color="000000"/>
              <w:bottom w:val="single" w:sz="4" w:space="0" w:color="000000"/>
              <w:right w:val="single" w:sz="4" w:space="0" w:color="000000"/>
            </w:tcBorders>
            <w:vAlign w:val="center"/>
          </w:tcPr>
          <w:p w14:paraId="33D17A24"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0647841C" w14:textId="77777777" w:rsidR="00BF09C3" w:rsidRDefault="00BF09C3" w:rsidP="008F31F0">
            <w:pPr>
              <w:widowControl/>
              <w:jc w:val="center"/>
              <w:textAlignment w:val="center"/>
              <w:rPr>
                <w:rFonts w:ascii="宋体" w:hAnsi="宋体" w:cs="宋体"/>
                <w:color w:val="000000"/>
                <w:sz w:val="22"/>
                <w:szCs w:val="22"/>
              </w:rPr>
            </w:pPr>
          </w:p>
        </w:tc>
      </w:tr>
      <w:tr w:rsidR="00BF09C3" w14:paraId="319A505E"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274F191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646" w:type="pct"/>
            <w:tcBorders>
              <w:top w:val="single" w:sz="4" w:space="0" w:color="000000"/>
              <w:left w:val="single" w:sz="4" w:space="0" w:color="000000"/>
              <w:bottom w:val="single" w:sz="4" w:space="0" w:color="000000"/>
              <w:right w:val="single" w:sz="4" w:space="0" w:color="000000"/>
            </w:tcBorders>
            <w:vAlign w:val="center"/>
          </w:tcPr>
          <w:p w14:paraId="2082158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PP一体化水槽</w:t>
            </w:r>
          </w:p>
        </w:tc>
        <w:tc>
          <w:tcPr>
            <w:tcW w:w="2767" w:type="pct"/>
            <w:vMerge w:val="restart"/>
            <w:tcBorders>
              <w:top w:val="single" w:sz="4" w:space="0" w:color="000000"/>
              <w:left w:val="single" w:sz="4" w:space="0" w:color="000000"/>
              <w:bottom w:val="single" w:sz="4" w:space="0" w:color="000000"/>
              <w:right w:val="single" w:sz="4" w:space="0" w:color="000000"/>
            </w:tcBorders>
            <w:vAlign w:val="center"/>
          </w:tcPr>
          <w:p w14:paraId="39805AF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水槽为整体模具一体成型，规格：≥450*600*250，并设有溢水口，底部带S弯防</w:t>
            </w:r>
            <w:r>
              <w:rPr>
                <w:rFonts w:ascii="宋体" w:hAnsi="宋体" w:cs="宋体" w:hint="eastAsia"/>
                <w:color w:val="000000"/>
                <w:kern w:val="0"/>
                <w:sz w:val="22"/>
                <w:szCs w:val="22"/>
                <w:lang w:bidi="ar"/>
              </w:rPr>
              <w:lastRenderedPageBreak/>
              <w:t>臭设计，与地面下水管密封连接；水柜内前方设置检修门，整体可拆卸背板，便于维修。</w:t>
            </w:r>
            <w:r>
              <w:rPr>
                <w:rFonts w:ascii="宋体" w:hAnsi="宋体" w:cs="宋体" w:hint="eastAsia"/>
                <w:color w:val="000000"/>
                <w:kern w:val="0"/>
                <w:sz w:val="22"/>
                <w:szCs w:val="22"/>
                <w:lang w:bidi="ar"/>
              </w:rPr>
              <w:br/>
              <w:t>●pp一体化水槽技术要求满足：QB/T2658-2017卫生设备用台盆：</w:t>
            </w:r>
            <w:r>
              <w:rPr>
                <w:rFonts w:ascii="宋体" w:hAnsi="宋体" w:cs="宋体" w:hint="eastAsia"/>
                <w:color w:val="000000"/>
                <w:kern w:val="0"/>
                <w:sz w:val="22"/>
                <w:szCs w:val="22"/>
                <w:lang w:bidi="ar"/>
              </w:rPr>
              <w:br/>
              <w:t>1、外观：产品使用表面应光滑顺畅，不应有划伤、裂纹、气泡、爆边等明显缺陷；检测结果：通过；</w:t>
            </w:r>
            <w:r>
              <w:rPr>
                <w:rFonts w:ascii="宋体" w:hAnsi="宋体" w:cs="宋体" w:hint="eastAsia"/>
                <w:color w:val="000000"/>
                <w:kern w:val="0"/>
                <w:sz w:val="22"/>
                <w:szCs w:val="22"/>
                <w:lang w:bidi="ar"/>
              </w:rPr>
              <w:br/>
              <w:t>2、抗负载：试验后不应有裂纹、破裂、或永久性变形，但有直接受力点的变形不视为不合格；检测结果：通过；</w:t>
            </w:r>
            <w:r>
              <w:rPr>
                <w:rFonts w:ascii="宋体" w:hAnsi="宋体" w:cs="宋体" w:hint="eastAsia"/>
                <w:color w:val="000000"/>
                <w:kern w:val="0"/>
                <w:sz w:val="22"/>
                <w:szCs w:val="22"/>
                <w:lang w:bidi="ar"/>
              </w:rPr>
              <w:br/>
              <w:t>3、耐化学腐蚀和耐污染性能；试验后，测试面不应出现不可消除的不良，如污点、损坏等；检测结果：通过；</w:t>
            </w:r>
            <w:r>
              <w:rPr>
                <w:rFonts w:ascii="宋体" w:hAnsi="宋体" w:cs="宋体" w:hint="eastAsia"/>
                <w:color w:val="000000"/>
                <w:kern w:val="0"/>
                <w:sz w:val="22"/>
                <w:szCs w:val="22"/>
                <w:lang w:bidi="ar"/>
              </w:rPr>
              <w:br/>
              <w:t>提供由生产厂家送检满足以上技术要求具有CMA、CAL、ilac-MRA、CNAS认证的由省级或省级以上检测机构出具的pp一体化水槽检测报告复印件</w:t>
            </w:r>
            <w:r>
              <w:rPr>
                <w:rFonts w:ascii="宋体" w:hAnsi="宋体" w:cs="宋体" w:hint="eastAsia"/>
                <w:color w:val="000000"/>
                <w:kern w:val="0"/>
                <w:sz w:val="22"/>
                <w:szCs w:val="22"/>
                <w:lang w:bidi="ar"/>
              </w:rPr>
              <w:br/>
              <w:t>●多功能实验下水装置技术要求满足：JC/T932-2013卫生洁具排水配件：</w:t>
            </w:r>
            <w:r>
              <w:rPr>
                <w:rFonts w:ascii="宋体" w:hAnsi="宋体" w:cs="宋体" w:hint="eastAsia"/>
                <w:color w:val="000000"/>
                <w:kern w:val="0"/>
                <w:sz w:val="22"/>
                <w:szCs w:val="22"/>
                <w:lang w:bidi="ar"/>
              </w:rPr>
              <w:br/>
              <w:t>1、加工与装配：塑料件表面不得有明显的波纹、黏结痕、明显的擦划伤、修饰损伤等缺陷。塑料存水弯色泽应均匀，不得有分解变色线；螺纹表面应光洁，不得有凹痕、断牙等明显缺陷；装配好的排水配件应连接牢固、无松动；动作应灵活、无卡阻现象；</w:t>
            </w:r>
            <w:r>
              <w:rPr>
                <w:rFonts w:ascii="宋体" w:hAnsi="宋体" w:cs="宋体" w:hint="eastAsia"/>
                <w:color w:val="000000"/>
                <w:kern w:val="0"/>
                <w:sz w:val="22"/>
                <w:szCs w:val="22"/>
                <w:lang w:bidi="ar"/>
              </w:rPr>
              <w:br/>
              <w:t>2、外观：产品外表面的尖棱、飞边、毛刺应清楚干净；</w:t>
            </w:r>
            <w:r>
              <w:rPr>
                <w:rFonts w:ascii="宋体" w:hAnsi="宋体" w:cs="宋体" w:hint="eastAsia"/>
                <w:color w:val="000000"/>
                <w:kern w:val="0"/>
                <w:sz w:val="22"/>
                <w:szCs w:val="22"/>
                <w:lang w:bidi="ar"/>
              </w:rPr>
              <w:br/>
              <w:t>3、密封性能：排水配件操作机构密封性能：打开排水装置，封堵末端排水口，在排水装置进水口处施加150mm水柱的静水压，并保持5Min，排水配件反复启闭3次后，操作机构应无渗漏。检测结果：通过。</w:t>
            </w:r>
            <w:r>
              <w:rPr>
                <w:rFonts w:ascii="宋体" w:hAnsi="宋体" w:cs="宋体" w:hint="eastAsia"/>
                <w:color w:val="000000"/>
                <w:kern w:val="0"/>
                <w:sz w:val="22"/>
                <w:szCs w:val="22"/>
                <w:lang w:bidi="ar"/>
              </w:rPr>
              <w:br/>
              <w:t>提供由生产厂家送检满足以上技术要求具有CMA、CAL、ilac-MRA、CNAS认证的由省级或省级以上检测机构出具的多功能实验下水装置检测报告复印件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0C2E3DB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6502430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433" w:type="pct"/>
            <w:tcBorders>
              <w:top w:val="single" w:sz="4" w:space="0" w:color="000000"/>
              <w:left w:val="single" w:sz="4" w:space="0" w:color="000000"/>
              <w:bottom w:val="single" w:sz="4" w:space="0" w:color="000000"/>
              <w:right w:val="single" w:sz="4" w:space="0" w:color="000000"/>
            </w:tcBorders>
            <w:vAlign w:val="center"/>
          </w:tcPr>
          <w:p w14:paraId="22D29AE5"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048D08E1" w14:textId="77777777" w:rsidR="00BF09C3" w:rsidRDefault="00BF09C3" w:rsidP="008F31F0">
            <w:pPr>
              <w:widowControl/>
              <w:jc w:val="center"/>
              <w:textAlignment w:val="center"/>
              <w:rPr>
                <w:rFonts w:ascii="宋体" w:hAnsi="宋体" w:cs="宋体"/>
                <w:color w:val="000000"/>
                <w:sz w:val="22"/>
                <w:szCs w:val="22"/>
              </w:rPr>
            </w:pPr>
          </w:p>
        </w:tc>
      </w:tr>
      <w:tr w:rsidR="00BF09C3" w14:paraId="4A64A236"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0809FB9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10</w:t>
            </w:r>
          </w:p>
        </w:tc>
        <w:tc>
          <w:tcPr>
            <w:tcW w:w="646" w:type="pct"/>
            <w:tcBorders>
              <w:top w:val="single" w:sz="4" w:space="0" w:color="000000"/>
              <w:left w:val="single" w:sz="4" w:space="0" w:color="000000"/>
              <w:bottom w:val="single" w:sz="4" w:space="0" w:color="000000"/>
              <w:right w:val="single" w:sz="4" w:space="0" w:color="000000"/>
            </w:tcBorders>
            <w:vAlign w:val="center"/>
          </w:tcPr>
          <w:p w14:paraId="0204C63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多功能实验下水装置</w:t>
            </w:r>
          </w:p>
        </w:tc>
        <w:tc>
          <w:tcPr>
            <w:tcW w:w="2767" w:type="pct"/>
            <w:vMerge/>
            <w:tcBorders>
              <w:top w:val="single" w:sz="4" w:space="0" w:color="000000"/>
              <w:left w:val="single" w:sz="4" w:space="0" w:color="000000"/>
              <w:bottom w:val="single" w:sz="4" w:space="0" w:color="000000"/>
              <w:right w:val="single" w:sz="4" w:space="0" w:color="000000"/>
            </w:tcBorders>
            <w:vAlign w:val="center"/>
          </w:tcPr>
          <w:p w14:paraId="0C34EBF9" w14:textId="77777777" w:rsidR="00BF09C3" w:rsidRDefault="00BF09C3" w:rsidP="008F31F0">
            <w:pPr>
              <w:jc w:val="center"/>
              <w:rPr>
                <w:rFonts w:ascii="宋体" w:hAnsi="宋体" w:cs="宋体"/>
                <w:color w:val="000000"/>
                <w:sz w:val="22"/>
                <w:szCs w:val="22"/>
              </w:rPr>
            </w:pPr>
          </w:p>
        </w:tc>
        <w:tc>
          <w:tcPr>
            <w:tcW w:w="236" w:type="pct"/>
            <w:tcBorders>
              <w:top w:val="single" w:sz="4" w:space="0" w:color="000000"/>
              <w:left w:val="single" w:sz="4" w:space="0" w:color="000000"/>
              <w:bottom w:val="single" w:sz="4" w:space="0" w:color="000000"/>
              <w:right w:val="single" w:sz="4" w:space="0" w:color="000000"/>
            </w:tcBorders>
            <w:vAlign w:val="center"/>
          </w:tcPr>
          <w:p w14:paraId="654D679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658B8B7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433" w:type="pct"/>
            <w:tcBorders>
              <w:top w:val="single" w:sz="4" w:space="0" w:color="000000"/>
              <w:left w:val="single" w:sz="4" w:space="0" w:color="000000"/>
              <w:bottom w:val="single" w:sz="4" w:space="0" w:color="000000"/>
              <w:right w:val="single" w:sz="4" w:space="0" w:color="000000"/>
            </w:tcBorders>
            <w:vAlign w:val="center"/>
          </w:tcPr>
          <w:p w14:paraId="35726F09"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021A6A17" w14:textId="77777777" w:rsidR="00BF09C3" w:rsidRDefault="00BF09C3" w:rsidP="008F31F0">
            <w:pPr>
              <w:widowControl/>
              <w:jc w:val="center"/>
              <w:textAlignment w:val="center"/>
              <w:rPr>
                <w:rFonts w:ascii="宋体" w:hAnsi="宋体" w:cs="宋体"/>
                <w:color w:val="000000"/>
                <w:sz w:val="22"/>
                <w:szCs w:val="22"/>
              </w:rPr>
            </w:pPr>
          </w:p>
        </w:tc>
      </w:tr>
      <w:tr w:rsidR="00BF09C3" w14:paraId="3FAC25F6"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11AFD1C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646" w:type="pct"/>
            <w:tcBorders>
              <w:top w:val="single" w:sz="4" w:space="0" w:color="000000"/>
              <w:left w:val="single" w:sz="4" w:space="0" w:color="000000"/>
              <w:bottom w:val="single" w:sz="4" w:space="0" w:color="000000"/>
              <w:right w:val="single" w:sz="4" w:space="0" w:color="000000"/>
            </w:tcBorders>
            <w:vAlign w:val="center"/>
          </w:tcPr>
          <w:p w14:paraId="210EA55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专用仪器柜</w:t>
            </w:r>
          </w:p>
        </w:tc>
        <w:tc>
          <w:tcPr>
            <w:tcW w:w="2767" w:type="pct"/>
            <w:tcBorders>
              <w:top w:val="single" w:sz="4" w:space="0" w:color="000000"/>
              <w:left w:val="single" w:sz="4" w:space="0" w:color="000000"/>
              <w:bottom w:val="single" w:sz="4" w:space="0" w:color="000000"/>
              <w:right w:val="single" w:sz="4" w:space="0" w:color="000000"/>
            </w:tcBorders>
            <w:vAlign w:val="center"/>
          </w:tcPr>
          <w:p w14:paraId="49E8E3D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规格：≥1000*500*2000，1.铝木结构</w:t>
            </w:r>
            <w:r>
              <w:rPr>
                <w:rFonts w:ascii="宋体" w:hAnsi="宋体" w:cs="宋体" w:hint="eastAsia"/>
                <w:color w:val="000000"/>
                <w:kern w:val="0"/>
                <w:sz w:val="22"/>
                <w:szCs w:val="22"/>
                <w:lang w:bidi="ar"/>
              </w:rPr>
              <w:br/>
              <w:t>2.铝框架结构，立柱采用36*27.5*1.0mm的一体成型带凹槽铝合金模具框架，表面经酸砂处理后喷塑，橱体基材采用16㎜厚E1级三聚氰胺板，其截面用2㎜厚PVC封边条机械高温热熔胶封边，嵌在铝合金凹槽内，具有粘力强、密封性好，牢固、美观、耐用的特点；</w:t>
            </w:r>
            <w:r>
              <w:rPr>
                <w:rFonts w:ascii="宋体" w:hAnsi="宋体" w:cs="宋体" w:hint="eastAsia"/>
                <w:color w:val="000000"/>
                <w:kern w:val="0"/>
                <w:sz w:val="22"/>
                <w:szCs w:val="22"/>
                <w:lang w:bidi="ar"/>
              </w:rPr>
              <w:br/>
              <w:t>●三聚氰胺板技术要求满足：GB18580-2017室内装饰装修材料人造板及其制造品中甲醛释放限量条件：甲醛释放量mg/m³≤0.124。（提供由生产厂家送检满足以上技术要求具有CMA、CAL、ilac-MRA、CNAS认证的由省级或省级以</w:t>
            </w:r>
            <w:r>
              <w:rPr>
                <w:rFonts w:ascii="宋体" w:hAnsi="宋体" w:cs="宋体" w:hint="eastAsia"/>
                <w:color w:val="000000"/>
                <w:kern w:val="0"/>
                <w:sz w:val="22"/>
                <w:szCs w:val="22"/>
                <w:lang w:bidi="ar"/>
              </w:rPr>
              <w:lastRenderedPageBreak/>
              <w:t>上检测机构出具的三聚氰胺板检测报告复印件）</w:t>
            </w:r>
            <w:r>
              <w:rPr>
                <w:rFonts w:ascii="宋体" w:hAnsi="宋体" w:cs="宋体" w:hint="eastAsia"/>
                <w:color w:val="000000"/>
                <w:kern w:val="0"/>
                <w:sz w:val="22"/>
                <w:szCs w:val="22"/>
                <w:lang w:bidi="ar"/>
              </w:rPr>
              <w:br/>
              <w:t>3.耐腐蚀连接件：ABS专用连接组装件；</w:t>
            </w:r>
            <w:r>
              <w:rPr>
                <w:rFonts w:ascii="宋体" w:hAnsi="宋体" w:cs="宋体" w:hint="eastAsia"/>
                <w:color w:val="000000"/>
                <w:kern w:val="0"/>
                <w:sz w:val="22"/>
                <w:szCs w:val="22"/>
                <w:lang w:bidi="ar"/>
              </w:rPr>
              <w:br/>
              <w:t>4.隔板：两块层板为16MM三聚氰胺板，长边采用30.5*24MM,壁厚1.2MM专用铝型材加固，防止层板弯曲变形铝型材可以插入标签贴，方便药品及仪器放置分类；</w:t>
            </w:r>
            <w:r>
              <w:rPr>
                <w:rFonts w:ascii="宋体" w:hAnsi="宋体" w:cs="宋体" w:hint="eastAsia"/>
                <w:color w:val="000000"/>
                <w:kern w:val="0"/>
                <w:sz w:val="22"/>
                <w:szCs w:val="22"/>
                <w:lang w:bidi="ar"/>
              </w:rPr>
              <w:br/>
              <w:t>5.上柜两扇外开4mm厚玻璃门，门玻璃四周镶嵌ABS黑色装饰条（玻璃门门框采用一块整版制作，不拼接），下柜两扇，双开木门。,设活动隔板一块；</w:t>
            </w:r>
            <w:r>
              <w:rPr>
                <w:rFonts w:ascii="宋体" w:hAnsi="宋体" w:cs="宋体" w:hint="eastAsia"/>
                <w:color w:val="000000"/>
                <w:kern w:val="0"/>
                <w:sz w:val="22"/>
                <w:szCs w:val="22"/>
                <w:lang w:bidi="ar"/>
              </w:rPr>
              <w:br/>
              <w:t>6.脚垫：采用特制模具优质注塑脚垫，高度为2.5cm，高度可调，可有效防潮。</w:t>
            </w:r>
          </w:p>
        </w:tc>
        <w:tc>
          <w:tcPr>
            <w:tcW w:w="236" w:type="pct"/>
            <w:tcBorders>
              <w:top w:val="single" w:sz="4" w:space="0" w:color="000000"/>
              <w:left w:val="single" w:sz="4" w:space="0" w:color="000000"/>
              <w:bottom w:val="single" w:sz="4" w:space="0" w:color="000000"/>
              <w:right w:val="single" w:sz="4" w:space="0" w:color="000000"/>
            </w:tcBorders>
            <w:vAlign w:val="center"/>
          </w:tcPr>
          <w:p w14:paraId="0679EA5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个</w:t>
            </w:r>
          </w:p>
        </w:tc>
        <w:tc>
          <w:tcPr>
            <w:tcW w:w="298" w:type="pct"/>
            <w:tcBorders>
              <w:top w:val="single" w:sz="4" w:space="0" w:color="000000"/>
              <w:left w:val="single" w:sz="4" w:space="0" w:color="000000"/>
              <w:bottom w:val="single" w:sz="4" w:space="0" w:color="000000"/>
              <w:right w:val="single" w:sz="4" w:space="0" w:color="000000"/>
            </w:tcBorders>
            <w:vAlign w:val="center"/>
          </w:tcPr>
          <w:p w14:paraId="0E20557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433" w:type="pct"/>
            <w:tcBorders>
              <w:top w:val="single" w:sz="4" w:space="0" w:color="000000"/>
              <w:left w:val="single" w:sz="4" w:space="0" w:color="000000"/>
              <w:bottom w:val="single" w:sz="4" w:space="0" w:color="000000"/>
              <w:right w:val="single" w:sz="4" w:space="0" w:color="000000"/>
            </w:tcBorders>
            <w:vAlign w:val="center"/>
          </w:tcPr>
          <w:p w14:paraId="097B76BF"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60873FEC" w14:textId="77777777" w:rsidR="00BF09C3" w:rsidRDefault="00BF09C3" w:rsidP="008F31F0">
            <w:pPr>
              <w:widowControl/>
              <w:jc w:val="center"/>
              <w:textAlignment w:val="center"/>
              <w:rPr>
                <w:rFonts w:ascii="宋体" w:hAnsi="宋体" w:cs="宋体"/>
                <w:color w:val="000000"/>
                <w:sz w:val="22"/>
                <w:szCs w:val="22"/>
              </w:rPr>
            </w:pPr>
          </w:p>
        </w:tc>
      </w:tr>
      <w:tr w:rsidR="00BF09C3" w14:paraId="30F6F425"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4A39376B" w14:textId="77777777" w:rsidR="00BF09C3" w:rsidRDefault="00BF09C3" w:rsidP="008F31F0">
            <w:pPr>
              <w:jc w:val="center"/>
              <w:rPr>
                <w:rFonts w:ascii="宋体" w:hAnsi="宋体" w:cs="宋体"/>
                <w:color w:val="000000"/>
                <w:sz w:val="22"/>
                <w:szCs w:val="22"/>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100FD0AD" w14:textId="77777777" w:rsidR="00BF09C3" w:rsidRDefault="00BF09C3" w:rsidP="008F31F0">
            <w:pPr>
              <w:jc w:val="center"/>
              <w:rPr>
                <w:rFonts w:ascii="宋体" w:hAnsi="宋体" w:cs="宋体"/>
                <w:color w:val="000000"/>
                <w:sz w:val="22"/>
                <w:szCs w:val="22"/>
              </w:rPr>
            </w:pPr>
          </w:p>
        </w:tc>
        <w:tc>
          <w:tcPr>
            <w:tcW w:w="2767" w:type="pct"/>
            <w:tcBorders>
              <w:top w:val="single" w:sz="4" w:space="0" w:color="000000"/>
              <w:left w:val="single" w:sz="4" w:space="0" w:color="000000"/>
              <w:bottom w:val="single" w:sz="4" w:space="0" w:color="000000"/>
              <w:right w:val="single" w:sz="4" w:space="0" w:color="000000"/>
            </w:tcBorders>
            <w:vAlign w:val="center"/>
          </w:tcPr>
          <w:p w14:paraId="49C5374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吊装系统</w:t>
            </w:r>
          </w:p>
        </w:tc>
        <w:tc>
          <w:tcPr>
            <w:tcW w:w="236" w:type="pct"/>
            <w:tcBorders>
              <w:top w:val="single" w:sz="4" w:space="0" w:color="000000"/>
              <w:left w:val="single" w:sz="4" w:space="0" w:color="000000"/>
              <w:bottom w:val="single" w:sz="4" w:space="0" w:color="000000"/>
              <w:right w:val="single" w:sz="4" w:space="0" w:color="000000"/>
            </w:tcBorders>
            <w:vAlign w:val="center"/>
          </w:tcPr>
          <w:p w14:paraId="2DE705CC" w14:textId="77777777" w:rsidR="00BF09C3" w:rsidRDefault="00BF09C3" w:rsidP="008F31F0">
            <w:pPr>
              <w:jc w:val="center"/>
              <w:rPr>
                <w:rFonts w:ascii="宋体" w:hAnsi="宋体" w:cs="宋体"/>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12D63CE0" w14:textId="77777777" w:rsidR="00BF09C3" w:rsidRDefault="00BF09C3" w:rsidP="008F31F0">
            <w:pPr>
              <w:jc w:val="center"/>
              <w:rPr>
                <w:rFonts w:ascii="宋体" w:hAnsi="宋体" w:cs="宋体"/>
                <w:color w:val="000000"/>
                <w:sz w:val="22"/>
                <w:szCs w:val="22"/>
              </w:rPr>
            </w:pPr>
          </w:p>
        </w:tc>
        <w:tc>
          <w:tcPr>
            <w:tcW w:w="433" w:type="pct"/>
            <w:tcBorders>
              <w:top w:val="single" w:sz="4" w:space="0" w:color="000000"/>
              <w:left w:val="single" w:sz="4" w:space="0" w:color="000000"/>
              <w:bottom w:val="single" w:sz="4" w:space="0" w:color="000000"/>
              <w:right w:val="single" w:sz="4" w:space="0" w:color="000000"/>
            </w:tcBorders>
            <w:vAlign w:val="center"/>
          </w:tcPr>
          <w:p w14:paraId="3FEA2814" w14:textId="77777777" w:rsidR="00BF09C3" w:rsidRDefault="00BF09C3" w:rsidP="008F31F0">
            <w:pPr>
              <w:jc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151064C7" w14:textId="77777777" w:rsidR="00BF09C3" w:rsidRDefault="00BF09C3" w:rsidP="008F31F0">
            <w:pPr>
              <w:jc w:val="center"/>
              <w:rPr>
                <w:rFonts w:ascii="宋体" w:hAnsi="宋体" w:cs="宋体"/>
                <w:color w:val="000000"/>
                <w:sz w:val="22"/>
                <w:szCs w:val="22"/>
              </w:rPr>
            </w:pPr>
          </w:p>
        </w:tc>
      </w:tr>
      <w:tr w:rsidR="00BF09C3" w14:paraId="1140EA28"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0D00FEB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646" w:type="pct"/>
            <w:tcBorders>
              <w:top w:val="single" w:sz="4" w:space="0" w:color="000000"/>
              <w:left w:val="single" w:sz="4" w:space="0" w:color="000000"/>
              <w:bottom w:val="single" w:sz="4" w:space="0" w:color="000000"/>
              <w:right w:val="single" w:sz="4" w:space="0" w:color="000000"/>
            </w:tcBorders>
            <w:vAlign w:val="center"/>
          </w:tcPr>
          <w:p w14:paraId="7A38930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智能系统控制柜</w:t>
            </w:r>
          </w:p>
        </w:tc>
        <w:tc>
          <w:tcPr>
            <w:tcW w:w="2767" w:type="pct"/>
            <w:tcBorders>
              <w:top w:val="single" w:sz="4" w:space="0" w:color="000000"/>
              <w:left w:val="single" w:sz="4" w:space="0" w:color="000000"/>
              <w:bottom w:val="single" w:sz="4" w:space="0" w:color="000000"/>
              <w:right w:val="single" w:sz="4" w:space="0" w:color="000000"/>
            </w:tcBorders>
            <w:vAlign w:val="center"/>
          </w:tcPr>
          <w:p w14:paraId="676EABD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智能控制柜：内置总电源开关1个，漏电保护器一个，电源保护器1个，单片机控制器及功能扩展模块1套，单片机保护模块1个、急停控制系统1个，工作指示灯系统1套（每个学生电一个指示灯，老师随时掌握学生漏电保护器通短），分组控制系统3套（电源控制系统、照明控制系统、给排水控制系统），风机控制系统1套。</w:t>
            </w:r>
            <w:r>
              <w:rPr>
                <w:rFonts w:ascii="宋体" w:hAnsi="宋体" w:cs="宋体" w:hint="eastAsia"/>
                <w:color w:val="000000"/>
                <w:kern w:val="0"/>
                <w:sz w:val="22"/>
                <w:szCs w:val="22"/>
                <w:lang w:bidi="ar"/>
              </w:rPr>
              <w:br/>
              <w:t>（1）电源控制系统：可以对220V进行控制，可以单独进行控制，进行单选、全选、反选，分组进行控制；</w:t>
            </w:r>
            <w:r>
              <w:rPr>
                <w:rFonts w:ascii="宋体" w:hAnsi="宋体" w:cs="宋体" w:hint="eastAsia"/>
                <w:color w:val="000000"/>
                <w:kern w:val="0"/>
                <w:sz w:val="22"/>
                <w:szCs w:val="22"/>
                <w:lang w:bidi="ar"/>
              </w:rPr>
              <w:br/>
              <w:t>（2）照明控制系统可以对照明进行控制，可以单独进行控制，进行单选、全选、反选，分组进行控制；</w:t>
            </w:r>
            <w:r>
              <w:rPr>
                <w:rFonts w:ascii="宋体" w:hAnsi="宋体" w:cs="宋体" w:hint="eastAsia"/>
                <w:color w:val="000000"/>
                <w:kern w:val="0"/>
                <w:sz w:val="22"/>
                <w:szCs w:val="22"/>
                <w:lang w:bidi="ar"/>
              </w:rPr>
              <w:br/>
              <w:t>●智能灯光照明系统技术要求满足：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w:t>
            </w:r>
            <w:r>
              <w:rPr>
                <w:rFonts w:ascii="宋体" w:hAnsi="宋体" w:cs="宋体" w:hint="eastAsia"/>
                <w:color w:val="000000"/>
                <w:kern w:val="0"/>
                <w:sz w:val="22"/>
                <w:szCs w:val="22"/>
                <w:lang w:bidi="ar"/>
              </w:rPr>
              <w:br/>
              <w:t>2、电压调节范围，V.:AC/DC:0～30V；</w:t>
            </w:r>
            <w:r>
              <w:rPr>
                <w:rFonts w:ascii="宋体" w:hAnsi="宋体" w:cs="宋体" w:hint="eastAsia"/>
                <w:color w:val="000000"/>
                <w:kern w:val="0"/>
                <w:sz w:val="22"/>
                <w:szCs w:val="22"/>
                <w:lang w:bidi="ar"/>
              </w:rPr>
              <w:br/>
              <w:t>3、内部导线连接：连线后应无应力；黄绿双色线必须是接地端子，部分固定牢固，无松动现象；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提供由生产厂家送检满足以上技术要求由省级或省级以上检测机构出具的智能灯光照明装置检测报告复印件</w:t>
            </w:r>
            <w:r>
              <w:rPr>
                <w:rFonts w:ascii="宋体" w:hAnsi="宋体" w:cs="宋体" w:hint="eastAsia"/>
                <w:color w:val="000000"/>
                <w:kern w:val="0"/>
                <w:sz w:val="22"/>
                <w:szCs w:val="22"/>
                <w:lang w:bidi="ar"/>
              </w:rPr>
              <w:br/>
              <w:t>（3）给排水控制系统：给水系统：设有每个学生设有给水控制阀门，可以对给水进行控制，可以单独进行控制，进行单选、全选、反选，分组进行控制，教师可以方便对全室供水系统进行控制，学生功能板处设置给水接口，</w:t>
            </w:r>
            <w:r>
              <w:rPr>
                <w:rFonts w:ascii="宋体" w:hAnsi="宋体" w:cs="宋体" w:hint="eastAsia"/>
                <w:color w:val="000000"/>
                <w:kern w:val="0"/>
                <w:sz w:val="22"/>
                <w:szCs w:val="22"/>
                <w:lang w:bidi="ar"/>
              </w:rPr>
              <w:lastRenderedPageBreak/>
              <w:t>接口与学生水槽柜采用优质硅胶软管连接，接口均采用自动锁紧插拔式连接方式，用时接上，不用时可收起。自动排水系统：所有排水由智能化控制系统集中控制，学生功能板处设置排水接口，接口与学生水槽柜采用优质硅胶软管（具有防酸、防碱、耐腐蚀功能）连接，接口均采用自动锁紧插拔式连接方式（拔掉时没有污水流出），用时接上，不用时可收起；</w:t>
            </w:r>
            <w:r>
              <w:rPr>
                <w:rFonts w:ascii="宋体" w:hAnsi="宋体" w:cs="宋体" w:hint="eastAsia"/>
                <w:color w:val="000000"/>
                <w:kern w:val="0"/>
                <w:sz w:val="22"/>
                <w:szCs w:val="22"/>
                <w:lang w:bidi="ar"/>
              </w:rPr>
              <w:br/>
              <w:t>(4)、智能摇臂控制系统：可以对摇臂进行控制，可以单独进行控制，进行单选、全选、反选，分组进行控制；</w:t>
            </w:r>
            <w:r>
              <w:rPr>
                <w:rFonts w:ascii="宋体" w:hAnsi="宋体" w:cs="宋体" w:hint="eastAsia"/>
                <w:color w:val="000000"/>
                <w:kern w:val="0"/>
                <w:sz w:val="22"/>
                <w:szCs w:val="22"/>
                <w:lang w:bidi="ar"/>
              </w:rPr>
              <w:br/>
              <w:t>●智能摇臂升降系统技术要求满足：</w:t>
            </w:r>
            <w:r>
              <w:rPr>
                <w:rFonts w:ascii="宋体" w:hAnsi="宋体" w:cs="宋体" w:hint="eastAsia"/>
                <w:color w:val="000000"/>
                <w:kern w:val="0"/>
                <w:sz w:val="22"/>
                <w:szCs w:val="22"/>
                <w:lang w:bidi="ar"/>
              </w:rPr>
              <w:br/>
              <w:t>1、外观要求：各部件应进行防腐处理；可触及部位应无毛刺，飞边，快口等缺陷；外壳加工规整，无明显敲击和机械损伤；部件的定位应可靠，不应有窜动、歪斜、工作卡阻等影响使用的缺陷；</w:t>
            </w:r>
            <w:r>
              <w:rPr>
                <w:rFonts w:ascii="宋体" w:hAnsi="宋体" w:cs="宋体" w:hint="eastAsia"/>
                <w:color w:val="000000"/>
                <w:kern w:val="0"/>
                <w:sz w:val="22"/>
                <w:szCs w:val="22"/>
                <w:lang w:bidi="ar"/>
              </w:rPr>
              <w:br/>
              <w:t>2、主体金属材料硬度，HV：技术要求≥180HV；</w:t>
            </w:r>
            <w:r>
              <w:rPr>
                <w:rFonts w:ascii="宋体" w:hAnsi="宋体" w:cs="宋体" w:hint="eastAsia"/>
                <w:color w:val="000000"/>
                <w:kern w:val="0"/>
                <w:sz w:val="22"/>
                <w:szCs w:val="22"/>
                <w:lang w:bidi="ar"/>
              </w:rPr>
              <w:br/>
              <w:t>3、防护涂层的要求，μm：涂层表面光滑，颜色、色泽应基本一致，无气泡，不脱落，任意五点的平均厚度应≥100μm，经2H铅笔硬度试验后，涂层应无明显痕迹；</w:t>
            </w:r>
            <w:r>
              <w:rPr>
                <w:rFonts w:ascii="宋体" w:hAnsi="宋体" w:cs="宋体" w:hint="eastAsia"/>
                <w:color w:val="000000"/>
                <w:kern w:val="0"/>
                <w:sz w:val="22"/>
                <w:szCs w:val="22"/>
                <w:lang w:bidi="ar"/>
              </w:rPr>
              <w:br/>
              <w:t>4、运行稳定性：经升降200次试验后，运行应无异常现象发生。</w:t>
            </w:r>
            <w:r>
              <w:rPr>
                <w:rFonts w:ascii="宋体" w:hAnsi="宋体" w:cs="宋体" w:hint="eastAsia"/>
                <w:color w:val="000000"/>
                <w:kern w:val="0"/>
                <w:sz w:val="22"/>
                <w:szCs w:val="22"/>
                <w:lang w:bidi="ar"/>
              </w:rPr>
              <w:br/>
              <w:t>提供由生产厂家送检满足以上技术要求由省级或省级以上检测机构出具的智能摇臂升降系统检测报告复印件</w:t>
            </w:r>
            <w:r>
              <w:rPr>
                <w:rFonts w:ascii="宋体" w:hAnsi="宋体" w:cs="宋体" w:hint="eastAsia"/>
                <w:color w:val="000000"/>
                <w:kern w:val="0"/>
                <w:sz w:val="22"/>
                <w:szCs w:val="22"/>
                <w:lang w:bidi="ar"/>
              </w:rPr>
              <w:br/>
              <w:t>（5）通风控制系统：采用风机矢量控制变频器：应用空间电压矢量控制原理，采用模块化设计、双CPU控制，是集数字技术、计算机技术、现代自控技术于一体的高科技产品，具有精度高、噪音低、转矩大、性能可靠等特点。主要参数指标为：1.频率指示、异常指示、转速指示、状态指示等均由LED显示；2.输入额定电压：三相380V，±15%；3.输入额定频率：50/60HZ；4.控制方式：空间电压矢量控制；5.输出频率：1.00~400.0HZ；6.过载能力：150%额定电流；7.保护功能：输入缺相、输入欠压、直流过压、过载等。</w:t>
            </w:r>
            <w:r>
              <w:rPr>
                <w:rFonts w:ascii="宋体" w:hAnsi="宋体" w:cs="宋体" w:hint="eastAsia"/>
                <w:color w:val="000000"/>
                <w:kern w:val="0"/>
                <w:sz w:val="22"/>
                <w:szCs w:val="22"/>
                <w:lang w:bidi="ar"/>
              </w:rPr>
              <w:br/>
              <w:t>控制系统：采用自主研发控制系统。</w:t>
            </w:r>
            <w:r>
              <w:rPr>
                <w:rFonts w:ascii="宋体" w:hAnsi="宋体" w:cs="宋体" w:hint="eastAsia"/>
                <w:color w:val="000000"/>
                <w:kern w:val="0"/>
                <w:sz w:val="22"/>
                <w:szCs w:val="22"/>
                <w:lang w:bidi="ar"/>
              </w:rPr>
              <w:br/>
              <w:t>●智能系统控制柜技术要求满足：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w:t>
            </w:r>
            <w:r>
              <w:rPr>
                <w:rFonts w:ascii="宋体" w:hAnsi="宋体" w:cs="宋体" w:hint="eastAsia"/>
                <w:color w:val="000000"/>
                <w:kern w:val="0"/>
                <w:sz w:val="22"/>
                <w:szCs w:val="22"/>
                <w:lang w:bidi="ar"/>
              </w:rPr>
              <w:br/>
              <w:t>2、电压调节范围，V.:AC/DC:0～30V;</w:t>
            </w:r>
            <w:r>
              <w:rPr>
                <w:rFonts w:ascii="宋体" w:hAnsi="宋体" w:cs="宋体" w:hint="eastAsia"/>
                <w:color w:val="000000"/>
                <w:kern w:val="0"/>
                <w:sz w:val="22"/>
                <w:szCs w:val="22"/>
                <w:lang w:bidi="ar"/>
              </w:rPr>
              <w:br/>
              <w:t>3、内部导线连接：连线后应无应力；黄绿双色线必须是接地端子，部分固定牢固，无松动</w:t>
            </w:r>
            <w:r>
              <w:rPr>
                <w:rFonts w:ascii="宋体" w:hAnsi="宋体" w:cs="宋体" w:hint="eastAsia"/>
                <w:color w:val="000000"/>
                <w:kern w:val="0"/>
                <w:sz w:val="22"/>
                <w:szCs w:val="22"/>
                <w:lang w:bidi="ar"/>
              </w:rPr>
              <w:lastRenderedPageBreak/>
              <w:t>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提供由生产厂家送检满足以上技术要求由省级或省级以上检测机构出具的智能系统控制柜检测报告复印件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1BC27D6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298" w:type="pct"/>
            <w:tcBorders>
              <w:top w:val="single" w:sz="4" w:space="0" w:color="000000"/>
              <w:left w:val="single" w:sz="4" w:space="0" w:color="000000"/>
              <w:bottom w:val="single" w:sz="4" w:space="0" w:color="000000"/>
              <w:right w:val="single" w:sz="4" w:space="0" w:color="000000"/>
            </w:tcBorders>
            <w:vAlign w:val="center"/>
          </w:tcPr>
          <w:p w14:paraId="0F523B7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60BF92DA"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30719A80" w14:textId="77777777" w:rsidR="00BF09C3" w:rsidRDefault="00BF09C3" w:rsidP="008F31F0">
            <w:pPr>
              <w:widowControl/>
              <w:jc w:val="center"/>
              <w:textAlignment w:val="center"/>
              <w:rPr>
                <w:rFonts w:ascii="宋体" w:hAnsi="宋体" w:cs="宋体"/>
                <w:color w:val="000000"/>
                <w:sz w:val="22"/>
                <w:szCs w:val="22"/>
              </w:rPr>
            </w:pPr>
          </w:p>
        </w:tc>
      </w:tr>
      <w:tr w:rsidR="00BF09C3" w14:paraId="10E0FF2B"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0263C93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w:t>
            </w:r>
          </w:p>
        </w:tc>
        <w:tc>
          <w:tcPr>
            <w:tcW w:w="646" w:type="pct"/>
            <w:tcBorders>
              <w:top w:val="single" w:sz="4" w:space="0" w:color="000000"/>
              <w:left w:val="single" w:sz="4" w:space="0" w:color="000000"/>
              <w:bottom w:val="single" w:sz="4" w:space="0" w:color="000000"/>
              <w:right w:val="single" w:sz="4" w:space="0" w:color="000000"/>
            </w:tcBorders>
            <w:vAlign w:val="center"/>
          </w:tcPr>
          <w:p w14:paraId="492AFDC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顶装智能控制平台</w:t>
            </w:r>
          </w:p>
        </w:tc>
        <w:tc>
          <w:tcPr>
            <w:tcW w:w="2767" w:type="pct"/>
            <w:tcBorders>
              <w:top w:val="single" w:sz="4" w:space="0" w:color="000000"/>
              <w:left w:val="single" w:sz="4" w:space="0" w:color="000000"/>
              <w:bottom w:val="single" w:sz="4" w:space="0" w:color="000000"/>
              <w:right w:val="single" w:sz="4" w:space="0" w:color="000000"/>
            </w:tcBorders>
            <w:vAlign w:val="center"/>
          </w:tcPr>
          <w:p w14:paraId="11576B8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规格：10寸触摸屏。</w:t>
            </w:r>
            <w:r>
              <w:rPr>
                <w:rFonts w:ascii="宋体" w:hAnsi="宋体" w:cs="宋体" w:hint="eastAsia"/>
                <w:color w:val="000000"/>
                <w:kern w:val="0"/>
                <w:sz w:val="22"/>
                <w:szCs w:val="22"/>
                <w:lang w:bidi="ar"/>
              </w:rPr>
              <w:br/>
              <w:t>集中控制系统。可执行各分项分页控制；</w:t>
            </w:r>
            <w:r>
              <w:rPr>
                <w:rFonts w:ascii="宋体" w:hAnsi="宋体" w:cs="宋体" w:hint="eastAsia"/>
                <w:color w:val="000000"/>
                <w:kern w:val="0"/>
                <w:sz w:val="22"/>
                <w:szCs w:val="22"/>
                <w:lang w:bidi="ar"/>
              </w:rPr>
              <w:br/>
              <w:t>（1）通风控制：触摸数字无极变频控制，具有频率数字显示功能，可精确控制通风风量；</w:t>
            </w:r>
            <w:r>
              <w:rPr>
                <w:rFonts w:ascii="宋体" w:hAnsi="宋体" w:cs="宋体" w:hint="eastAsia"/>
                <w:color w:val="000000"/>
                <w:kern w:val="0"/>
                <w:sz w:val="22"/>
                <w:szCs w:val="22"/>
                <w:lang w:bidi="ar"/>
              </w:rPr>
              <w:br/>
              <w:t>（2）供水控制：集中控制整室给排水；</w:t>
            </w:r>
            <w:r>
              <w:rPr>
                <w:rFonts w:ascii="宋体" w:hAnsi="宋体" w:cs="宋体" w:hint="eastAsia"/>
                <w:color w:val="000000"/>
                <w:kern w:val="0"/>
                <w:sz w:val="22"/>
                <w:szCs w:val="22"/>
                <w:lang w:bidi="ar"/>
              </w:rPr>
              <w:br/>
              <w:t>（3）照明控制：分组控制整室照明；</w:t>
            </w:r>
            <w:r>
              <w:rPr>
                <w:rFonts w:ascii="宋体" w:hAnsi="宋体" w:cs="宋体" w:hint="eastAsia"/>
                <w:color w:val="000000"/>
                <w:kern w:val="0"/>
                <w:sz w:val="22"/>
                <w:szCs w:val="22"/>
                <w:lang w:bidi="ar"/>
              </w:rPr>
              <w:br/>
              <w:t>（4）电源控制：控制学生AC220V电源；</w:t>
            </w:r>
            <w:r>
              <w:rPr>
                <w:rFonts w:ascii="宋体" w:hAnsi="宋体" w:cs="宋体" w:hint="eastAsia"/>
                <w:color w:val="000000"/>
                <w:kern w:val="0"/>
                <w:sz w:val="22"/>
                <w:szCs w:val="22"/>
                <w:lang w:bidi="ar"/>
              </w:rPr>
              <w:br/>
              <w:t>（5）摇臂控制：可以实现单个控制，可以集中控制，可以任意组合控制。</w:t>
            </w:r>
            <w:r>
              <w:rPr>
                <w:rFonts w:ascii="宋体" w:hAnsi="宋体" w:cs="宋体" w:hint="eastAsia"/>
                <w:color w:val="000000"/>
                <w:kern w:val="0"/>
                <w:sz w:val="22"/>
                <w:szCs w:val="22"/>
                <w:lang w:bidi="ar"/>
              </w:rPr>
              <w:br/>
              <w:t>●顶装智能控制平台技术要求满足：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1、标志：调节装置、输出插孔应有清晰明了、耐用的提示文字和符号，直流电压输出应能显示电压；内部布线接线端子应有文字或符号明示；</w:t>
            </w:r>
            <w:r>
              <w:rPr>
                <w:rFonts w:ascii="宋体" w:hAnsi="宋体" w:cs="宋体" w:hint="eastAsia"/>
                <w:color w:val="000000"/>
                <w:kern w:val="0"/>
                <w:sz w:val="22"/>
                <w:szCs w:val="22"/>
                <w:lang w:bidi="ar"/>
              </w:rPr>
              <w:br/>
              <w:t>2、内部导线连接：连接后应无应力；黄绿双色线必须是接地端子；部件固定牢固，无松动现象；</w:t>
            </w:r>
            <w:r>
              <w:rPr>
                <w:rFonts w:ascii="宋体" w:hAnsi="宋体" w:cs="宋体" w:hint="eastAsia"/>
                <w:color w:val="000000"/>
                <w:kern w:val="0"/>
                <w:sz w:val="22"/>
                <w:szCs w:val="22"/>
                <w:lang w:bidi="ar"/>
              </w:rPr>
              <w:br/>
              <w:t>3、漏电保护：输入端应有漏电保护断路装置；</w:t>
            </w:r>
            <w:r>
              <w:rPr>
                <w:rFonts w:ascii="宋体" w:hAnsi="宋体" w:cs="宋体" w:hint="eastAsia"/>
                <w:color w:val="000000"/>
                <w:kern w:val="0"/>
                <w:sz w:val="22"/>
                <w:szCs w:val="22"/>
                <w:lang w:bidi="ar"/>
              </w:rPr>
              <w:br/>
              <w:t>4、接地措施：接地电阻≤0.1Ω；绝缘电阻≥7MΩ；变压器、插座应可靠接地；</w:t>
            </w:r>
            <w:r>
              <w:rPr>
                <w:rFonts w:ascii="宋体" w:hAnsi="宋体" w:cs="宋体" w:hint="eastAsia"/>
                <w:color w:val="000000"/>
                <w:kern w:val="0"/>
                <w:sz w:val="22"/>
                <w:szCs w:val="22"/>
                <w:lang w:bidi="ar"/>
              </w:rPr>
              <w:br/>
              <w:t>5、发热，K：变压器在1.06倍额定电压（233.2V）工作至温度状态，其绕组温升≤90K；</w:t>
            </w:r>
            <w:r>
              <w:rPr>
                <w:rFonts w:ascii="宋体" w:hAnsi="宋体" w:cs="宋体" w:hint="eastAsia"/>
                <w:color w:val="000000"/>
                <w:kern w:val="0"/>
                <w:sz w:val="22"/>
                <w:szCs w:val="22"/>
                <w:lang w:bidi="ar"/>
              </w:rPr>
              <w:br/>
              <w:t>6、操作性：试验后，提环连接部位不应脱落、变形，桶口部位不应产生永久性变形；各组插座、开关工作有效，无影响正常工作和安全的异常现象；指示灯正常，无闪烁、损坏现象；电压指示正常，无闪烁和损坏现象；</w:t>
            </w:r>
            <w:r>
              <w:rPr>
                <w:rFonts w:ascii="宋体" w:hAnsi="宋体" w:cs="宋体" w:hint="eastAsia"/>
                <w:color w:val="000000"/>
                <w:kern w:val="0"/>
                <w:sz w:val="22"/>
                <w:szCs w:val="22"/>
                <w:lang w:bidi="ar"/>
              </w:rPr>
              <w:br/>
              <w:t>7、电压电流设置性能指示性：电压按设定值输入确认后，显示和输出应一致；电压设定值与实际输出值得误差应≤10%。</w:t>
            </w:r>
            <w:r>
              <w:rPr>
                <w:rFonts w:ascii="宋体" w:hAnsi="宋体" w:cs="宋体" w:hint="eastAsia"/>
                <w:color w:val="000000"/>
                <w:kern w:val="0"/>
                <w:sz w:val="22"/>
                <w:szCs w:val="22"/>
                <w:lang w:bidi="ar"/>
              </w:rPr>
              <w:br/>
              <w:t>提供由生产厂家送检满足以上技术要求由省级或省级以上检测机构出具的顶装智能控制平台检测报告复印件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61C4100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39A7A00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6EB405CF"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0B4FD668" w14:textId="77777777" w:rsidR="00BF09C3" w:rsidRDefault="00BF09C3" w:rsidP="008F31F0">
            <w:pPr>
              <w:widowControl/>
              <w:jc w:val="center"/>
              <w:textAlignment w:val="center"/>
              <w:rPr>
                <w:rFonts w:ascii="宋体" w:hAnsi="宋体" w:cs="宋体"/>
                <w:color w:val="000000"/>
                <w:sz w:val="22"/>
                <w:szCs w:val="22"/>
              </w:rPr>
            </w:pPr>
          </w:p>
        </w:tc>
      </w:tr>
      <w:tr w:rsidR="00BF09C3" w14:paraId="267112C5"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22A9CE9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646" w:type="pct"/>
            <w:tcBorders>
              <w:top w:val="single" w:sz="4" w:space="0" w:color="000000"/>
              <w:left w:val="single" w:sz="4" w:space="0" w:color="000000"/>
              <w:bottom w:val="single" w:sz="4" w:space="0" w:color="000000"/>
              <w:right w:val="single" w:sz="4" w:space="0" w:color="000000"/>
            </w:tcBorders>
            <w:vAlign w:val="center"/>
          </w:tcPr>
          <w:p w14:paraId="67684D8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学生端分组控制系统</w:t>
            </w:r>
          </w:p>
        </w:tc>
        <w:tc>
          <w:tcPr>
            <w:tcW w:w="2767" w:type="pct"/>
            <w:tcBorders>
              <w:top w:val="single" w:sz="4" w:space="0" w:color="000000"/>
              <w:left w:val="single" w:sz="4" w:space="0" w:color="000000"/>
              <w:bottom w:val="single" w:sz="4" w:space="0" w:color="000000"/>
              <w:right w:val="single" w:sz="4" w:space="0" w:color="000000"/>
            </w:tcBorders>
            <w:vAlign w:val="center"/>
          </w:tcPr>
          <w:p w14:paraId="277219F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可以对学生端模块的电源控制系统、照明控制系统、给排水控制系统、智能摇臂控制系统经行独立分组控制，实现全选、反选、单选功能</w:t>
            </w:r>
            <w:r>
              <w:rPr>
                <w:rFonts w:ascii="宋体" w:hAnsi="宋体" w:cs="宋体" w:hint="eastAsia"/>
                <w:color w:val="000000"/>
                <w:kern w:val="0"/>
                <w:sz w:val="22"/>
                <w:szCs w:val="22"/>
                <w:lang w:bidi="ar"/>
              </w:rPr>
              <w:br/>
              <w:t>●学生端分组控制系统技术要求满足：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2、电压调节范围，V：AC/DC:0-30V；</w:t>
            </w:r>
            <w:r>
              <w:rPr>
                <w:rFonts w:ascii="宋体" w:hAnsi="宋体" w:cs="宋体" w:hint="eastAsia"/>
                <w:color w:val="000000"/>
                <w:kern w:val="0"/>
                <w:sz w:val="22"/>
                <w:szCs w:val="22"/>
                <w:lang w:bidi="ar"/>
              </w:rPr>
              <w:br/>
              <w:t>3、内部导线连接：连接后应无应力；黄绿双色线必须是接地端子，部件固定牢固，无松动现象；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提供由生产厂家送检满足以上技术要求由省级或省级以上检测机构出具的学生端分组控制系统检测报告复印件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5F5BEDB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64BBEB3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183B4D03"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36063020" w14:textId="77777777" w:rsidR="00BF09C3" w:rsidRDefault="00BF09C3" w:rsidP="008F31F0">
            <w:pPr>
              <w:widowControl/>
              <w:jc w:val="center"/>
              <w:textAlignment w:val="center"/>
              <w:rPr>
                <w:rFonts w:ascii="宋体" w:hAnsi="宋体" w:cs="宋体"/>
                <w:color w:val="000000"/>
                <w:sz w:val="22"/>
                <w:szCs w:val="22"/>
              </w:rPr>
            </w:pPr>
          </w:p>
        </w:tc>
      </w:tr>
      <w:tr w:rsidR="00BF09C3" w14:paraId="77945B8A"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5AE9CC8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646" w:type="pct"/>
            <w:tcBorders>
              <w:top w:val="single" w:sz="4" w:space="0" w:color="000000"/>
              <w:left w:val="single" w:sz="4" w:space="0" w:color="000000"/>
              <w:bottom w:val="single" w:sz="4" w:space="0" w:color="000000"/>
              <w:right w:val="single" w:sz="4" w:space="0" w:color="000000"/>
            </w:tcBorders>
            <w:vAlign w:val="center"/>
          </w:tcPr>
          <w:p w14:paraId="56595E3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远程控制系统</w:t>
            </w:r>
          </w:p>
        </w:tc>
        <w:tc>
          <w:tcPr>
            <w:tcW w:w="2767" w:type="pct"/>
            <w:tcBorders>
              <w:top w:val="single" w:sz="4" w:space="0" w:color="000000"/>
              <w:left w:val="single" w:sz="4" w:space="0" w:color="000000"/>
              <w:bottom w:val="single" w:sz="4" w:space="0" w:color="000000"/>
              <w:right w:val="single" w:sz="4" w:space="0" w:color="000000"/>
            </w:tcBorders>
            <w:vAlign w:val="center"/>
          </w:tcPr>
          <w:p w14:paraId="3D8157A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A、APP登入有网络注册功能，注册后登入系统操作，使用者忘记密码方便找回，同时方便升级系统，带来新的体验。</w:t>
            </w:r>
            <w:r>
              <w:rPr>
                <w:rFonts w:ascii="宋体" w:hAnsi="宋体" w:cs="宋体" w:hint="eastAsia"/>
                <w:color w:val="000000"/>
                <w:kern w:val="0"/>
                <w:sz w:val="22"/>
                <w:szCs w:val="22"/>
                <w:lang w:bidi="ar"/>
              </w:rPr>
              <w:br/>
              <w:t>B、能使用APP能控制总电源关闭；</w:t>
            </w:r>
            <w:r>
              <w:rPr>
                <w:rFonts w:ascii="宋体" w:hAnsi="宋体" w:cs="宋体" w:hint="eastAsia"/>
                <w:color w:val="000000"/>
                <w:kern w:val="0"/>
                <w:sz w:val="22"/>
                <w:szCs w:val="22"/>
                <w:lang w:bidi="ar"/>
              </w:rPr>
              <w:br/>
              <w:t>C、APP能显示当前温度、相对湿度及当前时间；</w:t>
            </w:r>
            <w:r>
              <w:rPr>
                <w:rFonts w:ascii="宋体" w:hAnsi="宋体" w:cs="宋体" w:hint="eastAsia"/>
                <w:color w:val="000000"/>
                <w:kern w:val="0"/>
                <w:sz w:val="22"/>
                <w:szCs w:val="22"/>
                <w:lang w:bidi="ar"/>
              </w:rPr>
              <w:br/>
              <w:t>D、使用APP能控制学生低压电源的交流电压，且电压值为实测值。如APP给学生交流3V，学生电源电压实测电压为3V；</w:t>
            </w:r>
            <w:r>
              <w:rPr>
                <w:rFonts w:ascii="宋体" w:hAnsi="宋体" w:cs="宋体" w:hint="eastAsia"/>
                <w:color w:val="000000"/>
                <w:kern w:val="0"/>
                <w:sz w:val="22"/>
                <w:szCs w:val="22"/>
                <w:lang w:bidi="ar"/>
              </w:rPr>
              <w:br/>
              <w:t>E、使用APP同时控制水电风光源开启与关闭，同时可以扩展功能（监控布防、空调控制等等）</w:t>
            </w:r>
            <w:r>
              <w:rPr>
                <w:rFonts w:ascii="宋体" w:hAnsi="宋体" w:cs="宋体" w:hint="eastAsia"/>
                <w:color w:val="000000"/>
                <w:kern w:val="0"/>
                <w:sz w:val="22"/>
                <w:szCs w:val="22"/>
                <w:lang w:bidi="ar"/>
              </w:rPr>
              <w:br/>
              <w:t>●远程控制系统技术要求满足：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w:t>
            </w:r>
            <w:r>
              <w:rPr>
                <w:rFonts w:ascii="宋体" w:hAnsi="宋体" w:cs="宋体" w:hint="eastAsia"/>
                <w:color w:val="000000"/>
                <w:kern w:val="0"/>
                <w:sz w:val="22"/>
                <w:szCs w:val="22"/>
                <w:lang w:bidi="ar"/>
              </w:rPr>
              <w:br/>
              <w:t>2、电压调节范围，V.:AC/DC:0～30V；</w:t>
            </w:r>
            <w:r>
              <w:rPr>
                <w:rFonts w:ascii="宋体" w:hAnsi="宋体" w:cs="宋体" w:hint="eastAsia"/>
                <w:color w:val="000000"/>
                <w:kern w:val="0"/>
                <w:sz w:val="22"/>
                <w:szCs w:val="22"/>
                <w:lang w:bidi="ar"/>
              </w:rPr>
              <w:br/>
              <w:t>3、内部导线连接：连线后应无应力；黄绿双色线必须是接地端子，部分固定牢固，无松动现象；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提供由生产厂家送检满足以上技术要求由省级或省级以上检测机构出具的远程控制系统检测报告复印件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260B6C9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98" w:type="pct"/>
            <w:tcBorders>
              <w:top w:val="single" w:sz="4" w:space="0" w:color="000000"/>
              <w:left w:val="single" w:sz="4" w:space="0" w:color="000000"/>
              <w:bottom w:val="single" w:sz="4" w:space="0" w:color="000000"/>
              <w:right w:val="single" w:sz="4" w:space="0" w:color="000000"/>
            </w:tcBorders>
            <w:vAlign w:val="center"/>
          </w:tcPr>
          <w:p w14:paraId="1F50CF8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7A36CB4E"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32257F0" w14:textId="77777777" w:rsidR="00BF09C3" w:rsidRDefault="00BF09C3" w:rsidP="008F31F0">
            <w:pPr>
              <w:widowControl/>
              <w:jc w:val="center"/>
              <w:textAlignment w:val="center"/>
              <w:rPr>
                <w:rFonts w:ascii="宋体" w:hAnsi="宋体" w:cs="宋体"/>
                <w:color w:val="000000"/>
                <w:sz w:val="22"/>
                <w:szCs w:val="22"/>
              </w:rPr>
            </w:pPr>
          </w:p>
        </w:tc>
      </w:tr>
      <w:tr w:rsidR="00BF09C3" w14:paraId="4B4BA1C3"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1188B6A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646" w:type="pct"/>
            <w:tcBorders>
              <w:top w:val="single" w:sz="4" w:space="0" w:color="000000"/>
              <w:left w:val="single" w:sz="4" w:space="0" w:color="000000"/>
              <w:bottom w:val="single" w:sz="4" w:space="0" w:color="000000"/>
              <w:right w:val="single" w:sz="4" w:space="0" w:color="000000"/>
            </w:tcBorders>
            <w:vAlign w:val="center"/>
          </w:tcPr>
          <w:p w14:paraId="44D4899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温湿度监视系统</w:t>
            </w:r>
          </w:p>
        </w:tc>
        <w:tc>
          <w:tcPr>
            <w:tcW w:w="2767" w:type="pct"/>
            <w:tcBorders>
              <w:top w:val="single" w:sz="4" w:space="0" w:color="000000"/>
              <w:left w:val="single" w:sz="4" w:space="0" w:color="000000"/>
              <w:bottom w:val="single" w:sz="4" w:space="0" w:color="000000"/>
              <w:right w:val="single" w:sz="4" w:space="0" w:color="000000"/>
            </w:tcBorders>
            <w:vAlign w:val="center"/>
          </w:tcPr>
          <w:p w14:paraId="28AEA2D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内置精密温湿度传感装置，实时监控房间内的温度和湿度，保障室内舒适的环境舒适性，在触摸屏中实时显示当前环境的温度和湿度。</w:t>
            </w:r>
            <w:r>
              <w:rPr>
                <w:rFonts w:ascii="宋体" w:hAnsi="宋体" w:cs="宋体" w:hint="eastAsia"/>
                <w:color w:val="000000"/>
                <w:kern w:val="0"/>
                <w:sz w:val="22"/>
                <w:szCs w:val="22"/>
                <w:lang w:bidi="ar"/>
              </w:rPr>
              <w:br/>
              <w:t>●温湿度监视系统技术要求满足：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w:t>
            </w:r>
            <w:r>
              <w:rPr>
                <w:rFonts w:ascii="宋体" w:hAnsi="宋体" w:cs="宋体" w:hint="eastAsia"/>
                <w:color w:val="000000"/>
                <w:kern w:val="0"/>
                <w:sz w:val="22"/>
                <w:szCs w:val="22"/>
                <w:lang w:bidi="ar"/>
              </w:rPr>
              <w:br/>
              <w:t>2、电压调节范围，V.:AC/DC:0～30V；</w:t>
            </w:r>
            <w:r>
              <w:rPr>
                <w:rFonts w:ascii="宋体" w:hAnsi="宋体" w:cs="宋体" w:hint="eastAsia"/>
                <w:color w:val="000000"/>
                <w:kern w:val="0"/>
                <w:sz w:val="22"/>
                <w:szCs w:val="22"/>
                <w:lang w:bidi="ar"/>
              </w:rPr>
              <w:br/>
              <w:t>3、内部导线连接：连线后应无应力；黄绿双色线必须是接地端子，部分固定牢固，无松动现象；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w:t>
            </w:r>
            <w:r>
              <w:rPr>
                <w:rFonts w:ascii="宋体" w:hAnsi="宋体" w:cs="宋体" w:hint="eastAsia"/>
                <w:color w:val="000000"/>
                <w:kern w:val="0"/>
                <w:sz w:val="22"/>
                <w:szCs w:val="22"/>
                <w:lang w:bidi="ar"/>
              </w:rPr>
              <w:lastRenderedPageBreak/>
              <w:t>或省级以上检测机构出具的温湿度监视系统检测报告复印件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4EAB100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项</w:t>
            </w:r>
          </w:p>
        </w:tc>
        <w:tc>
          <w:tcPr>
            <w:tcW w:w="298" w:type="pct"/>
            <w:tcBorders>
              <w:top w:val="single" w:sz="4" w:space="0" w:color="000000"/>
              <w:left w:val="single" w:sz="4" w:space="0" w:color="000000"/>
              <w:bottom w:val="single" w:sz="4" w:space="0" w:color="000000"/>
              <w:right w:val="single" w:sz="4" w:space="0" w:color="000000"/>
            </w:tcBorders>
            <w:vAlign w:val="center"/>
          </w:tcPr>
          <w:p w14:paraId="13923C7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6C26D1AF"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8471DB6" w14:textId="77777777" w:rsidR="00BF09C3" w:rsidRDefault="00BF09C3" w:rsidP="008F31F0">
            <w:pPr>
              <w:widowControl/>
              <w:jc w:val="center"/>
              <w:textAlignment w:val="center"/>
              <w:rPr>
                <w:rFonts w:ascii="宋体" w:hAnsi="宋体" w:cs="宋体"/>
                <w:color w:val="000000"/>
                <w:sz w:val="22"/>
                <w:szCs w:val="22"/>
              </w:rPr>
            </w:pPr>
          </w:p>
        </w:tc>
      </w:tr>
      <w:tr w:rsidR="00BF09C3" w14:paraId="67D1E21E"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2F899D1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646" w:type="pct"/>
            <w:tcBorders>
              <w:top w:val="single" w:sz="4" w:space="0" w:color="000000"/>
              <w:left w:val="single" w:sz="4" w:space="0" w:color="000000"/>
              <w:bottom w:val="single" w:sz="4" w:space="0" w:color="000000"/>
              <w:right w:val="single" w:sz="4" w:space="0" w:color="000000"/>
            </w:tcBorders>
            <w:vAlign w:val="center"/>
          </w:tcPr>
          <w:p w14:paraId="4D5C60B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铝合金万向罩</w:t>
            </w:r>
          </w:p>
        </w:tc>
        <w:tc>
          <w:tcPr>
            <w:tcW w:w="2767" w:type="pct"/>
            <w:tcBorders>
              <w:top w:val="single" w:sz="4" w:space="0" w:color="000000"/>
              <w:left w:val="single" w:sz="4" w:space="0" w:color="000000"/>
              <w:bottom w:val="single" w:sz="4" w:space="0" w:color="000000"/>
              <w:right w:val="single" w:sz="4" w:space="0" w:color="000000"/>
            </w:tcBorders>
            <w:vAlign w:val="center"/>
          </w:tcPr>
          <w:p w14:paraId="6BF7DCE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规格：≥四节1.关节：高密度PP材质表面磨砂，优化了视觉美感和手握触感可360°旋转调节方向。</w:t>
            </w:r>
            <w:r>
              <w:rPr>
                <w:rFonts w:ascii="宋体" w:hAnsi="宋体" w:cs="宋体" w:hint="eastAsia"/>
                <w:color w:val="000000"/>
                <w:kern w:val="0"/>
                <w:sz w:val="22"/>
                <w:szCs w:val="22"/>
                <w:lang w:bidi="ar"/>
              </w:rPr>
              <w:br/>
              <w:t>2.关节密封圈：不易老化之高密度橡胶。在关节之间随着旋钮压力加大而产生阻尼效果。</w:t>
            </w:r>
            <w:r>
              <w:rPr>
                <w:rFonts w:ascii="宋体" w:hAnsi="宋体" w:cs="宋体" w:hint="eastAsia"/>
                <w:color w:val="000000"/>
                <w:kern w:val="0"/>
                <w:sz w:val="22"/>
                <w:szCs w:val="22"/>
                <w:lang w:bidi="ar"/>
              </w:rPr>
              <w:br/>
              <w:t>3.关节连接杆：304不锈钢双头锁杆。</w:t>
            </w:r>
            <w:r>
              <w:rPr>
                <w:rFonts w:ascii="宋体" w:hAnsi="宋体" w:cs="宋体" w:hint="eastAsia"/>
                <w:color w:val="000000"/>
                <w:kern w:val="0"/>
                <w:sz w:val="22"/>
                <w:szCs w:val="22"/>
                <w:lang w:bidi="ar"/>
              </w:rPr>
              <w:br/>
              <w:t>4.关节盖：高密度PP材质表面磨砂，一面嵌入铜质滚花螺母，四周采用自锁式倒扣拆装方便。</w:t>
            </w:r>
            <w:r>
              <w:rPr>
                <w:rFonts w:ascii="宋体" w:hAnsi="宋体" w:cs="宋体" w:hint="eastAsia"/>
                <w:color w:val="000000"/>
                <w:kern w:val="0"/>
                <w:sz w:val="22"/>
                <w:szCs w:val="22"/>
                <w:lang w:bidi="ar"/>
              </w:rPr>
              <w:br/>
              <w:t>5.关节松紧选钮：高密度PP材质，内置微形平面推力不锈钢轴承，与关节连接杆锁合。</w:t>
            </w:r>
            <w:r>
              <w:rPr>
                <w:rFonts w:ascii="宋体" w:hAnsi="宋体" w:cs="宋体" w:hint="eastAsia"/>
                <w:color w:val="000000"/>
                <w:kern w:val="0"/>
                <w:sz w:val="22"/>
                <w:szCs w:val="22"/>
                <w:lang w:bidi="ar"/>
              </w:rPr>
              <w:br/>
              <w:t>6.铝合金万向罩口：直径253mm，高密度铝合金制成。防止做实验时着火出现危险，</w:t>
            </w:r>
            <w:r>
              <w:rPr>
                <w:rFonts w:ascii="宋体" w:hAnsi="宋体" w:cs="宋体" w:hint="eastAsia"/>
                <w:color w:val="000000"/>
                <w:kern w:val="0"/>
                <w:sz w:val="22"/>
                <w:szCs w:val="22"/>
                <w:lang w:bidi="ar"/>
              </w:rPr>
              <w:br/>
              <w:t>7.伸缩导管：4节直径60mm的6系专业抗氧化抗腐蚀的镁硅铝合金，表面做特氟龙表面处理，耐酸、耐碱、耐划痕。</w:t>
            </w:r>
            <w:r>
              <w:rPr>
                <w:rFonts w:ascii="宋体" w:hAnsi="宋体" w:cs="宋体" w:hint="eastAsia"/>
                <w:color w:val="000000"/>
                <w:kern w:val="0"/>
                <w:sz w:val="22"/>
                <w:szCs w:val="22"/>
                <w:lang w:bidi="ar"/>
              </w:rPr>
              <w:br/>
              <w:t>8.旋转关节：6系专业抗氧化抗腐蚀的镁硅铝合金，在下部设计增加旋转功能，内部设计PVC离合结构。</w:t>
            </w:r>
            <w:r>
              <w:rPr>
                <w:rFonts w:ascii="宋体" w:hAnsi="宋体" w:cs="宋体" w:hint="eastAsia"/>
                <w:color w:val="000000"/>
                <w:kern w:val="0"/>
                <w:sz w:val="22"/>
                <w:szCs w:val="22"/>
                <w:lang w:bidi="ar"/>
              </w:rPr>
              <w:br/>
              <w:t>9.扭簧：使用90度的4mm专用弹簧钢抗氧化处理，防止吸风罩整体滑下。</w:t>
            </w:r>
            <w:r>
              <w:rPr>
                <w:rFonts w:ascii="宋体" w:hAnsi="宋体" w:cs="宋体" w:hint="eastAsia"/>
                <w:color w:val="000000"/>
                <w:kern w:val="0"/>
                <w:sz w:val="22"/>
                <w:szCs w:val="22"/>
                <w:lang w:bidi="ar"/>
              </w:rPr>
              <w:br/>
              <w:t>10.安装后可根据使用需要达到三维360度任意转停，集气罩吸气角度360度任意转停。整体美观大方，吻合高水准专业实验室</w:t>
            </w:r>
            <w:r>
              <w:rPr>
                <w:rFonts w:ascii="宋体" w:hAnsi="宋体" w:cs="宋体" w:hint="eastAsia"/>
                <w:color w:val="000000"/>
                <w:kern w:val="0"/>
                <w:sz w:val="22"/>
                <w:szCs w:val="22"/>
                <w:lang w:bidi="ar"/>
              </w:rPr>
              <w:br/>
              <w:t>●铝合金万向罩技术要求满足：</w:t>
            </w:r>
            <w:r>
              <w:rPr>
                <w:rFonts w:ascii="宋体" w:hAnsi="宋体" w:cs="宋体" w:hint="eastAsia"/>
                <w:color w:val="000000"/>
                <w:kern w:val="0"/>
                <w:sz w:val="22"/>
                <w:szCs w:val="22"/>
                <w:lang w:bidi="ar"/>
              </w:rPr>
              <w:br/>
              <w:t>1、外观要求，表面光洁，无毛刺，飞边等缺陷；铆接应饱满，光滑，无开裂等缺陷；塑料件成型完整，无明显色斑，缩痕、开裂等影响使用的不良现象；外形圆正，无缺角后机械损伤；</w:t>
            </w:r>
            <w:r>
              <w:rPr>
                <w:rFonts w:ascii="宋体" w:hAnsi="宋体" w:cs="宋体" w:hint="eastAsia"/>
                <w:color w:val="000000"/>
                <w:kern w:val="0"/>
                <w:sz w:val="22"/>
                <w:szCs w:val="22"/>
                <w:lang w:bidi="ar"/>
              </w:rPr>
              <w:br/>
              <w:t>2、风门要求，d㎡，开闭灵活，无卡阻现象；风门开启后，通风有效面积应≥0.3d㎡；</w:t>
            </w:r>
            <w:r>
              <w:rPr>
                <w:rFonts w:ascii="宋体" w:hAnsi="宋体" w:cs="宋体" w:hint="eastAsia"/>
                <w:color w:val="000000"/>
                <w:kern w:val="0"/>
                <w:sz w:val="22"/>
                <w:szCs w:val="22"/>
                <w:lang w:bidi="ar"/>
              </w:rPr>
              <w:br/>
              <w:t>3、外观：调节灵活，锁固可靠；调节脚≥180°；锁定后，漏风间隙≤0.2mm；</w:t>
            </w:r>
            <w:r>
              <w:rPr>
                <w:rFonts w:ascii="宋体" w:hAnsi="宋体" w:cs="宋体" w:hint="eastAsia"/>
                <w:color w:val="000000"/>
                <w:kern w:val="0"/>
                <w:sz w:val="22"/>
                <w:szCs w:val="22"/>
                <w:lang w:bidi="ar"/>
              </w:rPr>
              <w:br/>
              <w:t>4、风罩要求：连接牢固，螺纹无滑牙，烂牙等现象；经0.5J冲击试验后，不应开裂；承载强度：经686N拉力试验后，各关节，风罩连接应无影响使用的缺陷。</w:t>
            </w:r>
            <w:r>
              <w:rPr>
                <w:rFonts w:ascii="宋体" w:hAnsi="宋体" w:cs="宋体" w:hint="eastAsia"/>
                <w:color w:val="000000"/>
                <w:kern w:val="0"/>
                <w:sz w:val="22"/>
                <w:szCs w:val="22"/>
                <w:lang w:bidi="ar"/>
              </w:rPr>
              <w:br/>
              <w:t>提供由生产厂家送检满足以上技术要求由省级或省级以上检测机构出具的铝合金万向罩检测报告复印件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1EE30E4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298" w:type="pct"/>
            <w:tcBorders>
              <w:top w:val="single" w:sz="4" w:space="0" w:color="000000"/>
              <w:left w:val="single" w:sz="4" w:space="0" w:color="000000"/>
              <w:bottom w:val="single" w:sz="4" w:space="0" w:color="000000"/>
              <w:right w:val="single" w:sz="4" w:space="0" w:color="000000"/>
            </w:tcBorders>
            <w:vAlign w:val="center"/>
          </w:tcPr>
          <w:p w14:paraId="07A834E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433" w:type="pct"/>
            <w:tcBorders>
              <w:top w:val="single" w:sz="4" w:space="0" w:color="000000"/>
              <w:left w:val="single" w:sz="4" w:space="0" w:color="000000"/>
              <w:bottom w:val="single" w:sz="4" w:space="0" w:color="000000"/>
              <w:right w:val="single" w:sz="4" w:space="0" w:color="000000"/>
            </w:tcBorders>
            <w:vAlign w:val="center"/>
          </w:tcPr>
          <w:p w14:paraId="5B016936"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602E35C6" w14:textId="77777777" w:rsidR="00BF09C3" w:rsidRDefault="00BF09C3" w:rsidP="008F31F0">
            <w:pPr>
              <w:widowControl/>
              <w:jc w:val="center"/>
              <w:textAlignment w:val="center"/>
              <w:rPr>
                <w:rFonts w:ascii="宋体" w:hAnsi="宋体" w:cs="宋体"/>
                <w:color w:val="000000"/>
                <w:sz w:val="22"/>
                <w:szCs w:val="22"/>
              </w:rPr>
            </w:pPr>
          </w:p>
        </w:tc>
      </w:tr>
      <w:tr w:rsidR="00BF09C3" w14:paraId="69B2923A"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79DC760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646" w:type="pct"/>
            <w:tcBorders>
              <w:top w:val="single" w:sz="4" w:space="0" w:color="000000"/>
              <w:left w:val="single" w:sz="4" w:space="0" w:color="000000"/>
              <w:bottom w:val="single" w:sz="4" w:space="0" w:color="000000"/>
              <w:right w:val="single" w:sz="4" w:space="0" w:color="000000"/>
            </w:tcBorders>
            <w:vAlign w:val="center"/>
          </w:tcPr>
          <w:p w14:paraId="19A908A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万向吸风罩底座</w:t>
            </w:r>
          </w:p>
        </w:tc>
        <w:tc>
          <w:tcPr>
            <w:tcW w:w="2767" w:type="pct"/>
            <w:tcBorders>
              <w:top w:val="single" w:sz="4" w:space="0" w:color="000000"/>
              <w:left w:val="single" w:sz="4" w:space="0" w:color="000000"/>
              <w:bottom w:val="single" w:sz="4" w:space="0" w:color="000000"/>
              <w:right w:val="single" w:sz="4" w:space="0" w:color="000000"/>
            </w:tcBorders>
            <w:vAlign w:val="center"/>
          </w:tcPr>
          <w:p w14:paraId="04BD5F9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固定底座：6系专业抗氧化抗腐蚀的镁硅铝合金，根据不同的组合方式可选择丝口和挂口结构，拆装方便。</w:t>
            </w:r>
          </w:p>
        </w:tc>
        <w:tc>
          <w:tcPr>
            <w:tcW w:w="236" w:type="pct"/>
            <w:tcBorders>
              <w:top w:val="single" w:sz="4" w:space="0" w:color="000000"/>
              <w:left w:val="single" w:sz="4" w:space="0" w:color="000000"/>
              <w:bottom w:val="single" w:sz="4" w:space="0" w:color="000000"/>
              <w:right w:val="single" w:sz="4" w:space="0" w:color="000000"/>
            </w:tcBorders>
            <w:vAlign w:val="center"/>
          </w:tcPr>
          <w:p w14:paraId="7009A9F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3DC9DE0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04571A58"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1C9A621C" w14:textId="77777777" w:rsidR="00BF09C3" w:rsidRDefault="00BF09C3" w:rsidP="008F31F0">
            <w:pPr>
              <w:widowControl/>
              <w:jc w:val="center"/>
              <w:textAlignment w:val="center"/>
              <w:rPr>
                <w:rFonts w:ascii="宋体" w:hAnsi="宋体" w:cs="宋体"/>
                <w:color w:val="000000"/>
                <w:sz w:val="22"/>
                <w:szCs w:val="22"/>
              </w:rPr>
            </w:pPr>
          </w:p>
        </w:tc>
      </w:tr>
      <w:tr w:rsidR="00BF09C3" w14:paraId="78DE69DA" w14:textId="77777777" w:rsidTr="008F31F0">
        <w:trPr>
          <w:trHeight w:val="1940"/>
        </w:trPr>
        <w:tc>
          <w:tcPr>
            <w:tcW w:w="204" w:type="pct"/>
            <w:tcBorders>
              <w:top w:val="single" w:sz="4" w:space="0" w:color="000000"/>
              <w:left w:val="single" w:sz="4" w:space="0" w:color="000000"/>
              <w:bottom w:val="single" w:sz="4" w:space="0" w:color="000000"/>
              <w:right w:val="single" w:sz="4" w:space="0" w:color="000000"/>
            </w:tcBorders>
            <w:vAlign w:val="center"/>
          </w:tcPr>
          <w:p w14:paraId="02A0B4E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8</w:t>
            </w:r>
          </w:p>
        </w:tc>
        <w:tc>
          <w:tcPr>
            <w:tcW w:w="646" w:type="pct"/>
            <w:tcBorders>
              <w:top w:val="single" w:sz="4" w:space="0" w:color="000000"/>
              <w:left w:val="single" w:sz="4" w:space="0" w:color="000000"/>
              <w:bottom w:val="single" w:sz="4" w:space="0" w:color="000000"/>
              <w:right w:val="single" w:sz="4" w:space="0" w:color="000000"/>
            </w:tcBorders>
            <w:vAlign w:val="center"/>
          </w:tcPr>
          <w:p w14:paraId="6A48E91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室内行程通风系统</w:t>
            </w:r>
          </w:p>
        </w:tc>
        <w:tc>
          <w:tcPr>
            <w:tcW w:w="2767" w:type="pct"/>
            <w:tcBorders>
              <w:top w:val="single" w:sz="4" w:space="0" w:color="000000"/>
              <w:left w:val="single" w:sz="4" w:space="0" w:color="000000"/>
              <w:bottom w:val="single" w:sz="4" w:space="0" w:color="000000"/>
              <w:right w:val="single" w:sz="4" w:space="0" w:color="000000"/>
            </w:tcBorders>
            <w:vAlign w:val="center"/>
          </w:tcPr>
          <w:p w14:paraId="0A231C22"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采用防腐蚀PP材质，整体焊接成型，具有整体结构性能好、严密性高等优点。同时具有耐酸碱性能。</w:t>
            </w:r>
            <w:r>
              <w:rPr>
                <w:rFonts w:ascii="宋体" w:hAnsi="宋体" w:cs="宋体" w:hint="eastAsia"/>
                <w:color w:val="000000"/>
                <w:kern w:val="0"/>
                <w:sz w:val="22"/>
                <w:szCs w:val="22"/>
                <w:lang w:bidi="ar"/>
              </w:rPr>
              <w:br/>
              <w:t>规格：主风管600*250，支风管直径110mm。管卡采用碳钢制作，表面经镀铬处理，具有耐腐蚀、防火、防潮等功能。</w:t>
            </w:r>
            <w:r>
              <w:rPr>
                <w:rFonts w:ascii="宋体" w:hAnsi="宋体" w:cs="宋体" w:hint="eastAsia"/>
                <w:color w:val="000000"/>
                <w:kern w:val="0"/>
                <w:sz w:val="22"/>
                <w:szCs w:val="22"/>
                <w:lang w:bidi="ar"/>
              </w:rPr>
              <w:br/>
              <w:t>●室外行程通风系统技术要求满足：</w:t>
            </w:r>
            <w:r>
              <w:rPr>
                <w:rFonts w:ascii="宋体" w:hAnsi="宋体" w:cs="宋体" w:hint="eastAsia"/>
                <w:color w:val="000000"/>
                <w:kern w:val="0"/>
                <w:sz w:val="22"/>
                <w:szCs w:val="22"/>
                <w:lang w:bidi="ar"/>
              </w:rPr>
              <w:br/>
              <w:t>外观要求：表面光洁，无毛刺、飞边等缺陷；</w:t>
            </w:r>
            <w:r>
              <w:rPr>
                <w:rFonts w:ascii="宋体" w:hAnsi="宋体" w:cs="宋体" w:hint="eastAsia"/>
                <w:color w:val="000000"/>
                <w:kern w:val="0"/>
                <w:sz w:val="22"/>
                <w:szCs w:val="22"/>
                <w:lang w:bidi="ar"/>
              </w:rPr>
              <w:br/>
              <w:t>铆接应饱满、平滑，无开裂等缺陷；</w:t>
            </w:r>
            <w:r>
              <w:rPr>
                <w:rFonts w:ascii="宋体" w:hAnsi="宋体" w:cs="宋体" w:hint="eastAsia"/>
                <w:color w:val="000000"/>
                <w:kern w:val="0"/>
                <w:sz w:val="22"/>
                <w:szCs w:val="22"/>
                <w:lang w:bidi="ar"/>
              </w:rPr>
              <w:br/>
              <w:t>塑料件成型完整，无明显色斑、缩痕、开裂等影响使用的不良现象；</w:t>
            </w:r>
            <w:r>
              <w:rPr>
                <w:rFonts w:ascii="宋体" w:hAnsi="宋体" w:cs="宋体" w:hint="eastAsia"/>
                <w:color w:val="000000"/>
                <w:kern w:val="0"/>
                <w:sz w:val="22"/>
                <w:szCs w:val="22"/>
                <w:lang w:bidi="ar"/>
              </w:rPr>
              <w:br/>
              <w:t>外形圆正，无缺角后机械损伤。</w:t>
            </w:r>
            <w:r>
              <w:rPr>
                <w:rFonts w:ascii="宋体" w:hAnsi="宋体" w:cs="宋体" w:hint="eastAsia"/>
                <w:color w:val="000000"/>
                <w:kern w:val="0"/>
                <w:sz w:val="22"/>
                <w:szCs w:val="22"/>
                <w:lang w:bidi="ar"/>
              </w:rPr>
              <w:br/>
              <w:t>提供由生产厂家送检满足以上技术要求由省级或省级以上检测机构出具的室外行程通风系统检测报告复印件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7FFB09B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5CB152C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19C18246"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FAF7313" w14:textId="77777777" w:rsidR="00BF09C3" w:rsidRDefault="00BF09C3" w:rsidP="008F31F0">
            <w:pPr>
              <w:widowControl/>
              <w:jc w:val="center"/>
              <w:textAlignment w:val="center"/>
              <w:rPr>
                <w:rFonts w:ascii="宋体" w:hAnsi="宋体" w:cs="宋体"/>
                <w:color w:val="000000"/>
                <w:sz w:val="22"/>
                <w:szCs w:val="22"/>
              </w:rPr>
            </w:pPr>
          </w:p>
        </w:tc>
      </w:tr>
      <w:tr w:rsidR="00BF09C3" w14:paraId="46F6D816"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078FDB1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646" w:type="pct"/>
            <w:tcBorders>
              <w:top w:val="single" w:sz="4" w:space="0" w:color="000000"/>
              <w:left w:val="single" w:sz="4" w:space="0" w:color="000000"/>
              <w:bottom w:val="single" w:sz="4" w:space="0" w:color="000000"/>
              <w:right w:val="single" w:sz="4" w:space="0" w:color="000000"/>
            </w:tcBorders>
            <w:vAlign w:val="center"/>
          </w:tcPr>
          <w:p w14:paraId="34D5B86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防腐风机</w:t>
            </w:r>
          </w:p>
        </w:tc>
        <w:tc>
          <w:tcPr>
            <w:tcW w:w="2767" w:type="pct"/>
            <w:tcBorders>
              <w:top w:val="single" w:sz="4" w:space="0" w:color="000000"/>
              <w:left w:val="single" w:sz="4" w:space="0" w:color="000000"/>
              <w:bottom w:val="single" w:sz="4" w:space="0" w:color="000000"/>
              <w:right w:val="single" w:sz="4" w:space="0" w:color="000000"/>
            </w:tcBorders>
            <w:vAlign w:val="center"/>
          </w:tcPr>
          <w:p w14:paraId="060F611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规格：≥5.5kw，结构：防腐风机。</w:t>
            </w:r>
            <w:r>
              <w:rPr>
                <w:rFonts w:ascii="宋体" w:hAnsi="宋体" w:cs="宋体" w:hint="eastAsia"/>
                <w:color w:val="000000"/>
                <w:kern w:val="0"/>
                <w:sz w:val="22"/>
                <w:szCs w:val="22"/>
                <w:lang w:bidi="ar"/>
              </w:rPr>
              <w:br/>
              <w:t>（1)功率：5.5KW。风量：7100-13500m3/h。风压：926-735Pa。噪音：≤55dB(A)。室内换气次数：≥20次/h。终端流速：≥11.3米/秒整个通风系统均为中压系统（500Pa＜P≤1500Pa＝，低压系统（P≤500Pa），主管内风速约8-14米/秒（m/s），支管内风速约6-8米/秒（m/s）。</w:t>
            </w:r>
            <w:r>
              <w:rPr>
                <w:rFonts w:ascii="宋体" w:hAnsi="宋体" w:cs="宋体" w:hint="eastAsia"/>
                <w:color w:val="000000"/>
                <w:kern w:val="0"/>
                <w:sz w:val="22"/>
                <w:szCs w:val="22"/>
                <w:lang w:bidi="ar"/>
              </w:rPr>
              <w:br/>
              <w:t>（2)每台通风设备都可以独立操作，相互之间不受影响。</w:t>
            </w:r>
            <w:r>
              <w:rPr>
                <w:rFonts w:ascii="宋体" w:hAnsi="宋体" w:cs="宋体" w:hint="eastAsia"/>
                <w:color w:val="000000"/>
                <w:kern w:val="0"/>
                <w:sz w:val="22"/>
                <w:szCs w:val="22"/>
                <w:lang w:bidi="ar"/>
              </w:rPr>
              <w:br/>
              <w:t>（3)气流组织合理，排气顺畅，无气味溢出、气体排放符合国家规定排放标准。</w:t>
            </w:r>
            <w:r>
              <w:rPr>
                <w:rFonts w:ascii="宋体" w:hAnsi="宋体" w:cs="宋体" w:hint="eastAsia"/>
                <w:color w:val="000000"/>
                <w:kern w:val="0"/>
                <w:sz w:val="22"/>
                <w:szCs w:val="22"/>
                <w:lang w:bidi="ar"/>
              </w:rPr>
              <w:br/>
              <w:t>（4)通风系统主管内壁光滑，以降低噪声向室内传播，同时管井外壁应同室内装修保持一致，美观耐用</w:t>
            </w:r>
            <w:r>
              <w:rPr>
                <w:rFonts w:ascii="宋体" w:hAnsi="宋体" w:cs="宋体" w:hint="eastAsia"/>
                <w:color w:val="000000"/>
                <w:kern w:val="0"/>
                <w:sz w:val="22"/>
                <w:szCs w:val="22"/>
                <w:lang w:bidi="ar"/>
              </w:rPr>
              <w:br/>
              <w:t>●防腐风机技术要求满足：</w:t>
            </w:r>
            <w:r>
              <w:rPr>
                <w:rFonts w:ascii="宋体" w:hAnsi="宋体" w:cs="宋体" w:hint="eastAsia"/>
                <w:color w:val="000000"/>
                <w:kern w:val="0"/>
                <w:sz w:val="22"/>
                <w:szCs w:val="22"/>
                <w:lang w:bidi="ar"/>
              </w:rPr>
              <w:br/>
              <w:t>1、电源线：输入的导线截面面积应≥0.75mm²；导线与风机的连接应能经受49N，1min拉力试验，试验后不影响正常使用；长度L:≥1000mm；</w:t>
            </w:r>
            <w:r>
              <w:rPr>
                <w:rFonts w:ascii="宋体" w:hAnsi="宋体" w:cs="宋体" w:hint="eastAsia"/>
                <w:color w:val="000000"/>
                <w:kern w:val="0"/>
                <w:sz w:val="22"/>
                <w:szCs w:val="22"/>
                <w:lang w:bidi="ar"/>
              </w:rPr>
              <w:br/>
              <w:t>2、运行性能：AC198V时，三次启动均应能正常工作；运行平稳，无异常杂音；</w:t>
            </w:r>
            <w:r>
              <w:rPr>
                <w:rFonts w:ascii="宋体" w:hAnsi="宋体" w:cs="宋体" w:hint="eastAsia"/>
                <w:color w:val="000000"/>
                <w:kern w:val="0"/>
                <w:sz w:val="22"/>
                <w:szCs w:val="22"/>
                <w:lang w:bidi="ar"/>
              </w:rPr>
              <w:br/>
              <w:t>3、防护要求：外壳的材料应由防腐材料制成，检测结果：外壳的材料应由防腐材料制成；固定件应经表面防腐处理；外壳经0.5J冲击试验三次后，应无破裂等异常现象；</w:t>
            </w:r>
            <w:r>
              <w:rPr>
                <w:rFonts w:ascii="宋体" w:hAnsi="宋体" w:cs="宋体" w:hint="eastAsia"/>
                <w:color w:val="000000"/>
                <w:kern w:val="0"/>
                <w:sz w:val="22"/>
                <w:szCs w:val="22"/>
                <w:lang w:bidi="ar"/>
              </w:rPr>
              <w:br/>
              <w:t>4、耐电压要求：应能承受1000V，1min的电压试验，不应击穿或闪络；</w:t>
            </w:r>
            <w:r>
              <w:rPr>
                <w:rFonts w:ascii="宋体" w:hAnsi="宋体" w:cs="宋体" w:hint="eastAsia"/>
                <w:color w:val="000000"/>
                <w:kern w:val="0"/>
                <w:sz w:val="22"/>
                <w:szCs w:val="22"/>
                <w:lang w:bidi="ar"/>
              </w:rPr>
              <w:br/>
              <w:t>5、绕组温升，K:绕组温升应：≤90K。</w:t>
            </w:r>
            <w:r>
              <w:rPr>
                <w:rFonts w:ascii="宋体" w:hAnsi="宋体" w:cs="宋体" w:hint="eastAsia"/>
                <w:color w:val="000000"/>
                <w:kern w:val="0"/>
                <w:sz w:val="22"/>
                <w:szCs w:val="22"/>
                <w:lang w:bidi="ar"/>
              </w:rPr>
              <w:br/>
              <w:t>提供由生产厂家送检满足以上技术要求由省级或省级以上检测机构出具的防腐风机检测报告复印件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170B9E5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298" w:type="pct"/>
            <w:tcBorders>
              <w:top w:val="single" w:sz="4" w:space="0" w:color="000000"/>
              <w:left w:val="single" w:sz="4" w:space="0" w:color="000000"/>
              <w:bottom w:val="single" w:sz="4" w:space="0" w:color="000000"/>
              <w:right w:val="single" w:sz="4" w:space="0" w:color="000000"/>
            </w:tcBorders>
            <w:vAlign w:val="center"/>
          </w:tcPr>
          <w:p w14:paraId="33C76A2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043FD9CC"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0931E1C" w14:textId="77777777" w:rsidR="00BF09C3" w:rsidRDefault="00BF09C3" w:rsidP="008F31F0">
            <w:pPr>
              <w:widowControl/>
              <w:jc w:val="center"/>
              <w:textAlignment w:val="center"/>
              <w:rPr>
                <w:rFonts w:ascii="宋体" w:hAnsi="宋体" w:cs="宋体"/>
                <w:color w:val="000000"/>
                <w:sz w:val="22"/>
                <w:szCs w:val="22"/>
              </w:rPr>
            </w:pPr>
          </w:p>
        </w:tc>
      </w:tr>
      <w:tr w:rsidR="00BF09C3" w14:paraId="67D66CC8"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06CC9B8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10</w:t>
            </w:r>
          </w:p>
        </w:tc>
        <w:tc>
          <w:tcPr>
            <w:tcW w:w="646" w:type="pct"/>
            <w:tcBorders>
              <w:top w:val="single" w:sz="4" w:space="0" w:color="000000"/>
              <w:left w:val="single" w:sz="4" w:space="0" w:color="000000"/>
              <w:bottom w:val="single" w:sz="4" w:space="0" w:color="000000"/>
              <w:right w:val="single" w:sz="4" w:space="0" w:color="000000"/>
            </w:tcBorders>
            <w:vAlign w:val="center"/>
          </w:tcPr>
          <w:p w14:paraId="7276AA0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风机控制线</w:t>
            </w:r>
          </w:p>
        </w:tc>
        <w:tc>
          <w:tcPr>
            <w:tcW w:w="2767" w:type="pct"/>
            <w:tcBorders>
              <w:top w:val="single" w:sz="4" w:space="0" w:color="000000"/>
              <w:left w:val="single" w:sz="4" w:space="0" w:color="000000"/>
              <w:bottom w:val="single" w:sz="4" w:space="0" w:color="000000"/>
              <w:right w:val="single" w:sz="4" w:space="0" w:color="000000"/>
            </w:tcBorders>
            <w:vAlign w:val="center"/>
          </w:tcPr>
          <w:p w14:paraId="4D66E78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1.采用交联聚乙烯绝缘﹑铝塑带绕包总屏蔽﹑低烟无卤聚烯烃内衬层﹑钢丝铠装﹑低烟无卤聚烯烃护套耐火计算机对绞控制电缆。1.电缆的额定电压300/500V</w:t>
            </w:r>
            <w:r>
              <w:rPr>
                <w:rFonts w:ascii="宋体" w:hAnsi="宋体" w:cs="宋体" w:hint="eastAsia"/>
                <w:color w:val="000000"/>
                <w:kern w:val="0"/>
                <w:sz w:val="22"/>
                <w:szCs w:val="22"/>
                <w:lang w:bidi="ar"/>
              </w:rPr>
              <w:br/>
              <w:t>2.电缆长期工作温度-30～90℃</w:t>
            </w:r>
            <w:r>
              <w:rPr>
                <w:rFonts w:ascii="宋体" w:hAnsi="宋体" w:cs="宋体" w:hint="eastAsia"/>
                <w:color w:val="000000"/>
                <w:kern w:val="0"/>
                <w:sz w:val="22"/>
                <w:szCs w:val="22"/>
                <w:lang w:bidi="ar"/>
              </w:rPr>
              <w:br/>
              <w:t>3.电缆敷设温度不低于0℃</w:t>
            </w:r>
            <w:r>
              <w:rPr>
                <w:rFonts w:ascii="宋体" w:hAnsi="宋体" w:cs="宋体" w:hint="eastAsia"/>
                <w:color w:val="000000"/>
                <w:kern w:val="0"/>
                <w:sz w:val="22"/>
                <w:szCs w:val="22"/>
                <w:lang w:bidi="ar"/>
              </w:rPr>
              <w:br/>
              <w:t>4.WDZCN-DJYJP3YP3VR-33电缆弯曲半径不小于电缆直径的12倍</w:t>
            </w:r>
            <w:r>
              <w:rPr>
                <w:rFonts w:ascii="宋体" w:hAnsi="宋体" w:cs="宋体" w:hint="eastAsia"/>
                <w:color w:val="000000"/>
                <w:kern w:val="0"/>
                <w:sz w:val="22"/>
                <w:szCs w:val="22"/>
                <w:lang w:bidi="ar"/>
              </w:rPr>
              <w:br/>
              <w:t>5.低烟无卤成束阻燃型电缆燃烧时析出气体中HCL含量≤100mg/g</w:t>
            </w:r>
          </w:p>
        </w:tc>
        <w:tc>
          <w:tcPr>
            <w:tcW w:w="236" w:type="pct"/>
            <w:tcBorders>
              <w:top w:val="single" w:sz="4" w:space="0" w:color="000000"/>
              <w:left w:val="single" w:sz="4" w:space="0" w:color="000000"/>
              <w:bottom w:val="single" w:sz="4" w:space="0" w:color="000000"/>
              <w:right w:val="single" w:sz="4" w:space="0" w:color="000000"/>
            </w:tcBorders>
            <w:vAlign w:val="center"/>
          </w:tcPr>
          <w:p w14:paraId="7FCC029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508D87E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60A33907"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70CF9D67" w14:textId="77777777" w:rsidR="00BF09C3" w:rsidRDefault="00BF09C3" w:rsidP="008F31F0">
            <w:pPr>
              <w:widowControl/>
              <w:jc w:val="center"/>
              <w:textAlignment w:val="center"/>
              <w:rPr>
                <w:rFonts w:ascii="宋体" w:hAnsi="宋体" w:cs="宋体"/>
                <w:color w:val="000000"/>
                <w:sz w:val="22"/>
                <w:szCs w:val="22"/>
              </w:rPr>
            </w:pPr>
          </w:p>
        </w:tc>
      </w:tr>
      <w:tr w:rsidR="00BF09C3" w14:paraId="23B3A14A"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281811F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646" w:type="pct"/>
            <w:tcBorders>
              <w:top w:val="single" w:sz="4" w:space="0" w:color="000000"/>
              <w:left w:val="single" w:sz="4" w:space="0" w:color="000000"/>
              <w:bottom w:val="single" w:sz="4" w:space="0" w:color="000000"/>
              <w:right w:val="single" w:sz="4" w:space="0" w:color="000000"/>
            </w:tcBorders>
            <w:vAlign w:val="center"/>
          </w:tcPr>
          <w:p w14:paraId="3E7529D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顶装主体框架</w:t>
            </w:r>
          </w:p>
        </w:tc>
        <w:tc>
          <w:tcPr>
            <w:tcW w:w="2767" w:type="pct"/>
            <w:tcBorders>
              <w:top w:val="single" w:sz="4" w:space="0" w:color="000000"/>
              <w:left w:val="single" w:sz="4" w:space="0" w:color="000000"/>
              <w:bottom w:val="single" w:sz="4" w:space="0" w:color="000000"/>
              <w:right w:val="single" w:sz="4" w:space="0" w:color="000000"/>
            </w:tcBorders>
            <w:vAlign w:val="center"/>
          </w:tcPr>
          <w:p w14:paraId="2FD3B88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规格：≥1520*575*290，整体采用3.0mm冷轧钢板，经激光雕刻机精细雕刻，数控折弯成型，表面经环氧树脂粉末喷涂高温固化处理。要做到承重性能强和耐酸碱、耐腐蚀。</w:t>
            </w:r>
            <w:r>
              <w:rPr>
                <w:rFonts w:ascii="宋体" w:hAnsi="宋体" w:cs="宋体" w:hint="eastAsia"/>
                <w:color w:val="000000"/>
                <w:kern w:val="0"/>
                <w:sz w:val="22"/>
                <w:szCs w:val="22"/>
                <w:lang w:bidi="ar"/>
              </w:rPr>
              <w:br/>
              <w:t>●顶装主体框架技术要求满足：</w:t>
            </w:r>
            <w:r>
              <w:rPr>
                <w:rFonts w:ascii="宋体" w:hAnsi="宋体" w:cs="宋体" w:hint="eastAsia"/>
                <w:color w:val="000000"/>
                <w:kern w:val="0"/>
                <w:sz w:val="22"/>
                <w:szCs w:val="22"/>
                <w:lang w:bidi="ar"/>
              </w:rPr>
              <w:br/>
              <w:t>1、外观：表面光洁，形状规正，不应有毛刺、快口等现象；组件结合接缝平服，间隙应基本一致，无明显高低差和缝隙不一的现象；</w:t>
            </w:r>
            <w:r>
              <w:rPr>
                <w:rFonts w:ascii="宋体" w:hAnsi="宋体" w:cs="宋体" w:hint="eastAsia"/>
                <w:color w:val="000000"/>
                <w:kern w:val="0"/>
                <w:sz w:val="22"/>
                <w:szCs w:val="22"/>
                <w:lang w:bidi="ar"/>
              </w:rPr>
              <w:br/>
              <w:t>2、涂层要求，μm：主体的内外面均应做涂层处理，涂层色泽均匀一致，无气泡、流挂、露底等缺陷，外表面任意五点的平均厚度≥80μm；</w:t>
            </w:r>
            <w:r>
              <w:rPr>
                <w:rFonts w:ascii="宋体" w:hAnsi="宋体" w:cs="宋体" w:hint="eastAsia"/>
                <w:color w:val="000000"/>
                <w:kern w:val="0"/>
                <w:sz w:val="22"/>
                <w:szCs w:val="22"/>
                <w:lang w:bidi="ar"/>
              </w:rPr>
              <w:br/>
              <w:t>3、切边口：光滑，无裂边、锐边、皱折等现象；焊接：牢固，焊点圆正，无虚焊、尖角、穿孔等现象；</w:t>
            </w:r>
            <w:r>
              <w:rPr>
                <w:rFonts w:ascii="宋体" w:hAnsi="宋体" w:cs="宋体" w:hint="eastAsia"/>
                <w:color w:val="000000"/>
                <w:kern w:val="0"/>
                <w:sz w:val="22"/>
                <w:szCs w:val="22"/>
                <w:lang w:bidi="ar"/>
              </w:rPr>
              <w:br/>
              <w:t>4、装配：自攻螺钉装配应到位，内侧螺纹应露出2圈以上；成型后应无歪斜，单边等装配缺陷；</w:t>
            </w:r>
            <w:r>
              <w:rPr>
                <w:rFonts w:ascii="宋体" w:hAnsi="宋体" w:cs="宋体" w:hint="eastAsia"/>
                <w:color w:val="000000"/>
                <w:kern w:val="0"/>
                <w:sz w:val="22"/>
                <w:szCs w:val="22"/>
                <w:lang w:bidi="ar"/>
              </w:rPr>
              <w:br/>
              <w:t>5、尺寸要求，mm：二端面的高度尺寸：450mm±2mm。</w:t>
            </w:r>
            <w:r>
              <w:rPr>
                <w:rFonts w:ascii="宋体" w:hAnsi="宋体" w:cs="宋体" w:hint="eastAsia"/>
                <w:color w:val="000000"/>
                <w:kern w:val="0"/>
                <w:sz w:val="22"/>
                <w:szCs w:val="22"/>
                <w:lang w:bidi="ar"/>
              </w:rPr>
              <w:br/>
              <w:t>提供由生产厂家送检满足以上技术要求由省级或省级以上检测机构出具的顶装主体框架检测报告复印件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685C256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3213F05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433" w:type="pct"/>
            <w:tcBorders>
              <w:top w:val="single" w:sz="4" w:space="0" w:color="000000"/>
              <w:left w:val="single" w:sz="4" w:space="0" w:color="000000"/>
              <w:bottom w:val="single" w:sz="4" w:space="0" w:color="000000"/>
              <w:right w:val="single" w:sz="4" w:space="0" w:color="000000"/>
            </w:tcBorders>
            <w:vAlign w:val="center"/>
          </w:tcPr>
          <w:p w14:paraId="41F8AA46"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7BA929C0" w14:textId="77777777" w:rsidR="00BF09C3" w:rsidRDefault="00BF09C3" w:rsidP="008F31F0">
            <w:pPr>
              <w:widowControl/>
              <w:jc w:val="center"/>
              <w:textAlignment w:val="center"/>
              <w:rPr>
                <w:rFonts w:ascii="宋体" w:hAnsi="宋体" w:cs="宋体"/>
                <w:color w:val="000000"/>
                <w:sz w:val="22"/>
                <w:szCs w:val="22"/>
              </w:rPr>
            </w:pPr>
          </w:p>
        </w:tc>
      </w:tr>
      <w:tr w:rsidR="00BF09C3" w14:paraId="32B11FD8"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3D3F552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646" w:type="pct"/>
            <w:tcBorders>
              <w:top w:val="single" w:sz="4" w:space="0" w:color="000000"/>
              <w:left w:val="single" w:sz="4" w:space="0" w:color="000000"/>
              <w:bottom w:val="single" w:sz="4" w:space="0" w:color="000000"/>
              <w:right w:val="single" w:sz="4" w:space="0" w:color="000000"/>
            </w:tcBorders>
            <w:vAlign w:val="center"/>
          </w:tcPr>
          <w:p w14:paraId="41B24E4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主体防尘保护罩</w:t>
            </w:r>
          </w:p>
        </w:tc>
        <w:tc>
          <w:tcPr>
            <w:tcW w:w="2767" w:type="pct"/>
            <w:tcBorders>
              <w:top w:val="single" w:sz="4" w:space="0" w:color="000000"/>
              <w:left w:val="single" w:sz="4" w:space="0" w:color="000000"/>
              <w:bottom w:val="single" w:sz="4" w:space="0" w:color="000000"/>
              <w:right w:val="single" w:sz="4" w:space="0" w:color="000000"/>
            </w:tcBorders>
            <w:vAlign w:val="center"/>
          </w:tcPr>
          <w:p w14:paraId="70729BF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规格：≥1400*430*150，整体采用5mm抗倍特板，保护主体构架内的供应系统的安全，防止灰尘进入罩体内。</w:t>
            </w:r>
          </w:p>
        </w:tc>
        <w:tc>
          <w:tcPr>
            <w:tcW w:w="236" w:type="pct"/>
            <w:tcBorders>
              <w:top w:val="single" w:sz="4" w:space="0" w:color="000000"/>
              <w:left w:val="single" w:sz="4" w:space="0" w:color="000000"/>
              <w:bottom w:val="single" w:sz="4" w:space="0" w:color="000000"/>
              <w:right w:val="single" w:sz="4" w:space="0" w:color="000000"/>
            </w:tcBorders>
            <w:vAlign w:val="center"/>
          </w:tcPr>
          <w:p w14:paraId="77D725B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13CE60B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433" w:type="pct"/>
            <w:tcBorders>
              <w:top w:val="single" w:sz="4" w:space="0" w:color="000000"/>
              <w:left w:val="single" w:sz="4" w:space="0" w:color="000000"/>
              <w:bottom w:val="single" w:sz="4" w:space="0" w:color="000000"/>
              <w:right w:val="single" w:sz="4" w:space="0" w:color="000000"/>
            </w:tcBorders>
            <w:vAlign w:val="center"/>
          </w:tcPr>
          <w:p w14:paraId="6F60AC09"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6AB4BC85" w14:textId="77777777" w:rsidR="00BF09C3" w:rsidRDefault="00BF09C3" w:rsidP="008F31F0">
            <w:pPr>
              <w:widowControl/>
              <w:jc w:val="center"/>
              <w:textAlignment w:val="center"/>
              <w:rPr>
                <w:rFonts w:ascii="宋体" w:hAnsi="宋体" w:cs="宋体"/>
                <w:color w:val="000000"/>
                <w:sz w:val="22"/>
                <w:szCs w:val="22"/>
              </w:rPr>
            </w:pPr>
          </w:p>
        </w:tc>
      </w:tr>
      <w:tr w:rsidR="00BF09C3" w14:paraId="6AEE3A0A"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501F800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646" w:type="pct"/>
            <w:tcBorders>
              <w:top w:val="single" w:sz="4" w:space="0" w:color="000000"/>
              <w:left w:val="single" w:sz="4" w:space="0" w:color="000000"/>
              <w:bottom w:val="single" w:sz="4" w:space="0" w:color="000000"/>
              <w:right w:val="single" w:sz="4" w:space="0" w:color="000000"/>
            </w:tcBorders>
            <w:vAlign w:val="center"/>
          </w:tcPr>
          <w:p w14:paraId="637F6F3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智能摇臂升降系统</w:t>
            </w:r>
          </w:p>
        </w:tc>
        <w:tc>
          <w:tcPr>
            <w:tcW w:w="2767" w:type="pct"/>
            <w:tcBorders>
              <w:top w:val="single" w:sz="4" w:space="0" w:color="000000"/>
              <w:left w:val="single" w:sz="4" w:space="0" w:color="000000"/>
              <w:bottom w:val="single" w:sz="4" w:space="0" w:color="000000"/>
              <w:right w:val="single" w:sz="4" w:space="0" w:color="000000"/>
            </w:tcBorders>
            <w:vAlign w:val="center"/>
          </w:tcPr>
          <w:p w14:paraId="2ADAC00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规格：≥990*115*185，接收智能控制系统信号实现远程遥控，动力为直流24V低压电机推送杆，固定于3mm厚专用铝合金模具一体成型，外部保护罩为铝合金模具一次成型，摇臂上装电源、选配网络及上下水模块。</w:t>
            </w:r>
            <w:r>
              <w:rPr>
                <w:rFonts w:ascii="宋体" w:hAnsi="宋体" w:cs="宋体" w:hint="eastAsia"/>
                <w:color w:val="000000"/>
                <w:kern w:val="0"/>
                <w:sz w:val="22"/>
                <w:szCs w:val="22"/>
                <w:lang w:bidi="ar"/>
              </w:rPr>
              <w:br/>
              <w:t>●智能摇臂升降系统技术要求满足：</w:t>
            </w:r>
            <w:r>
              <w:rPr>
                <w:rFonts w:ascii="宋体" w:hAnsi="宋体" w:cs="宋体" w:hint="eastAsia"/>
                <w:color w:val="000000"/>
                <w:kern w:val="0"/>
                <w:sz w:val="22"/>
                <w:szCs w:val="22"/>
                <w:lang w:bidi="ar"/>
              </w:rPr>
              <w:br/>
              <w:t>1、外观要求：各部件应进行防腐处理；可触及部位应无毛刺，飞边，快口等缺陷；外壳加工规整，无明显敲击和机械损伤；部件的定位应可靠，不应有窜动、歪斜、工作卡阻等影响使用的缺陷；</w:t>
            </w:r>
            <w:r>
              <w:rPr>
                <w:rFonts w:ascii="宋体" w:hAnsi="宋体" w:cs="宋体" w:hint="eastAsia"/>
                <w:color w:val="000000"/>
                <w:kern w:val="0"/>
                <w:sz w:val="22"/>
                <w:szCs w:val="22"/>
                <w:lang w:bidi="ar"/>
              </w:rPr>
              <w:br/>
              <w:t>2、主体金属材料硬度，HV：技术要求≥</w:t>
            </w:r>
            <w:r>
              <w:rPr>
                <w:rFonts w:ascii="宋体" w:hAnsi="宋体" w:cs="宋体" w:hint="eastAsia"/>
                <w:color w:val="000000"/>
                <w:kern w:val="0"/>
                <w:sz w:val="22"/>
                <w:szCs w:val="22"/>
                <w:lang w:bidi="ar"/>
              </w:rPr>
              <w:lastRenderedPageBreak/>
              <w:t>180HV；</w:t>
            </w:r>
            <w:r>
              <w:rPr>
                <w:rFonts w:ascii="宋体" w:hAnsi="宋体" w:cs="宋体" w:hint="eastAsia"/>
                <w:color w:val="000000"/>
                <w:kern w:val="0"/>
                <w:sz w:val="22"/>
                <w:szCs w:val="22"/>
                <w:lang w:bidi="ar"/>
              </w:rPr>
              <w:br/>
              <w:t>3、防护涂层的要求，μm：涂层表面光滑，颜色、色泽应基本一致，无气泡，不脱落，任意五点的平均厚度应≥100μm，经2H铅笔硬度试验后，涂层应无明显痕迹；</w:t>
            </w:r>
            <w:r>
              <w:rPr>
                <w:rFonts w:ascii="宋体" w:hAnsi="宋体" w:cs="宋体" w:hint="eastAsia"/>
                <w:color w:val="000000"/>
                <w:kern w:val="0"/>
                <w:sz w:val="22"/>
                <w:szCs w:val="22"/>
                <w:lang w:bidi="ar"/>
              </w:rPr>
              <w:br/>
              <w:t>4、运行稳定性：经升降200次试验后，运行应无异常现象发生。</w:t>
            </w:r>
            <w:r>
              <w:rPr>
                <w:rFonts w:ascii="宋体" w:hAnsi="宋体" w:cs="宋体" w:hint="eastAsia"/>
                <w:color w:val="000000"/>
                <w:kern w:val="0"/>
                <w:sz w:val="22"/>
                <w:szCs w:val="22"/>
                <w:lang w:bidi="ar"/>
              </w:rPr>
              <w:br/>
              <w:t>提供由生产厂家送检满足以上技术要求由省级或省级以上检测机构出具的智能摇臂升降系统检测报告复印件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250518E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个</w:t>
            </w:r>
          </w:p>
        </w:tc>
        <w:tc>
          <w:tcPr>
            <w:tcW w:w="298" w:type="pct"/>
            <w:tcBorders>
              <w:top w:val="single" w:sz="4" w:space="0" w:color="000000"/>
              <w:left w:val="single" w:sz="4" w:space="0" w:color="000000"/>
              <w:bottom w:val="single" w:sz="4" w:space="0" w:color="000000"/>
              <w:right w:val="single" w:sz="4" w:space="0" w:color="000000"/>
            </w:tcBorders>
            <w:vAlign w:val="center"/>
          </w:tcPr>
          <w:p w14:paraId="4F99C37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433" w:type="pct"/>
            <w:tcBorders>
              <w:top w:val="single" w:sz="4" w:space="0" w:color="000000"/>
              <w:left w:val="single" w:sz="4" w:space="0" w:color="000000"/>
              <w:bottom w:val="single" w:sz="4" w:space="0" w:color="000000"/>
              <w:right w:val="single" w:sz="4" w:space="0" w:color="000000"/>
            </w:tcBorders>
            <w:vAlign w:val="center"/>
          </w:tcPr>
          <w:p w14:paraId="58EB983F"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613C8CB1" w14:textId="77777777" w:rsidR="00BF09C3" w:rsidRDefault="00BF09C3" w:rsidP="008F31F0">
            <w:pPr>
              <w:widowControl/>
              <w:jc w:val="center"/>
              <w:textAlignment w:val="center"/>
              <w:rPr>
                <w:rFonts w:ascii="宋体" w:hAnsi="宋体" w:cs="宋体"/>
                <w:color w:val="000000"/>
                <w:sz w:val="22"/>
                <w:szCs w:val="22"/>
              </w:rPr>
            </w:pPr>
          </w:p>
        </w:tc>
      </w:tr>
      <w:tr w:rsidR="00BF09C3" w14:paraId="446DA53D"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5035865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646" w:type="pct"/>
            <w:tcBorders>
              <w:top w:val="single" w:sz="4" w:space="0" w:color="000000"/>
              <w:left w:val="single" w:sz="4" w:space="0" w:color="000000"/>
              <w:bottom w:val="single" w:sz="4" w:space="0" w:color="000000"/>
              <w:right w:val="single" w:sz="4" w:space="0" w:color="000000"/>
            </w:tcBorders>
            <w:vAlign w:val="center"/>
          </w:tcPr>
          <w:p w14:paraId="3070C45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上下水智能安装面板</w:t>
            </w:r>
          </w:p>
        </w:tc>
        <w:tc>
          <w:tcPr>
            <w:tcW w:w="2767" w:type="pct"/>
            <w:tcBorders>
              <w:top w:val="single" w:sz="4" w:space="0" w:color="000000"/>
              <w:left w:val="single" w:sz="4" w:space="0" w:color="000000"/>
              <w:bottom w:val="single" w:sz="4" w:space="0" w:color="000000"/>
              <w:right w:val="single" w:sz="4" w:space="0" w:color="000000"/>
            </w:tcBorders>
            <w:vAlign w:val="center"/>
          </w:tcPr>
          <w:p w14:paraId="7129825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规格：≥195*185*80，接收智能化控制系统控制，主体采用铝合金材质，内部铝质框架，外壳采用ABS注塑成型，预留多个供应系统安装位置，水电分离设计，模块设计防水功能。</w:t>
            </w:r>
          </w:p>
        </w:tc>
        <w:tc>
          <w:tcPr>
            <w:tcW w:w="236" w:type="pct"/>
            <w:tcBorders>
              <w:top w:val="single" w:sz="4" w:space="0" w:color="000000"/>
              <w:left w:val="single" w:sz="4" w:space="0" w:color="000000"/>
              <w:bottom w:val="single" w:sz="4" w:space="0" w:color="000000"/>
              <w:right w:val="single" w:sz="4" w:space="0" w:color="000000"/>
            </w:tcBorders>
            <w:vAlign w:val="center"/>
          </w:tcPr>
          <w:p w14:paraId="607B298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298" w:type="pct"/>
            <w:tcBorders>
              <w:top w:val="single" w:sz="4" w:space="0" w:color="000000"/>
              <w:left w:val="single" w:sz="4" w:space="0" w:color="000000"/>
              <w:bottom w:val="single" w:sz="4" w:space="0" w:color="000000"/>
              <w:right w:val="single" w:sz="4" w:space="0" w:color="000000"/>
            </w:tcBorders>
            <w:vAlign w:val="center"/>
          </w:tcPr>
          <w:p w14:paraId="6FF5616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433" w:type="pct"/>
            <w:tcBorders>
              <w:top w:val="single" w:sz="4" w:space="0" w:color="000000"/>
              <w:left w:val="single" w:sz="4" w:space="0" w:color="000000"/>
              <w:bottom w:val="single" w:sz="4" w:space="0" w:color="000000"/>
              <w:right w:val="single" w:sz="4" w:space="0" w:color="000000"/>
            </w:tcBorders>
            <w:vAlign w:val="center"/>
          </w:tcPr>
          <w:p w14:paraId="33A7B20C"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43663E37" w14:textId="77777777" w:rsidR="00BF09C3" w:rsidRDefault="00BF09C3" w:rsidP="008F31F0">
            <w:pPr>
              <w:widowControl/>
              <w:jc w:val="center"/>
              <w:textAlignment w:val="center"/>
              <w:rPr>
                <w:rFonts w:ascii="宋体" w:hAnsi="宋体" w:cs="宋体"/>
                <w:color w:val="000000"/>
                <w:sz w:val="22"/>
                <w:szCs w:val="22"/>
              </w:rPr>
            </w:pPr>
          </w:p>
        </w:tc>
      </w:tr>
      <w:tr w:rsidR="00BF09C3" w14:paraId="5F6B512C"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3D68E62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646" w:type="pct"/>
            <w:tcBorders>
              <w:top w:val="single" w:sz="4" w:space="0" w:color="000000"/>
              <w:left w:val="single" w:sz="4" w:space="0" w:color="000000"/>
              <w:bottom w:val="single" w:sz="4" w:space="0" w:color="000000"/>
              <w:right w:val="single" w:sz="4" w:space="0" w:color="000000"/>
            </w:tcBorders>
            <w:vAlign w:val="center"/>
          </w:tcPr>
          <w:p w14:paraId="7C5273E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多功能电源</w:t>
            </w:r>
          </w:p>
        </w:tc>
        <w:tc>
          <w:tcPr>
            <w:tcW w:w="2767" w:type="pct"/>
            <w:tcBorders>
              <w:top w:val="single" w:sz="4" w:space="0" w:color="000000"/>
              <w:left w:val="single" w:sz="4" w:space="0" w:color="000000"/>
              <w:bottom w:val="single" w:sz="4" w:space="0" w:color="000000"/>
              <w:right w:val="single" w:sz="4" w:space="0" w:color="000000"/>
            </w:tcBorders>
            <w:vAlign w:val="center"/>
          </w:tcPr>
          <w:p w14:paraId="023664C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规格：≥65*65*8mm（2个/组）接收智能化控制系统控制，内含新国标多功能插座2个。</w:t>
            </w:r>
          </w:p>
        </w:tc>
        <w:tc>
          <w:tcPr>
            <w:tcW w:w="236" w:type="pct"/>
            <w:tcBorders>
              <w:top w:val="single" w:sz="4" w:space="0" w:color="000000"/>
              <w:left w:val="single" w:sz="4" w:space="0" w:color="000000"/>
              <w:bottom w:val="single" w:sz="4" w:space="0" w:color="000000"/>
              <w:right w:val="single" w:sz="4" w:space="0" w:color="000000"/>
            </w:tcBorders>
            <w:vAlign w:val="center"/>
          </w:tcPr>
          <w:p w14:paraId="7BC4EEB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298" w:type="pct"/>
            <w:tcBorders>
              <w:top w:val="single" w:sz="4" w:space="0" w:color="000000"/>
              <w:left w:val="single" w:sz="4" w:space="0" w:color="000000"/>
              <w:bottom w:val="single" w:sz="4" w:space="0" w:color="000000"/>
              <w:right w:val="single" w:sz="4" w:space="0" w:color="000000"/>
            </w:tcBorders>
            <w:vAlign w:val="center"/>
          </w:tcPr>
          <w:p w14:paraId="4D08080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433" w:type="pct"/>
            <w:tcBorders>
              <w:top w:val="single" w:sz="4" w:space="0" w:color="000000"/>
              <w:left w:val="single" w:sz="4" w:space="0" w:color="000000"/>
              <w:bottom w:val="single" w:sz="4" w:space="0" w:color="000000"/>
              <w:right w:val="single" w:sz="4" w:space="0" w:color="000000"/>
            </w:tcBorders>
            <w:vAlign w:val="center"/>
          </w:tcPr>
          <w:p w14:paraId="4828E203"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63737563" w14:textId="77777777" w:rsidR="00BF09C3" w:rsidRDefault="00BF09C3" w:rsidP="008F31F0">
            <w:pPr>
              <w:widowControl/>
              <w:jc w:val="center"/>
              <w:textAlignment w:val="center"/>
              <w:rPr>
                <w:rFonts w:ascii="宋体" w:hAnsi="宋体" w:cs="宋体"/>
                <w:color w:val="000000"/>
                <w:sz w:val="22"/>
                <w:szCs w:val="22"/>
              </w:rPr>
            </w:pPr>
          </w:p>
        </w:tc>
      </w:tr>
      <w:tr w:rsidR="00BF09C3" w14:paraId="68040EA4"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3315E8A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646" w:type="pct"/>
            <w:tcBorders>
              <w:top w:val="single" w:sz="4" w:space="0" w:color="000000"/>
              <w:left w:val="single" w:sz="4" w:space="0" w:color="000000"/>
              <w:bottom w:val="single" w:sz="4" w:space="0" w:color="000000"/>
              <w:right w:val="single" w:sz="4" w:space="0" w:color="000000"/>
            </w:tcBorders>
            <w:vAlign w:val="center"/>
          </w:tcPr>
          <w:p w14:paraId="6A8AA56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急停装置</w:t>
            </w:r>
          </w:p>
        </w:tc>
        <w:tc>
          <w:tcPr>
            <w:tcW w:w="2767" w:type="pct"/>
            <w:tcBorders>
              <w:top w:val="single" w:sz="4" w:space="0" w:color="000000"/>
              <w:left w:val="single" w:sz="4" w:space="0" w:color="000000"/>
              <w:bottom w:val="single" w:sz="4" w:space="0" w:color="000000"/>
              <w:right w:val="single" w:sz="4" w:space="0" w:color="000000"/>
            </w:tcBorders>
            <w:vAlign w:val="center"/>
          </w:tcPr>
          <w:p w14:paraId="63F7773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铝合金材质，在水电系统出现故障时紧急制动，确保实验时安全。</w:t>
            </w:r>
          </w:p>
        </w:tc>
        <w:tc>
          <w:tcPr>
            <w:tcW w:w="236" w:type="pct"/>
            <w:tcBorders>
              <w:top w:val="single" w:sz="4" w:space="0" w:color="000000"/>
              <w:left w:val="single" w:sz="4" w:space="0" w:color="000000"/>
              <w:bottom w:val="single" w:sz="4" w:space="0" w:color="000000"/>
              <w:right w:val="single" w:sz="4" w:space="0" w:color="000000"/>
            </w:tcBorders>
            <w:vAlign w:val="center"/>
          </w:tcPr>
          <w:p w14:paraId="27A5784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298" w:type="pct"/>
            <w:tcBorders>
              <w:top w:val="single" w:sz="4" w:space="0" w:color="000000"/>
              <w:left w:val="single" w:sz="4" w:space="0" w:color="000000"/>
              <w:bottom w:val="single" w:sz="4" w:space="0" w:color="000000"/>
              <w:right w:val="single" w:sz="4" w:space="0" w:color="000000"/>
            </w:tcBorders>
            <w:vAlign w:val="center"/>
          </w:tcPr>
          <w:p w14:paraId="1204534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433" w:type="pct"/>
            <w:tcBorders>
              <w:top w:val="single" w:sz="4" w:space="0" w:color="000000"/>
              <w:left w:val="single" w:sz="4" w:space="0" w:color="000000"/>
              <w:bottom w:val="single" w:sz="4" w:space="0" w:color="000000"/>
              <w:right w:val="single" w:sz="4" w:space="0" w:color="000000"/>
            </w:tcBorders>
            <w:vAlign w:val="center"/>
          </w:tcPr>
          <w:p w14:paraId="4AFC6F16"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513E8F16" w14:textId="77777777" w:rsidR="00BF09C3" w:rsidRDefault="00BF09C3" w:rsidP="008F31F0">
            <w:pPr>
              <w:widowControl/>
              <w:jc w:val="center"/>
              <w:textAlignment w:val="center"/>
              <w:rPr>
                <w:rFonts w:ascii="宋体" w:hAnsi="宋体" w:cs="宋体"/>
                <w:color w:val="000000"/>
                <w:sz w:val="22"/>
                <w:szCs w:val="22"/>
              </w:rPr>
            </w:pPr>
          </w:p>
        </w:tc>
      </w:tr>
      <w:tr w:rsidR="00BF09C3" w14:paraId="11AB48DC"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7EB286A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646" w:type="pct"/>
            <w:tcBorders>
              <w:top w:val="single" w:sz="4" w:space="0" w:color="000000"/>
              <w:left w:val="single" w:sz="4" w:space="0" w:color="000000"/>
              <w:bottom w:val="single" w:sz="4" w:space="0" w:color="000000"/>
              <w:right w:val="single" w:sz="4" w:space="0" w:color="000000"/>
            </w:tcBorders>
            <w:vAlign w:val="center"/>
          </w:tcPr>
          <w:p w14:paraId="21E40BF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供电线路</w:t>
            </w:r>
          </w:p>
        </w:tc>
        <w:tc>
          <w:tcPr>
            <w:tcW w:w="2767" w:type="pct"/>
            <w:tcBorders>
              <w:top w:val="single" w:sz="4" w:space="0" w:color="000000"/>
              <w:left w:val="single" w:sz="4" w:space="0" w:color="000000"/>
              <w:bottom w:val="single" w:sz="4" w:space="0" w:color="000000"/>
              <w:right w:val="single" w:sz="4" w:space="0" w:color="000000"/>
            </w:tcBorders>
            <w:vAlign w:val="center"/>
          </w:tcPr>
          <w:p w14:paraId="44AC844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规格：≥2.5mm²，模块化设计，每组模块间采用活接式连接，方便安装、检修。采用2.5mm²电线进行系统布线。</w:t>
            </w:r>
          </w:p>
        </w:tc>
        <w:tc>
          <w:tcPr>
            <w:tcW w:w="236" w:type="pct"/>
            <w:tcBorders>
              <w:top w:val="single" w:sz="4" w:space="0" w:color="000000"/>
              <w:left w:val="single" w:sz="4" w:space="0" w:color="000000"/>
              <w:bottom w:val="single" w:sz="4" w:space="0" w:color="000000"/>
              <w:right w:val="single" w:sz="4" w:space="0" w:color="000000"/>
            </w:tcBorders>
            <w:vAlign w:val="center"/>
          </w:tcPr>
          <w:p w14:paraId="295ABD4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98" w:type="pct"/>
            <w:tcBorders>
              <w:top w:val="single" w:sz="4" w:space="0" w:color="000000"/>
              <w:left w:val="single" w:sz="4" w:space="0" w:color="000000"/>
              <w:bottom w:val="single" w:sz="4" w:space="0" w:color="000000"/>
              <w:right w:val="single" w:sz="4" w:space="0" w:color="000000"/>
            </w:tcBorders>
            <w:vAlign w:val="center"/>
          </w:tcPr>
          <w:p w14:paraId="191C3CD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6B55C03E"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53BCEBB4" w14:textId="77777777" w:rsidR="00BF09C3" w:rsidRDefault="00BF09C3" w:rsidP="008F31F0">
            <w:pPr>
              <w:widowControl/>
              <w:jc w:val="center"/>
              <w:textAlignment w:val="center"/>
              <w:rPr>
                <w:rFonts w:ascii="宋体" w:hAnsi="宋体" w:cs="宋体"/>
                <w:color w:val="000000"/>
                <w:sz w:val="22"/>
                <w:szCs w:val="22"/>
              </w:rPr>
            </w:pPr>
          </w:p>
        </w:tc>
      </w:tr>
      <w:tr w:rsidR="00BF09C3" w14:paraId="25301DCA"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7316EC0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646" w:type="pct"/>
            <w:tcBorders>
              <w:top w:val="single" w:sz="4" w:space="0" w:color="000000"/>
              <w:left w:val="single" w:sz="4" w:space="0" w:color="000000"/>
              <w:bottom w:val="single" w:sz="4" w:space="0" w:color="000000"/>
              <w:right w:val="single" w:sz="4" w:space="0" w:color="000000"/>
            </w:tcBorders>
            <w:vAlign w:val="center"/>
          </w:tcPr>
          <w:p w14:paraId="516A772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智能照明</w:t>
            </w:r>
          </w:p>
        </w:tc>
        <w:tc>
          <w:tcPr>
            <w:tcW w:w="2767" w:type="pct"/>
            <w:tcBorders>
              <w:top w:val="single" w:sz="4" w:space="0" w:color="000000"/>
              <w:left w:val="single" w:sz="4" w:space="0" w:color="000000"/>
              <w:bottom w:val="single" w:sz="4" w:space="0" w:color="000000"/>
              <w:right w:val="single" w:sz="4" w:space="0" w:color="000000"/>
            </w:tcBorders>
            <w:vAlign w:val="center"/>
          </w:tcPr>
          <w:p w14:paraId="7C6AEC0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规格：≥1170*85mm，接收智能化控制系统控制，功能面板采用1170*85mm，配置LED日光灯1根，每根15W，灯罩采用ABS一次成型，设计安装磨砂透明均光板，不仅能使光线扩散均匀更能起到安全防护作用。</w:t>
            </w:r>
          </w:p>
        </w:tc>
        <w:tc>
          <w:tcPr>
            <w:tcW w:w="236" w:type="pct"/>
            <w:tcBorders>
              <w:top w:val="single" w:sz="4" w:space="0" w:color="000000"/>
              <w:left w:val="single" w:sz="4" w:space="0" w:color="000000"/>
              <w:bottom w:val="single" w:sz="4" w:space="0" w:color="000000"/>
              <w:right w:val="single" w:sz="4" w:space="0" w:color="000000"/>
            </w:tcBorders>
            <w:vAlign w:val="center"/>
          </w:tcPr>
          <w:p w14:paraId="2CEEFF2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67C0216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433" w:type="pct"/>
            <w:tcBorders>
              <w:top w:val="single" w:sz="4" w:space="0" w:color="000000"/>
              <w:left w:val="single" w:sz="4" w:space="0" w:color="000000"/>
              <w:bottom w:val="single" w:sz="4" w:space="0" w:color="000000"/>
              <w:right w:val="single" w:sz="4" w:space="0" w:color="000000"/>
            </w:tcBorders>
            <w:vAlign w:val="center"/>
          </w:tcPr>
          <w:p w14:paraId="50CE9E99"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1A72B2D" w14:textId="77777777" w:rsidR="00BF09C3" w:rsidRDefault="00BF09C3" w:rsidP="008F31F0">
            <w:pPr>
              <w:widowControl/>
              <w:jc w:val="center"/>
              <w:textAlignment w:val="center"/>
              <w:rPr>
                <w:rFonts w:ascii="宋体" w:hAnsi="宋体" w:cs="宋体"/>
                <w:color w:val="000000"/>
                <w:sz w:val="22"/>
                <w:szCs w:val="22"/>
              </w:rPr>
            </w:pPr>
          </w:p>
        </w:tc>
      </w:tr>
      <w:tr w:rsidR="00BF09C3" w14:paraId="3C99AC26"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41F389F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646" w:type="pct"/>
            <w:tcBorders>
              <w:top w:val="single" w:sz="4" w:space="0" w:color="000000"/>
              <w:left w:val="single" w:sz="4" w:space="0" w:color="000000"/>
              <w:bottom w:val="single" w:sz="4" w:space="0" w:color="000000"/>
              <w:right w:val="single" w:sz="4" w:space="0" w:color="000000"/>
            </w:tcBorders>
            <w:vAlign w:val="center"/>
          </w:tcPr>
          <w:p w14:paraId="370018A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自动给排水系统</w:t>
            </w:r>
          </w:p>
        </w:tc>
        <w:tc>
          <w:tcPr>
            <w:tcW w:w="2767" w:type="pct"/>
            <w:tcBorders>
              <w:top w:val="single" w:sz="4" w:space="0" w:color="000000"/>
              <w:left w:val="single" w:sz="4" w:space="0" w:color="000000"/>
              <w:bottom w:val="single" w:sz="4" w:space="0" w:color="000000"/>
              <w:right w:val="single" w:sz="4" w:space="0" w:color="000000"/>
            </w:tcBorders>
            <w:vAlign w:val="center"/>
          </w:tcPr>
          <w:p w14:paraId="19BD9AC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自动排水模块1组、水模拟量控制器1组、电源控制器1套、自动保护系统1组。</w:t>
            </w:r>
            <w:r>
              <w:rPr>
                <w:rFonts w:ascii="宋体" w:hAnsi="宋体" w:cs="宋体" w:hint="eastAsia"/>
                <w:color w:val="000000"/>
                <w:kern w:val="0"/>
                <w:sz w:val="22"/>
                <w:szCs w:val="22"/>
                <w:lang w:bidi="ar"/>
              </w:rPr>
              <w:br/>
              <w:t>所有排水由智能化控制系统集中控制，三联高低位龙头处设置排水接口，接口与学生水槽柜采用优质硅胶软管（具有防酸、防碱、耐腐蚀功能）连接，接口均采用自动锁紧插拔式连接方式（拔掉时没有污水流出），用时接上，不用时可收起。当学生水槽柜量达到一定值时系统自动排水、污水经过连接管排至顶部排水管总管后流出，当水槽柜污水排净后排水系统自动关闭。控制系统设置一键排空功能，可一键将管道内所有的污水排空。</w:t>
            </w:r>
            <w:r>
              <w:rPr>
                <w:rFonts w:ascii="宋体" w:hAnsi="宋体" w:cs="宋体" w:hint="eastAsia"/>
                <w:color w:val="000000"/>
                <w:kern w:val="0"/>
                <w:sz w:val="22"/>
                <w:szCs w:val="22"/>
                <w:lang w:bidi="ar"/>
              </w:rPr>
              <w:br/>
              <w:t>●自动给排水系统技术要求满足：</w:t>
            </w:r>
            <w:r>
              <w:rPr>
                <w:rFonts w:ascii="宋体" w:hAnsi="宋体" w:cs="宋体" w:hint="eastAsia"/>
                <w:color w:val="000000"/>
                <w:kern w:val="0"/>
                <w:sz w:val="22"/>
                <w:szCs w:val="22"/>
                <w:lang w:bidi="ar"/>
              </w:rPr>
              <w:br/>
              <w:t>1、不锈钢制品感官要求：调节装置、输出插孔应有清晰明了、耐用的提示文字和符号；直流电压输出应能显示电压；</w:t>
            </w:r>
            <w:r>
              <w:rPr>
                <w:rFonts w:ascii="宋体" w:hAnsi="宋体" w:cs="宋体" w:hint="eastAsia"/>
                <w:color w:val="000000"/>
                <w:kern w:val="0"/>
                <w:sz w:val="22"/>
                <w:szCs w:val="22"/>
                <w:lang w:bidi="ar"/>
              </w:rPr>
              <w:br/>
              <w:t>2、电压调节范围，V.:AC/DC:0～30V；</w:t>
            </w:r>
            <w:r>
              <w:rPr>
                <w:rFonts w:ascii="宋体" w:hAnsi="宋体" w:cs="宋体" w:hint="eastAsia"/>
                <w:color w:val="000000"/>
                <w:kern w:val="0"/>
                <w:sz w:val="22"/>
                <w:szCs w:val="22"/>
                <w:lang w:bidi="ar"/>
              </w:rPr>
              <w:br/>
              <w:t>3、锅盖与锅身配合：连线后应无应力；黄绿双色线必须是接地端子，部分固定牢固，无松动现象；</w:t>
            </w:r>
            <w:r>
              <w:rPr>
                <w:rFonts w:ascii="宋体" w:hAnsi="宋体" w:cs="宋体" w:hint="eastAsia"/>
                <w:color w:val="000000"/>
                <w:kern w:val="0"/>
                <w:sz w:val="22"/>
                <w:szCs w:val="22"/>
                <w:lang w:bidi="ar"/>
              </w:rPr>
              <w:br/>
              <w:t>4、电压指示精度，V:显示值与输出值之间的</w:t>
            </w:r>
            <w:r>
              <w:rPr>
                <w:rFonts w:ascii="宋体" w:hAnsi="宋体" w:cs="宋体" w:hint="eastAsia"/>
                <w:color w:val="000000"/>
                <w:kern w:val="0"/>
                <w:sz w:val="22"/>
                <w:szCs w:val="22"/>
                <w:lang w:bidi="ar"/>
              </w:rPr>
              <w:lastRenderedPageBreak/>
              <w:t>误差应在±2V以内。</w:t>
            </w:r>
            <w:r>
              <w:rPr>
                <w:rFonts w:ascii="宋体" w:hAnsi="宋体" w:cs="宋体" w:hint="eastAsia"/>
                <w:color w:val="000000"/>
                <w:kern w:val="0"/>
                <w:sz w:val="22"/>
                <w:szCs w:val="22"/>
                <w:lang w:bidi="ar"/>
              </w:rPr>
              <w:br/>
              <w:t>提供由生产厂家送检满足以上技术要求由省级或省级以上检测机构出具的自动给排水系统检测报告复印件</w:t>
            </w:r>
          </w:p>
        </w:tc>
        <w:tc>
          <w:tcPr>
            <w:tcW w:w="236" w:type="pct"/>
            <w:tcBorders>
              <w:top w:val="single" w:sz="4" w:space="0" w:color="000000"/>
              <w:left w:val="single" w:sz="4" w:space="0" w:color="000000"/>
              <w:bottom w:val="single" w:sz="4" w:space="0" w:color="000000"/>
              <w:right w:val="single" w:sz="4" w:space="0" w:color="000000"/>
            </w:tcBorders>
            <w:vAlign w:val="center"/>
          </w:tcPr>
          <w:p w14:paraId="19E87AC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06BBB32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433" w:type="pct"/>
            <w:tcBorders>
              <w:top w:val="single" w:sz="4" w:space="0" w:color="000000"/>
              <w:left w:val="single" w:sz="4" w:space="0" w:color="000000"/>
              <w:bottom w:val="single" w:sz="4" w:space="0" w:color="000000"/>
              <w:right w:val="single" w:sz="4" w:space="0" w:color="000000"/>
            </w:tcBorders>
            <w:vAlign w:val="center"/>
          </w:tcPr>
          <w:p w14:paraId="69D4F792"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A2A876A" w14:textId="77777777" w:rsidR="00BF09C3" w:rsidRDefault="00BF09C3" w:rsidP="008F31F0">
            <w:pPr>
              <w:widowControl/>
              <w:jc w:val="center"/>
              <w:textAlignment w:val="center"/>
              <w:rPr>
                <w:rFonts w:ascii="宋体" w:hAnsi="宋体" w:cs="宋体"/>
                <w:color w:val="000000"/>
                <w:sz w:val="22"/>
                <w:szCs w:val="22"/>
              </w:rPr>
            </w:pPr>
          </w:p>
        </w:tc>
      </w:tr>
      <w:tr w:rsidR="00BF09C3" w14:paraId="6F03014C"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6E6E01F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646" w:type="pct"/>
            <w:tcBorders>
              <w:top w:val="single" w:sz="4" w:space="0" w:color="000000"/>
              <w:left w:val="single" w:sz="4" w:space="0" w:color="000000"/>
              <w:bottom w:val="single" w:sz="4" w:space="0" w:color="000000"/>
              <w:right w:val="single" w:sz="4" w:space="0" w:color="000000"/>
            </w:tcBorders>
            <w:vAlign w:val="center"/>
          </w:tcPr>
          <w:p w14:paraId="0D4DA07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自动给排水接口</w:t>
            </w:r>
          </w:p>
        </w:tc>
        <w:tc>
          <w:tcPr>
            <w:tcW w:w="2767" w:type="pct"/>
            <w:tcBorders>
              <w:top w:val="single" w:sz="4" w:space="0" w:color="000000"/>
              <w:left w:val="single" w:sz="4" w:space="0" w:color="000000"/>
              <w:bottom w:val="single" w:sz="4" w:space="0" w:color="000000"/>
              <w:right w:val="single" w:sz="4" w:space="0" w:color="000000"/>
            </w:tcBorders>
            <w:vAlign w:val="center"/>
          </w:tcPr>
          <w:p w14:paraId="7610EEE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接收智能化控制系统控制，功能面板采用钢制面板，每组功能板上预留不锈钢快速给排水接口1对。并配置配套给排水软管2根。快速给水接口5mm厚304不锈钢材质，带自动止水功能，表面抛光拉丝处理。快速排水接口采用PP材质专用接口。</w:t>
            </w:r>
          </w:p>
        </w:tc>
        <w:tc>
          <w:tcPr>
            <w:tcW w:w="236" w:type="pct"/>
            <w:tcBorders>
              <w:top w:val="single" w:sz="4" w:space="0" w:color="000000"/>
              <w:left w:val="single" w:sz="4" w:space="0" w:color="000000"/>
              <w:bottom w:val="single" w:sz="4" w:space="0" w:color="000000"/>
              <w:right w:val="single" w:sz="4" w:space="0" w:color="000000"/>
            </w:tcBorders>
            <w:vAlign w:val="center"/>
          </w:tcPr>
          <w:p w14:paraId="02A93A2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3128D34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433" w:type="pct"/>
            <w:tcBorders>
              <w:top w:val="single" w:sz="4" w:space="0" w:color="000000"/>
              <w:left w:val="single" w:sz="4" w:space="0" w:color="000000"/>
              <w:bottom w:val="single" w:sz="4" w:space="0" w:color="000000"/>
              <w:right w:val="single" w:sz="4" w:space="0" w:color="000000"/>
            </w:tcBorders>
            <w:vAlign w:val="center"/>
          </w:tcPr>
          <w:p w14:paraId="063EB806"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F266525" w14:textId="77777777" w:rsidR="00BF09C3" w:rsidRDefault="00BF09C3" w:rsidP="008F31F0">
            <w:pPr>
              <w:widowControl/>
              <w:jc w:val="center"/>
              <w:textAlignment w:val="center"/>
              <w:rPr>
                <w:rFonts w:ascii="宋体" w:hAnsi="宋体" w:cs="宋体"/>
                <w:color w:val="000000"/>
                <w:sz w:val="22"/>
                <w:szCs w:val="22"/>
              </w:rPr>
            </w:pPr>
          </w:p>
        </w:tc>
      </w:tr>
      <w:tr w:rsidR="00BF09C3" w14:paraId="215EB0A0"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6155BE0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646" w:type="pct"/>
            <w:tcBorders>
              <w:top w:val="single" w:sz="4" w:space="0" w:color="000000"/>
              <w:left w:val="single" w:sz="4" w:space="0" w:color="000000"/>
              <w:bottom w:val="single" w:sz="4" w:space="0" w:color="000000"/>
              <w:right w:val="single" w:sz="4" w:space="0" w:color="000000"/>
            </w:tcBorders>
            <w:vAlign w:val="center"/>
          </w:tcPr>
          <w:p w14:paraId="3168622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给水布管</w:t>
            </w:r>
          </w:p>
        </w:tc>
        <w:tc>
          <w:tcPr>
            <w:tcW w:w="2767" w:type="pct"/>
            <w:tcBorders>
              <w:top w:val="single" w:sz="4" w:space="0" w:color="000000"/>
              <w:left w:val="single" w:sz="4" w:space="0" w:color="000000"/>
              <w:bottom w:val="single" w:sz="4" w:space="0" w:color="000000"/>
              <w:right w:val="single" w:sz="4" w:space="0" w:color="000000"/>
            </w:tcBorders>
            <w:vAlign w:val="center"/>
          </w:tcPr>
          <w:p w14:paraId="0C8AF1F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给水主管选用φ20-32mmPP-R给水管，模块化设计，每组模块间采用活接式连接，方便安装、检修。</w:t>
            </w:r>
          </w:p>
        </w:tc>
        <w:tc>
          <w:tcPr>
            <w:tcW w:w="236" w:type="pct"/>
            <w:tcBorders>
              <w:top w:val="single" w:sz="4" w:space="0" w:color="000000"/>
              <w:left w:val="single" w:sz="4" w:space="0" w:color="000000"/>
              <w:bottom w:val="single" w:sz="4" w:space="0" w:color="000000"/>
              <w:right w:val="single" w:sz="4" w:space="0" w:color="000000"/>
            </w:tcBorders>
            <w:vAlign w:val="center"/>
          </w:tcPr>
          <w:p w14:paraId="4971BBF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98" w:type="pct"/>
            <w:tcBorders>
              <w:top w:val="single" w:sz="4" w:space="0" w:color="000000"/>
              <w:left w:val="single" w:sz="4" w:space="0" w:color="000000"/>
              <w:bottom w:val="single" w:sz="4" w:space="0" w:color="000000"/>
              <w:right w:val="single" w:sz="4" w:space="0" w:color="000000"/>
            </w:tcBorders>
            <w:vAlign w:val="center"/>
          </w:tcPr>
          <w:p w14:paraId="2B43E84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673238C4"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0CB89CA9" w14:textId="77777777" w:rsidR="00BF09C3" w:rsidRDefault="00BF09C3" w:rsidP="008F31F0">
            <w:pPr>
              <w:widowControl/>
              <w:jc w:val="center"/>
              <w:textAlignment w:val="center"/>
              <w:rPr>
                <w:rFonts w:ascii="宋体" w:hAnsi="宋体" w:cs="宋体"/>
                <w:color w:val="000000"/>
                <w:sz w:val="22"/>
                <w:szCs w:val="22"/>
              </w:rPr>
            </w:pPr>
          </w:p>
        </w:tc>
      </w:tr>
      <w:tr w:rsidR="00BF09C3" w14:paraId="2A75CCF1"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48AAAA9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646" w:type="pct"/>
            <w:tcBorders>
              <w:top w:val="single" w:sz="4" w:space="0" w:color="000000"/>
              <w:left w:val="single" w:sz="4" w:space="0" w:color="000000"/>
              <w:bottom w:val="single" w:sz="4" w:space="0" w:color="000000"/>
              <w:right w:val="single" w:sz="4" w:space="0" w:color="000000"/>
            </w:tcBorders>
            <w:vAlign w:val="center"/>
          </w:tcPr>
          <w:p w14:paraId="565E383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排水布管</w:t>
            </w:r>
          </w:p>
        </w:tc>
        <w:tc>
          <w:tcPr>
            <w:tcW w:w="2767" w:type="pct"/>
            <w:tcBorders>
              <w:top w:val="single" w:sz="4" w:space="0" w:color="000000"/>
              <w:left w:val="single" w:sz="4" w:space="0" w:color="000000"/>
              <w:bottom w:val="single" w:sz="4" w:space="0" w:color="000000"/>
              <w:right w:val="single" w:sz="4" w:space="0" w:color="000000"/>
            </w:tcBorders>
            <w:vAlign w:val="center"/>
          </w:tcPr>
          <w:p w14:paraId="77A08BD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排水管选用加厚φ50-75mmPVC-U国标管（具有防酸、防碱、耐腐蚀功能），模块化设计，每组模块间采用活接式连接，方便安装、检修。</w:t>
            </w:r>
          </w:p>
        </w:tc>
        <w:tc>
          <w:tcPr>
            <w:tcW w:w="236" w:type="pct"/>
            <w:tcBorders>
              <w:top w:val="single" w:sz="4" w:space="0" w:color="000000"/>
              <w:left w:val="single" w:sz="4" w:space="0" w:color="000000"/>
              <w:bottom w:val="single" w:sz="4" w:space="0" w:color="000000"/>
              <w:right w:val="single" w:sz="4" w:space="0" w:color="000000"/>
            </w:tcBorders>
            <w:vAlign w:val="center"/>
          </w:tcPr>
          <w:p w14:paraId="6522D2A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98" w:type="pct"/>
            <w:tcBorders>
              <w:top w:val="single" w:sz="4" w:space="0" w:color="000000"/>
              <w:left w:val="single" w:sz="4" w:space="0" w:color="000000"/>
              <w:bottom w:val="single" w:sz="4" w:space="0" w:color="000000"/>
              <w:right w:val="single" w:sz="4" w:space="0" w:color="000000"/>
            </w:tcBorders>
            <w:vAlign w:val="center"/>
          </w:tcPr>
          <w:p w14:paraId="03F97A5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14D70B43"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18D7D0E6" w14:textId="77777777" w:rsidR="00BF09C3" w:rsidRDefault="00BF09C3" w:rsidP="008F31F0">
            <w:pPr>
              <w:widowControl/>
              <w:jc w:val="center"/>
              <w:textAlignment w:val="center"/>
              <w:rPr>
                <w:rFonts w:ascii="宋体" w:hAnsi="宋体" w:cs="宋体"/>
                <w:color w:val="000000"/>
                <w:sz w:val="22"/>
                <w:szCs w:val="22"/>
              </w:rPr>
            </w:pPr>
          </w:p>
        </w:tc>
      </w:tr>
      <w:tr w:rsidR="00BF09C3" w14:paraId="22AD1808"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0443F4A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646" w:type="pct"/>
            <w:tcBorders>
              <w:top w:val="single" w:sz="4" w:space="0" w:color="000000"/>
              <w:left w:val="single" w:sz="4" w:space="0" w:color="000000"/>
              <w:bottom w:val="single" w:sz="4" w:space="0" w:color="000000"/>
              <w:right w:val="single" w:sz="4" w:space="0" w:color="000000"/>
            </w:tcBorders>
            <w:vAlign w:val="center"/>
          </w:tcPr>
          <w:p w14:paraId="3E0E2A0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安装调试</w:t>
            </w:r>
          </w:p>
        </w:tc>
        <w:tc>
          <w:tcPr>
            <w:tcW w:w="2767" w:type="pct"/>
            <w:tcBorders>
              <w:top w:val="single" w:sz="4" w:space="0" w:color="000000"/>
              <w:left w:val="single" w:sz="4" w:space="0" w:color="000000"/>
              <w:bottom w:val="single" w:sz="4" w:space="0" w:color="000000"/>
              <w:right w:val="single" w:sz="4" w:space="0" w:color="000000"/>
            </w:tcBorders>
            <w:vAlign w:val="center"/>
          </w:tcPr>
          <w:p w14:paraId="406F033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1、吊顶式安装系统采用模块化结构设计，采用吊装安装方式；2、系统结构安装调试；3、系统控制安装调试；</w:t>
            </w:r>
            <w:r>
              <w:rPr>
                <w:rFonts w:ascii="宋体" w:hAnsi="宋体" w:cs="宋体" w:hint="eastAsia"/>
                <w:color w:val="000000"/>
                <w:kern w:val="0"/>
                <w:sz w:val="22"/>
                <w:szCs w:val="22"/>
                <w:lang w:bidi="ar"/>
              </w:rPr>
              <w:br/>
              <w:t>4、通风系统安装调试；5、给排水安装调试；</w:t>
            </w:r>
            <w:r>
              <w:rPr>
                <w:rFonts w:ascii="宋体" w:hAnsi="宋体" w:cs="宋体" w:hint="eastAsia"/>
                <w:color w:val="000000"/>
                <w:kern w:val="0"/>
                <w:sz w:val="22"/>
                <w:szCs w:val="22"/>
                <w:lang w:bidi="ar"/>
              </w:rPr>
              <w:br/>
              <w:t>6、供电系统安装调试；7、照明系统安装调试。</w:t>
            </w:r>
          </w:p>
        </w:tc>
        <w:tc>
          <w:tcPr>
            <w:tcW w:w="236" w:type="pct"/>
            <w:tcBorders>
              <w:top w:val="single" w:sz="4" w:space="0" w:color="000000"/>
              <w:left w:val="single" w:sz="4" w:space="0" w:color="000000"/>
              <w:bottom w:val="single" w:sz="4" w:space="0" w:color="000000"/>
              <w:right w:val="single" w:sz="4" w:space="0" w:color="000000"/>
            </w:tcBorders>
            <w:vAlign w:val="center"/>
          </w:tcPr>
          <w:p w14:paraId="7DDB496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609C720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6CD03104"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09F54D8F" w14:textId="77777777" w:rsidR="00BF09C3" w:rsidRDefault="00BF09C3" w:rsidP="008F31F0">
            <w:pPr>
              <w:widowControl/>
              <w:jc w:val="center"/>
              <w:textAlignment w:val="center"/>
              <w:rPr>
                <w:rFonts w:ascii="宋体" w:hAnsi="宋体" w:cs="宋体"/>
                <w:color w:val="000000"/>
                <w:sz w:val="22"/>
                <w:szCs w:val="22"/>
              </w:rPr>
            </w:pPr>
          </w:p>
        </w:tc>
      </w:tr>
      <w:tr w:rsidR="00BF09C3" w14:paraId="7F097539"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657F9D6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646" w:type="pct"/>
            <w:tcBorders>
              <w:top w:val="single" w:sz="4" w:space="0" w:color="000000"/>
              <w:left w:val="single" w:sz="4" w:space="0" w:color="000000"/>
              <w:bottom w:val="single" w:sz="4" w:space="0" w:color="000000"/>
              <w:right w:val="single" w:sz="4" w:space="0" w:color="000000"/>
            </w:tcBorders>
            <w:vAlign w:val="center"/>
          </w:tcPr>
          <w:p w14:paraId="6BC688F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系统安装辅件</w:t>
            </w:r>
          </w:p>
        </w:tc>
        <w:tc>
          <w:tcPr>
            <w:tcW w:w="2767" w:type="pct"/>
            <w:tcBorders>
              <w:top w:val="single" w:sz="4" w:space="0" w:color="000000"/>
              <w:left w:val="single" w:sz="4" w:space="0" w:color="000000"/>
              <w:bottom w:val="single" w:sz="4" w:space="0" w:color="000000"/>
              <w:right w:val="single" w:sz="4" w:space="0" w:color="000000"/>
            </w:tcBorders>
            <w:vAlign w:val="center"/>
          </w:tcPr>
          <w:p w14:paraId="3A80E13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采用双槽钢横梁吊装方式，减少楼板承重，防止左右晃动，可进行上下、左右的平衡调节，实验功能板离地2m左右。主要辅件有：槽钢、三角构件、直角座、龙骨架连接件、吊装挂件、安装连接板等。</w:t>
            </w:r>
          </w:p>
        </w:tc>
        <w:tc>
          <w:tcPr>
            <w:tcW w:w="236" w:type="pct"/>
            <w:tcBorders>
              <w:top w:val="single" w:sz="4" w:space="0" w:color="000000"/>
              <w:left w:val="single" w:sz="4" w:space="0" w:color="000000"/>
              <w:bottom w:val="single" w:sz="4" w:space="0" w:color="000000"/>
              <w:right w:val="single" w:sz="4" w:space="0" w:color="000000"/>
            </w:tcBorders>
            <w:vAlign w:val="center"/>
          </w:tcPr>
          <w:p w14:paraId="7D4DD0E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98" w:type="pct"/>
            <w:tcBorders>
              <w:top w:val="single" w:sz="4" w:space="0" w:color="000000"/>
              <w:left w:val="single" w:sz="4" w:space="0" w:color="000000"/>
              <w:bottom w:val="single" w:sz="4" w:space="0" w:color="000000"/>
              <w:right w:val="single" w:sz="4" w:space="0" w:color="000000"/>
            </w:tcBorders>
            <w:vAlign w:val="center"/>
          </w:tcPr>
          <w:p w14:paraId="2D531AE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683C2818"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66DB1D8C" w14:textId="77777777" w:rsidR="00BF09C3" w:rsidRDefault="00BF09C3" w:rsidP="008F31F0">
            <w:pPr>
              <w:widowControl/>
              <w:jc w:val="center"/>
              <w:textAlignment w:val="center"/>
              <w:rPr>
                <w:rFonts w:ascii="宋体" w:hAnsi="宋体" w:cs="宋体"/>
                <w:color w:val="000000"/>
                <w:sz w:val="22"/>
                <w:szCs w:val="22"/>
              </w:rPr>
            </w:pPr>
          </w:p>
        </w:tc>
      </w:tr>
      <w:tr w:rsidR="00BF09C3" w14:paraId="4CB347C4"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28E30518" w14:textId="77777777" w:rsidR="00BF09C3" w:rsidRDefault="00BF09C3" w:rsidP="008F31F0">
            <w:pPr>
              <w:jc w:val="center"/>
              <w:rPr>
                <w:rFonts w:ascii="宋体" w:hAnsi="宋体" w:cs="宋体"/>
                <w:color w:val="000000"/>
                <w:sz w:val="22"/>
                <w:szCs w:val="22"/>
              </w:rPr>
            </w:pPr>
          </w:p>
        </w:tc>
        <w:tc>
          <w:tcPr>
            <w:tcW w:w="4796" w:type="pct"/>
            <w:gridSpan w:val="6"/>
            <w:tcBorders>
              <w:top w:val="single" w:sz="4" w:space="0" w:color="000000"/>
              <w:left w:val="single" w:sz="4" w:space="0" w:color="000000"/>
              <w:bottom w:val="single" w:sz="4" w:space="0" w:color="000000"/>
              <w:right w:val="single" w:sz="4" w:space="0" w:color="000000"/>
            </w:tcBorders>
            <w:noWrap/>
            <w:vAlign w:val="center"/>
          </w:tcPr>
          <w:p w14:paraId="2847271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教学设备</w:t>
            </w:r>
          </w:p>
        </w:tc>
      </w:tr>
      <w:tr w:rsidR="00BF09C3" w14:paraId="5EC1553F"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14D4FCB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646" w:type="pct"/>
            <w:tcBorders>
              <w:top w:val="single" w:sz="4" w:space="0" w:color="000000"/>
              <w:left w:val="single" w:sz="4" w:space="0" w:color="000000"/>
              <w:bottom w:val="single" w:sz="4" w:space="0" w:color="000000"/>
              <w:right w:val="single" w:sz="4" w:space="0" w:color="000000"/>
            </w:tcBorders>
            <w:vAlign w:val="center"/>
          </w:tcPr>
          <w:p w14:paraId="49EF385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教师专用平板</w:t>
            </w:r>
          </w:p>
        </w:tc>
        <w:tc>
          <w:tcPr>
            <w:tcW w:w="2767" w:type="pct"/>
            <w:tcBorders>
              <w:top w:val="single" w:sz="4" w:space="0" w:color="000000"/>
              <w:left w:val="single" w:sz="4" w:space="0" w:color="000000"/>
              <w:bottom w:val="single" w:sz="4" w:space="0" w:color="000000"/>
              <w:right w:val="single" w:sz="4" w:space="0" w:color="000000"/>
            </w:tcBorders>
            <w:vAlign w:val="center"/>
          </w:tcPr>
          <w:p w14:paraId="79514F3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 显示屏尺寸：≥10英寸，屏幕分辨率：≥1920×1200</w:t>
            </w:r>
            <w:r>
              <w:rPr>
                <w:rFonts w:ascii="宋体" w:hAnsi="宋体" w:cs="宋体" w:hint="eastAsia"/>
                <w:color w:val="000000"/>
                <w:kern w:val="0"/>
                <w:sz w:val="22"/>
                <w:szCs w:val="22"/>
                <w:lang w:bidi="ar"/>
              </w:rPr>
              <w:br/>
              <w:t>2. 采用八核CPU，主频：≥i5-9400Hz</w:t>
            </w:r>
            <w:r>
              <w:rPr>
                <w:rFonts w:ascii="宋体" w:hAnsi="宋体" w:cs="宋体" w:hint="eastAsia"/>
                <w:color w:val="000000"/>
                <w:kern w:val="0"/>
                <w:sz w:val="22"/>
                <w:szCs w:val="22"/>
                <w:lang w:bidi="ar"/>
              </w:rPr>
              <w:br/>
              <w:t>3. 内存容量：≥8GB；磁盘容量：≥512GB</w:t>
            </w:r>
            <w:r>
              <w:rPr>
                <w:rFonts w:ascii="宋体" w:hAnsi="宋体" w:cs="宋体" w:hint="eastAsia"/>
                <w:color w:val="000000"/>
                <w:kern w:val="0"/>
                <w:sz w:val="22"/>
                <w:szCs w:val="22"/>
                <w:lang w:bidi="ar"/>
              </w:rPr>
              <w:br/>
              <w:t>4. 电池容量：≥7600mAh锂电池</w:t>
            </w:r>
            <w:r>
              <w:rPr>
                <w:rFonts w:ascii="宋体" w:hAnsi="宋体" w:cs="宋体" w:hint="eastAsia"/>
                <w:color w:val="000000"/>
                <w:kern w:val="0"/>
                <w:sz w:val="22"/>
                <w:szCs w:val="22"/>
                <w:lang w:bidi="ar"/>
              </w:rPr>
              <w:br/>
              <w:t>5. 摄像头：双摄像头，前置≥800W像素，后置≥1300W像素</w:t>
            </w:r>
            <w:r>
              <w:rPr>
                <w:rFonts w:ascii="宋体" w:hAnsi="宋体" w:cs="宋体" w:hint="eastAsia"/>
                <w:color w:val="000000"/>
                <w:kern w:val="0"/>
                <w:sz w:val="22"/>
                <w:szCs w:val="22"/>
                <w:lang w:bidi="ar"/>
              </w:rPr>
              <w:br/>
              <w:t>6. 接口支持：耳麦接口≥1个，USB TYPE C充电接口≥1个，Micro SD卡接口≥1个（最大支持256G），支持18W快充。扩展支持：POGO PIN扩展接口≥1个，支持扩展键盘、手写板等外接设备。</w:t>
            </w:r>
            <w:r>
              <w:rPr>
                <w:rFonts w:ascii="宋体" w:hAnsi="宋体" w:cs="宋体" w:hint="eastAsia"/>
                <w:color w:val="000000"/>
                <w:kern w:val="0"/>
                <w:sz w:val="22"/>
                <w:szCs w:val="22"/>
                <w:lang w:bidi="ar"/>
              </w:rPr>
              <w:br/>
              <w:t>7. WiFi：支持802.11a/b/g/n/ac（2.4G&amp;5.8GHz)；蓝牙：支持Bluetooth4.2</w:t>
            </w:r>
            <w:r>
              <w:rPr>
                <w:rFonts w:ascii="宋体" w:hAnsi="宋体" w:cs="宋体" w:hint="eastAsia"/>
                <w:color w:val="000000"/>
                <w:kern w:val="0"/>
                <w:sz w:val="22"/>
                <w:szCs w:val="22"/>
                <w:lang w:bidi="ar"/>
              </w:rPr>
              <w:br/>
              <w:t>8. 操作系统：Android 9.0或以上版本操作系统，使用定制化桌面，便于教学。</w:t>
            </w:r>
            <w:r>
              <w:rPr>
                <w:rFonts w:ascii="宋体" w:hAnsi="宋体" w:cs="宋体" w:hint="eastAsia"/>
                <w:color w:val="000000"/>
                <w:kern w:val="0"/>
                <w:sz w:val="22"/>
                <w:szCs w:val="22"/>
                <w:lang w:bidi="ar"/>
              </w:rPr>
              <w:br/>
              <w:t>9. 护眼：支持一键开关滤除蓝光护眼模式，提供黑白屏高对比电纸书阅读模式，有效保障</w:t>
            </w:r>
            <w:r>
              <w:rPr>
                <w:rFonts w:ascii="宋体" w:hAnsi="宋体" w:cs="宋体" w:hint="eastAsia"/>
                <w:color w:val="000000"/>
                <w:kern w:val="0"/>
                <w:sz w:val="22"/>
                <w:szCs w:val="22"/>
                <w:lang w:bidi="ar"/>
              </w:rPr>
              <w:lastRenderedPageBreak/>
              <w:t>教师用眼安全。</w:t>
            </w:r>
            <w:r>
              <w:rPr>
                <w:rFonts w:ascii="宋体" w:hAnsi="宋体" w:cs="宋体" w:hint="eastAsia"/>
                <w:color w:val="000000"/>
                <w:kern w:val="0"/>
                <w:sz w:val="22"/>
                <w:szCs w:val="22"/>
                <w:lang w:bidi="ar"/>
              </w:rPr>
              <w:br/>
              <w:t>10. 二维码识别：教师终端提供二维码扫码功能，将课本、试卷上的二维码放入扫描框内即可快速获取二维码对应的电子教学资源。</w:t>
            </w:r>
            <w:r>
              <w:rPr>
                <w:rFonts w:ascii="宋体" w:hAnsi="宋体" w:cs="宋体" w:hint="eastAsia"/>
                <w:color w:val="000000"/>
                <w:kern w:val="0"/>
                <w:sz w:val="22"/>
                <w:szCs w:val="22"/>
                <w:lang w:bidi="ar"/>
              </w:rPr>
              <w:br/>
              <w:t>11. 课件管理：</w:t>
            </w:r>
            <w:r>
              <w:rPr>
                <w:rFonts w:ascii="宋体" w:hAnsi="宋体" w:cs="宋体" w:hint="eastAsia"/>
                <w:color w:val="000000"/>
                <w:kern w:val="0"/>
                <w:sz w:val="22"/>
                <w:szCs w:val="22"/>
                <w:lang w:bidi="ar"/>
              </w:rPr>
              <w:br/>
              <w:t>①教师终端可查看教师个人云空间里所有互动课件列表，并可打开互动课件进行预览，预览时支持上下翻页、页面缩略图预览、页面跳转。课件预览保留课件对象拖拽移动、克隆复制、置顶、删除等互动功能，并可通过教师终端进行思维导图、课堂互动游戏的触控交互操作，并支持显示课件备注内容。</w:t>
            </w:r>
            <w:r>
              <w:rPr>
                <w:rFonts w:ascii="宋体" w:hAnsi="宋体" w:cs="宋体" w:hint="eastAsia"/>
                <w:color w:val="000000"/>
                <w:kern w:val="0"/>
                <w:sz w:val="22"/>
                <w:szCs w:val="22"/>
                <w:lang w:bidi="ar"/>
              </w:rPr>
              <w:br/>
              <w:t>② 教师终端可将教师的课件通过微信、朋友圈、云空间帐号、二维码、公开链接、加密链接等方式进行分享，分享有效期支持教师自定义。</w:t>
            </w:r>
            <w:r>
              <w:rPr>
                <w:rFonts w:ascii="宋体" w:hAnsi="宋体" w:cs="宋体" w:hint="eastAsia"/>
                <w:color w:val="000000"/>
                <w:kern w:val="0"/>
                <w:sz w:val="22"/>
                <w:szCs w:val="22"/>
                <w:lang w:bidi="ar"/>
              </w:rPr>
              <w:br/>
              <w:t>③教师可在教师终端选择是否接收获取的分享课件，接收后课件储存至个人云空间，可在互动课件列表预览。教师终端可对云空间互动课件和课件组移动、删除和重命名，课件及课件组支持批量移动、删除。</w:t>
            </w:r>
            <w:r>
              <w:rPr>
                <w:rFonts w:ascii="宋体" w:hAnsi="宋体" w:cs="宋体" w:hint="eastAsia"/>
                <w:color w:val="000000"/>
                <w:kern w:val="0"/>
                <w:sz w:val="22"/>
                <w:szCs w:val="22"/>
                <w:lang w:bidi="ar"/>
              </w:rPr>
              <w:br/>
              <w:t>12. 移动授课：</w:t>
            </w:r>
            <w:r>
              <w:rPr>
                <w:rFonts w:ascii="宋体" w:hAnsi="宋体" w:cs="宋体" w:hint="eastAsia"/>
                <w:color w:val="000000"/>
                <w:kern w:val="0"/>
                <w:sz w:val="22"/>
                <w:szCs w:val="22"/>
                <w:lang w:bidi="ar"/>
              </w:rPr>
              <w:br/>
              <w:t>①教师终端智能识别授课端登录状态，授课端处于登录状态时，教师终端与授课端自动连接，无需人为操作。</w:t>
            </w:r>
            <w:r>
              <w:rPr>
                <w:rFonts w:ascii="宋体" w:hAnsi="宋体" w:cs="宋体" w:hint="eastAsia"/>
                <w:color w:val="000000"/>
                <w:kern w:val="0"/>
                <w:sz w:val="22"/>
                <w:szCs w:val="22"/>
                <w:lang w:bidi="ar"/>
              </w:rPr>
              <w:br/>
              <w:t>②无需局域网环境部署，教师即可使用平板进行课件翻页，课件预览、课件跳页。支持横竖屏两种模式。</w:t>
            </w:r>
            <w:r>
              <w:rPr>
                <w:rFonts w:ascii="宋体" w:hAnsi="宋体" w:cs="宋体" w:hint="eastAsia"/>
                <w:color w:val="000000"/>
                <w:kern w:val="0"/>
                <w:sz w:val="22"/>
                <w:szCs w:val="22"/>
                <w:lang w:bidi="ar"/>
              </w:rPr>
              <w:br/>
              <w:t>③支持教师终端对授课端远程实时同步书写擦除，提供不少于3种笔触粗细和5种笔迹颜色。</w:t>
            </w:r>
            <w:r>
              <w:rPr>
                <w:rFonts w:ascii="宋体" w:hAnsi="宋体" w:cs="宋体" w:hint="eastAsia"/>
                <w:color w:val="000000"/>
                <w:kern w:val="0"/>
                <w:sz w:val="22"/>
                <w:szCs w:val="22"/>
                <w:lang w:bidi="ar"/>
              </w:rPr>
              <w:br/>
              <w:t>④支持调用教师终端摄像头拍摄照片并直接插入课件，提供文档、普通和彩图3种拍照模式，适用于不同教学场景。</w:t>
            </w:r>
            <w:r>
              <w:rPr>
                <w:rFonts w:ascii="宋体" w:hAnsi="宋体" w:cs="宋体" w:hint="eastAsia"/>
                <w:color w:val="000000"/>
                <w:kern w:val="0"/>
                <w:sz w:val="22"/>
                <w:szCs w:val="22"/>
                <w:lang w:bidi="ar"/>
              </w:rPr>
              <w:br/>
              <w:t>⑤支持上传教师终端本地图片，并发上传数量不少于9张。</w:t>
            </w:r>
            <w:r>
              <w:rPr>
                <w:rFonts w:ascii="宋体" w:hAnsi="宋体" w:cs="宋体" w:hint="eastAsia"/>
                <w:color w:val="000000"/>
                <w:kern w:val="0"/>
                <w:sz w:val="22"/>
                <w:szCs w:val="22"/>
                <w:lang w:bidi="ar"/>
              </w:rPr>
              <w:br/>
              <w:t>⑥在局域网环境下，可将教师终端屏幕实时同步至授课显示端，同屏窗口、全屏显示方式根据教师终端界面自动适配。</w:t>
            </w:r>
            <w:r>
              <w:rPr>
                <w:rFonts w:ascii="宋体" w:hAnsi="宋体" w:cs="宋体" w:hint="eastAsia"/>
                <w:color w:val="000000"/>
                <w:kern w:val="0"/>
                <w:sz w:val="22"/>
                <w:szCs w:val="22"/>
                <w:lang w:bidi="ar"/>
              </w:rPr>
              <w:br/>
              <w:t>⑦在局域网环境下提供直播功能，教师终端拍摄画面实时同步至授课显示端，直播窗口、全屏显示方式根据教师终端拍摄自动适配，直播画质根据网络状况自动调节。</w:t>
            </w:r>
            <w:r>
              <w:rPr>
                <w:rFonts w:ascii="宋体" w:hAnsi="宋体" w:cs="宋体" w:hint="eastAsia"/>
                <w:color w:val="000000"/>
                <w:kern w:val="0"/>
                <w:sz w:val="22"/>
                <w:szCs w:val="22"/>
                <w:lang w:bidi="ar"/>
              </w:rPr>
              <w:br/>
              <w:t>⑧ 教师终端授课模式工具栏提供互动课堂功能菜单。支持在教师终端推送单页、整份课件至学生终端。支持教师终端发起答题，需包含单选、多选、判断等题型，教师可设置答题计时并预设正确答案，结束答题后显示答题数</w:t>
            </w:r>
            <w:r>
              <w:rPr>
                <w:rFonts w:ascii="宋体" w:hAnsi="宋体" w:cs="宋体" w:hint="eastAsia"/>
                <w:color w:val="000000"/>
                <w:kern w:val="0"/>
                <w:sz w:val="22"/>
                <w:szCs w:val="22"/>
                <w:lang w:bidi="ar"/>
              </w:rPr>
              <w:lastRenderedPageBreak/>
              <w:t>据。另外教师终端支持抢答、抽选功能，活跃课堂氛围，还支持支持一键锁定、解锁学生终端屏幕。</w:t>
            </w:r>
            <w:r>
              <w:rPr>
                <w:rFonts w:ascii="宋体" w:hAnsi="宋体" w:cs="宋体" w:hint="eastAsia"/>
                <w:color w:val="000000"/>
                <w:kern w:val="0"/>
                <w:sz w:val="22"/>
                <w:szCs w:val="22"/>
                <w:lang w:bidi="ar"/>
              </w:rPr>
              <w:br/>
              <w:t>13. 教师终端与交互智能平板通过网络实现账号数据对接互通、远程管控、移动授课，无需部署任何外接设备。</w:t>
            </w:r>
          </w:p>
        </w:tc>
        <w:tc>
          <w:tcPr>
            <w:tcW w:w="236" w:type="pct"/>
            <w:tcBorders>
              <w:top w:val="single" w:sz="4" w:space="0" w:color="000000"/>
              <w:left w:val="single" w:sz="4" w:space="0" w:color="000000"/>
              <w:bottom w:val="single" w:sz="4" w:space="0" w:color="000000"/>
              <w:right w:val="single" w:sz="4" w:space="0" w:color="000000"/>
            </w:tcBorders>
            <w:vAlign w:val="center"/>
          </w:tcPr>
          <w:p w14:paraId="3F5933F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298" w:type="pct"/>
            <w:tcBorders>
              <w:top w:val="single" w:sz="4" w:space="0" w:color="000000"/>
              <w:left w:val="single" w:sz="4" w:space="0" w:color="000000"/>
              <w:bottom w:val="single" w:sz="4" w:space="0" w:color="000000"/>
              <w:right w:val="single" w:sz="4" w:space="0" w:color="000000"/>
            </w:tcBorders>
            <w:vAlign w:val="center"/>
          </w:tcPr>
          <w:p w14:paraId="5C2A96A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433" w:type="pct"/>
            <w:tcBorders>
              <w:top w:val="single" w:sz="4" w:space="0" w:color="000000"/>
              <w:left w:val="single" w:sz="4" w:space="0" w:color="000000"/>
              <w:bottom w:val="single" w:sz="4" w:space="0" w:color="000000"/>
              <w:right w:val="single" w:sz="4" w:space="0" w:color="000000"/>
            </w:tcBorders>
            <w:vAlign w:val="center"/>
          </w:tcPr>
          <w:p w14:paraId="68E2EA19"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643BA1F6" w14:textId="77777777" w:rsidR="00BF09C3" w:rsidRDefault="00BF09C3" w:rsidP="008F31F0">
            <w:pPr>
              <w:widowControl/>
              <w:jc w:val="center"/>
              <w:textAlignment w:val="center"/>
              <w:rPr>
                <w:rFonts w:ascii="宋体" w:hAnsi="宋体" w:cs="宋体"/>
                <w:color w:val="000000"/>
                <w:sz w:val="22"/>
                <w:szCs w:val="22"/>
              </w:rPr>
            </w:pPr>
          </w:p>
        </w:tc>
      </w:tr>
      <w:tr w:rsidR="00BF09C3" w14:paraId="130E2E9A"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39F04DE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w:t>
            </w:r>
          </w:p>
        </w:tc>
        <w:tc>
          <w:tcPr>
            <w:tcW w:w="646" w:type="pct"/>
            <w:tcBorders>
              <w:top w:val="single" w:sz="4" w:space="0" w:color="000000"/>
              <w:left w:val="single" w:sz="4" w:space="0" w:color="000000"/>
              <w:bottom w:val="single" w:sz="4" w:space="0" w:color="000000"/>
              <w:right w:val="single" w:sz="4" w:space="0" w:color="000000"/>
            </w:tcBorders>
            <w:vAlign w:val="center"/>
          </w:tcPr>
          <w:p w14:paraId="52E9154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sz w:val="22"/>
                <w:szCs w:val="22"/>
              </w:rPr>
              <w:t>智慧黑板</w:t>
            </w:r>
          </w:p>
        </w:tc>
        <w:tc>
          <w:tcPr>
            <w:tcW w:w="2767" w:type="pct"/>
            <w:tcBorders>
              <w:top w:val="single" w:sz="4" w:space="0" w:color="000000"/>
              <w:left w:val="single" w:sz="4" w:space="0" w:color="000000"/>
              <w:bottom w:val="single" w:sz="4" w:space="0" w:color="000000"/>
              <w:right w:val="single" w:sz="4" w:space="0" w:color="000000"/>
            </w:tcBorders>
            <w:vAlign w:val="center"/>
          </w:tcPr>
          <w:p w14:paraId="52E1D20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1、设备采用UHD超高清LED液晶屏，显示尺寸≥86英寸，显示比例16:9，分辨率3840*2160。</w:t>
            </w:r>
            <w:r>
              <w:rPr>
                <w:rFonts w:ascii="宋体" w:hAnsi="宋体" w:cs="宋体" w:hint="eastAsia"/>
                <w:color w:val="000000"/>
                <w:kern w:val="0"/>
                <w:sz w:val="22"/>
                <w:szCs w:val="22"/>
                <w:lang w:bidi="ar"/>
              </w:rPr>
              <w:br/>
              <w:t>2、三合一电源按键，同一电源物理按键完成Android系统和Windows系统的开机、节能熄屏、关机操作；关机状态下按按键开机；开机状态下按按键实现节能熄屏/唤醒，长按按键实现关机。</w:t>
            </w:r>
            <w:r>
              <w:rPr>
                <w:rFonts w:ascii="宋体" w:hAnsi="宋体" w:cs="宋体" w:hint="eastAsia"/>
                <w:color w:val="000000"/>
                <w:kern w:val="0"/>
                <w:sz w:val="22"/>
                <w:szCs w:val="22"/>
                <w:lang w:bidi="ar"/>
              </w:rPr>
              <w:br/>
              <w:t>3、设备具备至少6个前置按键，可实现老师开关机、调出中控菜单、音量+/-、护眼、录屏的操作。为方便教室录制微课，可通过前置面板物理按键一键启动录屏功能，可将屏幕中显示的课件、音频内容与老师人声同时录制。</w:t>
            </w:r>
            <w:r>
              <w:rPr>
                <w:rFonts w:ascii="宋体" w:hAnsi="宋体" w:cs="宋体" w:hint="eastAsia"/>
                <w:color w:val="000000"/>
                <w:kern w:val="0"/>
                <w:sz w:val="22"/>
                <w:szCs w:val="22"/>
                <w:lang w:bidi="ar"/>
              </w:rPr>
              <w:br/>
              <w:t>4、设备支持自定义前置“设置"按键，可通过自定义设置实现前置面板功能按键一键启用任一全局小工具（批注、截屏、计时、降半屏、放大镜、倒数日、日历）、快捷开关（节能模式、纸质护眼模式、经典护眼模式、自动亮度模式）。</w:t>
            </w:r>
            <w:r>
              <w:rPr>
                <w:rFonts w:ascii="宋体" w:hAnsi="宋体" w:cs="宋体" w:hint="eastAsia"/>
                <w:color w:val="000000"/>
                <w:kern w:val="0"/>
                <w:sz w:val="22"/>
                <w:szCs w:val="22"/>
                <w:lang w:bidi="ar"/>
              </w:rPr>
              <w:br/>
              <w:t>5、为保证使用者的使用安全，屏幕表面钢化玻璃表面硬度≥9H。</w:t>
            </w:r>
            <w:r>
              <w:rPr>
                <w:rFonts w:ascii="宋体" w:hAnsi="宋体" w:cs="宋体" w:hint="eastAsia"/>
                <w:color w:val="000000"/>
                <w:kern w:val="0"/>
                <w:sz w:val="22"/>
                <w:szCs w:val="22"/>
                <w:lang w:bidi="ar"/>
              </w:rPr>
              <w:br/>
              <w:t>6、●嵌入式安卓系统版本不低于Android 11，内存≥2GB，存储空间≥8GB。（提国家权威机构出具的检测报告复印件并加盖厂商公章）</w:t>
            </w:r>
            <w:r>
              <w:rPr>
                <w:rFonts w:ascii="宋体" w:hAnsi="宋体" w:cs="宋体" w:hint="eastAsia"/>
                <w:color w:val="000000"/>
                <w:kern w:val="0"/>
                <w:sz w:val="22"/>
                <w:szCs w:val="22"/>
                <w:lang w:bidi="ar"/>
              </w:rPr>
              <w:br/>
              <w:t>7、设备采用红外触摸方式，支持Windows系统中进行20点或以上触控，支持在Android系统中进行10点或以上触控。</w:t>
            </w:r>
            <w:r>
              <w:rPr>
                <w:rFonts w:ascii="宋体" w:hAnsi="宋体" w:cs="宋体" w:hint="eastAsia"/>
                <w:color w:val="000000"/>
                <w:kern w:val="0"/>
                <w:sz w:val="22"/>
                <w:szCs w:val="22"/>
                <w:lang w:bidi="ar"/>
              </w:rPr>
              <w:br/>
              <w:t>8、●设备内置2.2声道扬声器，位于设备上边框，顶置朝前发声，前朝向10W高音扬声器2个，上朝向20W中低音扬声器2个，额定总功率60W。（提国家权威机构出具的检测报告复印件并加盖厂商公章）</w:t>
            </w:r>
            <w:r>
              <w:rPr>
                <w:rFonts w:ascii="宋体" w:hAnsi="宋体" w:cs="宋体" w:hint="eastAsia"/>
                <w:color w:val="000000"/>
                <w:kern w:val="0"/>
                <w:sz w:val="22"/>
                <w:szCs w:val="22"/>
                <w:lang w:bidi="ar"/>
              </w:rPr>
              <w:br/>
              <w:t>9、●设备顶端内置扬声器在100%音量下，可做到1米处声压级≥88db，10米处声压级≥73dB。（提国家权威机构出具的检测报告复印件并加盖厂商公章）</w:t>
            </w:r>
            <w:r>
              <w:rPr>
                <w:rFonts w:ascii="宋体" w:hAnsi="宋体" w:cs="宋体" w:hint="eastAsia"/>
                <w:color w:val="000000"/>
                <w:kern w:val="0"/>
                <w:sz w:val="22"/>
                <w:szCs w:val="22"/>
                <w:lang w:bidi="ar"/>
              </w:rPr>
              <w:br/>
              <w:t>10、●设备内置非独立外扩展的4阵列麦克风，可用于对教师、学生音频进行采集，方便录制微课，拾音距离≥12m。（提国家权威机构出具的检测报告复印件并加盖厂商公章）</w:t>
            </w:r>
            <w:r>
              <w:rPr>
                <w:rFonts w:ascii="宋体" w:hAnsi="宋体" w:cs="宋体" w:hint="eastAsia"/>
                <w:color w:val="000000"/>
                <w:kern w:val="0"/>
                <w:sz w:val="22"/>
                <w:szCs w:val="22"/>
                <w:lang w:bidi="ar"/>
              </w:rPr>
              <w:br/>
              <w:t>11、●设备内置扬声器采用缝隙发声技术，喇</w:t>
            </w:r>
            <w:r>
              <w:rPr>
                <w:rFonts w:ascii="宋体" w:hAnsi="宋体" w:cs="宋体" w:hint="eastAsia"/>
                <w:color w:val="000000"/>
                <w:kern w:val="0"/>
                <w:sz w:val="22"/>
                <w:szCs w:val="22"/>
                <w:lang w:bidi="ar"/>
              </w:rPr>
              <w:lastRenderedPageBreak/>
              <w:t>叭采用槽式开口涉及，不大于5.8mm；支持标准、听力、观影三种音效模式调节。（提国家权威机构出具的检测报告复印件并加盖厂商公章）</w:t>
            </w:r>
            <w:r>
              <w:rPr>
                <w:rFonts w:ascii="宋体" w:hAnsi="宋体" w:cs="宋体" w:hint="eastAsia"/>
                <w:color w:val="000000"/>
                <w:kern w:val="0"/>
                <w:sz w:val="22"/>
                <w:szCs w:val="22"/>
                <w:lang w:bidi="ar"/>
              </w:rPr>
              <w:br/>
              <w:t>12、设备采用内置摄像头、麦克风，无需外接线材连接，任何可见外接线材及模块化拼接痕迹，未占用整机设备端口。</w:t>
            </w:r>
            <w:r>
              <w:rPr>
                <w:rFonts w:ascii="宋体" w:hAnsi="宋体" w:cs="宋体" w:hint="eastAsia"/>
                <w:color w:val="000000"/>
                <w:kern w:val="0"/>
                <w:sz w:val="22"/>
                <w:szCs w:val="22"/>
                <w:lang w:bidi="ar"/>
              </w:rPr>
              <w:br/>
              <w:t>13、●为保证使用者用眼安全，设备需要通过眼部舒适度莱茵认证(TUV)。（提检测报告复印件并加盖厂商公章）</w:t>
            </w:r>
            <w:r>
              <w:rPr>
                <w:rFonts w:ascii="宋体" w:hAnsi="宋体" w:cs="宋体" w:hint="eastAsia"/>
                <w:color w:val="000000"/>
                <w:kern w:val="0"/>
                <w:sz w:val="22"/>
                <w:szCs w:val="22"/>
                <w:lang w:bidi="ar"/>
              </w:rPr>
              <w:br/>
              <w:t>14、●设备支持纸质护眼模式，可以在任意通道任意画面任意软件所有显示内容下实现画面纹理的实时调整；支持纸质纹理：牛皮纸、素描纸、宣纸、水彩纸、水纹纸；支持透明度调节；支持色温调节。纸质护眼模式下，显示画面各像素点灰度不规则，减少背景干扰。（提国家权威机构出具的检测报告复印件并加盖厂商公章）</w:t>
            </w:r>
            <w:r>
              <w:rPr>
                <w:rFonts w:ascii="宋体" w:hAnsi="宋体" w:cs="宋体" w:hint="eastAsia"/>
                <w:color w:val="000000"/>
                <w:kern w:val="0"/>
                <w:sz w:val="22"/>
                <w:szCs w:val="22"/>
                <w:lang w:bidi="ar"/>
              </w:rPr>
              <w:br/>
              <w:t>15、设备支持蓝牙Bluetooth 5.2标准，固件版本号HCI11.2/LMP11.2。</w:t>
            </w:r>
            <w:r>
              <w:rPr>
                <w:rFonts w:ascii="宋体" w:hAnsi="宋体" w:cs="宋体" w:hint="eastAsia"/>
                <w:color w:val="000000"/>
                <w:kern w:val="0"/>
                <w:sz w:val="22"/>
                <w:szCs w:val="22"/>
                <w:lang w:bidi="ar"/>
              </w:rPr>
              <w:br/>
              <w:t>16、●Wi-Fi制式支持802.11 a/b/g/n/ac/ax；支持版本Wi-Fi6。（提国家权威机构出具的检测报告复印件并加盖厂商公章）</w:t>
            </w:r>
            <w:r>
              <w:rPr>
                <w:rFonts w:ascii="宋体" w:hAnsi="宋体" w:cs="宋体" w:hint="eastAsia"/>
                <w:color w:val="000000"/>
                <w:kern w:val="0"/>
                <w:sz w:val="22"/>
                <w:szCs w:val="22"/>
                <w:lang w:bidi="ar"/>
              </w:rPr>
              <w:br/>
              <w:t>17、●为保证设备可以远程调取摄像头，拍摄教室内画面，设备需具备内置非独立摄像头，拍摄像素数≥1300万。（提国家权威机构出具的检测报告复印件并加盖厂商公章）</w:t>
            </w:r>
            <w:r>
              <w:rPr>
                <w:rFonts w:ascii="宋体" w:hAnsi="宋体" w:cs="宋体" w:hint="eastAsia"/>
                <w:color w:val="000000"/>
                <w:kern w:val="0"/>
                <w:sz w:val="22"/>
                <w:szCs w:val="22"/>
                <w:lang w:bidi="ar"/>
              </w:rPr>
              <w:br/>
              <w:t>18、●设备内置非独立的高清摄像头，可用于远程巡课，摄像头工作时有指示灯提示，并且可以AI识别人像，设别距离≥10米。（提国家权威机构出具的检测报告复印件并加盖厂商公章）</w:t>
            </w:r>
            <w:r>
              <w:rPr>
                <w:rFonts w:ascii="宋体" w:hAnsi="宋体" w:cs="宋体" w:hint="eastAsia"/>
                <w:color w:val="000000"/>
                <w:kern w:val="0"/>
                <w:sz w:val="22"/>
                <w:szCs w:val="22"/>
                <w:lang w:bidi="ar"/>
              </w:rPr>
              <w:br/>
              <w:t>19、●为方便教师快速点名，设备摄像头支持人脸识别、快速点人数、随机抽人；识别所有学生，显示标记，然后随机抽选，同时显示标记≥60人。（提国家权威机构出具的检测报告复印件并加盖厂商公章）</w:t>
            </w:r>
            <w:r>
              <w:rPr>
                <w:rFonts w:ascii="宋体" w:hAnsi="宋体" w:cs="宋体" w:hint="eastAsia"/>
                <w:color w:val="000000"/>
                <w:kern w:val="0"/>
                <w:sz w:val="22"/>
                <w:szCs w:val="22"/>
                <w:lang w:bidi="ar"/>
              </w:rPr>
              <w:br/>
              <w:t>20、内置电脑：</w:t>
            </w:r>
            <w:r>
              <w:rPr>
                <w:rFonts w:ascii="宋体" w:hAnsi="宋体" w:cs="宋体" w:hint="eastAsia"/>
                <w:color w:val="000000"/>
                <w:kern w:val="0"/>
                <w:sz w:val="22"/>
                <w:szCs w:val="22"/>
                <w:lang w:bidi="ar"/>
              </w:rPr>
              <w:br/>
              <w:t>（1）采用模块化电脑方案，抽拉内置式，实现无单独接线的插拔。</w:t>
            </w:r>
            <w:r>
              <w:rPr>
                <w:rFonts w:ascii="宋体" w:hAnsi="宋体" w:cs="宋体" w:hint="eastAsia"/>
                <w:color w:val="000000"/>
                <w:kern w:val="0"/>
                <w:sz w:val="22"/>
                <w:szCs w:val="22"/>
                <w:lang w:bidi="ar"/>
              </w:rPr>
              <w:br/>
              <w:t>（2）●内置电脑采用抽拉内置式模块化电脑，电脑模块可完全嵌入整机，严丝合缝，为使用安全，电脑模块无任何外露天线，天线需整合于整机中，且模块采用按压式卡扣，无需工具即可快速拆卸电脑模块，为保证后期维护便捷，不接受任何形式的螺丝固定，可以实现一只手进行拆卸模块的操作。（提国家权威机</w:t>
            </w:r>
            <w:r>
              <w:rPr>
                <w:rFonts w:ascii="宋体" w:hAnsi="宋体" w:cs="宋体" w:hint="eastAsia"/>
                <w:color w:val="000000"/>
                <w:kern w:val="0"/>
                <w:sz w:val="22"/>
                <w:szCs w:val="22"/>
                <w:lang w:bidi="ar"/>
              </w:rPr>
              <w:lastRenderedPageBreak/>
              <w:t>构出具的检测报告复印件并加盖厂商公章）</w:t>
            </w:r>
            <w:r>
              <w:rPr>
                <w:rFonts w:ascii="宋体" w:hAnsi="宋体" w:cs="宋体" w:hint="eastAsia"/>
                <w:color w:val="000000"/>
                <w:kern w:val="0"/>
                <w:sz w:val="22"/>
                <w:szCs w:val="22"/>
                <w:lang w:bidi="ar"/>
              </w:rPr>
              <w:br/>
              <w:t>（3）处理器：Intel Core i5处理器 。</w:t>
            </w:r>
            <w:r>
              <w:rPr>
                <w:rFonts w:ascii="宋体" w:hAnsi="宋体" w:cs="宋体" w:hint="eastAsia"/>
                <w:color w:val="000000"/>
                <w:kern w:val="0"/>
                <w:sz w:val="22"/>
                <w:szCs w:val="22"/>
                <w:lang w:bidi="ar"/>
              </w:rPr>
              <w:br/>
              <w:t>（4）内存：8G DDR4笔记本内存或以上配置。</w:t>
            </w:r>
            <w:r>
              <w:rPr>
                <w:rFonts w:ascii="宋体" w:hAnsi="宋体" w:cs="宋体" w:hint="eastAsia"/>
                <w:color w:val="000000"/>
                <w:kern w:val="0"/>
                <w:sz w:val="22"/>
                <w:szCs w:val="22"/>
                <w:lang w:bidi="ar"/>
              </w:rPr>
              <w:br/>
              <w:t>（5）硬盘：256G或以上SSD固态硬盘。</w:t>
            </w:r>
          </w:p>
        </w:tc>
        <w:tc>
          <w:tcPr>
            <w:tcW w:w="236" w:type="pct"/>
            <w:tcBorders>
              <w:top w:val="single" w:sz="4" w:space="0" w:color="000000"/>
              <w:left w:val="single" w:sz="4" w:space="0" w:color="000000"/>
              <w:bottom w:val="single" w:sz="4" w:space="0" w:color="000000"/>
              <w:right w:val="single" w:sz="4" w:space="0" w:color="000000"/>
            </w:tcBorders>
            <w:vAlign w:val="center"/>
          </w:tcPr>
          <w:p w14:paraId="3C4442B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298" w:type="pct"/>
            <w:tcBorders>
              <w:top w:val="single" w:sz="4" w:space="0" w:color="000000"/>
              <w:left w:val="single" w:sz="4" w:space="0" w:color="000000"/>
              <w:bottom w:val="single" w:sz="4" w:space="0" w:color="000000"/>
              <w:right w:val="single" w:sz="4" w:space="0" w:color="000000"/>
            </w:tcBorders>
            <w:vAlign w:val="center"/>
          </w:tcPr>
          <w:p w14:paraId="21BF77D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433" w:type="pct"/>
            <w:tcBorders>
              <w:top w:val="single" w:sz="4" w:space="0" w:color="000000"/>
              <w:left w:val="single" w:sz="4" w:space="0" w:color="000000"/>
              <w:bottom w:val="single" w:sz="4" w:space="0" w:color="000000"/>
              <w:right w:val="single" w:sz="4" w:space="0" w:color="000000"/>
            </w:tcBorders>
            <w:vAlign w:val="center"/>
          </w:tcPr>
          <w:p w14:paraId="49643589"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466B3D8" w14:textId="77777777" w:rsidR="00BF09C3" w:rsidRDefault="00BF09C3" w:rsidP="008F31F0">
            <w:pPr>
              <w:widowControl/>
              <w:jc w:val="center"/>
              <w:textAlignment w:val="center"/>
              <w:rPr>
                <w:rFonts w:ascii="宋体" w:hAnsi="宋体" w:cs="宋体"/>
                <w:color w:val="000000"/>
                <w:sz w:val="22"/>
                <w:szCs w:val="22"/>
              </w:rPr>
            </w:pPr>
          </w:p>
        </w:tc>
      </w:tr>
      <w:tr w:rsidR="00BF09C3" w14:paraId="49FBCFEF"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221E883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w:t>
            </w:r>
          </w:p>
        </w:tc>
        <w:tc>
          <w:tcPr>
            <w:tcW w:w="646" w:type="pct"/>
            <w:tcBorders>
              <w:top w:val="single" w:sz="4" w:space="0" w:color="000000"/>
              <w:left w:val="single" w:sz="4" w:space="0" w:color="000000"/>
              <w:bottom w:val="single" w:sz="4" w:space="0" w:color="000000"/>
              <w:right w:val="single" w:sz="4" w:space="0" w:color="000000"/>
            </w:tcBorders>
            <w:vAlign w:val="center"/>
          </w:tcPr>
          <w:p w14:paraId="085C574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多维万向书写黑板</w:t>
            </w:r>
          </w:p>
        </w:tc>
        <w:tc>
          <w:tcPr>
            <w:tcW w:w="2767" w:type="pct"/>
            <w:tcBorders>
              <w:top w:val="single" w:sz="4" w:space="0" w:color="000000"/>
              <w:left w:val="single" w:sz="4" w:space="0" w:color="000000"/>
              <w:bottom w:val="single" w:sz="4" w:space="0" w:color="000000"/>
              <w:right w:val="single" w:sz="4" w:space="0" w:color="000000"/>
            </w:tcBorders>
            <w:vAlign w:val="center"/>
          </w:tcPr>
          <w:p w14:paraId="598D52E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1、结构：上下左右推拉结构，采用同步、配重升降装置，升降结构不外露；书写板移动于任何位置时，均能稳定停滞，无自动行走。</w:t>
            </w:r>
            <w:r>
              <w:rPr>
                <w:rFonts w:ascii="宋体" w:hAnsi="宋体" w:cs="宋体" w:hint="eastAsia"/>
                <w:color w:val="000000"/>
                <w:kern w:val="0"/>
                <w:sz w:val="22"/>
                <w:szCs w:val="22"/>
                <w:lang w:bidi="ar"/>
              </w:rPr>
              <w:br/>
              <w:t>2、规格：外径≥4000mm×1250mm（配86寸一体机需要≥4200×1250mm），需保证与触控一体机物理尺寸有效对接，并可根据学校实际情况进行调整；支持触控一体机居中安装方式，滑动的书写板可完全遮挡触控一体机；展开滑动书写板后，可供教师多媒体互动教学使用。</w:t>
            </w:r>
            <w:r>
              <w:rPr>
                <w:rFonts w:ascii="宋体" w:hAnsi="宋体" w:cs="宋体" w:hint="eastAsia"/>
                <w:color w:val="000000"/>
                <w:kern w:val="0"/>
                <w:sz w:val="22"/>
                <w:szCs w:val="22"/>
                <w:lang w:bidi="ar"/>
              </w:rPr>
              <w:br/>
              <w:t>3、书写面板：材质采用搪瓷板面，基板厚度≥0.35mm，整板无拼接，不变形；颜色：墨绿色，表面附有透明保护膜；硬度：涂层硬度≥9H；光泽度：光泽度≤6%，无明显眩光；质保三年；正常使用寿命：面板正常使用寿命≥10年。</w:t>
            </w:r>
            <w:r>
              <w:rPr>
                <w:rFonts w:ascii="宋体" w:hAnsi="宋体" w:cs="宋体" w:hint="eastAsia"/>
                <w:color w:val="000000"/>
                <w:kern w:val="0"/>
                <w:sz w:val="22"/>
                <w:szCs w:val="22"/>
                <w:lang w:bidi="ar"/>
              </w:rPr>
              <w:br/>
              <w:t>4、衬板：采用防潮、吸音、高密度聚苯乙烯泡沫板，厚度≥15mm，保证板面挺度，书写时手感好，板面不颤动。</w:t>
            </w:r>
            <w:r>
              <w:rPr>
                <w:rFonts w:ascii="宋体" w:hAnsi="宋体" w:cs="宋体" w:hint="eastAsia"/>
                <w:color w:val="000000"/>
                <w:kern w:val="0"/>
                <w:sz w:val="22"/>
                <w:szCs w:val="22"/>
                <w:lang w:bidi="ar"/>
              </w:rPr>
              <w:br/>
              <w:t>5、背板：采用优质防锈亚光彩涂钢板，厚度≥0.20mm；流水线一次成型；每间隔8cm有2cm加强凹槽，增强板体挺度。</w:t>
            </w:r>
            <w:r>
              <w:rPr>
                <w:rFonts w:ascii="宋体" w:hAnsi="宋体" w:cs="宋体" w:hint="eastAsia"/>
                <w:color w:val="000000"/>
                <w:kern w:val="0"/>
                <w:sz w:val="22"/>
                <w:szCs w:val="22"/>
                <w:lang w:bidi="ar"/>
              </w:rPr>
              <w:br/>
              <w:t>6、覆板：采用环保型胶水，胶合牢固，不鼓包，不脱胶，甲醛释放量符合国家规定；书写板板体由复合粘压机流水线生产，一次成型，板体受压均匀。</w:t>
            </w:r>
            <w:r>
              <w:rPr>
                <w:rFonts w:ascii="宋体" w:hAnsi="宋体" w:cs="宋体" w:hint="eastAsia"/>
                <w:color w:val="000000"/>
                <w:kern w:val="0"/>
                <w:sz w:val="22"/>
                <w:szCs w:val="22"/>
                <w:lang w:bidi="ar"/>
              </w:rPr>
              <w:br/>
              <w:t>7、边框：材质采用高级亚光香槟色铝合金，在灯光下无明显眩光，不反光，保护学生视力；表面氧化、磨砂涂层处理，无划伤，无色差，模具一次成型； 内边框规格≥30mm×25mm，封闭管状，内加助筋，增加有效书写面积，提高书写板挺度; 且质量符合国家相关要求。</w:t>
            </w:r>
            <w:r>
              <w:rPr>
                <w:rFonts w:ascii="宋体" w:hAnsi="宋体" w:cs="宋体" w:hint="eastAsia"/>
                <w:color w:val="000000"/>
                <w:kern w:val="0"/>
                <w:sz w:val="22"/>
                <w:szCs w:val="22"/>
                <w:lang w:bidi="ar"/>
              </w:rPr>
              <w:br/>
              <w:t>8、粉笔槽：有效防止粉笔灰垂直落地，宽度≥70mm，壁厚≥1.0mm，与边框采用绞扣式镶嵌连接，一体化设计效果，型材色泽一致，端头设有ABS塑料封堵，防止划伤。</w:t>
            </w:r>
            <w:r>
              <w:rPr>
                <w:rFonts w:ascii="宋体" w:hAnsi="宋体" w:cs="宋体" w:hint="eastAsia"/>
                <w:color w:val="000000"/>
                <w:kern w:val="0"/>
                <w:sz w:val="22"/>
                <w:szCs w:val="22"/>
                <w:lang w:bidi="ar"/>
              </w:rPr>
              <w:br/>
              <w:t>9、包角：采用防老化、抗疲劳、高强度ABS工程防爆塑料插角，模具一次成型。</w:t>
            </w:r>
            <w:r>
              <w:rPr>
                <w:rFonts w:ascii="宋体" w:hAnsi="宋体" w:cs="宋体" w:hint="eastAsia"/>
                <w:color w:val="000000"/>
                <w:kern w:val="0"/>
                <w:sz w:val="22"/>
                <w:szCs w:val="22"/>
                <w:lang w:bidi="ar"/>
              </w:rPr>
              <w:br/>
              <w:t>10、传动装置：书写板、配重、钢丝绳三者之间通过槽轮及同步轴传动，书写板升降自如、无噪音，不晃动，无脱轨。</w:t>
            </w:r>
            <w:r>
              <w:rPr>
                <w:rFonts w:ascii="宋体" w:hAnsi="宋体" w:cs="宋体" w:hint="eastAsia"/>
                <w:color w:val="000000"/>
                <w:kern w:val="0"/>
                <w:sz w:val="22"/>
                <w:szCs w:val="22"/>
                <w:lang w:bidi="ar"/>
              </w:rPr>
              <w:br/>
              <w:t>11、滑轮：每块书写板轨道内上下隐形安装4组（≥8个），看面不漏轨道、滑轮、螺钉; 滑轮推拉耐久次数≥9万次，且能正常使用</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12、缓冲装置：每块书写板在竖直方向上安装有4组EVA缓冲块，在水平方向上安装有4个橡胶缓冲块，上下左右推拉书写板时，能够有效降低噪音、保护书写板和运动系统。</w:t>
            </w:r>
            <w:r>
              <w:rPr>
                <w:rFonts w:ascii="宋体" w:hAnsi="宋体" w:cs="宋体" w:hint="eastAsia"/>
                <w:color w:val="000000"/>
                <w:kern w:val="0"/>
                <w:sz w:val="22"/>
                <w:szCs w:val="22"/>
                <w:lang w:bidi="ar"/>
              </w:rPr>
              <w:br/>
              <w:t>13、滑动性能：上下左右方向推拉书写板，均能顺畅自如，无卡挤现象和尖锐的摩擦声，稳定性好。</w:t>
            </w:r>
            <w:r>
              <w:rPr>
                <w:rFonts w:ascii="宋体" w:hAnsi="宋体" w:cs="宋体" w:hint="eastAsia"/>
                <w:color w:val="000000"/>
                <w:kern w:val="0"/>
                <w:sz w:val="22"/>
                <w:szCs w:val="22"/>
                <w:lang w:bidi="ar"/>
              </w:rPr>
              <w:br/>
              <w:t>14、安全性：保证使用者安全；书写板固定要考虑到墙体的特殊性，保证书写板安装牢固可靠</w:t>
            </w:r>
          </w:p>
        </w:tc>
        <w:tc>
          <w:tcPr>
            <w:tcW w:w="236" w:type="pct"/>
            <w:tcBorders>
              <w:top w:val="single" w:sz="4" w:space="0" w:color="000000"/>
              <w:left w:val="single" w:sz="4" w:space="0" w:color="000000"/>
              <w:bottom w:val="single" w:sz="4" w:space="0" w:color="000000"/>
              <w:right w:val="single" w:sz="4" w:space="0" w:color="000000"/>
            </w:tcBorders>
            <w:vAlign w:val="center"/>
          </w:tcPr>
          <w:p w14:paraId="1DB32BE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98" w:type="pct"/>
            <w:tcBorders>
              <w:top w:val="single" w:sz="4" w:space="0" w:color="000000"/>
              <w:left w:val="single" w:sz="4" w:space="0" w:color="000000"/>
              <w:bottom w:val="single" w:sz="4" w:space="0" w:color="000000"/>
              <w:right w:val="single" w:sz="4" w:space="0" w:color="000000"/>
            </w:tcBorders>
            <w:vAlign w:val="center"/>
          </w:tcPr>
          <w:p w14:paraId="7DA84D0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433" w:type="pct"/>
            <w:tcBorders>
              <w:top w:val="single" w:sz="4" w:space="0" w:color="000000"/>
              <w:left w:val="single" w:sz="4" w:space="0" w:color="000000"/>
              <w:bottom w:val="single" w:sz="4" w:space="0" w:color="000000"/>
              <w:right w:val="single" w:sz="4" w:space="0" w:color="000000"/>
            </w:tcBorders>
            <w:vAlign w:val="center"/>
          </w:tcPr>
          <w:p w14:paraId="3C9F0484"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3B7D1E2F" w14:textId="77777777" w:rsidR="00BF09C3" w:rsidRDefault="00BF09C3" w:rsidP="008F31F0">
            <w:pPr>
              <w:widowControl/>
              <w:jc w:val="center"/>
              <w:textAlignment w:val="center"/>
              <w:rPr>
                <w:rFonts w:ascii="宋体" w:hAnsi="宋体" w:cs="宋体"/>
                <w:color w:val="000000"/>
                <w:sz w:val="22"/>
                <w:szCs w:val="22"/>
              </w:rPr>
            </w:pPr>
          </w:p>
        </w:tc>
      </w:tr>
      <w:tr w:rsidR="00BF09C3" w14:paraId="2A44F60B"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5C64DC0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646" w:type="pct"/>
            <w:tcBorders>
              <w:top w:val="single" w:sz="4" w:space="0" w:color="000000"/>
              <w:left w:val="single" w:sz="4" w:space="0" w:color="000000"/>
              <w:bottom w:val="single" w:sz="4" w:space="0" w:color="000000"/>
              <w:right w:val="single" w:sz="4" w:space="0" w:color="000000"/>
            </w:tcBorders>
            <w:vAlign w:val="center"/>
          </w:tcPr>
          <w:p w14:paraId="24595747" w14:textId="77777777" w:rsidR="00BF09C3" w:rsidRDefault="00BF09C3" w:rsidP="008F31F0">
            <w:pPr>
              <w:widowControl/>
              <w:jc w:val="center"/>
              <w:textAlignment w:val="center"/>
              <w:rPr>
                <w:rFonts w:ascii="宋体" w:hAnsi="宋体" w:cs="宋体"/>
                <w:color w:val="000000"/>
                <w:sz w:val="22"/>
                <w:szCs w:val="22"/>
              </w:rPr>
            </w:pPr>
            <w:bookmarkStart w:id="13" w:name="_Hlk112665185"/>
            <w:r>
              <w:rPr>
                <w:rFonts w:ascii="宋体" w:hAnsi="宋体" w:cs="宋体" w:hint="eastAsia"/>
                <w:color w:val="000000"/>
                <w:sz w:val="22"/>
                <w:szCs w:val="22"/>
              </w:rPr>
              <w:t>操作终端</w:t>
            </w:r>
            <w:bookmarkEnd w:id="13"/>
          </w:p>
        </w:tc>
        <w:tc>
          <w:tcPr>
            <w:tcW w:w="2767" w:type="pct"/>
            <w:tcBorders>
              <w:top w:val="single" w:sz="4" w:space="0" w:color="000000"/>
              <w:left w:val="single" w:sz="4" w:space="0" w:color="000000"/>
              <w:bottom w:val="single" w:sz="4" w:space="0" w:color="000000"/>
              <w:right w:val="single" w:sz="4" w:space="0" w:color="000000"/>
            </w:tcBorders>
            <w:vAlign w:val="center"/>
          </w:tcPr>
          <w:p w14:paraId="1275FFC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1、操作系统: 出厂预装正版WINDOWS 10 专业版 操作系统</w:t>
            </w:r>
            <w:r>
              <w:rPr>
                <w:rFonts w:ascii="宋体" w:hAnsi="宋体" w:cs="宋体" w:hint="eastAsia"/>
                <w:color w:val="000000"/>
                <w:kern w:val="0"/>
                <w:sz w:val="22"/>
                <w:szCs w:val="22"/>
                <w:lang w:bidi="ar"/>
              </w:rPr>
              <w:br/>
              <w:t>2、芯片组：Intel Q470系列及以上芯片组；</w:t>
            </w:r>
            <w:r>
              <w:rPr>
                <w:rFonts w:ascii="宋体" w:hAnsi="宋体" w:cs="宋体" w:hint="eastAsia"/>
                <w:color w:val="000000"/>
                <w:kern w:val="0"/>
                <w:sz w:val="22"/>
                <w:szCs w:val="22"/>
                <w:lang w:bidi="ar"/>
              </w:rPr>
              <w:br/>
              <w:t>3、声卡：集成声卡，内置麦克风，内置商业级音响；</w:t>
            </w:r>
            <w:r>
              <w:rPr>
                <w:rFonts w:ascii="宋体" w:hAnsi="宋体" w:cs="宋体" w:hint="eastAsia"/>
                <w:color w:val="000000"/>
                <w:kern w:val="0"/>
                <w:sz w:val="22"/>
                <w:szCs w:val="22"/>
                <w:lang w:bidi="ar"/>
              </w:rPr>
              <w:br/>
              <w:t>4、网卡：集成10/100/1000Mbps自适应网卡；</w:t>
            </w:r>
            <w:r>
              <w:rPr>
                <w:rFonts w:ascii="宋体" w:hAnsi="宋体" w:cs="宋体" w:hint="eastAsia"/>
                <w:color w:val="000000"/>
                <w:kern w:val="0"/>
                <w:sz w:val="22"/>
                <w:szCs w:val="22"/>
                <w:lang w:bidi="ar"/>
              </w:rPr>
              <w:br/>
              <w:t>5、CPU：i5-10500T(2.3G/12M/6核)；</w:t>
            </w:r>
            <w:r>
              <w:rPr>
                <w:rFonts w:ascii="宋体" w:hAnsi="宋体" w:cs="宋体" w:hint="eastAsia"/>
                <w:color w:val="000000"/>
                <w:kern w:val="0"/>
                <w:sz w:val="22"/>
                <w:szCs w:val="22"/>
                <w:lang w:bidi="ar"/>
              </w:rPr>
              <w:br/>
              <w:t>6、内存：16G DDR4 2666，具有两个内存插槽，最大支持64G内存；</w:t>
            </w:r>
            <w:r>
              <w:rPr>
                <w:rFonts w:ascii="宋体" w:hAnsi="宋体" w:cs="宋体" w:hint="eastAsia"/>
                <w:color w:val="000000"/>
                <w:kern w:val="0"/>
                <w:sz w:val="22"/>
                <w:szCs w:val="22"/>
                <w:lang w:bidi="ar"/>
              </w:rPr>
              <w:br/>
              <w:t>7、</w:t>
            </w:r>
            <w:bookmarkStart w:id="14" w:name="_Hlk112665203"/>
            <w:r>
              <w:rPr>
                <w:rFonts w:ascii="宋体" w:hAnsi="宋体" w:cs="宋体" w:hint="eastAsia"/>
                <w:color w:val="000000"/>
                <w:kern w:val="0"/>
                <w:sz w:val="22"/>
                <w:szCs w:val="22"/>
                <w:lang w:bidi="ar"/>
              </w:rPr>
              <w:t>硬盘：</w:t>
            </w:r>
            <w:r w:rsidRPr="0001602E">
              <w:rPr>
                <w:rFonts w:ascii="宋体" w:hAnsi="宋体" w:cs="宋体" w:hint="eastAsia"/>
                <w:color w:val="FF0000"/>
                <w:kern w:val="0"/>
                <w:sz w:val="20"/>
                <w:szCs w:val="20"/>
                <w:lang w:bidi="ar"/>
              </w:rPr>
              <w:t>≥</w:t>
            </w:r>
            <w:r>
              <w:rPr>
                <w:rFonts w:ascii="宋体" w:hAnsi="宋体" w:cs="宋体" w:hint="eastAsia"/>
                <w:color w:val="000000"/>
                <w:kern w:val="0"/>
                <w:sz w:val="22"/>
                <w:szCs w:val="22"/>
                <w:lang w:bidi="ar"/>
              </w:rPr>
              <w:t>512G NVME M.2固态硬盘</w:t>
            </w:r>
            <w:bookmarkEnd w:id="14"/>
            <w:r>
              <w:rPr>
                <w:rFonts w:ascii="宋体" w:hAnsi="宋体" w:cs="宋体" w:hint="eastAsia"/>
                <w:color w:val="000000"/>
                <w:kern w:val="0"/>
                <w:sz w:val="22"/>
                <w:szCs w:val="22"/>
                <w:lang w:bidi="ar"/>
              </w:rPr>
              <w:br/>
              <w:t xml:space="preserve">8、显卡：集成显卡； </w:t>
            </w:r>
            <w:r>
              <w:rPr>
                <w:rFonts w:ascii="宋体" w:hAnsi="宋体" w:cs="宋体" w:hint="eastAsia"/>
                <w:color w:val="000000"/>
                <w:kern w:val="0"/>
                <w:sz w:val="22"/>
                <w:szCs w:val="22"/>
                <w:lang w:bidi="ar"/>
              </w:rPr>
              <w:br/>
              <w:t>9、键鼠标：USB抗菌光电鼠标抗菌键盘；</w:t>
            </w:r>
            <w:r>
              <w:rPr>
                <w:rFonts w:ascii="宋体" w:hAnsi="宋体" w:cs="宋体" w:hint="eastAsia"/>
                <w:color w:val="000000"/>
                <w:kern w:val="0"/>
                <w:sz w:val="22"/>
                <w:szCs w:val="22"/>
                <w:lang w:bidi="ar"/>
              </w:rPr>
              <w:br/>
              <w:t>10、显示器：23.8" 三边微边框IPS宽屏LED背光防眩光液晶显示器(1920X1080)，俯仰角度可调底座，TUV低蓝光护眼显示屏；</w:t>
            </w:r>
            <w:r>
              <w:rPr>
                <w:rFonts w:ascii="宋体" w:hAnsi="宋体" w:cs="宋体" w:hint="eastAsia"/>
                <w:color w:val="000000"/>
                <w:kern w:val="0"/>
                <w:sz w:val="22"/>
                <w:szCs w:val="22"/>
                <w:lang w:bidi="ar"/>
              </w:rPr>
              <w:br/>
              <w:t>11、接口 ≥6个USB接口，其中不少于4个USB3.1 ，1个USB TYPE A并支持USB快速充电并且在关机状态下充电；1个DP接口、1个HDMI接口（支持视频输入，可作为扩展显示器使用）</w:t>
            </w:r>
            <w:r>
              <w:rPr>
                <w:rFonts w:ascii="宋体" w:hAnsi="宋体" w:cs="宋体" w:hint="eastAsia"/>
                <w:color w:val="000000"/>
                <w:kern w:val="0"/>
                <w:sz w:val="22"/>
                <w:szCs w:val="22"/>
                <w:lang w:bidi="ar"/>
              </w:rPr>
              <w:br/>
              <w:t>12、扩展：2个M.2接口；</w:t>
            </w:r>
            <w:r>
              <w:rPr>
                <w:rFonts w:ascii="宋体" w:hAnsi="宋体" w:cs="宋体" w:hint="eastAsia"/>
                <w:color w:val="000000"/>
                <w:kern w:val="0"/>
                <w:sz w:val="22"/>
                <w:szCs w:val="22"/>
                <w:lang w:bidi="ar"/>
              </w:rPr>
              <w:br/>
              <w:t>13、电源：90W 89%高效节能电源</w:t>
            </w:r>
            <w:r>
              <w:rPr>
                <w:rFonts w:ascii="宋体" w:hAnsi="宋体" w:cs="宋体" w:hint="eastAsia"/>
                <w:color w:val="000000"/>
                <w:kern w:val="0"/>
                <w:sz w:val="22"/>
                <w:szCs w:val="22"/>
                <w:lang w:bidi="ar"/>
              </w:rPr>
              <w:br/>
              <w:t>14、摄像头：100万像素可升降摄像头；</w:t>
            </w:r>
            <w:r>
              <w:rPr>
                <w:rFonts w:ascii="宋体" w:hAnsi="宋体" w:cs="宋体" w:hint="eastAsia"/>
                <w:color w:val="000000"/>
                <w:kern w:val="0"/>
                <w:sz w:val="22"/>
                <w:szCs w:val="22"/>
                <w:lang w:bidi="ar"/>
              </w:rPr>
              <w:br/>
              <w:t>15、安全及应用：网络同传（支持任意机器作为主机对整个机房维护、支持网络传输故障定位、支持数据加密传输）及硬盘防护；</w:t>
            </w:r>
            <w:r>
              <w:rPr>
                <w:rFonts w:ascii="宋体" w:hAnsi="宋体" w:cs="宋体" w:hint="eastAsia"/>
                <w:color w:val="000000"/>
                <w:kern w:val="0"/>
                <w:sz w:val="22"/>
                <w:szCs w:val="22"/>
                <w:lang w:bidi="ar"/>
              </w:rPr>
              <w:br/>
              <w:t>16、需要提供产品国家电子计算机质量监督检验中心105万小时平均无故障运行认证、国检运行噪音＜11分贝认证</w:t>
            </w:r>
          </w:p>
        </w:tc>
        <w:tc>
          <w:tcPr>
            <w:tcW w:w="236" w:type="pct"/>
            <w:tcBorders>
              <w:top w:val="single" w:sz="4" w:space="0" w:color="000000"/>
              <w:left w:val="single" w:sz="4" w:space="0" w:color="000000"/>
              <w:bottom w:val="single" w:sz="4" w:space="0" w:color="000000"/>
              <w:right w:val="single" w:sz="4" w:space="0" w:color="000000"/>
            </w:tcBorders>
            <w:vAlign w:val="center"/>
          </w:tcPr>
          <w:p w14:paraId="53E17B7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298" w:type="pct"/>
            <w:tcBorders>
              <w:top w:val="single" w:sz="4" w:space="0" w:color="000000"/>
              <w:left w:val="single" w:sz="4" w:space="0" w:color="000000"/>
              <w:bottom w:val="single" w:sz="4" w:space="0" w:color="000000"/>
              <w:right w:val="single" w:sz="4" w:space="0" w:color="000000"/>
            </w:tcBorders>
            <w:vAlign w:val="center"/>
          </w:tcPr>
          <w:p w14:paraId="0C4A2A5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13 </w:t>
            </w:r>
          </w:p>
        </w:tc>
        <w:tc>
          <w:tcPr>
            <w:tcW w:w="433" w:type="pct"/>
            <w:tcBorders>
              <w:top w:val="single" w:sz="4" w:space="0" w:color="000000"/>
              <w:left w:val="single" w:sz="4" w:space="0" w:color="000000"/>
              <w:bottom w:val="single" w:sz="4" w:space="0" w:color="000000"/>
              <w:right w:val="single" w:sz="4" w:space="0" w:color="000000"/>
            </w:tcBorders>
            <w:vAlign w:val="center"/>
          </w:tcPr>
          <w:p w14:paraId="14484373"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33504A73" w14:textId="77777777" w:rsidR="00BF09C3" w:rsidRDefault="00BF09C3" w:rsidP="008F31F0">
            <w:pPr>
              <w:widowControl/>
              <w:jc w:val="center"/>
              <w:textAlignment w:val="center"/>
              <w:rPr>
                <w:rFonts w:ascii="宋体" w:hAnsi="宋体" w:cs="宋体"/>
                <w:color w:val="000000"/>
                <w:sz w:val="22"/>
                <w:szCs w:val="22"/>
              </w:rPr>
            </w:pPr>
          </w:p>
        </w:tc>
      </w:tr>
      <w:tr w:rsidR="00BF09C3" w14:paraId="6CA6F509"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329FDCC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646" w:type="pct"/>
            <w:tcBorders>
              <w:top w:val="single" w:sz="4" w:space="0" w:color="000000"/>
              <w:left w:val="single" w:sz="4" w:space="0" w:color="000000"/>
              <w:bottom w:val="single" w:sz="4" w:space="0" w:color="000000"/>
              <w:right w:val="single" w:sz="4" w:space="0" w:color="000000"/>
            </w:tcBorders>
            <w:vAlign w:val="center"/>
          </w:tcPr>
          <w:p w14:paraId="39E5EE3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2767" w:type="pct"/>
            <w:tcBorders>
              <w:top w:val="single" w:sz="4" w:space="0" w:color="000000"/>
              <w:left w:val="single" w:sz="4" w:space="0" w:color="000000"/>
              <w:bottom w:val="single" w:sz="4" w:space="0" w:color="000000"/>
              <w:right w:val="single" w:sz="4" w:space="0" w:color="000000"/>
            </w:tcBorders>
            <w:vAlign w:val="center"/>
          </w:tcPr>
          <w:p w14:paraId="44F0ED6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端口及硬件要求:≥24个10/100/1000以太网电接口≥4个千兆光接口,交换容量:≥192Gbps;包转发速率:≥78Mpps;最大支持16台设备堆叠;支持基于端口的VLAN（4K）</w:t>
            </w:r>
            <w:r>
              <w:rPr>
                <w:rFonts w:ascii="宋体" w:hAnsi="宋体" w:cs="宋体" w:hint="eastAsia"/>
                <w:color w:val="000000"/>
                <w:kern w:val="0"/>
                <w:sz w:val="22"/>
                <w:szCs w:val="22"/>
                <w:lang w:bidi="ar"/>
              </w:rPr>
              <w:br/>
              <w:t>支持VoiceVLAN;支持LACP;支持手工聚合;MAC ≥8K;支持DHCP client;支持DHCP Snooping</w:t>
            </w:r>
            <w:r>
              <w:rPr>
                <w:rFonts w:ascii="宋体" w:hAnsi="宋体" w:cs="宋体" w:hint="eastAsia"/>
                <w:color w:val="000000"/>
                <w:kern w:val="0"/>
                <w:sz w:val="22"/>
                <w:szCs w:val="22"/>
                <w:lang w:bidi="ar"/>
              </w:rPr>
              <w:br/>
              <w:t>支持DHCP Snooping trust;支持DHCP Snooping option 82;支持 DHCP Reley</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支持针对用户的VLAN和ACL自动下发;支持IGMP Snooping</w:t>
            </w:r>
            <w:r>
              <w:rPr>
                <w:rFonts w:ascii="宋体" w:hAnsi="宋体" w:cs="宋体" w:hint="eastAsia"/>
                <w:color w:val="000000"/>
                <w:kern w:val="0"/>
                <w:sz w:val="22"/>
                <w:szCs w:val="22"/>
                <w:lang w:bidi="ar"/>
              </w:rPr>
              <w:br/>
              <w:t>每个端口支持4个输出队列</w:t>
            </w:r>
            <w:r>
              <w:rPr>
                <w:rFonts w:ascii="宋体" w:hAnsi="宋体" w:cs="宋体" w:hint="eastAsia"/>
                <w:color w:val="000000"/>
                <w:kern w:val="0"/>
                <w:sz w:val="22"/>
                <w:szCs w:val="22"/>
                <w:lang w:bidi="ar"/>
              </w:rPr>
              <w:br/>
              <w:t>支持802.1p/DSCP优先级</w:t>
            </w:r>
            <w:r>
              <w:rPr>
                <w:rFonts w:ascii="宋体" w:hAnsi="宋体" w:cs="宋体" w:hint="eastAsia"/>
                <w:color w:val="000000"/>
                <w:kern w:val="0"/>
                <w:sz w:val="22"/>
                <w:szCs w:val="22"/>
                <w:lang w:bidi="ar"/>
              </w:rPr>
              <w:br/>
              <w:t>支持端口队列调度（SP、WRR、SP+WRR）</w:t>
            </w:r>
            <w:r>
              <w:rPr>
                <w:rFonts w:ascii="宋体" w:hAnsi="宋体" w:cs="宋体" w:hint="eastAsia"/>
                <w:color w:val="000000"/>
                <w:kern w:val="0"/>
                <w:sz w:val="22"/>
                <w:szCs w:val="22"/>
                <w:lang w:bidi="ar"/>
              </w:rPr>
              <w:br/>
              <w:t>支持基于流的包过滤</w:t>
            </w:r>
            <w:r>
              <w:rPr>
                <w:rFonts w:ascii="宋体" w:hAnsi="宋体" w:cs="宋体" w:hint="eastAsia"/>
                <w:color w:val="000000"/>
                <w:kern w:val="0"/>
                <w:sz w:val="22"/>
                <w:szCs w:val="22"/>
                <w:lang w:bidi="ar"/>
              </w:rPr>
              <w:br/>
              <w:t>支持基于流的流量统计</w:t>
            </w:r>
            <w:r>
              <w:rPr>
                <w:rFonts w:ascii="宋体" w:hAnsi="宋体" w:cs="宋体" w:hint="eastAsia"/>
                <w:color w:val="000000"/>
                <w:kern w:val="0"/>
                <w:sz w:val="22"/>
                <w:szCs w:val="22"/>
                <w:lang w:bidi="ar"/>
              </w:rPr>
              <w:br/>
              <w:t>支持基于流的重定向</w:t>
            </w:r>
            <w:r>
              <w:rPr>
                <w:rFonts w:ascii="宋体" w:hAnsi="宋体" w:cs="宋体" w:hint="eastAsia"/>
                <w:color w:val="000000"/>
                <w:kern w:val="0"/>
                <w:sz w:val="22"/>
                <w:szCs w:val="22"/>
                <w:lang w:bidi="ar"/>
              </w:rPr>
              <w:br/>
              <w:t>支持基于流的优先级标记</w:t>
            </w:r>
            <w:r>
              <w:rPr>
                <w:rFonts w:ascii="宋体" w:hAnsi="宋体" w:cs="宋体" w:hint="eastAsia"/>
                <w:color w:val="000000"/>
                <w:kern w:val="0"/>
                <w:sz w:val="22"/>
                <w:szCs w:val="22"/>
                <w:lang w:bidi="ar"/>
              </w:rPr>
              <w:br/>
              <w:t>支持基于流的限速</w:t>
            </w:r>
            <w:r>
              <w:rPr>
                <w:rFonts w:ascii="宋体" w:hAnsi="宋体" w:cs="宋体" w:hint="eastAsia"/>
                <w:color w:val="000000"/>
                <w:kern w:val="0"/>
                <w:sz w:val="22"/>
                <w:szCs w:val="22"/>
                <w:lang w:bidi="ar"/>
              </w:rPr>
              <w:br/>
              <w:t>支持流量整形</w:t>
            </w:r>
            <w:r>
              <w:rPr>
                <w:rFonts w:ascii="宋体" w:hAnsi="宋体" w:cs="宋体" w:hint="eastAsia"/>
                <w:color w:val="000000"/>
                <w:kern w:val="0"/>
                <w:sz w:val="22"/>
                <w:szCs w:val="22"/>
                <w:lang w:bidi="ar"/>
              </w:rPr>
              <w:br/>
              <w:t>支持基于源MAC地址、目的MAC地址、源IP地址、目的IP地址、TCP/UDP端口号、协议类型、VLAN等ACL;支持基于时间段的ACL;支持基于全局、VLAN、端口下发ACL;支持命令行接口﹑Telent﹑Console口进行配置;支持SNMP v1、v2和v3;支持电缆检测功能;支持系统日志﹑分级告警﹑调试信息输出;支持网络拓扑自动发现、网络成员设备远程web配置、设备故障图形化告警显示;支持IEEE 802.1x认证/集中式MAC地址认证;支持端口隔离支持AAA&amp;RADIUS认证;提供入网许可证</w:t>
            </w:r>
          </w:p>
        </w:tc>
        <w:tc>
          <w:tcPr>
            <w:tcW w:w="236" w:type="pct"/>
            <w:tcBorders>
              <w:top w:val="single" w:sz="4" w:space="0" w:color="000000"/>
              <w:left w:val="single" w:sz="4" w:space="0" w:color="000000"/>
              <w:bottom w:val="single" w:sz="4" w:space="0" w:color="000000"/>
              <w:right w:val="single" w:sz="4" w:space="0" w:color="000000"/>
            </w:tcBorders>
            <w:vAlign w:val="center"/>
          </w:tcPr>
          <w:p w14:paraId="69D15DF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298" w:type="pct"/>
            <w:tcBorders>
              <w:top w:val="single" w:sz="4" w:space="0" w:color="000000"/>
              <w:left w:val="single" w:sz="4" w:space="0" w:color="000000"/>
              <w:bottom w:val="single" w:sz="4" w:space="0" w:color="000000"/>
              <w:right w:val="single" w:sz="4" w:space="0" w:color="000000"/>
            </w:tcBorders>
            <w:vAlign w:val="center"/>
          </w:tcPr>
          <w:p w14:paraId="200DBD3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33" w:type="pct"/>
            <w:tcBorders>
              <w:top w:val="single" w:sz="4" w:space="0" w:color="000000"/>
              <w:left w:val="single" w:sz="4" w:space="0" w:color="000000"/>
              <w:bottom w:val="single" w:sz="4" w:space="0" w:color="000000"/>
              <w:right w:val="single" w:sz="4" w:space="0" w:color="000000"/>
            </w:tcBorders>
            <w:vAlign w:val="center"/>
          </w:tcPr>
          <w:p w14:paraId="4A21D36E"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0EB90FFC" w14:textId="77777777" w:rsidR="00BF09C3" w:rsidRDefault="00BF09C3" w:rsidP="008F31F0">
            <w:pPr>
              <w:widowControl/>
              <w:jc w:val="center"/>
              <w:textAlignment w:val="center"/>
              <w:rPr>
                <w:rFonts w:ascii="宋体" w:hAnsi="宋体" w:cs="宋体"/>
                <w:color w:val="000000"/>
                <w:sz w:val="22"/>
                <w:szCs w:val="22"/>
              </w:rPr>
            </w:pPr>
          </w:p>
        </w:tc>
      </w:tr>
      <w:tr w:rsidR="00BF09C3" w14:paraId="6C0B6B64"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5C1346D7" w14:textId="77777777" w:rsidR="00BF09C3" w:rsidRDefault="00BF09C3" w:rsidP="008F31F0">
            <w:pPr>
              <w:jc w:val="center"/>
              <w:rPr>
                <w:rFonts w:ascii="宋体" w:hAnsi="宋体" w:cs="宋体"/>
                <w:color w:val="000000"/>
                <w:sz w:val="22"/>
                <w:szCs w:val="22"/>
              </w:rPr>
            </w:pPr>
          </w:p>
        </w:tc>
        <w:tc>
          <w:tcPr>
            <w:tcW w:w="4796" w:type="pct"/>
            <w:gridSpan w:val="6"/>
            <w:tcBorders>
              <w:top w:val="single" w:sz="4" w:space="0" w:color="000000"/>
              <w:left w:val="single" w:sz="4" w:space="0" w:color="000000"/>
              <w:bottom w:val="single" w:sz="4" w:space="0" w:color="000000"/>
              <w:right w:val="single" w:sz="4" w:space="0" w:color="000000"/>
            </w:tcBorders>
            <w:noWrap/>
            <w:vAlign w:val="center"/>
          </w:tcPr>
          <w:p w14:paraId="6A918796" w14:textId="77777777" w:rsidR="00BF09C3" w:rsidRDefault="00BF09C3" w:rsidP="008F31F0">
            <w:pPr>
              <w:widowControl/>
              <w:jc w:val="center"/>
              <w:textAlignment w:val="center"/>
              <w:rPr>
                <w:rFonts w:ascii="宋体" w:hAnsi="宋体" w:cs="宋体"/>
                <w:color w:val="000000"/>
                <w:sz w:val="22"/>
                <w:szCs w:val="22"/>
              </w:rPr>
            </w:pPr>
          </w:p>
        </w:tc>
      </w:tr>
      <w:tr w:rsidR="00BF09C3" w14:paraId="76F0D0C6"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0D23DCBC" w14:textId="77777777" w:rsidR="00BF09C3" w:rsidRDefault="00BF09C3" w:rsidP="008F31F0">
            <w:pPr>
              <w:jc w:val="center"/>
              <w:rPr>
                <w:rFonts w:ascii="宋体" w:hAnsi="宋体" w:cs="宋体"/>
                <w:color w:val="000000"/>
                <w:sz w:val="22"/>
                <w:szCs w:val="22"/>
              </w:rPr>
            </w:pPr>
          </w:p>
        </w:tc>
        <w:tc>
          <w:tcPr>
            <w:tcW w:w="4796" w:type="pct"/>
            <w:gridSpan w:val="6"/>
            <w:tcBorders>
              <w:top w:val="single" w:sz="4" w:space="0" w:color="000000"/>
              <w:left w:val="single" w:sz="4" w:space="0" w:color="000000"/>
              <w:bottom w:val="single" w:sz="4" w:space="0" w:color="000000"/>
              <w:right w:val="single" w:sz="4" w:space="0" w:color="000000"/>
            </w:tcBorders>
            <w:noWrap/>
            <w:vAlign w:val="center"/>
          </w:tcPr>
          <w:p w14:paraId="33D7C016" w14:textId="77777777" w:rsidR="00BF09C3" w:rsidRDefault="00BF09C3" w:rsidP="008F31F0">
            <w:pPr>
              <w:widowControl/>
              <w:jc w:val="center"/>
              <w:textAlignment w:val="center"/>
              <w:rPr>
                <w:rFonts w:ascii="宋体" w:hAnsi="宋体" w:cs="宋体"/>
                <w:color w:val="000000"/>
                <w:sz w:val="22"/>
                <w:szCs w:val="22"/>
              </w:rPr>
            </w:pPr>
          </w:p>
        </w:tc>
      </w:tr>
      <w:tr w:rsidR="00BF09C3" w14:paraId="492D5E21"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0F86326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646" w:type="pct"/>
            <w:tcBorders>
              <w:top w:val="single" w:sz="4" w:space="0" w:color="000000"/>
              <w:left w:val="single" w:sz="4" w:space="0" w:color="000000"/>
              <w:bottom w:val="single" w:sz="4" w:space="0" w:color="000000"/>
              <w:right w:val="single" w:sz="4" w:space="0" w:color="000000"/>
            </w:tcBorders>
            <w:vAlign w:val="center"/>
          </w:tcPr>
          <w:p w14:paraId="2A4806E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数据采集器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283DF7A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1、数据采集器通过高速数据接口与有线接口或无线接口连接；</w:t>
            </w:r>
            <w:r>
              <w:rPr>
                <w:rFonts w:ascii="宋体" w:hAnsi="宋体" w:cs="宋体" w:hint="eastAsia"/>
                <w:color w:val="000000"/>
                <w:kern w:val="0"/>
                <w:sz w:val="22"/>
                <w:szCs w:val="22"/>
                <w:lang w:bidi="ar"/>
              </w:rPr>
              <w:br/>
              <w:t>2、内含状态、电源指示灯；</w:t>
            </w:r>
            <w:r>
              <w:rPr>
                <w:rFonts w:ascii="宋体" w:hAnsi="宋体" w:cs="宋体" w:hint="eastAsia"/>
                <w:color w:val="000000"/>
                <w:kern w:val="0"/>
                <w:sz w:val="22"/>
                <w:szCs w:val="22"/>
                <w:lang w:bidi="ar"/>
              </w:rPr>
              <w:br/>
              <w:t>3、有线状态下，单通道数据最大采样率20K，可同时连接 7个声波 /声级传感器测量；</w:t>
            </w:r>
            <w:r>
              <w:rPr>
                <w:rFonts w:ascii="宋体" w:hAnsi="宋体" w:cs="宋体" w:hint="eastAsia"/>
                <w:color w:val="000000"/>
                <w:kern w:val="0"/>
                <w:sz w:val="22"/>
                <w:szCs w:val="22"/>
                <w:lang w:bidi="ar"/>
              </w:rPr>
              <w:br/>
              <w:t>4、USB接口供电，无需外接电源；</w:t>
            </w:r>
            <w:r>
              <w:rPr>
                <w:rFonts w:ascii="宋体" w:hAnsi="宋体" w:cs="宋体" w:hint="eastAsia"/>
                <w:color w:val="000000"/>
                <w:kern w:val="0"/>
                <w:sz w:val="22"/>
                <w:szCs w:val="22"/>
                <w:lang w:bidi="ar"/>
              </w:rPr>
              <w:br/>
              <w:t>5、所有BT端口具备防静电保护功能；</w:t>
            </w:r>
            <w:r>
              <w:rPr>
                <w:rFonts w:ascii="宋体" w:hAnsi="宋体" w:cs="宋体" w:hint="eastAsia"/>
                <w:color w:val="000000"/>
                <w:kern w:val="0"/>
                <w:sz w:val="22"/>
                <w:szCs w:val="22"/>
                <w:lang w:bidi="ar"/>
              </w:rPr>
              <w:br/>
              <w:t>6、双CPU主板，CPU主频48MHz；</w:t>
            </w:r>
            <w:r>
              <w:rPr>
                <w:rFonts w:ascii="宋体" w:hAnsi="宋体" w:cs="宋体" w:hint="eastAsia"/>
                <w:color w:val="000000"/>
                <w:kern w:val="0"/>
                <w:sz w:val="22"/>
                <w:szCs w:val="22"/>
                <w:lang w:bidi="ar"/>
              </w:rPr>
              <w:br/>
              <w:t>7、所有BT端口具有短路保护，支持热插拔，即插即用，传感器可以任意组合，全部为数字接口；</w:t>
            </w:r>
            <w:r>
              <w:rPr>
                <w:rFonts w:ascii="宋体" w:hAnsi="宋体" w:cs="宋体" w:hint="eastAsia"/>
                <w:color w:val="000000"/>
                <w:kern w:val="0"/>
                <w:sz w:val="22"/>
                <w:szCs w:val="22"/>
                <w:lang w:bidi="ar"/>
              </w:rPr>
              <w:br/>
              <w:t>8、支持四通道以上有线/无线数据采集；</w:t>
            </w:r>
            <w:r>
              <w:rPr>
                <w:rFonts w:ascii="宋体" w:hAnsi="宋体" w:cs="宋体" w:hint="eastAsia"/>
                <w:color w:val="000000"/>
                <w:kern w:val="0"/>
                <w:sz w:val="22"/>
                <w:szCs w:val="22"/>
                <w:lang w:bidi="ar"/>
              </w:rPr>
              <w:br/>
              <w:t xml:space="preserve">9、一体化设计，传感器接口7个，支持7种传感器模块同时工作和数据显示；                                                    </w:t>
            </w:r>
            <w:r>
              <w:rPr>
                <w:rFonts w:ascii="宋体" w:hAnsi="宋体" w:cs="宋体" w:hint="eastAsia"/>
                <w:color w:val="000000"/>
                <w:kern w:val="0"/>
                <w:sz w:val="22"/>
                <w:szCs w:val="22"/>
                <w:lang w:bidi="ar"/>
              </w:rPr>
              <w:br/>
              <w:t xml:space="preserve">10、显示屏：3.5吋TFT 480*320触摸屏；                                                         </w:t>
            </w:r>
            <w:r>
              <w:rPr>
                <w:rFonts w:ascii="宋体" w:hAnsi="宋体" w:cs="宋体" w:hint="eastAsia"/>
                <w:color w:val="000000"/>
                <w:kern w:val="0"/>
                <w:sz w:val="22"/>
                <w:szCs w:val="22"/>
                <w:lang w:bidi="ar"/>
              </w:rPr>
              <w:br/>
              <w:t>●11、提供省级质量技术监督检测部门出具的封面带有CMA和CNAS标志的检测报告复印件加盖公章佐证配备3.5英寸触摸显示屏一体化设计，可支持7种传感器同时连接和数据显示，中标后提供原件备查。</w:t>
            </w:r>
          </w:p>
        </w:tc>
        <w:tc>
          <w:tcPr>
            <w:tcW w:w="236" w:type="pct"/>
            <w:tcBorders>
              <w:top w:val="single" w:sz="4" w:space="0" w:color="000000"/>
              <w:left w:val="single" w:sz="4" w:space="0" w:color="000000"/>
              <w:bottom w:val="single" w:sz="4" w:space="0" w:color="000000"/>
              <w:right w:val="single" w:sz="4" w:space="0" w:color="000000"/>
            </w:tcBorders>
            <w:vAlign w:val="center"/>
          </w:tcPr>
          <w:p w14:paraId="6C52A7C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39FC06B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433" w:type="pct"/>
            <w:tcBorders>
              <w:top w:val="single" w:sz="4" w:space="0" w:color="000000"/>
              <w:left w:val="single" w:sz="4" w:space="0" w:color="000000"/>
              <w:bottom w:val="single" w:sz="4" w:space="0" w:color="000000"/>
              <w:right w:val="single" w:sz="4" w:space="0" w:color="000000"/>
            </w:tcBorders>
            <w:vAlign w:val="center"/>
          </w:tcPr>
          <w:p w14:paraId="1499762A"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5E56F622" w14:textId="77777777" w:rsidR="00BF09C3" w:rsidRDefault="00BF09C3" w:rsidP="008F31F0">
            <w:pPr>
              <w:widowControl/>
              <w:jc w:val="center"/>
              <w:textAlignment w:val="center"/>
              <w:rPr>
                <w:rFonts w:ascii="宋体" w:hAnsi="宋体" w:cs="宋体"/>
                <w:color w:val="000000"/>
                <w:sz w:val="22"/>
                <w:szCs w:val="22"/>
              </w:rPr>
            </w:pPr>
          </w:p>
        </w:tc>
      </w:tr>
      <w:tr w:rsidR="00BF09C3" w14:paraId="01BA64F4"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6C80E16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w:t>
            </w:r>
          </w:p>
        </w:tc>
        <w:tc>
          <w:tcPr>
            <w:tcW w:w="646" w:type="pct"/>
            <w:tcBorders>
              <w:top w:val="single" w:sz="4" w:space="0" w:color="000000"/>
              <w:left w:val="single" w:sz="4" w:space="0" w:color="000000"/>
              <w:bottom w:val="single" w:sz="4" w:space="0" w:color="000000"/>
              <w:right w:val="single" w:sz="4" w:space="0" w:color="000000"/>
            </w:tcBorders>
            <w:vAlign w:val="center"/>
          </w:tcPr>
          <w:p w14:paraId="2754A00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无线显示存储模块</w:t>
            </w:r>
          </w:p>
        </w:tc>
        <w:tc>
          <w:tcPr>
            <w:tcW w:w="2767" w:type="pct"/>
            <w:tcBorders>
              <w:top w:val="single" w:sz="4" w:space="0" w:color="000000"/>
              <w:left w:val="single" w:sz="4" w:space="0" w:color="000000"/>
              <w:bottom w:val="single" w:sz="4" w:space="0" w:color="000000"/>
              <w:right w:val="single" w:sz="4" w:space="0" w:color="000000"/>
            </w:tcBorders>
            <w:vAlign w:val="center"/>
          </w:tcPr>
          <w:p w14:paraId="748B5A5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1、通过与各种传感器组合，使之具备独立数据显示功能，</w:t>
            </w:r>
            <w:r>
              <w:rPr>
                <w:rFonts w:ascii="宋体" w:hAnsi="宋体" w:cs="宋体" w:hint="eastAsia"/>
                <w:color w:val="000000"/>
                <w:kern w:val="0"/>
                <w:sz w:val="22"/>
                <w:szCs w:val="22"/>
                <w:lang w:bidi="ar"/>
              </w:rPr>
              <w:br/>
              <w:t>2、自带彩屏，显示内容为测量数据</w:t>
            </w:r>
            <w:r>
              <w:rPr>
                <w:rFonts w:ascii="宋体" w:hAnsi="宋体" w:cs="宋体" w:hint="eastAsia"/>
                <w:color w:val="000000"/>
                <w:kern w:val="0"/>
                <w:sz w:val="22"/>
                <w:szCs w:val="22"/>
                <w:lang w:bidi="ar"/>
              </w:rPr>
              <w:br/>
              <w:t>3、可自动保存实验数据，并且可与计算机直接通讯（兼充电），导出实验数据的功能，</w:t>
            </w:r>
            <w:r>
              <w:rPr>
                <w:rFonts w:ascii="宋体" w:hAnsi="宋体" w:cs="宋体" w:hint="eastAsia"/>
                <w:color w:val="000000"/>
                <w:kern w:val="0"/>
                <w:sz w:val="22"/>
                <w:szCs w:val="22"/>
                <w:lang w:bidi="ar"/>
              </w:rPr>
              <w:br/>
              <w:t>4、可通过自带屏幕显示蓝牙 ID，可通过无线方式将数据传送至平板电脑或手机进行实时数据显示。</w:t>
            </w:r>
          </w:p>
        </w:tc>
        <w:tc>
          <w:tcPr>
            <w:tcW w:w="236" w:type="pct"/>
            <w:tcBorders>
              <w:top w:val="single" w:sz="4" w:space="0" w:color="000000"/>
              <w:left w:val="single" w:sz="4" w:space="0" w:color="000000"/>
              <w:bottom w:val="single" w:sz="4" w:space="0" w:color="000000"/>
              <w:right w:val="single" w:sz="4" w:space="0" w:color="000000"/>
            </w:tcBorders>
            <w:vAlign w:val="center"/>
          </w:tcPr>
          <w:p w14:paraId="2115D83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98" w:type="pct"/>
            <w:tcBorders>
              <w:top w:val="single" w:sz="4" w:space="0" w:color="000000"/>
              <w:left w:val="single" w:sz="4" w:space="0" w:color="000000"/>
              <w:bottom w:val="single" w:sz="4" w:space="0" w:color="000000"/>
              <w:right w:val="single" w:sz="4" w:space="0" w:color="000000"/>
            </w:tcBorders>
            <w:vAlign w:val="center"/>
          </w:tcPr>
          <w:p w14:paraId="5E14350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484259B4"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34782F46" w14:textId="77777777" w:rsidR="00BF09C3" w:rsidRDefault="00BF09C3" w:rsidP="008F31F0">
            <w:pPr>
              <w:widowControl/>
              <w:jc w:val="center"/>
              <w:textAlignment w:val="center"/>
              <w:rPr>
                <w:rFonts w:ascii="宋体" w:hAnsi="宋体" w:cs="宋体"/>
                <w:color w:val="000000"/>
                <w:sz w:val="22"/>
                <w:szCs w:val="22"/>
              </w:rPr>
            </w:pPr>
          </w:p>
        </w:tc>
      </w:tr>
      <w:tr w:rsidR="00BF09C3" w14:paraId="2BCD5274"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66BF93E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646" w:type="pct"/>
            <w:tcBorders>
              <w:top w:val="single" w:sz="4" w:space="0" w:color="000000"/>
              <w:left w:val="single" w:sz="4" w:space="0" w:color="000000"/>
              <w:bottom w:val="single" w:sz="4" w:space="0" w:color="000000"/>
              <w:right w:val="single" w:sz="4" w:space="0" w:color="000000"/>
            </w:tcBorders>
            <w:vAlign w:val="center"/>
          </w:tcPr>
          <w:p w14:paraId="5E9A8FD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通用接口</w:t>
            </w:r>
          </w:p>
        </w:tc>
        <w:tc>
          <w:tcPr>
            <w:tcW w:w="2767" w:type="pct"/>
            <w:tcBorders>
              <w:top w:val="single" w:sz="4" w:space="0" w:color="000000"/>
              <w:left w:val="single" w:sz="4" w:space="0" w:color="000000"/>
              <w:bottom w:val="single" w:sz="4" w:space="0" w:color="000000"/>
              <w:right w:val="single" w:sz="4" w:space="0" w:color="000000"/>
            </w:tcBorders>
            <w:vAlign w:val="center"/>
          </w:tcPr>
          <w:p w14:paraId="6A8C0F8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ightning接口；采用模块化、可插拔式设计，可进行自由组合；外壳采用ABS工程塑料，具有耐火、耐高温、阻燃等特性；通用接口上配有通电指示灯；通用接口用来配合力、光电门、二氧化碳传感器及滴定计数器的工作，前端的Lightning接口用于跟传感器的连接，具有适配性</w:t>
            </w:r>
          </w:p>
        </w:tc>
        <w:tc>
          <w:tcPr>
            <w:tcW w:w="236" w:type="pct"/>
            <w:tcBorders>
              <w:top w:val="single" w:sz="4" w:space="0" w:color="000000"/>
              <w:left w:val="single" w:sz="4" w:space="0" w:color="000000"/>
              <w:bottom w:val="single" w:sz="4" w:space="0" w:color="000000"/>
              <w:right w:val="single" w:sz="4" w:space="0" w:color="000000"/>
            </w:tcBorders>
            <w:vAlign w:val="center"/>
          </w:tcPr>
          <w:p w14:paraId="1A3D912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98" w:type="pct"/>
            <w:tcBorders>
              <w:top w:val="single" w:sz="4" w:space="0" w:color="000000"/>
              <w:left w:val="single" w:sz="4" w:space="0" w:color="000000"/>
              <w:bottom w:val="single" w:sz="4" w:space="0" w:color="000000"/>
              <w:right w:val="single" w:sz="4" w:space="0" w:color="000000"/>
            </w:tcBorders>
            <w:vAlign w:val="center"/>
          </w:tcPr>
          <w:p w14:paraId="46F570F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433" w:type="pct"/>
            <w:tcBorders>
              <w:top w:val="single" w:sz="4" w:space="0" w:color="000000"/>
              <w:left w:val="single" w:sz="4" w:space="0" w:color="000000"/>
              <w:bottom w:val="single" w:sz="4" w:space="0" w:color="000000"/>
              <w:right w:val="single" w:sz="4" w:space="0" w:color="000000"/>
            </w:tcBorders>
            <w:vAlign w:val="center"/>
          </w:tcPr>
          <w:p w14:paraId="50FB5C44"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560F80CE" w14:textId="77777777" w:rsidR="00BF09C3" w:rsidRDefault="00BF09C3" w:rsidP="008F31F0">
            <w:pPr>
              <w:widowControl/>
              <w:jc w:val="center"/>
              <w:textAlignment w:val="center"/>
              <w:rPr>
                <w:rFonts w:ascii="宋体" w:hAnsi="宋体" w:cs="宋体"/>
                <w:color w:val="000000"/>
                <w:sz w:val="22"/>
                <w:szCs w:val="22"/>
              </w:rPr>
            </w:pPr>
          </w:p>
        </w:tc>
      </w:tr>
      <w:tr w:rsidR="00BF09C3" w14:paraId="50053ACC"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7EE0EA0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646" w:type="pct"/>
            <w:tcBorders>
              <w:top w:val="single" w:sz="4" w:space="0" w:color="000000"/>
              <w:left w:val="single" w:sz="4" w:space="0" w:color="000000"/>
              <w:bottom w:val="single" w:sz="4" w:space="0" w:color="000000"/>
              <w:right w:val="single" w:sz="4" w:space="0" w:color="000000"/>
            </w:tcBorders>
            <w:vAlign w:val="center"/>
          </w:tcPr>
          <w:p w14:paraId="157F101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软件</w:t>
            </w:r>
          </w:p>
        </w:tc>
        <w:tc>
          <w:tcPr>
            <w:tcW w:w="2767" w:type="pct"/>
            <w:tcBorders>
              <w:top w:val="single" w:sz="4" w:space="0" w:color="000000"/>
              <w:left w:val="single" w:sz="4" w:space="0" w:color="000000"/>
              <w:bottom w:val="single" w:sz="4" w:space="0" w:color="000000"/>
              <w:right w:val="single" w:sz="4" w:space="0" w:color="000000"/>
            </w:tcBorders>
            <w:vAlign w:val="center"/>
          </w:tcPr>
          <w:p w14:paraId="469944C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 一“件”全能——通用软件支持所有已正式发布的同系列传感器进行数据采集。</w:t>
            </w:r>
            <w:r>
              <w:rPr>
                <w:rFonts w:ascii="宋体" w:hAnsi="宋体" w:cs="宋体" w:hint="eastAsia"/>
                <w:color w:val="000000"/>
                <w:kern w:val="0"/>
                <w:sz w:val="22"/>
                <w:szCs w:val="22"/>
                <w:lang w:bidi="ar"/>
              </w:rPr>
              <w:br/>
              <w:t>2、 即插即用——接入一个传感器，软件即显示出该传感器对应的数据窗口；拔下该传感器，数据窗口自动关闭；软件支持传感器的热插拔。</w:t>
            </w:r>
            <w:r>
              <w:rPr>
                <w:rFonts w:ascii="宋体" w:hAnsi="宋体" w:cs="宋体" w:hint="eastAsia"/>
                <w:color w:val="000000"/>
                <w:kern w:val="0"/>
                <w:sz w:val="22"/>
                <w:szCs w:val="22"/>
                <w:lang w:bidi="ar"/>
              </w:rPr>
              <w:br/>
              <w:t>3、 自动识别传感器的类型、量程与接入的通道序号；</w:t>
            </w:r>
            <w:r>
              <w:rPr>
                <w:rFonts w:ascii="宋体" w:hAnsi="宋体" w:cs="宋体" w:hint="eastAsia"/>
                <w:color w:val="000000"/>
                <w:kern w:val="0"/>
                <w:sz w:val="22"/>
                <w:szCs w:val="22"/>
                <w:lang w:bidi="ar"/>
              </w:rPr>
              <w:br/>
              <w:t>4、 多模显示——除个别传感器之外，绝大部分传感器数据窗口均支持“数字”、“仪表”和“示波”三种显示方式，用户可根据教学需要随意切换。</w:t>
            </w:r>
            <w:r>
              <w:rPr>
                <w:rFonts w:ascii="宋体" w:hAnsi="宋体" w:cs="宋体" w:hint="eastAsia"/>
                <w:color w:val="000000"/>
                <w:kern w:val="0"/>
                <w:sz w:val="22"/>
                <w:szCs w:val="22"/>
                <w:lang w:bidi="ar"/>
              </w:rPr>
              <w:br/>
              <w:t>5、 并行采集——支持1～4路传感器并行采集、记录实验数据，同时可测量四种相同或不同的物理量，特别是能够支持声波传感器四路并行采集，凸显了传感器软硬件系统强大的功能。</w:t>
            </w:r>
            <w:r>
              <w:rPr>
                <w:rFonts w:ascii="宋体" w:hAnsi="宋体" w:cs="宋体" w:hint="eastAsia"/>
                <w:color w:val="000000"/>
                <w:kern w:val="0"/>
                <w:sz w:val="22"/>
                <w:szCs w:val="22"/>
                <w:lang w:bidi="ar"/>
              </w:rPr>
              <w:br/>
              <w:t>6、 组合显示——专门设有组合显示窗口，可将有逻辑关联的多条数据图线按照同一时间坐标显示在一个窗口内。</w:t>
            </w:r>
            <w:r>
              <w:rPr>
                <w:rFonts w:ascii="宋体" w:hAnsi="宋体" w:cs="宋体" w:hint="eastAsia"/>
                <w:color w:val="000000"/>
                <w:kern w:val="0"/>
                <w:sz w:val="22"/>
                <w:szCs w:val="22"/>
                <w:lang w:bidi="ar"/>
              </w:rPr>
              <w:br/>
              <w:t>7、 自由坐标——在组合显示窗口内可自由定义坐标轴，并可自由缩放坐标轴。</w:t>
            </w:r>
            <w:r>
              <w:rPr>
                <w:rFonts w:ascii="宋体" w:hAnsi="宋体" w:cs="宋体" w:hint="eastAsia"/>
                <w:color w:val="000000"/>
                <w:kern w:val="0"/>
                <w:sz w:val="22"/>
                <w:szCs w:val="22"/>
                <w:lang w:bidi="ar"/>
              </w:rPr>
              <w:br/>
              <w:t>应用平台： windowsXP、windows7、windows8、windows10等。</w:t>
            </w:r>
            <w:r>
              <w:rPr>
                <w:rFonts w:ascii="宋体" w:hAnsi="宋体" w:cs="宋体" w:hint="eastAsia"/>
                <w:color w:val="000000"/>
                <w:kern w:val="0"/>
                <w:sz w:val="22"/>
                <w:szCs w:val="22"/>
                <w:lang w:bidi="ar"/>
              </w:rPr>
              <w:br/>
              <w:t>8、软件可注册和登录，登录之后可使用“在线实验设计平台”和实验资源管理云平台功能，体验功能更为强大的实验自主设计软件；另外登录之后可使用“实验资源管理云平台”，可随时查看实验相关的指导手册、器材信息、实验视频的等资料。</w:t>
            </w:r>
            <w:r>
              <w:rPr>
                <w:rFonts w:ascii="宋体" w:hAnsi="宋体" w:cs="宋体" w:hint="eastAsia"/>
                <w:color w:val="000000"/>
                <w:kern w:val="0"/>
                <w:sz w:val="22"/>
                <w:szCs w:val="22"/>
                <w:lang w:bidi="ar"/>
              </w:rPr>
              <w:br/>
              <w:t>●9、提供丰富完整的在线实验教学案例，资源数量不少于700个，提供加盖厂商公章的相关网页截图材料，并提供网址信息、账户和密</w:t>
            </w:r>
            <w:r>
              <w:rPr>
                <w:rFonts w:ascii="宋体" w:hAnsi="宋体" w:cs="宋体" w:hint="eastAsia"/>
                <w:color w:val="000000"/>
                <w:kern w:val="0"/>
                <w:sz w:val="22"/>
                <w:szCs w:val="22"/>
                <w:lang w:bidi="ar"/>
              </w:rPr>
              <w:lastRenderedPageBreak/>
              <w:t>码，供评委现场验证或中标后备查；</w:t>
            </w:r>
            <w:r>
              <w:rPr>
                <w:rFonts w:ascii="宋体" w:hAnsi="宋体" w:cs="宋体" w:hint="eastAsia"/>
                <w:color w:val="000000"/>
                <w:kern w:val="0"/>
                <w:sz w:val="22"/>
                <w:szCs w:val="22"/>
                <w:lang w:bidi="ar"/>
              </w:rPr>
              <w:br/>
              <w:t>●10、提供丰富的在线实验视频，视频数量不少于150个，提供加盖厂商公章的相关网页截图材料，并提供网址信息、账户和密码，供评委现场验证或中标后备查；</w:t>
            </w:r>
            <w:r>
              <w:rPr>
                <w:rFonts w:ascii="宋体" w:hAnsi="宋体" w:cs="宋体" w:hint="eastAsia"/>
                <w:color w:val="000000"/>
                <w:kern w:val="0"/>
                <w:sz w:val="22"/>
                <w:szCs w:val="22"/>
                <w:lang w:bidi="ar"/>
              </w:rPr>
              <w:br/>
              <w:t>●11、在线实验视频既可以通过自有平台浏览，同时也可以通过第三方平台浏览，提供加盖厂商公章的相关网页截图材料，并提供网址信息、账户和密码，供评委现场验证或中标后备查。</w:t>
            </w:r>
          </w:p>
        </w:tc>
        <w:tc>
          <w:tcPr>
            <w:tcW w:w="236" w:type="pct"/>
            <w:tcBorders>
              <w:top w:val="single" w:sz="4" w:space="0" w:color="000000"/>
              <w:left w:val="single" w:sz="4" w:space="0" w:color="000000"/>
              <w:bottom w:val="single" w:sz="4" w:space="0" w:color="000000"/>
              <w:right w:val="single" w:sz="4" w:space="0" w:color="000000"/>
            </w:tcBorders>
            <w:vAlign w:val="center"/>
          </w:tcPr>
          <w:p w14:paraId="00F175B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w:t>
            </w:r>
          </w:p>
        </w:tc>
        <w:tc>
          <w:tcPr>
            <w:tcW w:w="298" w:type="pct"/>
            <w:tcBorders>
              <w:top w:val="single" w:sz="4" w:space="0" w:color="000000"/>
              <w:left w:val="single" w:sz="4" w:space="0" w:color="000000"/>
              <w:bottom w:val="single" w:sz="4" w:space="0" w:color="000000"/>
              <w:right w:val="single" w:sz="4" w:space="0" w:color="000000"/>
            </w:tcBorders>
            <w:vAlign w:val="center"/>
          </w:tcPr>
          <w:p w14:paraId="4A3ECAD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433" w:type="pct"/>
            <w:tcBorders>
              <w:top w:val="single" w:sz="4" w:space="0" w:color="000000"/>
              <w:left w:val="single" w:sz="4" w:space="0" w:color="000000"/>
              <w:bottom w:val="single" w:sz="4" w:space="0" w:color="000000"/>
              <w:right w:val="single" w:sz="4" w:space="0" w:color="000000"/>
            </w:tcBorders>
            <w:vAlign w:val="center"/>
          </w:tcPr>
          <w:p w14:paraId="65F9A67A"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357476FB" w14:textId="77777777" w:rsidR="00BF09C3" w:rsidRDefault="00BF09C3" w:rsidP="008F31F0">
            <w:pPr>
              <w:widowControl/>
              <w:jc w:val="center"/>
              <w:textAlignment w:val="center"/>
              <w:rPr>
                <w:rFonts w:ascii="宋体" w:hAnsi="宋体" w:cs="宋体"/>
                <w:color w:val="000000"/>
                <w:sz w:val="22"/>
                <w:szCs w:val="22"/>
              </w:rPr>
            </w:pPr>
          </w:p>
        </w:tc>
      </w:tr>
      <w:tr w:rsidR="00BF09C3" w14:paraId="039C62DF"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73AD861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646" w:type="pct"/>
            <w:tcBorders>
              <w:top w:val="single" w:sz="4" w:space="0" w:color="000000"/>
              <w:left w:val="single" w:sz="4" w:space="0" w:color="000000"/>
              <w:bottom w:val="single" w:sz="4" w:space="0" w:color="000000"/>
              <w:right w:val="single" w:sz="4" w:space="0" w:color="000000"/>
            </w:tcBorders>
            <w:noWrap/>
            <w:vAlign w:val="center"/>
          </w:tcPr>
          <w:p w14:paraId="62FEF6D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实验资源管理云平台</w:t>
            </w:r>
          </w:p>
        </w:tc>
        <w:tc>
          <w:tcPr>
            <w:tcW w:w="2767" w:type="pct"/>
            <w:tcBorders>
              <w:top w:val="single" w:sz="4" w:space="0" w:color="000000"/>
              <w:left w:val="single" w:sz="4" w:space="0" w:color="000000"/>
              <w:bottom w:val="single" w:sz="4" w:space="0" w:color="000000"/>
              <w:right w:val="single" w:sz="4" w:space="0" w:color="000000"/>
            </w:tcBorders>
            <w:vAlign w:val="center"/>
          </w:tcPr>
          <w:p w14:paraId="6A50EDD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账号角色和数量：学校管理员*1；实验室总管理员*1；物理学科实验室管理员*1（实验室总管理员兼任一个学科管理员）；物理备课组长各年级各1个*3（共3个）；物理学科教师各年级各10个*3（共30个）；</w:t>
            </w:r>
            <w:r>
              <w:rPr>
                <w:rFonts w:ascii="宋体" w:hAnsi="宋体" w:cs="宋体" w:hint="eastAsia"/>
                <w:color w:val="000000"/>
                <w:kern w:val="0"/>
                <w:sz w:val="22"/>
                <w:szCs w:val="22"/>
                <w:lang w:bidi="ar"/>
              </w:rPr>
              <w:br/>
              <w:t>实验课程+仪器管理云平台：在互联网+环境下，为实验教学提供优质实验教学资源，及智能化的仪器管理解决方案，助力三通两平台在实验教学中落地。</w:t>
            </w:r>
            <w:r>
              <w:rPr>
                <w:rFonts w:ascii="宋体" w:hAnsi="宋体" w:cs="宋体" w:hint="eastAsia"/>
                <w:color w:val="000000"/>
                <w:kern w:val="0"/>
                <w:sz w:val="22"/>
                <w:szCs w:val="22"/>
                <w:lang w:bidi="ar"/>
              </w:rPr>
              <w:br/>
              <w:t>*云端多学校管理方式，子学校独立运营维护。</w:t>
            </w:r>
            <w:r>
              <w:rPr>
                <w:rFonts w:ascii="宋体" w:hAnsi="宋体" w:cs="宋体" w:hint="eastAsia"/>
                <w:color w:val="000000"/>
                <w:kern w:val="0"/>
                <w:sz w:val="22"/>
                <w:szCs w:val="22"/>
                <w:lang w:bidi="ar"/>
              </w:rPr>
              <w:br/>
              <w:t>*独立的子学校实验库+海量的云端实验库助力，目前云端实验库已有1000+教学实验，单个实验方案涵盖教师指导页，学生指导页和学生报告页，以此巩固课前预习，课中练习，课后复习的教学模式。</w:t>
            </w:r>
            <w:r>
              <w:rPr>
                <w:rFonts w:ascii="宋体" w:hAnsi="宋体" w:cs="宋体" w:hint="eastAsia"/>
                <w:color w:val="000000"/>
                <w:kern w:val="0"/>
                <w:sz w:val="22"/>
                <w:szCs w:val="22"/>
                <w:lang w:bidi="ar"/>
              </w:rPr>
              <w:br/>
              <w:t>*独立的子学校仪器库+云端仪器库，一键可知仪器可做实验，一键打印实验课所需仪器准备清单。</w:t>
            </w:r>
            <w:r>
              <w:rPr>
                <w:rFonts w:ascii="宋体" w:hAnsi="宋体" w:cs="宋体" w:hint="eastAsia"/>
                <w:color w:val="000000"/>
                <w:kern w:val="0"/>
                <w:sz w:val="22"/>
                <w:szCs w:val="22"/>
                <w:lang w:bidi="ar"/>
              </w:rPr>
              <w:br/>
              <w:t>*云平台同步实验课程计划，从备课组长学期备课，到老师同步预约上课，实验室管理员审核，实验课的仪器准备，打造全链式的智能化管理。</w:t>
            </w:r>
            <w:r>
              <w:rPr>
                <w:rFonts w:ascii="宋体" w:hAnsi="宋体" w:cs="宋体" w:hint="eastAsia"/>
                <w:color w:val="000000"/>
                <w:kern w:val="0"/>
                <w:sz w:val="22"/>
                <w:szCs w:val="22"/>
                <w:lang w:bidi="ar"/>
              </w:rPr>
              <w:br/>
              <w:t>*数据统计，自动化实时统计学校的实验课情况，开课率，完成率，实验室使用率，仪器使用率，仪器损耗情况，仪器采购情况等。</w:t>
            </w:r>
            <w:r>
              <w:rPr>
                <w:rFonts w:ascii="宋体" w:hAnsi="宋体" w:cs="宋体" w:hint="eastAsia"/>
                <w:color w:val="000000"/>
                <w:kern w:val="0"/>
                <w:sz w:val="22"/>
                <w:szCs w:val="22"/>
                <w:lang w:bidi="ar"/>
              </w:rPr>
              <w:br/>
              <w:t>*平台围绕这些核心功能提供了一系列辅助功能，推动学校的智能化管理，如仓库实验室管理，库存管理，年级组管理，课程编排，系统管理，心愿单管理。</w:t>
            </w:r>
            <w:r>
              <w:rPr>
                <w:rFonts w:ascii="宋体" w:hAnsi="宋体" w:cs="宋体" w:hint="eastAsia"/>
                <w:color w:val="000000"/>
                <w:kern w:val="0"/>
                <w:sz w:val="22"/>
                <w:szCs w:val="22"/>
                <w:lang w:bidi="ar"/>
              </w:rPr>
              <w:br/>
              <w:t>为老师提高探究水平，可视化掌握学校已有仪器资源，并应用在教学中，透明化的云平台，提升了老师间相互促进的环境，为学校教育资源同步到同一水平提供了可能。</w:t>
            </w:r>
          </w:p>
        </w:tc>
        <w:tc>
          <w:tcPr>
            <w:tcW w:w="236" w:type="pct"/>
            <w:tcBorders>
              <w:top w:val="single" w:sz="4" w:space="0" w:color="000000"/>
              <w:left w:val="single" w:sz="4" w:space="0" w:color="000000"/>
              <w:bottom w:val="single" w:sz="4" w:space="0" w:color="000000"/>
              <w:right w:val="single" w:sz="4" w:space="0" w:color="000000"/>
            </w:tcBorders>
            <w:vAlign w:val="center"/>
          </w:tcPr>
          <w:p w14:paraId="3DC08F5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98" w:type="pct"/>
            <w:tcBorders>
              <w:top w:val="single" w:sz="4" w:space="0" w:color="000000"/>
              <w:left w:val="single" w:sz="4" w:space="0" w:color="000000"/>
              <w:bottom w:val="single" w:sz="4" w:space="0" w:color="000000"/>
              <w:right w:val="single" w:sz="4" w:space="0" w:color="000000"/>
            </w:tcBorders>
            <w:vAlign w:val="center"/>
          </w:tcPr>
          <w:p w14:paraId="1F47043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433" w:type="pct"/>
            <w:tcBorders>
              <w:top w:val="single" w:sz="4" w:space="0" w:color="000000"/>
              <w:left w:val="single" w:sz="4" w:space="0" w:color="000000"/>
              <w:bottom w:val="single" w:sz="4" w:space="0" w:color="000000"/>
              <w:right w:val="single" w:sz="4" w:space="0" w:color="000000"/>
            </w:tcBorders>
            <w:vAlign w:val="center"/>
          </w:tcPr>
          <w:p w14:paraId="0278CFFA"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6FCF6D2E" w14:textId="77777777" w:rsidR="00BF09C3" w:rsidRDefault="00BF09C3" w:rsidP="008F31F0">
            <w:pPr>
              <w:widowControl/>
              <w:jc w:val="center"/>
              <w:textAlignment w:val="center"/>
              <w:rPr>
                <w:rFonts w:ascii="宋体" w:hAnsi="宋体" w:cs="宋体"/>
                <w:color w:val="000000"/>
                <w:sz w:val="22"/>
                <w:szCs w:val="22"/>
              </w:rPr>
            </w:pPr>
          </w:p>
        </w:tc>
      </w:tr>
      <w:tr w:rsidR="00BF09C3" w14:paraId="54821B4C"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2189B17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646" w:type="pct"/>
            <w:tcBorders>
              <w:top w:val="single" w:sz="4" w:space="0" w:color="000000"/>
              <w:left w:val="single" w:sz="4" w:space="0" w:color="000000"/>
              <w:bottom w:val="single" w:sz="4" w:space="0" w:color="000000"/>
              <w:right w:val="single" w:sz="4" w:space="0" w:color="000000"/>
            </w:tcBorders>
            <w:vAlign w:val="center"/>
          </w:tcPr>
          <w:p w14:paraId="3A69313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通用器材</w:t>
            </w:r>
          </w:p>
        </w:tc>
        <w:tc>
          <w:tcPr>
            <w:tcW w:w="2767" w:type="pct"/>
            <w:tcBorders>
              <w:top w:val="single" w:sz="4" w:space="0" w:color="000000"/>
              <w:left w:val="single" w:sz="4" w:space="0" w:color="000000"/>
              <w:bottom w:val="single" w:sz="4" w:space="0" w:color="000000"/>
              <w:right w:val="single" w:sz="4" w:space="0" w:color="000000"/>
            </w:tcBorders>
            <w:vAlign w:val="center"/>
          </w:tcPr>
          <w:p w14:paraId="7092CE4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采集器通讯线、传感器线、转接器（为一套）</w:t>
            </w:r>
          </w:p>
        </w:tc>
        <w:tc>
          <w:tcPr>
            <w:tcW w:w="236" w:type="pct"/>
            <w:tcBorders>
              <w:top w:val="single" w:sz="4" w:space="0" w:color="000000"/>
              <w:left w:val="single" w:sz="4" w:space="0" w:color="000000"/>
              <w:bottom w:val="single" w:sz="4" w:space="0" w:color="000000"/>
              <w:right w:val="single" w:sz="4" w:space="0" w:color="000000"/>
            </w:tcBorders>
            <w:vAlign w:val="center"/>
          </w:tcPr>
          <w:p w14:paraId="4B010AF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020F233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433" w:type="pct"/>
            <w:tcBorders>
              <w:top w:val="single" w:sz="4" w:space="0" w:color="000000"/>
              <w:left w:val="single" w:sz="4" w:space="0" w:color="000000"/>
              <w:bottom w:val="single" w:sz="4" w:space="0" w:color="000000"/>
              <w:right w:val="single" w:sz="4" w:space="0" w:color="000000"/>
            </w:tcBorders>
            <w:vAlign w:val="center"/>
          </w:tcPr>
          <w:p w14:paraId="19C6BB44"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780AE1B7" w14:textId="77777777" w:rsidR="00BF09C3" w:rsidRDefault="00BF09C3" w:rsidP="008F31F0">
            <w:pPr>
              <w:widowControl/>
              <w:jc w:val="center"/>
              <w:textAlignment w:val="center"/>
              <w:rPr>
                <w:rFonts w:ascii="宋体" w:hAnsi="宋体" w:cs="宋体"/>
                <w:color w:val="000000"/>
                <w:sz w:val="22"/>
                <w:szCs w:val="22"/>
              </w:rPr>
            </w:pPr>
          </w:p>
        </w:tc>
      </w:tr>
      <w:tr w:rsidR="00BF09C3" w14:paraId="0993611E"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1E5E092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7</w:t>
            </w:r>
          </w:p>
        </w:tc>
        <w:tc>
          <w:tcPr>
            <w:tcW w:w="646" w:type="pct"/>
            <w:tcBorders>
              <w:top w:val="single" w:sz="4" w:space="0" w:color="000000"/>
              <w:left w:val="single" w:sz="4" w:space="0" w:color="000000"/>
              <w:bottom w:val="single" w:sz="4" w:space="0" w:color="000000"/>
              <w:right w:val="single" w:sz="4" w:space="0" w:color="000000"/>
            </w:tcBorders>
            <w:vAlign w:val="center"/>
          </w:tcPr>
          <w:p w14:paraId="1891EF2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附件</w:t>
            </w:r>
          </w:p>
        </w:tc>
        <w:tc>
          <w:tcPr>
            <w:tcW w:w="2767" w:type="pct"/>
            <w:tcBorders>
              <w:top w:val="single" w:sz="4" w:space="0" w:color="000000"/>
              <w:left w:val="single" w:sz="4" w:space="0" w:color="000000"/>
              <w:bottom w:val="single" w:sz="4" w:space="0" w:color="000000"/>
              <w:right w:val="single" w:sz="4" w:space="0" w:color="000000"/>
            </w:tcBorders>
            <w:vAlign w:val="center"/>
          </w:tcPr>
          <w:p w14:paraId="319006F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技术资料、软件光盘、手提式实验箱等</w:t>
            </w:r>
          </w:p>
        </w:tc>
        <w:tc>
          <w:tcPr>
            <w:tcW w:w="236" w:type="pct"/>
            <w:tcBorders>
              <w:top w:val="single" w:sz="4" w:space="0" w:color="000000"/>
              <w:left w:val="single" w:sz="4" w:space="0" w:color="000000"/>
              <w:bottom w:val="single" w:sz="4" w:space="0" w:color="000000"/>
              <w:right w:val="single" w:sz="4" w:space="0" w:color="000000"/>
            </w:tcBorders>
            <w:vAlign w:val="center"/>
          </w:tcPr>
          <w:p w14:paraId="7D6888E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2E59B95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433" w:type="pct"/>
            <w:tcBorders>
              <w:top w:val="single" w:sz="4" w:space="0" w:color="000000"/>
              <w:left w:val="single" w:sz="4" w:space="0" w:color="000000"/>
              <w:bottom w:val="single" w:sz="4" w:space="0" w:color="000000"/>
              <w:right w:val="single" w:sz="4" w:space="0" w:color="000000"/>
            </w:tcBorders>
            <w:vAlign w:val="center"/>
          </w:tcPr>
          <w:p w14:paraId="43286FA9"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0150888E" w14:textId="77777777" w:rsidR="00BF09C3" w:rsidRDefault="00BF09C3" w:rsidP="008F31F0">
            <w:pPr>
              <w:widowControl/>
              <w:jc w:val="center"/>
              <w:textAlignment w:val="center"/>
              <w:rPr>
                <w:rFonts w:ascii="宋体" w:hAnsi="宋体" w:cs="宋体"/>
                <w:color w:val="000000"/>
                <w:sz w:val="22"/>
                <w:szCs w:val="22"/>
              </w:rPr>
            </w:pPr>
          </w:p>
        </w:tc>
      </w:tr>
      <w:tr w:rsidR="00BF09C3" w14:paraId="3D9BC1E7"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760171D8" w14:textId="77777777" w:rsidR="00BF09C3" w:rsidRDefault="00BF09C3" w:rsidP="008F31F0">
            <w:pPr>
              <w:jc w:val="center"/>
              <w:rPr>
                <w:rFonts w:ascii="宋体" w:hAnsi="宋体" w:cs="宋体"/>
                <w:color w:val="000000"/>
                <w:sz w:val="22"/>
                <w:szCs w:val="22"/>
              </w:rPr>
            </w:pPr>
          </w:p>
        </w:tc>
        <w:tc>
          <w:tcPr>
            <w:tcW w:w="4796" w:type="pct"/>
            <w:gridSpan w:val="6"/>
            <w:tcBorders>
              <w:top w:val="single" w:sz="4" w:space="0" w:color="000000"/>
              <w:left w:val="single" w:sz="4" w:space="0" w:color="000000"/>
              <w:bottom w:val="single" w:sz="4" w:space="0" w:color="000000"/>
              <w:right w:val="single" w:sz="4" w:space="0" w:color="000000"/>
            </w:tcBorders>
            <w:vAlign w:val="center"/>
          </w:tcPr>
          <w:p w14:paraId="30796EC8" w14:textId="77777777" w:rsidR="00BF09C3" w:rsidRDefault="00BF09C3" w:rsidP="008F31F0">
            <w:pPr>
              <w:widowControl/>
              <w:jc w:val="center"/>
              <w:textAlignment w:val="center"/>
              <w:rPr>
                <w:rFonts w:ascii="宋体" w:hAnsi="宋体" w:cs="宋体"/>
                <w:color w:val="000000"/>
                <w:sz w:val="22"/>
                <w:szCs w:val="22"/>
              </w:rPr>
            </w:pPr>
          </w:p>
        </w:tc>
      </w:tr>
      <w:tr w:rsidR="00BF09C3" w14:paraId="5369E5F5"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1B6A8D3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646" w:type="pct"/>
            <w:tcBorders>
              <w:top w:val="single" w:sz="4" w:space="0" w:color="000000"/>
              <w:left w:val="single" w:sz="4" w:space="0" w:color="000000"/>
              <w:bottom w:val="single" w:sz="4" w:space="0" w:color="000000"/>
              <w:right w:val="single" w:sz="4" w:space="0" w:color="000000"/>
            </w:tcBorders>
            <w:vAlign w:val="center"/>
          </w:tcPr>
          <w:p w14:paraId="61B7553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温度传感器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514CCC3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1、量程：-40℃~135℃、精度：±0.6℃、分辨率：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0.1℃</w:t>
            </w:r>
            <w:r>
              <w:rPr>
                <w:rFonts w:ascii="宋体" w:hAnsi="宋体" w:cs="宋体" w:hint="eastAsia"/>
                <w:color w:val="000000"/>
                <w:kern w:val="0"/>
                <w:sz w:val="22"/>
                <w:szCs w:val="22"/>
                <w:lang w:bidi="ar"/>
              </w:rPr>
              <w:br/>
              <w:t>2、不锈钢探针，可测各种物体或溶液的温度</w:t>
            </w:r>
            <w:r>
              <w:rPr>
                <w:rFonts w:ascii="宋体" w:hAnsi="宋体" w:cs="宋体" w:hint="eastAsia"/>
                <w:color w:val="000000"/>
                <w:kern w:val="0"/>
                <w:sz w:val="22"/>
                <w:szCs w:val="22"/>
                <w:lang w:bidi="ar"/>
              </w:rPr>
              <w:br/>
              <w:t>3、采用电路分体式结构</w:t>
            </w:r>
            <w:r>
              <w:rPr>
                <w:rFonts w:ascii="宋体" w:hAnsi="宋体" w:cs="宋体" w:hint="eastAsia"/>
                <w:color w:val="000000"/>
                <w:kern w:val="0"/>
                <w:sz w:val="22"/>
                <w:szCs w:val="22"/>
                <w:lang w:bidi="ar"/>
              </w:rPr>
              <w:br/>
              <w:t>4、连接插口采用BT接口，具有方向性和自锁功能，可以防止传感器脱落保证数据传输稳定</w:t>
            </w:r>
            <w:r>
              <w:rPr>
                <w:rFonts w:ascii="宋体" w:hAnsi="宋体" w:cs="宋体" w:hint="eastAsia"/>
                <w:color w:val="000000"/>
                <w:kern w:val="0"/>
                <w:sz w:val="22"/>
                <w:szCs w:val="22"/>
                <w:lang w:bidi="ar"/>
              </w:rPr>
              <w:br/>
              <w:t>5、支持有线通讯、无线通讯和独立数据显示三种工作方式，支持热插拔</w:t>
            </w:r>
          </w:p>
        </w:tc>
        <w:tc>
          <w:tcPr>
            <w:tcW w:w="236" w:type="pct"/>
            <w:tcBorders>
              <w:top w:val="single" w:sz="4" w:space="0" w:color="000000"/>
              <w:left w:val="single" w:sz="4" w:space="0" w:color="000000"/>
              <w:bottom w:val="single" w:sz="4" w:space="0" w:color="000000"/>
              <w:right w:val="single" w:sz="4" w:space="0" w:color="000000"/>
            </w:tcBorders>
            <w:vAlign w:val="center"/>
          </w:tcPr>
          <w:p w14:paraId="0A440EE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6FFCD6C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51C9BF0E"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43B35FAA" w14:textId="77777777" w:rsidR="00BF09C3" w:rsidRDefault="00BF09C3" w:rsidP="008F31F0">
            <w:pPr>
              <w:widowControl/>
              <w:jc w:val="center"/>
              <w:textAlignment w:val="center"/>
              <w:rPr>
                <w:rFonts w:ascii="宋体" w:hAnsi="宋体" w:cs="宋体"/>
                <w:color w:val="000000"/>
                <w:sz w:val="22"/>
                <w:szCs w:val="22"/>
              </w:rPr>
            </w:pPr>
          </w:p>
        </w:tc>
      </w:tr>
      <w:tr w:rsidR="00BF09C3" w14:paraId="554696F1"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20A7C2B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646" w:type="pct"/>
            <w:tcBorders>
              <w:top w:val="single" w:sz="4" w:space="0" w:color="000000"/>
              <w:left w:val="single" w:sz="4" w:space="0" w:color="000000"/>
              <w:bottom w:val="single" w:sz="4" w:space="0" w:color="000000"/>
              <w:right w:val="single" w:sz="4" w:space="0" w:color="000000"/>
            </w:tcBorders>
            <w:vAlign w:val="center"/>
          </w:tcPr>
          <w:p w14:paraId="5EE6CB9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高温传感器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571D2E2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1、量程：-200 ～ 1200℃；精度：±6℃(-200-0℃)/±3℃(0-200℃) ℃/±6℃(200~1200℃)；</w:t>
            </w:r>
            <w:r>
              <w:rPr>
                <w:rFonts w:ascii="宋体" w:hAnsi="宋体" w:cs="宋体" w:hint="eastAsia"/>
                <w:color w:val="000000"/>
                <w:kern w:val="0"/>
                <w:sz w:val="22"/>
                <w:szCs w:val="22"/>
                <w:lang w:bidi="ar"/>
              </w:rPr>
              <w:br/>
              <w:t>2、连接插口采用BT接口，具有方向性和自锁功能，可以防止传感器脱落保证数据传输稳定。</w:t>
            </w:r>
            <w:r>
              <w:rPr>
                <w:rFonts w:ascii="宋体" w:hAnsi="宋体" w:cs="宋体" w:hint="eastAsia"/>
                <w:color w:val="000000"/>
                <w:kern w:val="0"/>
                <w:sz w:val="22"/>
                <w:szCs w:val="22"/>
                <w:lang w:bidi="ar"/>
              </w:rPr>
              <w:br/>
              <w:t>3、支持有线通讯、无线通讯和独立数据显示三种工作方式支持热插拔。</w:t>
            </w:r>
          </w:p>
        </w:tc>
        <w:tc>
          <w:tcPr>
            <w:tcW w:w="236" w:type="pct"/>
            <w:tcBorders>
              <w:top w:val="single" w:sz="4" w:space="0" w:color="000000"/>
              <w:left w:val="single" w:sz="4" w:space="0" w:color="000000"/>
              <w:bottom w:val="single" w:sz="4" w:space="0" w:color="000000"/>
              <w:right w:val="single" w:sz="4" w:space="0" w:color="000000"/>
            </w:tcBorders>
            <w:vAlign w:val="center"/>
          </w:tcPr>
          <w:p w14:paraId="1580874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7ED1907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48A02CDA"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43E57858" w14:textId="77777777" w:rsidR="00BF09C3" w:rsidRDefault="00BF09C3" w:rsidP="008F31F0">
            <w:pPr>
              <w:widowControl/>
              <w:jc w:val="center"/>
              <w:textAlignment w:val="center"/>
              <w:rPr>
                <w:rFonts w:ascii="宋体" w:hAnsi="宋体" w:cs="宋体"/>
                <w:color w:val="000000"/>
                <w:sz w:val="22"/>
                <w:szCs w:val="22"/>
              </w:rPr>
            </w:pPr>
          </w:p>
        </w:tc>
      </w:tr>
      <w:tr w:rsidR="00BF09C3" w14:paraId="1B9C70D1"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101986A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646" w:type="pct"/>
            <w:tcBorders>
              <w:top w:val="single" w:sz="4" w:space="0" w:color="000000"/>
              <w:left w:val="single" w:sz="4" w:space="0" w:color="000000"/>
              <w:bottom w:val="single" w:sz="4" w:space="0" w:color="000000"/>
              <w:right w:val="single" w:sz="4" w:space="0" w:color="000000"/>
            </w:tcBorders>
            <w:vAlign w:val="center"/>
          </w:tcPr>
          <w:p w14:paraId="3E4E714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多量程电流传感器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625BAF3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1、测量范围：-2A～+2A；分度：≤0.01A；</w:t>
            </w:r>
            <w:r>
              <w:rPr>
                <w:rFonts w:ascii="宋体" w:hAnsi="宋体" w:cs="宋体" w:hint="eastAsia"/>
                <w:color w:val="000000"/>
                <w:kern w:val="0"/>
                <w:sz w:val="22"/>
                <w:szCs w:val="22"/>
                <w:lang w:bidi="ar"/>
              </w:rPr>
              <w:br/>
              <w:t>测量范围：-200mA～+200mA；分度：≤1mA；</w:t>
            </w:r>
            <w:r>
              <w:rPr>
                <w:rFonts w:ascii="宋体" w:hAnsi="宋体" w:cs="宋体" w:hint="eastAsia"/>
                <w:color w:val="000000"/>
                <w:kern w:val="0"/>
                <w:sz w:val="22"/>
                <w:szCs w:val="22"/>
                <w:lang w:bidi="ar"/>
              </w:rPr>
              <w:br/>
              <w:t>测量范围：-20mA ～+20mA；分度：≤0.1 mA；</w:t>
            </w:r>
            <w:r>
              <w:rPr>
                <w:rFonts w:ascii="宋体" w:hAnsi="宋体" w:cs="宋体" w:hint="eastAsia"/>
                <w:color w:val="000000"/>
                <w:kern w:val="0"/>
                <w:sz w:val="22"/>
                <w:szCs w:val="22"/>
                <w:lang w:bidi="ar"/>
              </w:rPr>
              <w:br/>
              <w:t>2、通过量程切换按钮切换量程，通过软件调零按钮实现数据调零功能。</w:t>
            </w:r>
            <w:r>
              <w:rPr>
                <w:rFonts w:ascii="宋体" w:hAnsi="宋体" w:cs="宋体" w:hint="eastAsia"/>
                <w:color w:val="000000"/>
                <w:kern w:val="0"/>
                <w:sz w:val="22"/>
                <w:szCs w:val="22"/>
                <w:lang w:bidi="ar"/>
              </w:rPr>
              <w:br/>
              <w:t>3、连接插口采用BT接口，具有方向性和自锁功能。</w:t>
            </w:r>
            <w:r>
              <w:rPr>
                <w:rFonts w:ascii="宋体" w:hAnsi="宋体" w:cs="宋体" w:hint="eastAsia"/>
                <w:color w:val="000000"/>
                <w:kern w:val="0"/>
                <w:sz w:val="22"/>
                <w:szCs w:val="22"/>
                <w:lang w:bidi="ar"/>
              </w:rPr>
              <w:br/>
              <w:t>4、支持有线通讯、无线通讯和独立数据显示三种工作方式支持热插拔。</w:t>
            </w:r>
          </w:p>
        </w:tc>
        <w:tc>
          <w:tcPr>
            <w:tcW w:w="236" w:type="pct"/>
            <w:tcBorders>
              <w:top w:val="single" w:sz="4" w:space="0" w:color="000000"/>
              <w:left w:val="single" w:sz="4" w:space="0" w:color="000000"/>
              <w:bottom w:val="single" w:sz="4" w:space="0" w:color="000000"/>
              <w:right w:val="single" w:sz="4" w:space="0" w:color="000000"/>
            </w:tcBorders>
            <w:vAlign w:val="center"/>
          </w:tcPr>
          <w:p w14:paraId="725EB53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3659E03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30FB2F24"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F4C4269" w14:textId="77777777" w:rsidR="00BF09C3" w:rsidRDefault="00BF09C3" w:rsidP="008F31F0">
            <w:pPr>
              <w:widowControl/>
              <w:jc w:val="center"/>
              <w:textAlignment w:val="center"/>
              <w:rPr>
                <w:rFonts w:ascii="宋体" w:hAnsi="宋体" w:cs="宋体"/>
                <w:color w:val="000000"/>
                <w:sz w:val="22"/>
                <w:szCs w:val="22"/>
              </w:rPr>
            </w:pPr>
          </w:p>
        </w:tc>
      </w:tr>
      <w:tr w:rsidR="00BF09C3" w14:paraId="625DC229"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5BA0BE0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646" w:type="pct"/>
            <w:tcBorders>
              <w:top w:val="single" w:sz="4" w:space="0" w:color="000000"/>
              <w:left w:val="single" w:sz="4" w:space="0" w:color="000000"/>
              <w:bottom w:val="single" w:sz="4" w:space="0" w:color="000000"/>
              <w:right w:val="single" w:sz="4" w:space="0" w:color="000000"/>
            </w:tcBorders>
            <w:vAlign w:val="center"/>
          </w:tcPr>
          <w:p w14:paraId="40A6933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pH传感器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516A972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1、量程：0~14；精度：±0.2；分辨率：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0.01；</w:t>
            </w:r>
            <w:r>
              <w:rPr>
                <w:rFonts w:ascii="宋体" w:hAnsi="宋体" w:cs="宋体" w:hint="eastAsia"/>
                <w:color w:val="000000"/>
                <w:kern w:val="0"/>
                <w:sz w:val="22"/>
                <w:szCs w:val="22"/>
                <w:lang w:bidi="ar"/>
              </w:rPr>
              <w:br/>
              <w:t>2、采用电路分体式结构；</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 xml:space="preserve">4、支持有线通讯、无线通讯和独立数据显示三种工作方式，支持热插拔； </w:t>
            </w:r>
            <w:r>
              <w:rPr>
                <w:rFonts w:ascii="宋体" w:hAnsi="宋体" w:cs="宋体" w:hint="eastAsia"/>
                <w:color w:val="000000"/>
                <w:kern w:val="0"/>
                <w:sz w:val="22"/>
                <w:szCs w:val="22"/>
                <w:lang w:bidi="ar"/>
              </w:rPr>
              <w:br/>
              <w:t>5、可通过辅助软件校准。</w:t>
            </w:r>
          </w:p>
        </w:tc>
        <w:tc>
          <w:tcPr>
            <w:tcW w:w="236" w:type="pct"/>
            <w:tcBorders>
              <w:top w:val="single" w:sz="4" w:space="0" w:color="000000"/>
              <w:left w:val="single" w:sz="4" w:space="0" w:color="000000"/>
              <w:bottom w:val="single" w:sz="4" w:space="0" w:color="000000"/>
              <w:right w:val="single" w:sz="4" w:space="0" w:color="000000"/>
            </w:tcBorders>
            <w:vAlign w:val="center"/>
          </w:tcPr>
          <w:p w14:paraId="013645E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1A25983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2F4D979A"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4EBDCC91" w14:textId="77777777" w:rsidR="00BF09C3" w:rsidRDefault="00BF09C3" w:rsidP="008F31F0">
            <w:pPr>
              <w:widowControl/>
              <w:jc w:val="center"/>
              <w:textAlignment w:val="center"/>
              <w:rPr>
                <w:rFonts w:ascii="宋体" w:hAnsi="宋体" w:cs="宋体"/>
                <w:color w:val="000000"/>
                <w:sz w:val="22"/>
                <w:szCs w:val="22"/>
              </w:rPr>
            </w:pPr>
          </w:p>
        </w:tc>
      </w:tr>
      <w:tr w:rsidR="00BF09C3" w14:paraId="0E091208"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41EE7B3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646" w:type="pct"/>
            <w:tcBorders>
              <w:top w:val="single" w:sz="4" w:space="0" w:color="000000"/>
              <w:left w:val="single" w:sz="4" w:space="0" w:color="000000"/>
              <w:bottom w:val="single" w:sz="4" w:space="0" w:color="000000"/>
              <w:right w:val="single" w:sz="4" w:space="0" w:color="000000"/>
            </w:tcBorders>
            <w:vAlign w:val="center"/>
          </w:tcPr>
          <w:p w14:paraId="74F971B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电导率传感器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208BCAE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1、量程：0~20000μS/cm；精度：±4%；分辨率：6μS/cm；</w:t>
            </w:r>
            <w:r>
              <w:rPr>
                <w:rFonts w:ascii="宋体" w:hAnsi="宋体" w:cs="宋体" w:hint="eastAsia"/>
                <w:color w:val="000000"/>
                <w:kern w:val="0"/>
                <w:sz w:val="22"/>
                <w:szCs w:val="22"/>
                <w:lang w:bidi="ar"/>
              </w:rPr>
              <w:br/>
              <w:t>2、采用电路分体式结构；</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4、支持有线通讯、无线通讯和独立数据显示三种工作方式，支持热插拔。</w:t>
            </w:r>
          </w:p>
        </w:tc>
        <w:tc>
          <w:tcPr>
            <w:tcW w:w="236" w:type="pct"/>
            <w:tcBorders>
              <w:top w:val="single" w:sz="4" w:space="0" w:color="000000"/>
              <w:left w:val="single" w:sz="4" w:space="0" w:color="000000"/>
              <w:bottom w:val="single" w:sz="4" w:space="0" w:color="000000"/>
              <w:right w:val="single" w:sz="4" w:space="0" w:color="000000"/>
            </w:tcBorders>
            <w:vAlign w:val="center"/>
          </w:tcPr>
          <w:p w14:paraId="2DF2CE1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56DA071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054F3EC0"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4C26F81B" w14:textId="77777777" w:rsidR="00BF09C3" w:rsidRDefault="00BF09C3" w:rsidP="008F31F0">
            <w:pPr>
              <w:widowControl/>
              <w:jc w:val="center"/>
              <w:textAlignment w:val="center"/>
              <w:rPr>
                <w:rFonts w:ascii="宋体" w:hAnsi="宋体" w:cs="宋体"/>
                <w:color w:val="000000"/>
                <w:sz w:val="22"/>
                <w:szCs w:val="22"/>
              </w:rPr>
            </w:pPr>
          </w:p>
        </w:tc>
      </w:tr>
      <w:tr w:rsidR="00BF09C3" w14:paraId="067292C8"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0D0577C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6</w:t>
            </w:r>
          </w:p>
        </w:tc>
        <w:tc>
          <w:tcPr>
            <w:tcW w:w="646" w:type="pct"/>
            <w:tcBorders>
              <w:top w:val="single" w:sz="4" w:space="0" w:color="000000"/>
              <w:left w:val="single" w:sz="4" w:space="0" w:color="000000"/>
              <w:bottom w:val="single" w:sz="4" w:space="0" w:color="000000"/>
              <w:right w:val="single" w:sz="4" w:space="0" w:color="000000"/>
            </w:tcBorders>
            <w:vAlign w:val="center"/>
          </w:tcPr>
          <w:p w14:paraId="25D1C47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溶解氧-气中氧一体传感器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7B6B16F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1、溶氧量程：0~20mg/L；精度：±0.5mg/L；分辨率：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0.1mg/L；气氧量程：0~100%，分辨率：0.1%，精度：±2%；</w:t>
            </w:r>
            <w:r>
              <w:rPr>
                <w:rFonts w:ascii="宋体" w:hAnsi="宋体" w:cs="宋体" w:hint="eastAsia"/>
                <w:color w:val="000000"/>
                <w:kern w:val="0"/>
                <w:sz w:val="22"/>
                <w:szCs w:val="22"/>
                <w:lang w:bidi="ar"/>
              </w:rPr>
              <w:br/>
              <w:t>2、自带软件校准实现数据校准功能；</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4、支持有线通讯、无线通讯和独立数据显示三种工作方式，支持热插拔。</w:t>
            </w:r>
          </w:p>
        </w:tc>
        <w:tc>
          <w:tcPr>
            <w:tcW w:w="236" w:type="pct"/>
            <w:tcBorders>
              <w:top w:val="single" w:sz="4" w:space="0" w:color="000000"/>
              <w:left w:val="single" w:sz="4" w:space="0" w:color="000000"/>
              <w:bottom w:val="single" w:sz="4" w:space="0" w:color="000000"/>
              <w:right w:val="single" w:sz="4" w:space="0" w:color="000000"/>
            </w:tcBorders>
            <w:vAlign w:val="center"/>
          </w:tcPr>
          <w:p w14:paraId="565E019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6F6FC64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2E17B757"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5EE15B25" w14:textId="77777777" w:rsidR="00BF09C3" w:rsidRDefault="00BF09C3" w:rsidP="008F31F0">
            <w:pPr>
              <w:widowControl/>
              <w:jc w:val="center"/>
              <w:textAlignment w:val="center"/>
              <w:rPr>
                <w:rFonts w:ascii="宋体" w:hAnsi="宋体" w:cs="宋体"/>
                <w:color w:val="000000"/>
                <w:sz w:val="22"/>
                <w:szCs w:val="22"/>
              </w:rPr>
            </w:pPr>
          </w:p>
        </w:tc>
      </w:tr>
      <w:tr w:rsidR="00BF09C3" w14:paraId="6EDBFD6B"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7475AB3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646" w:type="pct"/>
            <w:tcBorders>
              <w:top w:val="single" w:sz="4" w:space="0" w:color="000000"/>
              <w:left w:val="single" w:sz="4" w:space="0" w:color="000000"/>
              <w:bottom w:val="single" w:sz="4" w:space="0" w:color="000000"/>
              <w:right w:val="single" w:sz="4" w:space="0" w:color="000000"/>
            </w:tcBorders>
            <w:vAlign w:val="center"/>
          </w:tcPr>
          <w:p w14:paraId="61355AE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绝对压强传感器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56ED438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1、量程：0~400kPa；精度：±6kPa；分辨率：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0.1kPa；</w:t>
            </w:r>
            <w:r>
              <w:rPr>
                <w:rFonts w:ascii="宋体" w:hAnsi="宋体" w:cs="宋体" w:hint="eastAsia"/>
                <w:color w:val="000000"/>
                <w:kern w:val="0"/>
                <w:sz w:val="22"/>
                <w:szCs w:val="22"/>
                <w:lang w:bidi="ar"/>
              </w:rPr>
              <w:br/>
              <w:t>2、可用于直接测量气体的绝对压强；</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4、支持有线通讯、无线通讯和独立数据显示三种工作方式，支持热插拔</w:t>
            </w:r>
          </w:p>
        </w:tc>
        <w:tc>
          <w:tcPr>
            <w:tcW w:w="236" w:type="pct"/>
            <w:tcBorders>
              <w:top w:val="single" w:sz="4" w:space="0" w:color="000000"/>
              <w:left w:val="single" w:sz="4" w:space="0" w:color="000000"/>
              <w:bottom w:val="single" w:sz="4" w:space="0" w:color="000000"/>
              <w:right w:val="single" w:sz="4" w:space="0" w:color="000000"/>
            </w:tcBorders>
            <w:vAlign w:val="center"/>
          </w:tcPr>
          <w:p w14:paraId="67449CA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298" w:type="pct"/>
            <w:tcBorders>
              <w:top w:val="single" w:sz="4" w:space="0" w:color="000000"/>
              <w:left w:val="single" w:sz="4" w:space="0" w:color="000000"/>
              <w:bottom w:val="single" w:sz="4" w:space="0" w:color="000000"/>
              <w:right w:val="single" w:sz="4" w:space="0" w:color="000000"/>
            </w:tcBorders>
            <w:vAlign w:val="center"/>
          </w:tcPr>
          <w:p w14:paraId="4E3ADA9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42E06224"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3521DB04" w14:textId="77777777" w:rsidR="00BF09C3" w:rsidRDefault="00BF09C3" w:rsidP="008F31F0">
            <w:pPr>
              <w:widowControl/>
              <w:jc w:val="center"/>
              <w:textAlignment w:val="center"/>
              <w:rPr>
                <w:rFonts w:ascii="宋体" w:hAnsi="宋体" w:cs="宋体"/>
                <w:color w:val="000000"/>
                <w:sz w:val="22"/>
                <w:szCs w:val="22"/>
              </w:rPr>
            </w:pPr>
          </w:p>
        </w:tc>
      </w:tr>
      <w:tr w:rsidR="00BF09C3" w14:paraId="7835352A"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0895F15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646" w:type="pct"/>
            <w:tcBorders>
              <w:top w:val="single" w:sz="4" w:space="0" w:color="000000"/>
              <w:left w:val="single" w:sz="4" w:space="0" w:color="000000"/>
              <w:bottom w:val="single" w:sz="4" w:space="0" w:color="000000"/>
              <w:right w:val="single" w:sz="4" w:space="0" w:color="000000"/>
            </w:tcBorders>
            <w:vAlign w:val="center"/>
          </w:tcPr>
          <w:p w14:paraId="7B57D5F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浊度传感器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73B761C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1、量程：0-400 NTU 分辨率:0.1 NTU 精度 ±5% NTU</w:t>
            </w:r>
            <w:r>
              <w:rPr>
                <w:rFonts w:ascii="宋体" w:hAnsi="宋体" w:cs="宋体" w:hint="eastAsia"/>
                <w:color w:val="000000"/>
                <w:kern w:val="0"/>
                <w:sz w:val="22"/>
                <w:szCs w:val="22"/>
                <w:lang w:bidi="ar"/>
              </w:rPr>
              <w:br/>
              <w:t>2、连接插口采用BT接口，具有方向性和自锁功能，可以防止传感器脱落保证数据传输稳定。</w:t>
            </w:r>
            <w:r>
              <w:rPr>
                <w:rFonts w:ascii="宋体" w:hAnsi="宋体" w:cs="宋体" w:hint="eastAsia"/>
                <w:color w:val="000000"/>
                <w:kern w:val="0"/>
                <w:sz w:val="22"/>
                <w:szCs w:val="22"/>
                <w:lang w:bidi="ar"/>
              </w:rPr>
              <w:br/>
              <w:t>3、支持有线通讯、无线通讯和独立数据显示三种工作方式支持热插拔。</w:t>
            </w:r>
          </w:p>
        </w:tc>
        <w:tc>
          <w:tcPr>
            <w:tcW w:w="236" w:type="pct"/>
            <w:tcBorders>
              <w:top w:val="single" w:sz="4" w:space="0" w:color="000000"/>
              <w:left w:val="single" w:sz="4" w:space="0" w:color="000000"/>
              <w:bottom w:val="single" w:sz="4" w:space="0" w:color="000000"/>
              <w:right w:val="single" w:sz="4" w:space="0" w:color="000000"/>
            </w:tcBorders>
            <w:vAlign w:val="center"/>
          </w:tcPr>
          <w:p w14:paraId="5D2E15D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298" w:type="pct"/>
            <w:tcBorders>
              <w:top w:val="single" w:sz="4" w:space="0" w:color="000000"/>
              <w:left w:val="single" w:sz="4" w:space="0" w:color="000000"/>
              <w:bottom w:val="single" w:sz="4" w:space="0" w:color="000000"/>
              <w:right w:val="single" w:sz="4" w:space="0" w:color="000000"/>
            </w:tcBorders>
            <w:vAlign w:val="center"/>
          </w:tcPr>
          <w:p w14:paraId="4C087BC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7C821EC4"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6E3475B" w14:textId="77777777" w:rsidR="00BF09C3" w:rsidRDefault="00BF09C3" w:rsidP="008F31F0">
            <w:pPr>
              <w:widowControl/>
              <w:jc w:val="center"/>
              <w:textAlignment w:val="center"/>
              <w:rPr>
                <w:rFonts w:ascii="宋体" w:hAnsi="宋体" w:cs="宋体"/>
                <w:color w:val="000000"/>
                <w:sz w:val="22"/>
                <w:szCs w:val="22"/>
              </w:rPr>
            </w:pPr>
          </w:p>
        </w:tc>
      </w:tr>
      <w:tr w:rsidR="00BF09C3" w14:paraId="17B6515C"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2C45748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646" w:type="pct"/>
            <w:tcBorders>
              <w:top w:val="single" w:sz="4" w:space="0" w:color="000000"/>
              <w:left w:val="single" w:sz="4" w:space="0" w:color="000000"/>
              <w:bottom w:val="single" w:sz="4" w:space="0" w:color="000000"/>
              <w:right w:val="single" w:sz="4" w:space="0" w:color="000000"/>
            </w:tcBorders>
            <w:vAlign w:val="center"/>
          </w:tcPr>
          <w:p w14:paraId="7F9565C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二氧化碳传感器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216F006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1、量程：0～100000ppm；精度：(0~5000ppm) 3%/(5000~50000ppm) 4%/(50000~100000ppm) 6%；分辨率：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2ppm；</w:t>
            </w:r>
            <w:r>
              <w:rPr>
                <w:rFonts w:ascii="宋体" w:hAnsi="宋体" w:cs="宋体" w:hint="eastAsia"/>
                <w:color w:val="000000"/>
                <w:kern w:val="0"/>
                <w:sz w:val="22"/>
                <w:szCs w:val="22"/>
                <w:lang w:bidi="ar"/>
              </w:rPr>
              <w:br/>
              <w:t>2、采用泵动循环式结构；</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4、支持有线通讯、无线通讯和独立数据显示三种工作方式，支持热插拔。</w:t>
            </w:r>
          </w:p>
        </w:tc>
        <w:tc>
          <w:tcPr>
            <w:tcW w:w="236" w:type="pct"/>
            <w:tcBorders>
              <w:top w:val="single" w:sz="4" w:space="0" w:color="000000"/>
              <w:left w:val="single" w:sz="4" w:space="0" w:color="000000"/>
              <w:bottom w:val="single" w:sz="4" w:space="0" w:color="000000"/>
              <w:right w:val="single" w:sz="4" w:space="0" w:color="000000"/>
            </w:tcBorders>
            <w:vAlign w:val="center"/>
          </w:tcPr>
          <w:p w14:paraId="3A6F395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57F8D61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00391AE1"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9C8CEE8" w14:textId="77777777" w:rsidR="00BF09C3" w:rsidRDefault="00BF09C3" w:rsidP="008F31F0">
            <w:pPr>
              <w:widowControl/>
              <w:jc w:val="center"/>
              <w:textAlignment w:val="center"/>
              <w:rPr>
                <w:rFonts w:ascii="宋体" w:hAnsi="宋体" w:cs="宋体"/>
                <w:color w:val="000000"/>
                <w:sz w:val="22"/>
                <w:szCs w:val="22"/>
              </w:rPr>
            </w:pPr>
          </w:p>
        </w:tc>
      </w:tr>
      <w:tr w:rsidR="00BF09C3" w14:paraId="0CEC22F8"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485BE55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646" w:type="pct"/>
            <w:tcBorders>
              <w:top w:val="single" w:sz="4" w:space="0" w:color="000000"/>
              <w:left w:val="single" w:sz="4" w:space="0" w:color="000000"/>
              <w:bottom w:val="single" w:sz="4" w:space="0" w:color="000000"/>
              <w:right w:val="single" w:sz="4" w:space="0" w:color="000000"/>
            </w:tcBorders>
            <w:vAlign w:val="center"/>
          </w:tcPr>
          <w:p w14:paraId="0879961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色度传感器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3B80C52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1、量程：0-100%，分辨率：0.1%，精度：±2% ；</w:t>
            </w:r>
            <w:r>
              <w:rPr>
                <w:rFonts w:ascii="宋体" w:hAnsi="宋体" w:cs="宋体" w:hint="eastAsia"/>
                <w:color w:val="000000"/>
                <w:kern w:val="0"/>
                <w:sz w:val="22"/>
                <w:szCs w:val="22"/>
                <w:lang w:bidi="ar"/>
              </w:rPr>
              <w:br/>
              <w:t xml:space="preserve">2、三波长光源（R、G、B）测量；                                      </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4、支持有线通讯、无线通讯和独立数据显示三种工作方式支持热插拔。</w:t>
            </w:r>
          </w:p>
        </w:tc>
        <w:tc>
          <w:tcPr>
            <w:tcW w:w="236" w:type="pct"/>
            <w:tcBorders>
              <w:top w:val="single" w:sz="4" w:space="0" w:color="000000"/>
              <w:left w:val="single" w:sz="4" w:space="0" w:color="000000"/>
              <w:bottom w:val="single" w:sz="4" w:space="0" w:color="000000"/>
              <w:right w:val="single" w:sz="4" w:space="0" w:color="000000"/>
            </w:tcBorders>
            <w:vAlign w:val="center"/>
          </w:tcPr>
          <w:p w14:paraId="561760B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59E67BF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7A2E75A3"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6363F648" w14:textId="77777777" w:rsidR="00BF09C3" w:rsidRDefault="00BF09C3" w:rsidP="008F31F0">
            <w:pPr>
              <w:widowControl/>
              <w:jc w:val="center"/>
              <w:textAlignment w:val="center"/>
              <w:rPr>
                <w:rFonts w:ascii="宋体" w:hAnsi="宋体" w:cs="宋体"/>
                <w:color w:val="000000"/>
                <w:sz w:val="22"/>
                <w:szCs w:val="22"/>
              </w:rPr>
            </w:pPr>
          </w:p>
        </w:tc>
      </w:tr>
      <w:tr w:rsidR="00BF09C3" w14:paraId="227924D8"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5A062C6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646" w:type="pct"/>
            <w:tcBorders>
              <w:top w:val="single" w:sz="4" w:space="0" w:color="000000"/>
              <w:left w:val="single" w:sz="4" w:space="0" w:color="000000"/>
              <w:bottom w:val="single" w:sz="4" w:space="0" w:color="000000"/>
              <w:right w:val="single" w:sz="4" w:space="0" w:color="000000"/>
            </w:tcBorders>
            <w:vAlign w:val="center"/>
          </w:tcPr>
          <w:p w14:paraId="39E260F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氢气传感器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3CAF56C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1、量程：0~1000ppm；精度：±1%；分辨率：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1ppm；</w:t>
            </w:r>
            <w:r>
              <w:rPr>
                <w:rFonts w:ascii="宋体" w:hAnsi="宋体" w:cs="宋体" w:hint="eastAsia"/>
                <w:color w:val="000000"/>
                <w:kern w:val="0"/>
                <w:sz w:val="22"/>
                <w:szCs w:val="22"/>
                <w:lang w:bidi="ar"/>
              </w:rPr>
              <w:br/>
              <w:t>2、用于检测气体中氢气含量；</w:t>
            </w:r>
            <w:r>
              <w:rPr>
                <w:rFonts w:ascii="宋体" w:hAnsi="宋体" w:cs="宋体" w:hint="eastAsia"/>
                <w:color w:val="000000"/>
                <w:kern w:val="0"/>
                <w:sz w:val="22"/>
                <w:szCs w:val="22"/>
                <w:lang w:bidi="ar"/>
              </w:rPr>
              <w:br/>
              <w:t xml:space="preserve">3、连接插口采用BT接口，具有方向性和自锁功能，可以防止传感器脱落保证数据传输稳定； </w:t>
            </w:r>
            <w:r>
              <w:rPr>
                <w:rFonts w:ascii="宋体" w:hAnsi="宋体" w:cs="宋体" w:hint="eastAsia"/>
                <w:color w:val="000000"/>
                <w:kern w:val="0"/>
                <w:sz w:val="22"/>
                <w:szCs w:val="22"/>
                <w:lang w:bidi="ar"/>
              </w:rPr>
              <w:br/>
              <w:t>4、支持有线通讯、无线通讯和独立数据显示三种工作方式，支持热插拔。</w:t>
            </w:r>
          </w:p>
        </w:tc>
        <w:tc>
          <w:tcPr>
            <w:tcW w:w="236" w:type="pct"/>
            <w:tcBorders>
              <w:top w:val="single" w:sz="4" w:space="0" w:color="000000"/>
              <w:left w:val="single" w:sz="4" w:space="0" w:color="000000"/>
              <w:bottom w:val="single" w:sz="4" w:space="0" w:color="000000"/>
              <w:right w:val="single" w:sz="4" w:space="0" w:color="000000"/>
            </w:tcBorders>
            <w:vAlign w:val="center"/>
          </w:tcPr>
          <w:p w14:paraId="2DA1B33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98" w:type="pct"/>
            <w:tcBorders>
              <w:top w:val="single" w:sz="4" w:space="0" w:color="000000"/>
              <w:left w:val="single" w:sz="4" w:space="0" w:color="000000"/>
              <w:bottom w:val="single" w:sz="4" w:space="0" w:color="000000"/>
              <w:right w:val="single" w:sz="4" w:space="0" w:color="000000"/>
            </w:tcBorders>
            <w:vAlign w:val="center"/>
          </w:tcPr>
          <w:p w14:paraId="2F6610E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79A3AE1B"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175B3E7E" w14:textId="77777777" w:rsidR="00BF09C3" w:rsidRDefault="00BF09C3" w:rsidP="008F31F0">
            <w:pPr>
              <w:widowControl/>
              <w:jc w:val="center"/>
              <w:textAlignment w:val="center"/>
              <w:rPr>
                <w:rFonts w:ascii="宋体" w:hAnsi="宋体" w:cs="宋体"/>
                <w:color w:val="000000"/>
                <w:sz w:val="22"/>
                <w:szCs w:val="22"/>
              </w:rPr>
            </w:pPr>
          </w:p>
        </w:tc>
      </w:tr>
      <w:tr w:rsidR="00BF09C3" w14:paraId="32E5CDCC"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1C87275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12</w:t>
            </w:r>
          </w:p>
        </w:tc>
        <w:tc>
          <w:tcPr>
            <w:tcW w:w="646" w:type="pct"/>
            <w:tcBorders>
              <w:top w:val="single" w:sz="4" w:space="0" w:color="000000"/>
              <w:left w:val="single" w:sz="4" w:space="0" w:color="000000"/>
              <w:bottom w:val="single" w:sz="4" w:space="0" w:color="000000"/>
              <w:right w:val="single" w:sz="4" w:space="0" w:color="000000"/>
            </w:tcBorders>
            <w:vAlign w:val="center"/>
          </w:tcPr>
          <w:p w14:paraId="07FE242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氯离子传感器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3BBCDDC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1、量程：1.8ppm~3550ppm；分辨率：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0.3ppm；</w:t>
            </w:r>
            <w:r>
              <w:rPr>
                <w:rFonts w:ascii="宋体" w:hAnsi="宋体" w:cs="宋体" w:hint="eastAsia"/>
                <w:color w:val="000000"/>
                <w:kern w:val="0"/>
                <w:sz w:val="22"/>
                <w:szCs w:val="22"/>
                <w:lang w:bidi="ar"/>
              </w:rPr>
              <w:br/>
              <w:t xml:space="preserve">2、连接插口采用BT接口，具有方向性和自锁功能，可以防止传感器脱落保证数据传输稳定； </w:t>
            </w:r>
            <w:r>
              <w:rPr>
                <w:rFonts w:ascii="宋体" w:hAnsi="宋体" w:cs="宋体" w:hint="eastAsia"/>
                <w:color w:val="000000"/>
                <w:kern w:val="0"/>
                <w:sz w:val="22"/>
                <w:szCs w:val="22"/>
                <w:lang w:bidi="ar"/>
              </w:rPr>
              <w:br/>
              <w:t>3、支持有线通讯、无线通讯和独立数据显示三种工作方式，支持热插拔。</w:t>
            </w:r>
          </w:p>
        </w:tc>
        <w:tc>
          <w:tcPr>
            <w:tcW w:w="236" w:type="pct"/>
            <w:tcBorders>
              <w:top w:val="single" w:sz="4" w:space="0" w:color="000000"/>
              <w:left w:val="single" w:sz="4" w:space="0" w:color="000000"/>
              <w:bottom w:val="single" w:sz="4" w:space="0" w:color="000000"/>
              <w:right w:val="single" w:sz="4" w:space="0" w:color="000000"/>
            </w:tcBorders>
            <w:vAlign w:val="center"/>
          </w:tcPr>
          <w:p w14:paraId="5795FD2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98" w:type="pct"/>
            <w:tcBorders>
              <w:top w:val="single" w:sz="4" w:space="0" w:color="000000"/>
              <w:left w:val="single" w:sz="4" w:space="0" w:color="000000"/>
              <w:bottom w:val="single" w:sz="4" w:space="0" w:color="000000"/>
              <w:right w:val="single" w:sz="4" w:space="0" w:color="000000"/>
            </w:tcBorders>
            <w:vAlign w:val="center"/>
          </w:tcPr>
          <w:p w14:paraId="301EA34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226AC545"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751E9FCF" w14:textId="77777777" w:rsidR="00BF09C3" w:rsidRDefault="00BF09C3" w:rsidP="008F31F0">
            <w:pPr>
              <w:widowControl/>
              <w:jc w:val="center"/>
              <w:textAlignment w:val="center"/>
              <w:rPr>
                <w:rFonts w:ascii="宋体" w:hAnsi="宋体" w:cs="宋体"/>
                <w:color w:val="000000"/>
                <w:sz w:val="22"/>
                <w:szCs w:val="22"/>
              </w:rPr>
            </w:pPr>
          </w:p>
        </w:tc>
      </w:tr>
      <w:tr w:rsidR="00BF09C3" w14:paraId="2247BACF"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3514DFD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646" w:type="pct"/>
            <w:tcBorders>
              <w:top w:val="single" w:sz="4" w:space="0" w:color="000000"/>
              <w:left w:val="single" w:sz="4" w:space="0" w:color="000000"/>
              <w:bottom w:val="single" w:sz="4" w:space="0" w:color="000000"/>
              <w:right w:val="single" w:sz="4" w:space="0" w:color="000000"/>
            </w:tcBorders>
            <w:vAlign w:val="center"/>
          </w:tcPr>
          <w:p w14:paraId="7CDC98B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二氧化硫传感器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35DC961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1、量程：0~20ppm；精度：±1%；分辨率：</w:t>
            </w:r>
            <w:r w:rsidRPr="00D37299">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0.1ppm；</w:t>
            </w:r>
            <w:r>
              <w:rPr>
                <w:rFonts w:ascii="宋体" w:hAnsi="宋体" w:cs="宋体" w:hint="eastAsia"/>
                <w:color w:val="000000"/>
                <w:kern w:val="0"/>
                <w:sz w:val="22"/>
                <w:szCs w:val="22"/>
                <w:lang w:bidi="ar"/>
              </w:rPr>
              <w:br/>
              <w:t xml:space="preserve">2、连接插口采用BT接口，具有方向性和自锁功能，可以防止传感器脱落保证数据传输稳定； </w:t>
            </w:r>
            <w:r>
              <w:rPr>
                <w:rFonts w:ascii="宋体" w:hAnsi="宋体" w:cs="宋体" w:hint="eastAsia"/>
                <w:color w:val="000000"/>
                <w:kern w:val="0"/>
                <w:sz w:val="22"/>
                <w:szCs w:val="22"/>
                <w:lang w:bidi="ar"/>
              </w:rPr>
              <w:br/>
              <w:t>3、支持有线通讯、无线通讯和独立数据显示三种工作方式，支持热插拔。</w:t>
            </w:r>
          </w:p>
        </w:tc>
        <w:tc>
          <w:tcPr>
            <w:tcW w:w="236" w:type="pct"/>
            <w:tcBorders>
              <w:top w:val="single" w:sz="4" w:space="0" w:color="000000"/>
              <w:left w:val="single" w:sz="4" w:space="0" w:color="000000"/>
              <w:bottom w:val="single" w:sz="4" w:space="0" w:color="000000"/>
              <w:right w:val="single" w:sz="4" w:space="0" w:color="000000"/>
            </w:tcBorders>
            <w:vAlign w:val="center"/>
          </w:tcPr>
          <w:p w14:paraId="6A773EA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98" w:type="pct"/>
            <w:tcBorders>
              <w:top w:val="single" w:sz="4" w:space="0" w:color="000000"/>
              <w:left w:val="single" w:sz="4" w:space="0" w:color="000000"/>
              <w:bottom w:val="single" w:sz="4" w:space="0" w:color="000000"/>
              <w:right w:val="single" w:sz="4" w:space="0" w:color="000000"/>
            </w:tcBorders>
            <w:vAlign w:val="center"/>
          </w:tcPr>
          <w:p w14:paraId="7BAAA8D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5D1D0239"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3CEB19C0" w14:textId="77777777" w:rsidR="00BF09C3" w:rsidRDefault="00BF09C3" w:rsidP="008F31F0">
            <w:pPr>
              <w:widowControl/>
              <w:jc w:val="center"/>
              <w:textAlignment w:val="center"/>
              <w:rPr>
                <w:rFonts w:ascii="宋体" w:hAnsi="宋体" w:cs="宋体"/>
                <w:color w:val="000000"/>
                <w:sz w:val="22"/>
                <w:szCs w:val="22"/>
              </w:rPr>
            </w:pPr>
          </w:p>
        </w:tc>
      </w:tr>
      <w:tr w:rsidR="00BF09C3" w14:paraId="7520409B"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34D66BC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646" w:type="pct"/>
            <w:tcBorders>
              <w:top w:val="single" w:sz="4" w:space="0" w:color="000000"/>
              <w:left w:val="single" w:sz="4" w:space="0" w:color="000000"/>
              <w:bottom w:val="single" w:sz="4" w:space="0" w:color="000000"/>
              <w:right w:val="single" w:sz="4" w:space="0" w:color="000000"/>
            </w:tcBorders>
            <w:vAlign w:val="center"/>
          </w:tcPr>
          <w:p w14:paraId="20F2275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多量程电压传感器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04DCBB6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1、测量范围：-20V～+20V；分度：≤0.01V；</w:t>
            </w:r>
            <w:r>
              <w:rPr>
                <w:rFonts w:ascii="宋体" w:hAnsi="宋体" w:cs="宋体" w:hint="eastAsia"/>
                <w:color w:val="000000"/>
                <w:kern w:val="0"/>
                <w:sz w:val="22"/>
                <w:szCs w:val="22"/>
                <w:lang w:bidi="ar"/>
              </w:rPr>
              <w:br/>
              <w:t>测量范围：-2V～+2V；分度：≤0.001V；</w:t>
            </w:r>
            <w:r>
              <w:rPr>
                <w:rFonts w:ascii="宋体" w:hAnsi="宋体" w:cs="宋体" w:hint="eastAsia"/>
                <w:color w:val="000000"/>
                <w:kern w:val="0"/>
                <w:sz w:val="22"/>
                <w:szCs w:val="22"/>
                <w:lang w:bidi="ar"/>
              </w:rPr>
              <w:br/>
              <w:t>测量范围：-0.2V～+0.2V；分度：≤0.1mV；</w:t>
            </w:r>
            <w:r>
              <w:rPr>
                <w:rFonts w:ascii="宋体" w:hAnsi="宋体" w:cs="宋体" w:hint="eastAsia"/>
                <w:color w:val="000000"/>
                <w:kern w:val="0"/>
                <w:sz w:val="22"/>
                <w:szCs w:val="22"/>
                <w:lang w:bidi="ar"/>
              </w:rPr>
              <w:br/>
              <w:t>2、通过量程切换按钮切换量程，通过软件调零按钮实现数据调零功能。</w:t>
            </w:r>
            <w:r>
              <w:rPr>
                <w:rFonts w:ascii="宋体" w:hAnsi="宋体" w:cs="宋体" w:hint="eastAsia"/>
                <w:color w:val="000000"/>
                <w:kern w:val="0"/>
                <w:sz w:val="22"/>
                <w:szCs w:val="22"/>
                <w:lang w:bidi="ar"/>
              </w:rPr>
              <w:br/>
              <w:t>3、连接插口采用BT接口，具有方向性和自锁功能。</w:t>
            </w:r>
            <w:r>
              <w:rPr>
                <w:rFonts w:ascii="宋体" w:hAnsi="宋体" w:cs="宋体" w:hint="eastAsia"/>
                <w:color w:val="000000"/>
                <w:kern w:val="0"/>
                <w:sz w:val="22"/>
                <w:szCs w:val="22"/>
                <w:lang w:bidi="ar"/>
              </w:rPr>
              <w:br/>
              <w:t>4、支持与采集器的有线通讯、无线通讯和独立数据显示三种工作方式支持热插拔。</w:t>
            </w:r>
          </w:p>
        </w:tc>
        <w:tc>
          <w:tcPr>
            <w:tcW w:w="236" w:type="pct"/>
            <w:tcBorders>
              <w:top w:val="single" w:sz="4" w:space="0" w:color="000000"/>
              <w:left w:val="single" w:sz="4" w:space="0" w:color="000000"/>
              <w:bottom w:val="single" w:sz="4" w:space="0" w:color="000000"/>
              <w:right w:val="single" w:sz="4" w:space="0" w:color="000000"/>
            </w:tcBorders>
            <w:vAlign w:val="center"/>
          </w:tcPr>
          <w:p w14:paraId="230D529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98" w:type="pct"/>
            <w:tcBorders>
              <w:top w:val="single" w:sz="4" w:space="0" w:color="000000"/>
              <w:left w:val="single" w:sz="4" w:space="0" w:color="000000"/>
              <w:bottom w:val="single" w:sz="4" w:space="0" w:color="000000"/>
              <w:right w:val="single" w:sz="4" w:space="0" w:color="000000"/>
            </w:tcBorders>
            <w:vAlign w:val="center"/>
          </w:tcPr>
          <w:p w14:paraId="5126BA0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55BBA7D0"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1B21A76A" w14:textId="77777777" w:rsidR="00BF09C3" w:rsidRDefault="00BF09C3" w:rsidP="008F31F0">
            <w:pPr>
              <w:widowControl/>
              <w:jc w:val="center"/>
              <w:textAlignment w:val="center"/>
              <w:rPr>
                <w:rFonts w:ascii="宋体" w:hAnsi="宋体" w:cs="宋体"/>
                <w:color w:val="000000"/>
                <w:sz w:val="22"/>
                <w:szCs w:val="22"/>
              </w:rPr>
            </w:pPr>
          </w:p>
        </w:tc>
      </w:tr>
      <w:tr w:rsidR="00BF09C3" w14:paraId="336EC8FB"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715B75D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646" w:type="pct"/>
            <w:tcBorders>
              <w:top w:val="single" w:sz="4" w:space="0" w:color="000000"/>
              <w:left w:val="single" w:sz="4" w:space="0" w:color="000000"/>
              <w:bottom w:val="single" w:sz="4" w:space="0" w:color="000000"/>
              <w:right w:val="single" w:sz="4" w:space="0" w:color="000000"/>
            </w:tcBorders>
            <w:vAlign w:val="center"/>
          </w:tcPr>
          <w:p w14:paraId="5CC58D5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离子-滴定计数实验装置</w:t>
            </w:r>
          </w:p>
        </w:tc>
        <w:tc>
          <w:tcPr>
            <w:tcW w:w="2767" w:type="pct"/>
            <w:tcBorders>
              <w:top w:val="single" w:sz="4" w:space="0" w:color="000000"/>
              <w:left w:val="single" w:sz="4" w:space="0" w:color="000000"/>
              <w:bottom w:val="single" w:sz="4" w:space="0" w:color="000000"/>
              <w:right w:val="single" w:sz="4" w:space="0" w:color="000000"/>
            </w:tcBorders>
            <w:vAlign w:val="center"/>
          </w:tcPr>
          <w:p w14:paraId="21CCAF7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一、组成</w:t>
            </w:r>
            <w:r>
              <w:rPr>
                <w:rFonts w:ascii="宋体" w:hAnsi="宋体" w:cs="宋体" w:hint="eastAsia"/>
                <w:color w:val="000000"/>
                <w:kern w:val="0"/>
                <w:sz w:val="22"/>
                <w:szCs w:val="22"/>
                <w:lang w:bidi="ar"/>
              </w:rPr>
              <w:br/>
              <w:t>无线智能离子-滴定计数器、滴定组件（注射器针筒*1、三通阀*2、滴嘴*1）、滴定套装（多向转接头*2、铝杆、长尾夹）、铁架台、梅花螺栓、手紧螺丝、pH传感器探头、Type-C数据线</w:t>
            </w:r>
            <w:r>
              <w:rPr>
                <w:rFonts w:ascii="宋体" w:hAnsi="宋体" w:cs="宋体" w:hint="eastAsia"/>
                <w:color w:val="000000"/>
                <w:kern w:val="0"/>
                <w:sz w:val="22"/>
                <w:szCs w:val="22"/>
                <w:lang w:bidi="ar"/>
              </w:rPr>
              <w:br/>
              <w:t>二、功能</w:t>
            </w:r>
            <w:r>
              <w:rPr>
                <w:rFonts w:ascii="宋体" w:hAnsi="宋体" w:cs="宋体" w:hint="eastAsia"/>
                <w:color w:val="000000"/>
                <w:kern w:val="0"/>
                <w:sz w:val="22"/>
                <w:szCs w:val="22"/>
                <w:lang w:bidi="ar"/>
              </w:rPr>
              <w:br/>
              <w:t>1.用于生物、化学学科中各种滴定类实验和部分离子含量的测定，如酸碱中和滴定、酸碱反应热实验、钠钾钙等离子浓度的检测。</w:t>
            </w:r>
            <w:r>
              <w:rPr>
                <w:rFonts w:ascii="宋体" w:hAnsi="宋体" w:cs="宋体" w:hint="eastAsia"/>
                <w:color w:val="000000"/>
                <w:kern w:val="0"/>
                <w:sz w:val="22"/>
                <w:szCs w:val="22"/>
                <w:lang w:bidi="ar"/>
              </w:rPr>
              <w:br/>
              <w:t>2.滴定计数器可通过光电门计量液滴滴落的数量，同时传感器可直接接入滴定计数器中，测得溶液中待测量的数据变化，智能采集，无需手工记录和画图，自动生成滴定曲线，并在Windows、安卓、iOS系统终端上实时呈现数据。</w:t>
            </w:r>
            <w:r>
              <w:rPr>
                <w:rFonts w:ascii="宋体" w:hAnsi="宋体" w:cs="宋体" w:hint="eastAsia"/>
                <w:color w:val="000000"/>
                <w:kern w:val="0"/>
                <w:sz w:val="22"/>
                <w:szCs w:val="22"/>
                <w:lang w:bidi="ar"/>
              </w:rPr>
              <w:br/>
              <w:t>3.内置滴数、pH、亚硝酸根离子、氯离子、钠离子、铵根离子、硝酸根离子、钙离子、钾离子、温度10种传感器模块，配置lightning接口、Q9接口、3.5mm接口，支持接入10余种离子传感器探头，如：pH传感器、温度传感器、溶解二氧化碳、亚硝酸根离子传感器、硝酸根离子传感器、氯离子传感器、铵根离子传感器、钠离子传感器、钾离子传感器、钙离子传感器等。</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4.配置两套三通阀，可实现液体滴落开关和流速控制独立操作。</w:t>
            </w:r>
            <w:r>
              <w:rPr>
                <w:rFonts w:ascii="宋体" w:hAnsi="宋体" w:cs="宋体" w:hint="eastAsia"/>
                <w:color w:val="000000"/>
                <w:kern w:val="0"/>
                <w:sz w:val="22"/>
                <w:szCs w:val="22"/>
                <w:lang w:bidi="ar"/>
              </w:rPr>
              <w:br/>
              <w:t>5.滴定计数器带有传感器安装孔，方便固定传感器探头。</w:t>
            </w:r>
            <w:r>
              <w:rPr>
                <w:rFonts w:ascii="宋体" w:hAnsi="宋体" w:cs="宋体" w:hint="eastAsia"/>
                <w:color w:val="000000"/>
                <w:kern w:val="0"/>
                <w:sz w:val="22"/>
                <w:szCs w:val="22"/>
                <w:lang w:bidi="ar"/>
              </w:rPr>
              <w:br/>
              <w:t>6.实验结果更准确，pH传感器精度为0.1，能够精确地测量在滴定过程中溶液中微小的pH变化，自动生成滴定曲线，可在曲线坐标查找滴定终点（pH=7）时溶液的体积，用于计算待测液的浓度，让学生更好地理解酸碱中和滴定的意义及pH突变的存在。</w:t>
            </w:r>
            <w:r>
              <w:rPr>
                <w:rFonts w:ascii="宋体" w:hAnsi="宋体" w:cs="宋体" w:hint="eastAsia"/>
                <w:color w:val="000000"/>
                <w:kern w:val="0"/>
                <w:sz w:val="22"/>
                <w:szCs w:val="22"/>
                <w:lang w:bidi="ar"/>
              </w:rPr>
              <w:br/>
              <w:t>7.最大滴定速度：30滴/s。</w:t>
            </w:r>
            <w:r>
              <w:rPr>
                <w:rFonts w:ascii="宋体" w:hAnsi="宋体" w:cs="宋体" w:hint="eastAsia"/>
                <w:color w:val="000000"/>
                <w:kern w:val="0"/>
                <w:sz w:val="22"/>
                <w:szCs w:val="22"/>
                <w:lang w:bidi="ar"/>
              </w:rPr>
              <w:br/>
              <w:t>8.低功耗蓝牙技术，数据传输距离远，安全稳定。</w:t>
            </w:r>
            <w:r>
              <w:rPr>
                <w:rFonts w:ascii="宋体" w:hAnsi="宋体" w:cs="宋体" w:hint="eastAsia"/>
                <w:color w:val="000000"/>
                <w:kern w:val="0"/>
                <w:sz w:val="22"/>
                <w:szCs w:val="22"/>
                <w:lang w:bidi="ar"/>
              </w:rPr>
              <w:br/>
              <w:t>9.电池容量：1000mAh锂电池，独立供电，续航持久，可连续工作24小时，待机时间大于5个月。</w:t>
            </w:r>
            <w:r>
              <w:rPr>
                <w:rFonts w:ascii="宋体" w:hAnsi="宋体" w:cs="宋体" w:hint="eastAsia"/>
                <w:color w:val="000000"/>
                <w:kern w:val="0"/>
                <w:sz w:val="22"/>
                <w:szCs w:val="22"/>
                <w:lang w:bidi="ar"/>
              </w:rPr>
              <w:br/>
              <w:t>10.支持独立采集模式，支持外接设备采集，支持无线传输。</w:t>
            </w:r>
            <w:r>
              <w:rPr>
                <w:rFonts w:ascii="宋体" w:hAnsi="宋体" w:cs="宋体" w:hint="eastAsia"/>
                <w:color w:val="000000"/>
                <w:kern w:val="0"/>
                <w:sz w:val="22"/>
                <w:szCs w:val="22"/>
                <w:lang w:bidi="ar"/>
              </w:rPr>
              <w:br/>
              <w:t>11.配套专用实验软件，预设模板，以表格和曲线等形式自动记录数据变化情况，实验结果更直观明显。</w:t>
            </w:r>
            <w:r>
              <w:rPr>
                <w:rFonts w:ascii="宋体" w:hAnsi="宋体" w:cs="宋体" w:hint="eastAsia"/>
                <w:color w:val="000000"/>
                <w:kern w:val="0"/>
                <w:sz w:val="22"/>
                <w:szCs w:val="22"/>
                <w:lang w:bidi="ar"/>
              </w:rPr>
              <w:br/>
              <w:t>三、实验</w:t>
            </w:r>
            <w:r>
              <w:rPr>
                <w:rFonts w:ascii="宋体" w:hAnsi="宋体" w:cs="宋体" w:hint="eastAsia"/>
                <w:color w:val="000000"/>
                <w:kern w:val="0"/>
                <w:sz w:val="22"/>
                <w:szCs w:val="22"/>
                <w:lang w:bidi="ar"/>
              </w:rPr>
              <w:br/>
              <w:t>用于生物、化学学科中各种滴定类实验和部分离子含量的测定、如酸碱中和滴定、酸碱反应热、钠钾钙等离子浓度的检测等实验</w:t>
            </w:r>
            <w:r>
              <w:rPr>
                <w:rFonts w:ascii="宋体" w:hAnsi="宋体" w:cs="宋体" w:hint="eastAsia"/>
                <w:color w:val="000000"/>
                <w:kern w:val="0"/>
                <w:sz w:val="22"/>
                <w:szCs w:val="22"/>
                <w:lang w:bidi="ar"/>
              </w:rPr>
              <w:br/>
              <w:t>●提供省级质量技术监督检测部门出具的封面带有CMA和CNAS标志的检测报告复印件加盖公章佐证可探究酸碱中和滴定实验，并可模拟测量温度、电导率、钾离子含量等化学量，中标后提供原件备查。</w:t>
            </w:r>
          </w:p>
        </w:tc>
        <w:tc>
          <w:tcPr>
            <w:tcW w:w="236" w:type="pct"/>
            <w:tcBorders>
              <w:top w:val="single" w:sz="4" w:space="0" w:color="000000"/>
              <w:left w:val="single" w:sz="4" w:space="0" w:color="000000"/>
              <w:bottom w:val="single" w:sz="4" w:space="0" w:color="000000"/>
              <w:right w:val="single" w:sz="4" w:space="0" w:color="000000"/>
            </w:tcBorders>
            <w:vAlign w:val="center"/>
          </w:tcPr>
          <w:p w14:paraId="4473D55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2ACC99D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433" w:type="pct"/>
            <w:tcBorders>
              <w:top w:val="single" w:sz="4" w:space="0" w:color="000000"/>
              <w:left w:val="single" w:sz="4" w:space="0" w:color="000000"/>
              <w:bottom w:val="single" w:sz="4" w:space="0" w:color="000000"/>
              <w:right w:val="single" w:sz="4" w:space="0" w:color="000000"/>
            </w:tcBorders>
            <w:vAlign w:val="center"/>
          </w:tcPr>
          <w:p w14:paraId="063787A9"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1B5BFFBD" w14:textId="77777777" w:rsidR="00BF09C3" w:rsidRDefault="00BF09C3" w:rsidP="008F31F0">
            <w:pPr>
              <w:widowControl/>
              <w:jc w:val="center"/>
              <w:textAlignment w:val="center"/>
              <w:rPr>
                <w:rFonts w:ascii="宋体" w:hAnsi="宋体" w:cs="宋体"/>
                <w:color w:val="000000"/>
                <w:sz w:val="22"/>
                <w:szCs w:val="22"/>
              </w:rPr>
            </w:pPr>
          </w:p>
        </w:tc>
      </w:tr>
      <w:tr w:rsidR="00BF09C3" w14:paraId="21BD2B84"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3C211E6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646" w:type="pct"/>
            <w:tcBorders>
              <w:top w:val="single" w:sz="4" w:space="0" w:color="000000"/>
              <w:left w:val="single" w:sz="4" w:space="0" w:color="000000"/>
              <w:bottom w:val="single" w:sz="4" w:space="0" w:color="000000"/>
              <w:right w:val="single" w:sz="4" w:space="0" w:color="000000"/>
            </w:tcBorders>
            <w:vAlign w:val="center"/>
          </w:tcPr>
          <w:p w14:paraId="5D98FBE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磁力固定座</w:t>
            </w:r>
          </w:p>
        </w:tc>
        <w:tc>
          <w:tcPr>
            <w:tcW w:w="2767" w:type="pct"/>
            <w:tcBorders>
              <w:top w:val="single" w:sz="4" w:space="0" w:color="000000"/>
              <w:left w:val="single" w:sz="4" w:space="0" w:color="000000"/>
              <w:bottom w:val="single" w:sz="4" w:space="0" w:color="000000"/>
              <w:right w:val="single" w:sz="4" w:space="0" w:color="000000"/>
            </w:tcBorders>
            <w:vAlign w:val="center"/>
          </w:tcPr>
          <w:p w14:paraId="5104077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三角型底座配三个强力磁铁，铝合金支柱，适用于固定较大型实验器材</w:t>
            </w:r>
          </w:p>
        </w:tc>
        <w:tc>
          <w:tcPr>
            <w:tcW w:w="236" w:type="pct"/>
            <w:tcBorders>
              <w:top w:val="single" w:sz="4" w:space="0" w:color="000000"/>
              <w:left w:val="single" w:sz="4" w:space="0" w:color="000000"/>
              <w:bottom w:val="single" w:sz="4" w:space="0" w:color="000000"/>
              <w:right w:val="single" w:sz="4" w:space="0" w:color="000000"/>
            </w:tcBorders>
            <w:vAlign w:val="center"/>
          </w:tcPr>
          <w:p w14:paraId="229F051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98" w:type="pct"/>
            <w:tcBorders>
              <w:top w:val="single" w:sz="4" w:space="0" w:color="000000"/>
              <w:left w:val="single" w:sz="4" w:space="0" w:color="000000"/>
              <w:bottom w:val="single" w:sz="4" w:space="0" w:color="000000"/>
              <w:right w:val="single" w:sz="4" w:space="0" w:color="000000"/>
            </w:tcBorders>
            <w:vAlign w:val="center"/>
          </w:tcPr>
          <w:p w14:paraId="499351A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433" w:type="pct"/>
            <w:tcBorders>
              <w:top w:val="single" w:sz="4" w:space="0" w:color="000000"/>
              <w:left w:val="single" w:sz="4" w:space="0" w:color="000000"/>
              <w:bottom w:val="single" w:sz="4" w:space="0" w:color="000000"/>
              <w:right w:val="single" w:sz="4" w:space="0" w:color="000000"/>
            </w:tcBorders>
            <w:vAlign w:val="center"/>
          </w:tcPr>
          <w:p w14:paraId="33AFFE4F"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01BBEE9A" w14:textId="77777777" w:rsidR="00BF09C3" w:rsidRDefault="00BF09C3" w:rsidP="008F31F0">
            <w:pPr>
              <w:widowControl/>
              <w:jc w:val="center"/>
              <w:textAlignment w:val="center"/>
              <w:rPr>
                <w:rFonts w:ascii="宋体" w:hAnsi="宋体" w:cs="宋体"/>
                <w:color w:val="000000"/>
                <w:sz w:val="22"/>
                <w:szCs w:val="22"/>
              </w:rPr>
            </w:pPr>
          </w:p>
        </w:tc>
      </w:tr>
      <w:tr w:rsidR="00BF09C3" w14:paraId="63FBADFD"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713B28D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646" w:type="pct"/>
            <w:tcBorders>
              <w:top w:val="single" w:sz="4" w:space="0" w:color="000000"/>
              <w:left w:val="single" w:sz="4" w:space="0" w:color="000000"/>
              <w:bottom w:val="single" w:sz="4" w:space="0" w:color="000000"/>
              <w:right w:val="single" w:sz="4" w:space="0" w:color="000000"/>
            </w:tcBorders>
            <w:vAlign w:val="center"/>
          </w:tcPr>
          <w:p w14:paraId="0599BDC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多向转接头</w:t>
            </w:r>
          </w:p>
        </w:tc>
        <w:tc>
          <w:tcPr>
            <w:tcW w:w="2767" w:type="pct"/>
            <w:tcBorders>
              <w:top w:val="single" w:sz="4" w:space="0" w:color="000000"/>
              <w:left w:val="single" w:sz="4" w:space="0" w:color="000000"/>
              <w:bottom w:val="single" w:sz="4" w:space="0" w:color="000000"/>
              <w:right w:val="single" w:sz="4" w:space="0" w:color="000000"/>
            </w:tcBorders>
            <w:vAlign w:val="center"/>
          </w:tcPr>
          <w:p w14:paraId="7613669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双向交叉，孔内径适应于标准铁架台</w:t>
            </w:r>
          </w:p>
        </w:tc>
        <w:tc>
          <w:tcPr>
            <w:tcW w:w="236" w:type="pct"/>
            <w:tcBorders>
              <w:top w:val="single" w:sz="4" w:space="0" w:color="000000"/>
              <w:left w:val="single" w:sz="4" w:space="0" w:color="000000"/>
              <w:bottom w:val="single" w:sz="4" w:space="0" w:color="000000"/>
              <w:right w:val="single" w:sz="4" w:space="0" w:color="000000"/>
            </w:tcBorders>
            <w:vAlign w:val="center"/>
          </w:tcPr>
          <w:p w14:paraId="6154B2F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0963437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433" w:type="pct"/>
            <w:tcBorders>
              <w:top w:val="single" w:sz="4" w:space="0" w:color="000000"/>
              <w:left w:val="single" w:sz="4" w:space="0" w:color="000000"/>
              <w:bottom w:val="single" w:sz="4" w:space="0" w:color="000000"/>
              <w:right w:val="single" w:sz="4" w:space="0" w:color="000000"/>
            </w:tcBorders>
            <w:vAlign w:val="center"/>
          </w:tcPr>
          <w:p w14:paraId="4020F95D"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4C0B2E4A" w14:textId="77777777" w:rsidR="00BF09C3" w:rsidRDefault="00BF09C3" w:rsidP="008F31F0">
            <w:pPr>
              <w:widowControl/>
              <w:jc w:val="center"/>
              <w:textAlignment w:val="center"/>
              <w:rPr>
                <w:rFonts w:ascii="宋体" w:hAnsi="宋体" w:cs="宋体"/>
                <w:color w:val="000000"/>
                <w:sz w:val="22"/>
                <w:szCs w:val="22"/>
              </w:rPr>
            </w:pPr>
          </w:p>
        </w:tc>
      </w:tr>
      <w:tr w:rsidR="00BF09C3" w14:paraId="3C8488E7"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494EAC5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646" w:type="pct"/>
            <w:tcBorders>
              <w:top w:val="single" w:sz="4" w:space="0" w:color="000000"/>
              <w:left w:val="single" w:sz="4" w:space="0" w:color="000000"/>
              <w:bottom w:val="single" w:sz="4" w:space="0" w:color="000000"/>
              <w:right w:val="single" w:sz="4" w:space="0" w:color="000000"/>
            </w:tcBorders>
            <w:noWrap/>
            <w:vAlign w:val="center"/>
          </w:tcPr>
          <w:p w14:paraId="6A36288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气液相密封实验器</w:t>
            </w:r>
          </w:p>
        </w:tc>
        <w:tc>
          <w:tcPr>
            <w:tcW w:w="2767" w:type="pct"/>
            <w:tcBorders>
              <w:top w:val="single" w:sz="4" w:space="0" w:color="000000"/>
              <w:left w:val="single" w:sz="4" w:space="0" w:color="000000"/>
              <w:bottom w:val="single" w:sz="4" w:space="0" w:color="000000"/>
              <w:right w:val="single" w:sz="4" w:space="0" w:color="000000"/>
            </w:tcBorders>
            <w:vAlign w:val="center"/>
          </w:tcPr>
          <w:p w14:paraId="3ABD68E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塑料密封瓶，自带传感器探头插孔与橡胶塞，780ml容量；可连接温度传感器、氧气传感器、二氧化碳传感器、湿度传感器，具有进行光合作用、蒸腾作用、酵母菌的呼吸作用及部分化学溶液反应等演示功能。●提供省级质量技术监督检测部门出具的封面带有CMA和CNAS标志的检测报告复印件加盖公章佐证具有进行光合作用、蒸腾作用、酵母菌的呼吸作用及部分化学溶液反应等演示功能，中标后提供原件备查。</w:t>
            </w:r>
          </w:p>
        </w:tc>
        <w:tc>
          <w:tcPr>
            <w:tcW w:w="236" w:type="pct"/>
            <w:tcBorders>
              <w:top w:val="single" w:sz="4" w:space="0" w:color="000000"/>
              <w:left w:val="single" w:sz="4" w:space="0" w:color="000000"/>
              <w:bottom w:val="single" w:sz="4" w:space="0" w:color="000000"/>
              <w:right w:val="single" w:sz="4" w:space="0" w:color="000000"/>
            </w:tcBorders>
            <w:vAlign w:val="center"/>
          </w:tcPr>
          <w:p w14:paraId="0F6D758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7542843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433" w:type="pct"/>
            <w:tcBorders>
              <w:top w:val="single" w:sz="4" w:space="0" w:color="000000"/>
              <w:left w:val="single" w:sz="4" w:space="0" w:color="000000"/>
              <w:bottom w:val="single" w:sz="4" w:space="0" w:color="000000"/>
              <w:right w:val="single" w:sz="4" w:space="0" w:color="000000"/>
            </w:tcBorders>
            <w:vAlign w:val="center"/>
          </w:tcPr>
          <w:p w14:paraId="13D66F4C"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4787746" w14:textId="77777777" w:rsidR="00BF09C3" w:rsidRDefault="00BF09C3" w:rsidP="008F31F0">
            <w:pPr>
              <w:widowControl/>
              <w:jc w:val="center"/>
              <w:textAlignment w:val="center"/>
              <w:rPr>
                <w:rFonts w:ascii="宋体" w:hAnsi="宋体" w:cs="宋体"/>
                <w:color w:val="000000"/>
                <w:sz w:val="22"/>
                <w:szCs w:val="22"/>
              </w:rPr>
            </w:pPr>
          </w:p>
        </w:tc>
      </w:tr>
      <w:tr w:rsidR="00BF09C3" w14:paraId="2875C518"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4384E2E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646" w:type="pct"/>
            <w:tcBorders>
              <w:top w:val="single" w:sz="4" w:space="0" w:color="000000"/>
              <w:left w:val="single" w:sz="4" w:space="0" w:color="000000"/>
              <w:bottom w:val="single" w:sz="4" w:space="0" w:color="000000"/>
              <w:right w:val="single" w:sz="4" w:space="0" w:color="000000"/>
            </w:tcBorders>
            <w:vAlign w:val="center"/>
          </w:tcPr>
          <w:p w14:paraId="5C01A1B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多功能电极支架</w:t>
            </w:r>
          </w:p>
        </w:tc>
        <w:tc>
          <w:tcPr>
            <w:tcW w:w="2767" w:type="pct"/>
            <w:tcBorders>
              <w:top w:val="single" w:sz="4" w:space="0" w:color="000000"/>
              <w:left w:val="single" w:sz="4" w:space="0" w:color="000000"/>
              <w:bottom w:val="single" w:sz="4" w:space="0" w:color="000000"/>
              <w:right w:val="single" w:sz="4" w:space="0" w:color="000000"/>
            </w:tcBorders>
          </w:tcPr>
          <w:p w14:paraId="45A5D59A" w14:textId="77777777" w:rsidR="00BF09C3" w:rsidRDefault="00BF09C3" w:rsidP="008F31F0">
            <w:pPr>
              <w:widowControl/>
              <w:jc w:val="center"/>
              <w:textAlignment w:val="top"/>
              <w:rPr>
                <w:rFonts w:ascii="宋体" w:hAnsi="宋体" w:cs="宋体"/>
                <w:color w:val="000000"/>
                <w:sz w:val="22"/>
                <w:szCs w:val="22"/>
              </w:rPr>
            </w:pPr>
            <w:r>
              <w:rPr>
                <w:rFonts w:ascii="宋体" w:hAnsi="宋体" w:cs="宋体" w:hint="eastAsia"/>
                <w:color w:val="000000"/>
                <w:kern w:val="0"/>
                <w:sz w:val="22"/>
                <w:szCs w:val="22"/>
                <w:lang w:bidi="ar"/>
              </w:rPr>
              <w:t>由机械臂、传感器电极夹及固定夹组成，机械臂固定在实验台边，能在三维空间内灵活移动并准确定位，稳定性好；电极夹口径适合常用</w:t>
            </w:r>
            <w:r>
              <w:rPr>
                <w:rFonts w:ascii="宋体" w:hAnsi="宋体" w:cs="宋体" w:hint="eastAsia"/>
                <w:color w:val="000000"/>
                <w:kern w:val="0"/>
                <w:sz w:val="22"/>
                <w:szCs w:val="22"/>
                <w:lang w:bidi="ar"/>
              </w:rPr>
              <w:lastRenderedPageBreak/>
              <w:t>生化传感器的电极，主便生化实验操作，具有保护传感器不受损坏、提高空间利用率和实验效率功能。机械臂长度：800mm</w:t>
            </w:r>
          </w:p>
        </w:tc>
        <w:tc>
          <w:tcPr>
            <w:tcW w:w="236" w:type="pct"/>
            <w:tcBorders>
              <w:top w:val="single" w:sz="4" w:space="0" w:color="000000"/>
              <w:left w:val="single" w:sz="4" w:space="0" w:color="000000"/>
              <w:bottom w:val="single" w:sz="4" w:space="0" w:color="000000"/>
              <w:right w:val="single" w:sz="4" w:space="0" w:color="000000"/>
            </w:tcBorders>
            <w:vAlign w:val="center"/>
          </w:tcPr>
          <w:p w14:paraId="060052E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55795F9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433" w:type="pct"/>
            <w:tcBorders>
              <w:top w:val="single" w:sz="4" w:space="0" w:color="000000"/>
              <w:left w:val="single" w:sz="4" w:space="0" w:color="000000"/>
              <w:bottom w:val="single" w:sz="4" w:space="0" w:color="000000"/>
              <w:right w:val="single" w:sz="4" w:space="0" w:color="000000"/>
            </w:tcBorders>
            <w:vAlign w:val="center"/>
          </w:tcPr>
          <w:p w14:paraId="2C548DAE"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42CC08AE" w14:textId="77777777" w:rsidR="00BF09C3" w:rsidRDefault="00BF09C3" w:rsidP="008F31F0">
            <w:pPr>
              <w:widowControl/>
              <w:jc w:val="center"/>
              <w:textAlignment w:val="center"/>
              <w:rPr>
                <w:rFonts w:ascii="宋体" w:hAnsi="宋体" w:cs="宋体"/>
                <w:color w:val="000000"/>
                <w:sz w:val="22"/>
                <w:szCs w:val="22"/>
              </w:rPr>
            </w:pPr>
          </w:p>
        </w:tc>
      </w:tr>
      <w:tr w:rsidR="00BF09C3" w14:paraId="1968F08E"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4916E0F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646" w:type="pct"/>
            <w:tcBorders>
              <w:top w:val="single" w:sz="4" w:space="0" w:color="000000"/>
              <w:left w:val="single" w:sz="4" w:space="0" w:color="000000"/>
              <w:bottom w:val="single" w:sz="4" w:space="0" w:color="000000"/>
              <w:right w:val="single" w:sz="4" w:space="0" w:color="000000"/>
            </w:tcBorders>
            <w:vAlign w:val="center"/>
          </w:tcPr>
          <w:p w14:paraId="0DC0525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稀释池</w:t>
            </w:r>
          </w:p>
        </w:tc>
        <w:tc>
          <w:tcPr>
            <w:tcW w:w="2767" w:type="pct"/>
            <w:tcBorders>
              <w:top w:val="single" w:sz="4" w:space="0" w:color="000000"/>
              <w:left w:val="single" w:sz="4" w:space="0" w:color="000000"/>
              <w:bottom w:val="single" w:sz="4" w:space="0" w:color="000000"/>
              <w:right w:val="single" w:sz="4" w:space="0" w:color="000000"/>
            </w:tcBorders>
            <w:vAlign w:val="center"/>
          </w:tcPr>
          <w:p w14:paraId="2624D1A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倒置三角烧杯结构，上端开口，底端封闭，配匀速滴管。用于稀释倍数较大，且对初始溶解有一定量要求的化学实验</w:t>
            </w:r>
          </w:p>
        </w:tc>
        <w:tc>
          <w:tcPr>
            <w:tcW w:w="236" w:type="pct"/>
            <w:tcBorders>
              <w:top w:val="single" w:sz="4" w:space="0" w:color="000000"/>
              <w:left w:val="single" w:sz="4" w:space="0" w:color="000000"/>
              <w:bottom w:val="single" w:sz="4" w:space="0" w:color="000000"/>
              <w:right w:val="single" w:sz="4" w:space="0" w:color="000000"/>
            </w:tcBorders>
            <w:vAlign w:val="center"/>
          </w:tcPr>
          <w:p w14:paraId="6D8C47B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98" w:type="pct"/>
            <w:tcBorders>
              <w:top w:val="single" w:sz="4" w:space="0" w:color="000000"/>
              <w:left w:val="single" w:sz="4" w:space="0" w:color="000000"/>
              <w:bottom w:val="single" w:sz="4" w:space="0" w:color="000000"/>
              <w:right w:val="single" w:sz="4" w:space="0" w:color="000000"/>
            </w:tcBorders>
            <w:vAlign w:val="center"/>
          </w:tcPr>
          <w:p w14:paraId="39A812F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433" w:type="pct"/>
            <w:tcBorders>
              <w:top w:val="single" w:sz="4" w:space="0" w:color="000000"/>
              <w:left w:val="single" w:sz="4" w:space="0" w:color="000000"/>
              <w:bottom w:val="single" w:sz="4" w:space="0" w:color="000000"/>
              <w:right w:val="single" w:sz="4" w:space="0" w:color="000000"/>
            </w:tcBorders>
            <w:vAlign w:val="center"/>
          </w:tcPr>
          <w:p w14:paraId="7FEC85B0" w14:textId="77777777" w:rsidR="00BF09C3" w:rsidRDefault="00BF09C3" w:rsidP="008F31F0">
            <w:pPr>
              <w:widowControl/>
              <w:jc w:val="center"/>
              <w:textAlignment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FD1A9B9" w14:textId="77777777" w:rsidR="00BF09C3" w:rsidRDefault="00BF09C3" w:rsidP="008F31F0">
            <w:pPr>
              <w:widowControl/>
              <w:jc w:val="center"/>
              <w:textAlignment w:val="center"/>
              <w:rPr>
                <w:rFonts w:ascii="宋体" w:hAnsi="宋体" w:cs="宋体"/>
                <w:color w:val="000000"/>
                <w:sz w:val="22"/>
                <w:szCs w:val="22"/>
              </w:rPr>
            </w:pPr>
          </w:p>
        </w:tc>
      </w:tr>
      <w:tr w:rsidR="00BF09C3" w14:paraId="1ABF4E71" w14:textId="77777777" w:rsidTr="008F31F0">
        <w:trPr>
          <w:trHeight w:val="800"/>
        </w:trPr>
        <w:tc>
          <w:tcPr>
            <w:tcW w:w="204" w:type="pct"/>
            <w:tcBorders>
              <w:top w:val="single" w:sz="4" w:space="0" w:color="000000"/>
              <w:left w:val="single" w:sz="4" w:space="0" w:color="000000"/>
              <w:bottom w:val="single" w:sz="4" w:space="0" w:color="000000"/>
              <w:right w:val="single" w:sz="4" w:space="0" w:color="000000"/>
            </w:tcBorders>
            <w:vAlign w:val="center"/>
          </w:tcPr>
          <w:p w14:paraId="69E142F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646" w:type="pct"/>
            <w:tcBorders>
              <w:top w:val="single" w:sz="4" w:space="0" w:color="000000"/>
              <w:left w:val="single" w:sz="4" w:space="0" w:color="000000"/>
              <w:bottom w:val="single" w:sz="4" w:space="0" w:color="000000"/>
              <w:right w:val="single" w:sz="4" w:space="0" w:color="000000"/>
            </w:tcBorders>
            <w:noWrap/>
            <w:vAlign w:val="center"/>
          </w:tcPr>
          <w:p w14:paraId="01D2CD3C" w14:textId="77777777" w:rsidR="00BF09C3" w:rsidRDefault="00BF09C3" w:rsidP="008F31F0">
            <w:pPr>
              <w:jc w:val="center"/>
              <w:rPr>
                <w:rFonts w:ascii="宋体" w:hAnsi="宋体" w:cs="宋体"/>
                <w:color w:val="000000"/>
                <w:sz w:val="22"/>
                <w:szCs w:val="22"/>
              </w:rPr>
            </w:pPr>
          </w:p>
        </w:tc>
        <w:tc>
          <w:tcPr>
            <w:tcW w:w="2767" w:type="pct"/>
            <w:tcBorders>
              <w:top w:val="single" w:sz="4" w:space="0" w:color="000000"/>
              <w:left w:val="single" w:sz="4" w:space="0" w:color="000000"/>
              <w:bottom w:val="single" w:sz="4" w:space="0" w:color="000000"/>
              <w:right w:val="single" w:sz="4" w:space="0" w:color="000000"/>
            </w:tcBorders>
            <w:noWrap/>
            <w:vAlign w:val="center"/>
          </w:tcPr>
          <w:p w14:paraId="0F181F90" w14:textId="77777777" w:rsidR="00BF09C3" w:rsidRDefault="00BF09C3" w:rsidP="008F31F0">
            <w:pPr>
              <w:jc w:val="center"/>
              <w:rPr>
                <w:rFonts w:ascii="宋体" w:hAnsi="宋体" w:cs="宋体"/>
                <w:color w:val="000000"/>
                <w:sz w:val="22"/>
                <w:szCs w:val="22"/>
              </w:rPr>
            </w:pPr>
          </w:p>
        </w:tc>
        <w:tc>
          <w:tcPr>
            <w:tcW w:w="236" w:type="pct"/>
            <w:tcBorders>
              <w:top w:val="single" w:sz="4" w:space="0" w:color="000000"/>
              <w:left w:val="single" w:sz="4" w:space="0" w:color="000000"/>
              <w:bottom w:val="single" w:sz="4" w:space="0" w:color="000000"/>
              <w:right w:val="single" w:sz="4" w:space="0" w:color="000000"/>
            </w:tcBorders>
            <w:noWrap/>
            <w:vAlign w:val="center"/>
          </w:tcPr>
          <w:p w14:paraId="2B7F8399" w14:textId="77777777" w:rsidR="00BF09C3" w:rsidRDefault="00BF09C3" w:rsidP="008F31F0">
            <w:pPr>
              <w:jc w:val="center"/>
              <w:rPr>
                <w:rFonts w:ascii="宋体" w:hAnsi="宋体" w:cs="宋体"/>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noWrap/>
            <w:vAlign w:val="center"/>
          </w:tcPr>
          <w:p w14:paraId="55E85C79" w14:textId="77777777" w:rsidR="00BF09C3" w:rsidRDefault="00BF09C3" w:rsidP="008F31F0">
            <w:pPr>
              <w:jc w:val="center"/>
              <w:rPr>
                <w:rFonts w:ascii="宋体" w:hAnsi="宋体" w:cs="宋体"/>
                <w:color w:val="000000"/>
                <w:sz w:val="22"/>
                <w:szCs w:val="22"/>
              </w:rPr>
            </w:pPr>
          </w:p>
        </w:tc>
        <w:tc>
          <w:tcPr>
            <w:tcW w:w="433" w:type="pct"/>
            <w:tcBorders>
              <w:top w:val="single" w:sz="4" w:space="0" w:color="000000"/>
              <w:left w:val="single" w:sz="4" w:space="0" w:color="000000"/>
              <w:bottom w:val="single" w:sz="4" w:space="0" w:color="000000"/>
              <w:right w:val="single" w:sz="4" w:space="0" w:color="000000"/>
            </w:tcBorders>
            <w:noWrap/>
            <w:vAlign w:val="center"/>
          </w:tcPr>
          <w:p w14:paraId="4E306A45" w14:textId="77777777" w:rsidR="00BF09C3" w:rsidRDefault="00BF09C3" w:rsidP="008F31F0">
            <w:pPr>
              <w:jc w:val="center"/>
              <w:rPr>
                <w:rFonts w:ascii="宋体" w:hAnsi="宋体" w:cs="宋体"/>
                <w:color w:val="000000"/>
                <w:sz w:val="22"/>
                <w:szCs w:val="22"/>
              </w:rPr>
            </w:pPr>
          </w:p>
        </w:tc>
        <w:tc>
          <w:tcPr>
            <w:tcW w:w="416" w:type="pct"/>
            <w:tcBorders>
              <w:top w:val="single" w:sz="4" w:space="0" w:color="000000"/>
              <w:left w:val="single" w:sz="4" w:space="0" w:color="000000"/>
              <w:bottom w:val="single" w:sz="4" w:space="0" w:color="000000"/>
              <w:right w:val="single" w:sz="4" w:space="0" w:color="000000"/>
            </w:tcBorders>
            <w:noWrap/>
            <w:vAlign w:val="center"/>
          </w:tcPr>
          <w:p w14:paraId="3269AA84" w14:textId="77777777" w:rsidR="00BF09C3" w:rsidRDefault="00BF09C3" w:rsidP="008F31F0">
            <w:pPr>
              <w:widowControl/>
              <w:jc w:val="center"/>
              <w:textAlignment w:val="center"/>
              <w:rPr>
                <w:rFonts w:ascii="宋体" w:hAnsi="宋体" w:cs="宋体"/>
                <w:color w:val="000000"/>
                <w:sz w:val="22"/>
                <w:szCs w:val="22"/>
              </w:rPr>
            </w:pPr>
          </w:p>
        </w:tc>
      </w:tr>
    </w:tbl>
    <w:p w14:paraId="3830F947" w14:textId="77777777" w:rsidR="00BF09C3" w:rsidRDefault="00BF09C3" w:rsidP="00BF09C3"/>
    <w:p w14:paraId="49D7E36C" w14:textId="77777777" w:rsidR="00BF09C3" w:rsidRDefault="00BF09C3" w:rsidP="00BF09C3"/>
    <w:tbl>
      <w:tblPr>
        <w:tblW w:w="5000" w:type="pct"/>
        <w:tblLayout w:type="fixed"/>
        <w:tblLook w:val="0000" w:firstRow="0" w:lastRow="0" w:firstColumn="0" w:lastColumn="0" w:noHBand="0" w:noVBand="0"/>
      </w:tblPr>
      <w:tblGrid>
        <w:gridCol w:w="577"/>
        <w:gridCol w:w="874"/>
        <w:gridCol w:w="4794"/>
        <w:gridCol w:w="477"/>
        <w:gridCol w:w="443"/>
        <w:gridCol w:w="549"/>
        <w:gridCol w:w="808"/>
      </w:tblGrid>
      <w:tr w:rsidR="00BF09C3" w14:paraId="7D8BB043" w14:textId="77777777" w:rsidTr="008F31F0">
        <w:trPr>
          <w:trHeight w:val="800"/>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7A3C7CC6"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生物实验室</w:t>
            </w:r>
          </w:p>
        </w:tc>
      </w:tr>
      <w:tr w:rsidR="00BF09C3" w14:paraId="43985DF1"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72F5EFC0"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编号</w:t>
            </w:r>
          </w:p>
        </w:tc>
        <w:tc>
          <w:tcPr>
            <w:tcW w:w="513" w:type="pct"/>
            <w:tcBorders>
              <w:top w:val="single" w:sz="4" w:space="0" w:color="000000"/>
              <w:left w:val="single" w:sz="4" w:space="0" w:color="000000"/>
              <w:bottom w:val="single" w:sz="4" w:space="0" w:color="000000"/>
              <w:right w:val="single" w:sz="4" w:space="0" w:color="000000"/>
            </w:tcBorders>
            <w:vAlign w:val="center"/>
          </w:tcPr>
          <w:p w14:paraId="5FFB8ADD"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名称</w:t>
            </w:r>
          </w:p>
        </w:tc>
        <w:tc>
          <w:tcPr>
            <w:tcW w:w="2813" w:type="pct"/>
            <w:tcBorders>
              <w:top w:val="single" w:sz="4" w:space="0" w:color="000000"/>
              <w:left w:val="single" w:sz="4" w:space="0" w:color="000000"/>
              <w:bottom w:val="single" w:sz="4" w:space="0" w:color="000000"/>
              <w:right w:val="single" w:sz="4" w:space="0" w:color="000000"/>
            </w:tcBorders>
            <w:vAlign w:val="center"/>
          </w:tcPr>
          <w:p w14:paraId="500B32B3"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技术参数</w:t>
            </w:r>
          </w:p>
        </w:tc>
        <w:tc>
          <w:tcPr>
            <w:tcW w:w="280" w:type="pct"/>
            <w:tcBorders>
              <w:top w:val="single" w:sz="4" w:space="0" w:color="000000"/>
              <w:left w:val="single" w:sz="4" w:space="0" w:color="000000"/>
              <w:bottom w:val="single" w:sz="4" w:space="0" w:color="000000"/>
              <w:right w:val="single" w:sz="4" w:space="0" w:color="000000"/>
            </w:tcBorders>
            <w:vAlign w:val="center"/>
          </w:tcPr>
          <w:p w14:paraId="58A4E4E0"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单位</w:t>
            </w:r>
          </w:p>
        </w:tc>
        <w:tc>
          <w:tcPr>
            <w:tcW w:w="260" w:type="pct"/>
            <w:tcBorders>
              <w:top w:val="single" w:sz="4" w:space="0" w:color="000000"/>
              <w:left w:val="single" w:sz="4" w:space="0" w:color="000000"/>
              <w:bottom w:val="single" w:sz="4" w:space="0" w:color="000000"/>
              <w:right w:val="single" w:sz="4" w:space="0" w:color="000000"/>
            </w:tcBorders>
            <w:vAlign w:val="center"/>
          </w:tcPr>
          <w:p w14:paraId="48ED5C23"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数量</w:t>
            </w:r>
          </w:p>
        </w:tc>
        <w:tc>
          <w:tcPr>
            <w:tcW w:w="322" w:type="pct"/>
            <w:tcBorders>
              <w:top w:val="single" w:sz="4" w:space="0" w:color="000000"/>
              <w:left w:val="single" w:sz="4" w:space="0" w:color="000000"/>
              <w:bottom w:val="single" w:sz="4" w:space="0" w:color="000000"/>
              <w:right w:val="single" w:sz="4" w:space="0" w:color="000000"/>
            </w:tcBorders>
            <w:vAlign w:val="center"/>
          </w:tcPr>
          <w:p w14:paraId="54F480BB"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单价</w:t>
            </w:r>
          </w:p>
        </w:tc>
        <w:tc>
          <w:tcPr>
            <w:tcW w:w="474" w:type="pct"/>
            <w:tcBorders>
              <w:top w:val="single" w:sz="4" w:space="0" w:color="000000"/>
              <w:left w:val="single" w:sz="4" w:space="0" w:color="000000"/>
              <w:bottom w:val="single" w:sz="4" w:space="0" w:color="000000"/>
              <w:right w:val="single" w:sz="4" w:space="0" w:color="000000"/>
            </w:tcBorders>
            <w:vAlign w:val="center"/>
          </w:tcPr>
          <w:p w14:paraId="42FB73DB"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合计</w:t>
            </w:r>
          </w:p>
        </w:tc>
      </w:tr>
      <w:tr w:rsidR="00BF09C3" w14:paraId="4F37A03D"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4758C808" w14:textId="77777777" w:rsidR="00BF09C3" w:rsidRDefault="00BF09C3" w:rsidP="008F31F0">
            <w:pPr>
              <w:rPr>
                <w:rFonts w:ascii="宋体" w:hAnsi="宋体" w:cs="宋体"/>
                <w:b/>
                <w:bCs/>
                <w:color w:val="000000"/>
                <w:sz w:val="22"/>
                <w:szCs w:val="22"/>
              </w:rPr>
            </w:pPr>
          </w:p>
        </w:tc>
        <w:tc>
          <w:tcPr>
            <w:tcW w:w="4662" w:type="pct"/>
            <w:gridSpan w:val="6"/>
            <w:tcBorders>
              <w:top w:val="single" w:sz="4" w:space="0" w:color="000000"/>
              <w:left w:val="single" w:sz="4" w:space="0" w:color="000000"/>
              <w:bottom w:val="single" w:sz="4" w:space="0" w:color="000000"/>
              <w:right w:val="single" w:sz="4" w:space="0" w:color="000000"/>
            </w:tcBorders>
            <w:vAlign w:val="center"/>
          </w:tcPr>
          <w:p w14:paraId="33FEC0CF"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环境改造</w:t>
            </w:r>
          </w:p>
        </w:tc>
      </w:tr>
      <w:tr w:rsidR="00BF09C3" w14:paraId="110B6A43"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240B123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13" w:type="pct"/>
            <w:tcBorders>
              <w:top w:val="single" w:sz="4" w:space="0" w:color="000000"/>
              <w:left w:val="single" w:sz="4" w:space="0" w:color="000000"/>
              <w:bottom w:val="single" w:sz="4" w:space="0" w:color="000000"/>
              <w:right w:val="single" w:sz="4" w:space="0" w:color="000000"/>
            </w:tcBorders>
            <w:vAlign w:val="center"/>
          </w:tcPr>
          <w:p w14:paraId="57C76BF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实验室学科文化</w:t>
            </w:r>
          </w:p>
        </w:tc>
        <w:tc>
          <w:tcPr>
            <w:tcW w:w="2813" w:type="pct"/>
            <w:tcBorders>
              <w:top w:val="single" w:sz="4" w:space="0" w:color="000000"/>
              <w:left w:val="single" w:sz="4" w:space="0" w:color="000000"/>
              <w:bottom w:val="single" w:sz="4" w:space="0" w:color="000000"/>
              <w:right w:val="single" w:sz="4" w:space="0" w:color="000000"/>
            </w:tcBorders>
            <w:vAlign w:val="center"/>
          </w:tcPr>
          <w:p w14:paraId="18862A0B"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定制。文化窗帘、学科文化墙等文化窗帘克重不小于800g/米，防紫外性能：UPF&gt;40，无甲醛</w:t>
            </w:r>
          </w:p>
        </w:tc>
        <w:tc>
          <w:tcPr>
            <w:tcW w:w="280" w:type="pct"/>
            <w:tcBorders>
              <w:top w:val="single" w:sz="4" w:space="0" w:color="000000"/>
              <w:left w:val="single" w:sz="4" w:space="0" w:color="000000"/>
              <w:bottom w:val="single" w:sz="4" w:space="0" w:color="000000"/>
              <w:right w:val="single" w:sz="4" w:space="0" w:color="000000"/>
            </w:tcBorders>
            <w:vAlign w:val="center"/>
          </w:tcPr>
          <w:p w14:paraId="6E07A1C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60" w:type="pct"/>
            <w:tcBorders>
              <w:top w:val="single" w:sz="4" w:space="0" w:color="000000"/>
              <w:left w:val="single" w:sz="4" w:space="0" w:color="000000"/>
              <w:bottom w:val="single" w:sz="4" w:space="0" w:color="000000"/>
              <w:right w:val="single" w:sz="4" w:space="0" w:color="000000"/>
            </w:tcBorders>
            <w:vAlign w:val="center"/>
          </w:tcPr>
          <w:p w14:paraId="35D5B7C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2" w:type="pct"/>
            <w:tcBorders>
              <w:top w:val="single" w:sz="4" w:space="0" w:color="000000"/>
              <w:left w:val="single" w:sz="4" w:space="0" w:color="000000"/>
              <w:bottom w:val="single" w:sz="4" w:space="0" w:color="000000"/>
              <w:right w:val="single" w:sz="4" w:space="0" w:color="000000"/>
            </w:tcBorders>
            <w:vAlign w:val="center"/>
          </w:tcPr>
          <w:p w14:paraId="62F7B2D7"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394DDBC" w14:textId="77777777" w:rsidR="00BF09C3" w:rsidRDefault="00BF09C3" w:rsidP="008F31F0">
            <w:pPr>
              <w:widowControl/>
              <w:jc w:val="center"/>
              <w:textAlignment w:val="center"/>
              <w:rPr>
                <w:rFonts w:ascii="宋体" w:hAnsi="宋体" w:cs="宋体"/>
                <w:color w:val="000000"/>
                <w:sz w:val="22"/>
                <w:szCs w:val="22"/>
              </w:rPr>
            </w:pPr>
          </w:p>
        </w:tc>
      </w:tr>
      <w:tr w:rsidR="00BF09C3" w14:paraId="2CDB4728"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7DF8549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13" w:type="pct"/>
            <w:tcBorders>
              <w:top w:val="single" w:sz="4" w:space="0" w:color="000000"/>
              <w:left w:val="single" w:sz="4" w:space="0" w:color="000000"/>
              <w:bottom w:val="single" w:sz="4" w:space="0" w:color="000000"/>
              <w:right w:val="single" w:sz="4" w:space="0" w:color="000000"/>
            </w:tcBorders>
            <w:vAlign w:val="center"/>
          </w:tcPr>
          <w:p w14:paraId="3AD142C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墙面改造</w:t>
            </w:r>
          </w:p>
        </w:tc>
        <w:tc>
          <w:tcPr>
            <w:tcW w:w="2813" w:type="pct"/>
            <w:tcBorders>
              <w:top w:val="single" w:sz="4" w:space="0" w:color="000000"/>
              <w:left w:val="single" w:sz="4" w:space="0" w:color="000000"/>
              <w:bottom w:val="single" w:sz="4" w:space="0" w:color="000000"/>
              <w:right w:val="single" w:sz="4" w:space="0" w:color="000000"/>
            </w:tcBorders>
            <w:vAlign w:val="center"/>
          </w:tcPr>
          <w:p w14:paraId="08FB88C4"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清理原墙面基础（此清理不含铲墙皮） 刷底漆一遍，面漆两遍，颜色可以根据学校要求进行调整</w:t>
            </w:r>
          </w:p>
        </w:tc>
        <w:tc>
          <w:tcPr>
            <w:tcW w:w="280" w:type="pct"/>
            <w:tcBorders>
              <w:top w:val="single" w:sz="4" w:space="0" w:color="000000"/>
              <w:left w:val="single" w:sz="4" w:space="0" w:color="000000"/>
              <w:bottom w:val="single" w:sz="4" w:space="0" w:color="000000"/>
              <w:right w:val="single" w:sz="4" w:space="0" w:color="000000"/>
            </w:tcBorders>
            <w:vAlign w:val="center"/>
          </w:tcPr>
          <w:p w14:paraId="34BA6AB8" w14:textId="77777777" w:rsidR="00BF09C3" w:rsidRDefault="00BF09C3" w:rsidP="008F31F0">
            <w:pPr>
              <w:widowControl/>
              <w:jc w:val="center"/>
              <w:textAlignment w:val="center"/>
              <w:rPr>
                <w:rFonts w:ascii="宋体" w:hAnsi="宋体" w:cs="宋体"/>
                <w:color w:val="000000"/>
                <w:sz w:val="22"/>
                <w:szCs w:val="22"/>
              </w:rPr>
            </w:pPr>
            <w:r>
              <w:rPr>
                <w:rStyle w:val="font21"/>
                <w:rFonts w:hint="default"/>
                <w:lang w:bidi="ar"/>
              </w:rPr>
              <w:t>m</w:t>
            </w:r>
            <w:r>
              <w:rPr>
                <w:rStyle w:val="font121"/>
                <w:rFonts w:hint="default"/>
                <w:lang w:bidi="ar"/>
              </w:rPr>
              <w:t>2</w:t>
            </w:r>
          </w:p>
        </w:tc>
        <w:tc>
          <w:tcPr>
            <w:tcW w:w="260" w:type="pct"/>
            <w:tcBorders>
              <w:top w:val="single" w:sz="4" w:space="0" w:color="000000"/>
              <w:left w:val="single" w:sz="4" w:space="0" w:color="000000"/>
              <w:bottom w:val="single" w:sz="4" w:space="0" w:color="000000"/>
              <w:right w:val="single" w:sz="4" w:space="0" w:color="000000"/>
            </w:tcBorders>
            <w:vAlign w:val="center"/>
          </w:tcPr>
          <w:p w14:paraId="6E9CF26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160</w:t>
            </w:r>
          </w:p>
        </w:tc>
        <w:tc>
          <w:tcPr>
            <w:tcW w:w="322" w:type="pct"/>
            <w:tcBorders>
              <w:top w:val="single" w:sz="4" w:space="0" w:color="000000"/>
              <w:left w:val="single" w:sz="4" w:space="0" w:color="000000"/>
              <w:bottom w:val="single" w:sz="4" w:space="0" w:color="000000"/>
              <w:right w:val="single" w:sz="4" w:space="0" w:color="000000"/>
            </w:tcBorders>
            <w:vAlign w:val="center"/>
          </w:tcPr>
          <w:p w14:paraId="160D3AC8"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494D5D0" w14:textId="77777777" w:rsidR="00BF09C3" w:rsidRDefault="00BF09C3" w:rsidP="008F31F0">
            <w:pPr>
              <w:widowControl/>
              <w:jc w:val="center"/>
              <w:textAlignment w:val="center"/>
              <w:rPr>
                <w:rFonts w:ascii="宋体" w:hAnsi="宋体" w:cs="宋体"/>
                <w:color w:val="000000"/>
                <w:sz w:val="22"/>
                <w:szCs w:val="22"/>
              </w:rPr>
            </w:pPr>
          </w:p>
        </w:tc>
      </w:tr>
      <w:tr w:rsidR="00BF09C3" w14:paraId="7A0D0F0E" w14:textId="77777777" w:rsidTr="008F31F0">
        <w:trPr>
          <w:trHeight w:val="246"/>
        </w:trPr>
        <w:tc>
          <w:tcPr>
            <w:tcW w:w="338" w:type="pct"/>
            <w:tcBorders>
              <w:top w:val="single" w:sz="4" w:space="0" w:color="000000"/>
              <w:left w:val="single" w:sz="4" w:space="0" w:color="000000"/>
              <w:bottom w:val="single" w:sz="4" w:space="0" w:color="000000"/>
              <w:right w:val="single" w:sz="4" w:space="0" w:color="000000"/>
            </w:tcBorders>
            <w:vAlign w:val="center"/>
          </w:tcPr>
          <w:p w14:paraId="7345A504" w14:textId="77777777" w:rsidR="00BF09C3" w:rsidRDefault="00BF09C3" w:rsidP="008F31F0">
            <w:pPr>
              <w:rPr>
                <w:rFonts w:ascii="宋体" w:hAnsi="宋体" w:cs="宋体"/>
                <w:b/>
                <w:bCs/>
                <w:color w:val="000000"/>
                <w:sz w:val="22"/>
                <w:szCs w:val="22"/>
              </w:rPr>
            </w:pPr>
          </w:p>
        </w:tc>
        <w:tc>
          <w:tcPr>
            <w:tcW w:w="4662" w:type="pct"/>
            <w:gridSpan w:val="6"/>
            <w:tcBorders>
              <w:top w:val="single" w:sz="4" w:space="0" w:color="000000"/>
              <w:left w:val="single" w:sz="4" w:space="0" w:color="000000"/>
              <w:bottom w:val="single" w:sz="4" w:space="0" w:color="000000"/>
              <w:right w:val="single" w:sz="4" w:space="0" w:color="000000"/>
            </w:tcBorders>
            <w:vAlign w:val="center"/>
          </w:tcPr>
          <w:p w14:paraId="51D88256"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基础设备</w:t>
            </w:r>
          </w:p>
        </w:tc>
      </w:tr>
      <w:tr w:rsidR="00BF09C3" w14:paraId="7C41A03E"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620788E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13" w:type="pct"/>
            <w:tcBorders>
              <w:top w:val="single" w:sz="4" w:space="0" w:color="000000"/>
              <w:left w:val="single" w:sz="4" w:space="0" w:color="000000"/>
              <w:bottom w:val="single" w:sz="4" w:space="0" w:color="000000"/>
              <w:right w:val="single" w:sz="4" w:space="0" w:color="000000"/>
            </w:tcBorders>
            <w:vAlign w:val="center"/>
          </w:tcPr>
          <w:p w14:paraId="561C6A8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教师专用演示讲台</w:t>
            </w:r>
          </w:p>
        </w:tc>
        <w:tc>
          <w:tcPr>
            <w:tcW w:w="2813" w:type="pct"/>
            <w:tcBorders>
              <w:top w:val="single" w:sz="4" w:space="0" w:color="000000"/>
              <w:left w:val="single" w:sz="4" w:space="0" w:color="000000"/>
              <w:bottom w:val="single" w:sz="4" w:space="0" w:color="000000"/>
              <w:right w:val="single" w:sz="4" w:space="0" w:color="000000"/>
            </w:tcBorders>
            <w:vAlign w:val="center"/>
          </w:tcPr>
          <w:p w14:paraId="1B2F77A4"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规格：≥3000*700*900mm，1.全钢结构；</w:t>
            </w:r>
            <w:r>
              <w:rPr>
                <w:rFonts w:ascii="宋体" w:hAnsi="宋体" w:cs="宋体" w:hint="eastAsia"/>
                <w:color w:val="000000"/>
                <w:kern w:val="0"/>
                <w:sz w:val="22"/>
                <w:szCs w:val="22"/>
                <w:lang w:bidi="ar"/>
              </w:rPr>
              <w:br/>
              <w:t>2.台面：采用12.7mm厚双面膜耐腐蚀实芯理化板制作，四角倒R15圆角。耐酸、耐碱、耐高温，坚固耐用，防潮、无细孔、不膨胀、不龟裂、不变形、不导电、便于维护及具有良好的承重性能；</w:t>
            </w:r>
            <w:r>
              <w:rPr>
                <w:rFonts w:ascii="宋体" w:hAnsi="宋体" w:cs="宋体" w:hint="eastAsia"/>
                <w:color w:val="000000"/>
                <w:kern w:val="0"/>
                <w:sz w:val="22"/>
                <w:szCs w:val="22"/>
                <w:lang w:bidi="ar"/>
              </w:rPr>
              <w:br/>
              <w:t>3.柜体：采用1.0mm优质高强度镀锌钢板，采用CO2保护焊焊接，打磨处理，表面经耐酸碱EPOXY粉末烤漆处理；整体结构设计合理，预留电脑主机、键盘托、实物展台、教师电源位置；</w:t>
            </w:r>
            <w:r>
              <w:rPr>
                <w:rFonts w:ascii="宋体" w:hAnsi="宋体" w:cs="宋体" w:hint="eastAsia"/>
                <w:color w:val="000000"/>
                <w:kern w:val="0"/>
                <w:sz w:val="22"/>
                <w:szCs w:val="22"/>
                <w:lang w:bidi="ar"/>
              </w:rPr>
              <w:br/>
              <w:t>4.拉手：采用C型不锈钢拉手，造型独特美观；</w:t>
            </w:r>
            <w:r>
              <w:rPr>
                <w:rFonts w:ascii="宋体" w:hAnsi="宋体" w:cs="宋体" w:hint="eastAsia"/>
                <w:color w:val="000000"/>
                <w:kern w:val="0"/>
                <w:sz w:val="22"/>
                <w:szCs w:val="22"/>
                <w:lang w:bidi="ar"/>
              </w:rPr>
              <w:br/>
              <w:t>5.防撞胶垫：装于抽屉及门板内侧，减缓碰撞，保护柜体；</w:t>
            </w:r>
            <w:r>
              <w:rPr>
                <w:rFonts w:ascii="宋体" w:hAnsi="宋体" w:cs="宋体" w:hint="eastAsia"/>
                <w:color w:val="000000"/>
                <w:kern w:val="0"/>
                <w:sz w:val="22"/>
                <w:szCs w:val="22"/>
                <w:lang w:bidi="ar"/>
              </w:rPr>
              <w:br/>
              <w:t>6.门板及抽面：采用双层钢板，必须两层组装是设计，保证两层双面都喷涂处理，中间采用隔音材料，保证关门减少噪音；</w:t>
            </w:r>
            <w:r>
              <w:rPr>
                <w:rFonts w:ascii="宋体" w:hAnsi="宋体" w:cs="宋体" w:hint="eastAsia"/>
                <w:color w:val="000000"/>
                <w:kern w:val="0"/>
                <w:sz w:val="22"/>
                <w:szCs w:val="22"/>
                <w:lang w:bidi="ar"/>
              </w:rPr>
              <w:br/>
              <w:t>7.耐腐蚀连接件：采用ABS专用连接组装件；</w:t>
            </w:r>
            <w:r>
              <w:rPr>
                <w:rFonts w:ascii="宋体" w:hAnsi="宋体" w:cs="宋体" w:hint="eastAsia"/>
                <w:color w:val="000000"/>
                <w:kern w:val="0"/>
                <w:sz w:val="22"/>
                <w:szCs w:val="22"/>
                <w:lang w:bidi="ar"/>
              </w:rPr>
              <w:br/>
              <w:t>8.不锈钢防腐合页：采用优质不锈钢模具一体成型，强度必须达到一个正常成年座在门上方</w:t>
            </w:r>
            <w:r>
              <w:rPr>
                <w:rFonts w:ascii="宋体" w:hAnsi="宋体" w:cs="宋体" w:hint="eastAsia"/>
                <w:color w:val="000000"/>
                <w:kern w:val="0"/>
                <w:sz w:val="22"/>
                <w:szCs w:val="22"/>
                <w:lang w:bidi="ar"/>
              </w:rPr>
              <w:lastRenderedPageBreak/>
              <w:t>合页不脱落；</w:t>
            </w:r>
            <w:r>
              <w:rPr>
                <w:rFonts w:ascii="宋体" w:hAnsi="宋体" w:cs="宋体" w:hint="eastAsia"/>
                <w:color w:val="000000"/>
                <w:kern w:val="0"/>
                <w:sz w:val="22"/>
                <w:szCs w:val="22"/>
                <w:lang w:bidi="ar"/>
              </w:rPr>
              <w:br/>
              <w:t>9.防腐三节静音导轨：三节重型滚珠滑轨，承重性强，滑动性能良好，无噪音；</w:t>
            </w:r>
            <w:r>
              <w:rPr>
                <w:rFonts w:ascii="宋体" w:hAnsi="宋体" w:cs="宋体" w:hint="eastAsia"/>
                <w:color w:val="000000"/>
                <w:kern w:val="0"/>
                <w:sz w:val="22"/>
                <w:szCs w:val="22"/>
                <w:lang w:bidi="ar"/>
              </w:rPr>
              <w:br/>
              <w:t>10.固定桌脚：采用柜体内置可调ABS调整脚，保证调整脚前后都可以调节高低。</w:t>
            </w:r>
            <w:r>
              <w:rPr>
                <w:rFonts w:ascii="宋体" w:hAnsi="宋体" w:cs="宋体" w:hint="eastAsia"/>
                <w:color w:val="000000"/>
                <w:kern w:val="0"/>
                <w:sz w:val="22"/>
                <w:szCs w:val="22"/>
                <w:lang w:bidi="ar"/>
              </w:rPr>
              <w:br/>
              <w:t>●教师演示讲台技术要求满足：GB24820-2009实验室家具通用技术条件：</w:t>
            </w:r>
            <w:r>
              <w:rPr>
                <w:rFonts w:ascii="宋体" w:hAnsi="宋体" w:cs="宋体" w:hint="eastAsia"/>
                <w:color w:val="000000"/>
                <w:kern w:val="0"/>
                <w:sz w:val="22"/>
                <w:szCs w:val="22"/>
                <w:lang w:bidi="ar"/>
              </w:rPr>
              <w:br/>
              <w:t>1、操作台力学性能：水平静载荷试验：技术要求：力600N，10次；</w:t>
            </w:r>
            <w:r>
              <w:rPr>
                <w:rFonts w:ascii="宋体" w:hAnsi="宋体" w:cs="宋体" w:hint="eastAsia"/>
                <w:color w:val="000000"/>
                <w:kern w:val="0"/>
                <w:sz w:val="22"/>
                <w:szCs w:val="22"/>
                <w:lang w:bidi="ar"/>
              </w:rPr>
              <w:br/>
              <w:t>垂直静载荷试验：主桌面：力2000N，10次；</w:t>
            </w:r>
            <w:r>
              <w:rPr>
                <w:rFonts w:ascii="宋体" w:hAnsi="宋体" w:cs="宋体" w:hint="eastAsia"/>
                <w:color w:val="000000"/>
                <w:kern w:val="0"/>
                <w:sz w:val="22"/>
                <w:szCs w:val="22"/>
                <w:lang w:bidi="ar"/>
              </w:rPr>
              <w:br/>
              <w:t>持续垂直静载荷：载荷1.25kg/dm²，24h；</w:t>
            </w:r>
            <w:r>
              <w:rPr>
                <w:rFonts w:ascii="宋体" w:hAnsi="宋体" w:cs="宋体" w:hint="eastAsia"/>
                <w:color w:val="000000"/>
                <w:kern w:val="0"/>
                <w:sz w:val="22"/>
                <w:szCs w:val="22"/>
                <w:lang w:bidi="ar"/>
              </w:rPr>
              <w:br/>
              <w:t>独立操作台水平冲击稳定性：质量50kg，跌落高度40mm；</w:t>
            </w:r>
            <w:r>
              <w:rPr>
                <w:rFonts w:ascii="宋体" w:hAnsi="宋体" w:cs="宋体" w:hint="eastAsia"/>
                <w:color w:val="000000"/>
                <w:kern w:val="0"/>
                <w:sz w:val="22"/>
                <w:szCs w:val="22"/>
                <w:lang w:bidi="ar"/>
              </w:rPr>
              <w:br/>
              <w:t>独立操作台垂直加载稳定性：750N；</w:t>
            </w:r>
            <w:r>
              <w:rPr>
                <w:rFonts w:ascii="宋体" w:hAnsi="宋体" w:cs="宋体" w:hint="eastAsia"/>
                <w:color w:val="000000"/>
                <w:kern w:val="0"/>
                <w:sz w:val="22"/>
                <w:szCs w:val="22"/>
                <w:lang w:bidi="ar"/>
              </w:rPr>
              <w:br/>
              <w:t>活动操作台跌落：跌落高度：150mm，10次；</w:t>
            </w:r>
            <w:r>
              <w:rPr>
                <w:rFonts w:ascii="宋体" w:hAnsi="宋体" w:cs="宋体" w:hint="eastAsia"/>
                <w:color w:val="000000"/>
                <w:kern w:val="0"/>
                <w:sz w:val="22"/>
                <w:szCs w:val="22"/>
                <w:lang w:bidi="ar"/>
              </w:rPr>
              <w:br/>
              <w:t>垂直冲击试验：跌落高度：300mm，10次。</w:t>
            </w:r>
            <w:r>
              <w:rPr>
                <w:rFonts w:ascii="宋体" w:hAnsi="宋体" w:cs="宋体" w:hint="eastAsia"/>
                <w:color w:val="000000"/>
                <w:kern w:val="0"/>
                <w:sz w:val="22"/>
                <w:szCs w:val="22"/>
                <w:lang w:bidi="ar"/>
              </w:rPr>
              <w:br/>
              <w:t>提供由生产厂家送检满足以上技术要求具有CMA、CAL、ilac-MRA、CNAS认证的省级或省级以上检测机构出具的教师演示讲台检测报告复印件。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070D83B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张</w:t>
            </w:r>
          </w:p>
        </w:tc>
        <w:tc>
          <w:tcPr>
            <w:tcW w:w="260" w:type="pct"/>
            <w:tcBorders>
              <w:top w:val="single" w:sz="4" w:space="0" w:color="000000"/>
              <w:left w:val="single" w:sz="4" w:space="0" w:color="000000"/>
              <w:bottom w:val="single" w:sz="4" w:space="0" w:color="000000"/>
              <w:right w:val="single" w:sz="4" w:space="0" w:color="000000"/>
            </w:tcBorders>
            <w:vAlign w:val="center"/>
          </w:tcPr>
          <w:p w14:paraId="2C8261E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20F31976"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9249A56" w14:textId="77777777" w:rsidR="00BF09C3" w:rsidRDefault="00BF09C3" w:rsidP="008F31F0">
            <w:pPr>
              <w:widowControl/>
              <w:jc w:val="center"/>
              <w:textAlignment w:val="center"/>
              <w:rPr>
                <w:rFonts w:ascii="宋体" w:hAnsi="宋体" w:cs="宋体"/>
                <w:color w:val="000000"/>
                <w:sz w:val="22"/>
                <w:szCs w:val="22"/>
              </w:rPr>
            </w:pPr>
          </w:p>
        </w:tc>
      </w:tr>
      <w:tr w:rsidR="00BF09C3" w14:paraId="58ED1F91"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7CAD63E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13" w:type="pct"/>
            <w:tcBorders>
              <w:top w:val="single" w:sz="4" w:space="0" w:color="000000"/>
              <w:left w:val="single" w:sz="4" w:space="0" w:color="000000"/>
              <w:bottom w:val="single" w:sz="4" w:space="0" w:color="000000"/>
              <w:right w:val="single" w:sz="4" w:space="0" w:color="000000"/>
            </w:tcBorders>
            <w:vAlign w:val="center"/>
          </w:tcPr>
          <w:p w14:paraId="22DE9F0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实验室专用水槽</w:t>
            </w:r>
          </w:p>
        </w:tc>
        <w:tc>
          <w:tcPr>
            <w:tcW w:w="2813" w:type="pct"/>
            <w:tcBorders>
              <w:top w:val="single" w:sz="4" w:space="0" w:color="000000"/>
              <w:left w:val="single" w:sz="4" w:space="0" w:color="000000"/>
              <w:bottom w:val="single" w:sz="4" w:space="0" w:color="000000"/>
              <w:right w:val="single" w:sz="4" w:space="0" w:color="000000"/>
            </w:tcBorders>
            <w:vAlign w:val="center"/>
          </w:tcPr>
          <w:p w14:paraId="518706F0"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规格：≥550*445*300，采用实验室专用高密度PP一体化成型水槽，易清洁，耐腐蚀，且利于台面残水自然回流，美观实用；具耐酸碱、耐有机溶剂、耐紫外线等特点。</w:t>
            </w:r>
            <w:r>
              <w:rPr>
                <w:rFonts w:ascii="宋体" w:hAnsi="宋体" w:cs="宋体" w:hint="eastAsia"/>
                <w:color w:val="000000"/>
                <w:kern w:val="0"/>
                <w:sz w:val="22"/>
                <w:szCs w:val="22"/>
                <w:lang w:bidi="ar"/>
              </w:rPr>
              <w:br/>
              <w:t>●实验室专用水槽技术性能满足：QB/T2658-2017卫生设备用台盆：</w:t>
            </w:r>
            <w:r>
              <w:rPr>
                <w:rFonts w:ascii="宋体" w:hAnsi="宋体" w:cs="宋体" w:hint="eastAsia"/>
                <w:color w:val="000000"/>
                <w:kern w:val="0"/>
                <w:sz w:val="22"/>
                <w:szCs w:val="22"/>
                <w:lang w:bidi="ar"/>
              </w:rPr>
              <w:br/>
              <w:t>1、外观：产品使用表面应光滑顺畅，不应有划伤、裂纹、气泡、爆边等明显缺陷；</w:t>
            </w:r>
            <w:r>
              <w:rPr>
                <w:rFonts w:ascii="宋体" w:hAnsi="宋体" w:cs="宋体" w:hint="eastAsia"/>
                <w:color w:val="000000"/>
                <w:kern w:val="0"/>
                <w:sz w:val="22"/>
                <w:szCs w:val="22"/>
                <w:lang w:bidi="ar"/>
              </w:rPr>
              <w:br/>
              <w:t>2、抗负载：试验后不应有裂纹、破裂、或永久性变形，但直接受力点的变形不视为不合格；</w:t>
            </w:r>
            <w:r>
              <w:rPr>
                <w:rFonts w:ascii="宋体" w:hAnsi="宋体" w:cs="宋体" w:hint="eastAsia"/>
                <w:color w:val="000000"/>
                <w:kern w:val="0"/>
                <w:sz w:val="22"/>
                <w:szCs w:val="22"/>
                <w:lang w:bidi="ar"/>
              </w:rPr>
              <w:br/>
              <w:t>3、耐化学腐蚀和耐污染性能：试验后，测试面不应出现不可消除的不良，如污点、损坏等。</w:t>
            </w:r>
            <w:r>
              <w:rPr>
                <w:rFonts w:ascii="宋体" w:hAnsi="宋体" w:cs="宋体" w:hint="eastAsia"/>
                <w:color w:val="000000"/>
                <w:kern w:val="0"/>
                <w:sz w:val="22"/>
                <w:szCs w:val="22"/>
                <w:lang w:bidi="ar"/>
              </w:rPr>
              <w:br/>
              <w:t>提供由生产厂家送检满足以上技术要求具有CMA、CAL、ilac-MRA、CNAS认证的由省级或省级以上检测机构出具的实验室专用水槽检测报告复印件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4421FEA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673321D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2FA6E2EB"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05C1DB9" w14:textId="77777777" w:rsidR="00BF09C3" w:rsidRDefault="00BF09C3" w:rsidP="008F31F0">
            <w:pPr>
              <w:widowControl/>
              <w:jc w:val="center"/>
              <w:textAlignment w:val="center"/>
              <w:rPr>
                <w:rFonts w:ascii="宋体" w:hAnsi="宋体" w:cs="宋体"/>
                <w:color w:val="000000"/>
                <w:sz w:val="22"/>
                <w:szCs w:val="22"/>
              </w:rPr>
            </w:pPr>
          </w:p>
        </w:tc>
      </w:tr>
      <w:tr w:rsidR="00BF09C3" w14:paraId="0654225D"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1BE0E3F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13" w:type="pct"/>
            <w:tcBorders>
              <w:top w:val="single" w:sz="4" w:space="0" w:color="000000"/>
              <w:left w:val="single" w:sz="4" w:space="0" w:color="000000"/>
              <w:bottom w:val="single" w:sz="4" w:space="0" w:color="000000"/>
              <w:right w:val="single" w:sz="4" w:space="0" w:color="000000"/>
            </w:tcBorders>
            <w:vAlign w:val="center"/>
          </w:tcPr>
          <w:p w14:paraId="1D95DF2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三联高低位龙头</w:t>
            </w:r>
          </w:p>
        </w:tc>
        <w:tc>
          <w:tcPr>
            <w:tcW w:w="2813" w:type="pct"/>
            <w:tcBorders>
              <w:top w:val="single" w:sz="4" w:space="0" w:color="000000"/>
              <w:left w:val="single" w:sz="4" w:space="0" w:color="000000"/>
              <w:bottom w:val="single" w:sz="4" w:space="0" w:color="000000"/>
              <w:right w:val="single" w:sz="4" w:space="0" w:color="000000"/>
            </w:tcBorders>
            <w:vAlign w:val="center"/>
          </w:tcPr>
          <w:p w14:paraId="199EE15E"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鹅颈式实验室专用优质化验水嘴：要求防酸碱、防锈、防虹吸、防阻塞，表面环氧树脂喷涂。出水嘴为铜质瓷芯，高头，便于多用途使用，可拆卸清洗阻塞。出水嘴可拆卸，内有成型螺纹，可方便连接循环等特殊用水水管。</w:t>
            </w:r>
            <w:r>
              <w:rPr>
                <w:rFonts w:ascii="宋体" w:hAnsi="宋体" w:cs="宋体" w:hint="eastAsia"/>
                <w:color w:val="000000"/>
                <w:kern w:val="0"/>
                <w:sz w:val="22"/>
                <w:szCs w:val="22"/>
                <w:lang w:bidi="ar"/>
              </w:rPr>
              <w:br/>
              <w:t>●三联高低位龙头技术要求满足：GB18145-2014陶瓷片密封水嘴：</w:t>
            </w:r>
            <w:r>
              <w:rPr>
                <w:rFonts w:ascii="宋体" w:hAnsi="宋体" w:cs="宋体" w:hint="eastAsia"/>
                <w:color w:val="000000"/>
                <w:kern w:val="0"/>
                <w:sz w:val="22"/>
                <w:szCs w:val="22"/>
                <w:lang w:bidi="ar"/>
              </w:rPr>
              <w:br/>
              <w:t>1、螺纹：螺纹表面应光洁，不得有凹痕、断牙等明显缺陷；产品外接非密封管螺纹应符合GB/T7307的要求，其中外螺纹应不低于GB/T7307的B级精度；</w:t>
            </w:r>
            <w:r>
              <w:rPr>
                <w:rFonts w:ascii="宋体" w:hAnsi="宋体" w:cs="宋体" w:hint="eastAsia"/>
                <w:color w:val="000000"/>
                <w:kern w:val="0"/>
                <w:sz w:val="22"/>
                <w:szCs w:val="22"/>
                <w:lang w:bidi="ar"/>
              </w:rPr>
              <w:br/>
              <w:t>2、抗水压机械性能：阀芯上游：关闭阀芯，出</w:t>
            </w:r>
            <w:r>
              <w:rPr>
                <w:rFonts w:ascii="宋体" w:hAnsi="宋体" w:cs="宋体" w:hint="eastAsia"/>
                <w:color w:val="000000"/>
                <w:kern w:val="0"/>
                <w:sz w:val="22"/>
                <w:szCs w:val="22"/>
                <w:lang w:bidi="ar"/>
              </w:rPr>
              <w:lastRenderedPageBreak/>
              <w:t>水口打开，在静压（2.5±0.05）Mpa下保压（60±5）s，阀芯上游的任何零部件无永久性变形；出水口不带流量调节器的水嘴阀芯下游：打开阀芯，出水口打开，水嘴流量为（0.4±0.04）L/S时的压力下保压（60±5）s，阀芯下游的任何零部件无永久性变形；</w:t>
            </w:r>
            <w:r>
              <w:rPr>
                <w:rFonts w:ascii="宋体" w:hAnsi="宋体" w:cs="宋体" w:hint="eastAsia"/>
                <w:color w:val="000000"/>
                <w:kern w:val="0"/>
                <w:sz w:val="22"/>
                <w:szCs w:val="22"/>
                <w:lang w:bidi="ar"/>
              </w:rPr>
              <w:br/>
              <w:t>3、密封性能：阀芯及阀芯上游：阀芯关闭，出水口打开，在静压（1.6±0.05）Mpa下保压（60±5）s，阀芯及上游过水通道无渗漏；阀芯下游：出水口能够被堵住的水嘴阀芯下游：阀芯打开，堵住出水口，在静压（0.4±0.02）Mpa下保压（60±5）s，减压至（0.05±0.01）Mpa保压（60±5）s，阀芯下游任何密封部位无渗漏。</w:t>
            </w:r>
            <w:r>
              <w:rPr>
                <w:rFonts w:ascii="宋体" w:hAnsi="宋体" w:cs="宋体" w:hint="eastAsia"/>
                <w:color w:val="000000"/>
                <w:kern w:val="0"/>
                <w:sz w:val="22"/>
                <w:szCs w:val="22"/>
                <w:lang w:bidi="ar"/>
              </w:rPr>
              <w:br/>
              <w:t>提供由生产厂家送检满足以上技术要求具有CMA、CAL、ilac-MRA、CNAS认证的由省级或省级以上检测机构出具的三联高低位龙头检测报告复印件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7F3892D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386604B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3CCFCCC1"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AEECDA6" w14:textId="77777777" w:rsidR="00BF09C3" w:rsidRDefault="00BF09C3" w:rsidP="008F31F0">
            <w:pPr>
              <w:widowControl/>
              <w:jc w:val="center"/>
              <w:textAlignment w:val="center"/>
              <w:rPr>
                <w:rFonts w:ascii="宋体" w:hAnsi="宋体" w:cs="宋体"/>
                <w:color w:val="000000"/>
                <w:sz w:val="22"/>
                <w:szCs w:val="22"/>
              </w:rPr>
            </w:pPr>
          </w:p>
        </w:tc>
      </w:tr>
      <w:tr w:rsidR="00BF09C3" w14:paraId="65BA13FA"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64B7011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13" w:type="pct"/>
            <w:tcBorders>
              <w:top w:val="single" w:sz="4" w:space="0" w:color="000000"/>
              <w:left w:val="single" w:sz="4" w:space="0" w:color="000000"/>
              <w:bottom w:val="single" w:sz="4" w:space="0" w:color="000000"/>
              <w:right w:val="single" w:sz="4" w:space="0" w:color="000000"/>
            </w:tcBorders>
            <w:vAlign w:val="center"/>
          </w:tcPr>
          <w:p w14:paraId="5BB15E6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生物学生专用实验桌</w:t>
            </w:r>
          </w:p>
        </w:tc>
        <w:tc>
          <w:tcPr>
            <w:tcW w:w="2813" w:type="pct"/>
            <w:tcBorders>
              <w:top w:val="single" w:sz="4" w:space="0" w:color="000000"/>
              <w:left w:val="single" w:sz="4" w:space="0" w:color="000000"/>
              <w:bottom w:val="single" w:sz="4" w:space="0" w:color="000000"/>
              <w:right w:val="single" w:sz="4" w:space="0" w:color="000000"/>
            </w:tcBorders>
            <w:vAlign w:val="center"/>
          </w:tcPr>
          <w:p w14:paraId="3E7FF5E7"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规格：≥3205*1200*780mm，1.台面：采用12.7mm厚双面膜耐腐蚀实芯理化板制作，前面两角倒R30圆角，后面两角倒R15圆角。</w:t>
            </w:r>
            <w:r>
              <w:rPr>
                <w:rFonts w:ascii="宋体" w:hAnsi="宋体" w:cs="宋体" w:hint="eastAsia"/>
                <w:color w:val="000000"/>
                <w:kern w:val="0"/>
                <w:sz w:val="22"/>
                <w:szCs w:val="22"/>
                <w:lang w:bidi="ar"/>
              </w:rPr>
              <w:br/>
              <w:t>2.新型钢塑结构，学生位镂空式，符合人体工程学设计，美观大方。专用书包斗ABS工程塑料一次性注塑成型结合，成型尺寸410*330*120。镂空设计，底部设有排水孔，便于清理，不屯垃圾，中间设挂凳卡。</w:t>
            </w:r>
            <w:r>
              <w:rPr>
                <w:rFonts w:ascii="宋体" w:hAnsi="宋体" w:cs="宋体" w:hint="eastAsia"/>
                <w:color w:val="000000"/>
                <w:kern w:val="0"/>
                <w:sz w:val="22"/>
                <w:szCs w:val="22"/>
                <w:lang w:bidi="ar"/>
              </w:rPr>
              <w:br/>
              <w:t>3.脚架：采用多材质组合结构，组合尺寸760*530*58，定制81*55*2mm椭圆管采用模具一体成型为”Y”字型（没有二次焊接，牢固性可靠、美观实用），下开口采用磨具成型改性工程塑料材料装饰，上端连接件采用铸铝件一体成型，上框采用20*30距形管焊接成型，并用高强度内六角螺丝连接，便于组装及拆卸，外观流线形设计，简洁美观，易碰撞处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22"/>
                <w:szCs w:val="22"/>
                <w:lang w:bidi="ar"/>
              </w:rPr>
              <w:br/>
              <w:t>4.外观流线形设计，简洁美观,易碰撞处全部采用倒圆角，产品款式要求整体设计美观、合理、安全、牢固、耐用。金属表面经环氧树脂粉末喷涂高温固化处理。要做到承重性能强和耐酸碱、耐腐蚀。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22"/>
                <w:szCs w:val="22"/>
                <w:lang w:bidi="ar"/>
              </w:rPr>
              <w:br/>
              <w:t>5.桌脚：采用一体注塑模具成型，结构美观牢固，并用专用注塑模具件装饰。</w:t>
            </w:r>
            <w:r>
              <w:rPr>
                <w:rFonts w:ascii="宋体" w:hAnsi="宋体" w:cs="宋体" w:hint="eastAsia"/>
                <w:color w:val="000000"/>
                <w:kern w:val="0"/>
                <w:sz w:val="22"/>
                <w:szCs w:val="22"/>
                <w:lang w:bidi="ar"/>
              </w:rPr>
              <w:br/>
              <w:t>●生物学生实验桌技术要求满足：GB24820-2009实验室家具通用技术条件：</w:t>
            </w:r>
            <w:r>
              <w:rPr>
                <w:rFonts w:ascii="宋体" w:hAnsi="宋体" w:cs="宋体" w:hint="eastAsia"/>
                <w:color w:val="000000"/>
                <w:kern w:val="0"/>
                <w:sz w:val="22"/>
                <w:szCs w:val="22"/>
                <w:lang w:bidi="ar"/>
              </w:rPr>
              <w:br/>
              <w:t>1、操作台力学性能：水平静载荷试验：技术要</w:t>
            </w:r>
            <w:r>
              <w:rPr>
                <w:rFonts w:ascii="宋体" w:hAnsi="宋体" w:cs="宋体" w:hint="eastAsia"/>
                <w:color w:val="000000"/>
                <w:kern w:val="0"/>
                <w:sz w:val="22"/>
                <w:szCs w:val="22"/>
                <w:lang w:bidi="ar"/>
              </w:rPr>
              <w:lastRenderedPageBreak/>
              <w:t>求：力600N，10次；</w:t>
            </w:r>
            <w:r>
              <w:rPr>
                <w:rFonts w:ascii="宋体" w:hAnsi="宋体" w:cs="宋体" w:hint="eastAsia"/>
                <w:color w:val="000000"/>
                <w:kern w:val="0"/>
                <w:sz w:val="22"/>
                <w:szCs w:val="22"/>
                <w:lang w:bidi="ar"/>
              </w:rPr>
              <w:br/>
              <w:t>垂直静载荷试验：主桌面：力2000N，10次；</w:t>
            </w:r>
            <w:r>
              <w:rPr>
                <w:rFonts w:ascii="宋体" w:hAnsi="宋体" w:cs="宋体" w:hint="eastAsia"/>
                <w:color w:val="000000"/>
                <w:kern w:val="0"/>
                <w:sz w:val="22"/>
                <w:szCs w:val="22"/>
                <w:lang w:bidi="ar"/>
              </w:rPr>
              <w:br/>
              <w:t>持续垂直静载荷：载荷1.25kg/dm²，24h；</w:t>
            </w:r>
            <w:r>
              <w:rPr>
                <w:rFonts w:ascii="宋体" w:hAnsi="宋体" w:cs="宋体" w:hint="eastAsia"/>
                <w:color w:val="000000"/>
                <w:kern w:val="0"/>
                <w:sz w:val="22"/>
                <w:szCs w:val="22"/>
                <w:lang w:bidi="ar"/>
              </w:rPr>
              <w:br/>
              <w:t>独立操作台水平冲击稳定性：质量50kg，跌落高度40mm；</w:t>
            </w:r>
            <w:r>
              <w:rPr>
                <w:rFonts w:ascii="宋体" w:hAnsi="宋体" w:cs="宋体" w:hint="eastAsia"/>
                <w:color w:val="000000"/>
                <w:kern w:val="0"/>
                <w:sz w:val="22"/>
                <w:szCs w:val="22"/>
                <w:lang w:bidi="ar"/>
              </w:rPr>
              <w:br/>
              <w:t>独立操作台垂直加载稳定性：力1000N；</w:t>
            </w:r>
            <w:r>
              <w:rPr>
                <w:rFonts w:ascii="宋体" w:hAnsi="宋体" w:cs="宋体" w:hint="eastAsia"/>
                <w:color w:val="000000"/>
                <w:kern w:val="0"/>
                <w:sz w:val="22"/>
                <w:szCs w:val="22"/>
                <w:lang w:bidi="ar"/>
              </w:rPr>
              <w:br/>
              <w:t>活动操作台跌落：跌落高度：150mm，10次；</w:t>
            </w:r>
            <w:r>
              <w:rPr>
                <w:rFonts w:ascii="宋体" w:hAnsi="宋体" w:cs="宋体" w:hint="eastAsia"/>
                <w:color w:val="000000"/>
                <w:kern w:val="0"/>
                <w:sz w:val="22"/>
                <w:szCs w:val="22"/>
                <w:lang w:bidi="ar"/>
              </w:rPr>
              <w:br/>
              <w:t>垂直冲击试验：跌落高度：300mm，10次。</w:t>
            </w:r>
            <w:r>
              <w:rPr>
                <w:rFonts w:ascii="宋体" w:hAnsi="宋体" w:cs="宋体" w:hint="eastAsia"/>
                <w:color w:val="000000"/>
                <w:kern w:val="0"/>
                <w:sz w:val="22"/>
                <w:szCs w:val="22"/>
                <w:lang w:bidi="ar"/>
              </w:rPr>
              <w:br/>
              <w:t>提供由生产厂家送检满足以上技术要求具有CMA、CAL、ilac-MRA、CNAS认证的由省级或省级以上检测机构出具的生物学生实验桌检测报告复印件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4E09804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张</w:t>
            </w:r>
          </w:p>
        </w:tc>
        <w:tc>
          <w:tcPr>
            <w:tcW w:w="260" w:type="pct"/>
            <w:tcBorders>
              <w:top w:val="single" w:sz="4" w:space="0" w:color="000000"/>
              <w:left w:val="single" w:sz="4" w:space="0" w:color="000000"/>
              <w:bottom w:val="single" w:sz="4" w:space="0" w:color="000000"/>
              <w:right w:val="single" w:sz="4" w:space="0" w:color="000000"/>
            </w:tcBorders>
            <w:vAlign w:val="center"/>
          </w:tcPr>
          <w:p w14:paraId="5D89EF3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6 </w:t>
            </w:r>
          </w:p>
        </w:tc>
        <w:tc>
          <w:tcPr>
            <w:tcW w:w="322" w:type="pct"/>
            <w:tcBorders>
              <w:top w:val="single" w:sz="4" w:space="0" w:color="000000"/>
              <w:left w:val="single" w:sz="4" w:space="0" w:color="000000"/>
              <w:bottom w:val="single" w:sz="4" w:space="0" w:color="000000"/>
              <w:right w:val="single" w:sz="4" w:space="0" w:color="000000"/>
            </w:tcBorders>
            <w:vAlign w:val="center"/>
          </w:tcPr>
          <w:p w14:paraId="0FAAF444"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C697BAB" w14:textId="77777777" w:rsidR="00BF09C3" w:rsidRDefault="00BF09C3" w:rsidP="008F31F0">
            <w:pPr>
              <w:widowControl/>
              <w:jc w:val="center"/>
              <w:textAlignment w:val="center"/>
              <w:rPr>
                <w:rFonts w:ascii="宋体" w:hAnsi="宋体" w:cs="宋体"/>
                <w:color w:val="000000"/>
                <w:sz w:val="22"/>
                <w:szCs w:val="22"/>
              </w:rPr>
            </w:pPr>
          </w:p>
        </w:tc>
      </w:tr>
      <w:tr w:rsidR="00BF09C3" w14:paraId="4E2B79D6"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2E9D5B4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513" w:type="pct"/>
            <w:tcBorders>
              <w:top w:val="single" w:sz="4" w:space="0" w:color="000000"/>
              <w:left w:val="single" w:sz="4" w:space="0" w:color="000000"/>
              <w:bottom w:val="single" w:sz="4" w:space="0" w:color="000000"/>
              <w:right w:val="single" w:sz="4" w:space="0" w:color="000000"/>
            </w:tcBorders>
            <w:vAlign w:val="center"/>
          </w:tcPr>
          <w:p w14:paraId="65C282A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专用实验凳</w:t>
            </w:r>
          </w:p>
        </w:tc>
        <w:tc>
          <w:tcPr>
            <w:tcW w:w="2813" w:type="pct"/>
            <w:tcBorders>
              <w:top w:val="single" w:sz="4" w:space="0" w:color="000000"/>
              <w:left w:val="single" w:sz="4" w:space="0" w:color="000000"/>
              <w:bottom w:val="single" w:sz="4" w:space="0" w:color="000000"/>
              <w:right w:val="single" w:sz="4" w:space="0" w:color="000000"/>
            </w:tcBorders>
            <w:vAlign w:val="center"/>
          </w:tcPr>
          <w:p w14:paraId="721A7FA1"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规格：≥Φ315*450-500，1、凳脚材质：4个凳脚采用17×34×1.7mm 无缝钢管模具一次成型。全圆满焊接完成，结构牢固，经高温粉体烤漆处理，长时间使用也不会产生表面烤漆剥落现象 螺旋升降式，升降距离为50mm，最高离地距离为500mm。Ф凳面直径315×高450-500mm，2、聚丙烯凳面材质：采用聚丙烯共聚级注塑。表面细纹咬花，防滑不发光，凳面底部镶嵌4枚铜质螺纹，采用不锈钢螺丝与圆型托盘固定。3、脚垫材质：采用PP加耐磨纤维增强塑料，实心倒勾式一体射出成型 凳面与凳脚留有一定的空间便于凳子挂在挂凳扣上。方便教室的打扫。</w:t>
            </w:r>
            <w:r>
              <w:rPr>
                <w:rFonts w:ascii="宋体" w:hAnsi="宋体" w:cs="宋体" w:hint="eastAsia"/>
                <w:color w:val="000000"/>
                <w:kern w:val="0"/>
                <w:sz w:val="22"/>
                <w:szCs w:val="22"/>
                <w:lang w:bidi="ar"/>
              </w:rPr>
              <w:br/>
              <w:t>●钢管技术要求满足：</w:t>
            </w:r>
            <w:r>
              <w:rPr>
                <w:rFonts w:ascii="宋体" w:hAnsi="宋体" w:cs="宋体" w:hint="eastAsia"/>
                <w:color w:val="000000"/>
                <w:kern w:val="0"/>
                <w:sz w:val="22"/>
                <w:szCs w:val="22"/>
                <w:lang w:bidi="ar"/>
              </w:rPr>
              <w:br/>
              <w:t>1、维氏硬度，HV1，检测结果＞300。</w:t>
            </w:r>
            <w:r>
              <w:rPr>
                <w:rFonts w:ascii="宋体" w:hAnsi="宋体" w:cs="宋体" w:hint="eastAsia"/>
                <w:color w:val="000000"/>
                <w:kern w:val="0"/>
                <w:sz w:val="22"/>
                <w:szCs w:val="22"/>
                <w:lang w:bidi="ar"/>
              </w:rPr>
              <w:br/>
              <w:t>提供由生产厂家送检满足以上技术要求由省级或省级以上检测机构出具的钢管检测报告复印件</w:t>
            </w:r>
            <w:r>
              <w:rPr>
                <w:rFonts w:ascii="宋体" w:hAnsi="宋体" w:cs="宋体" w:hint="eastAsia"/>
                <w:color w:val="000000"/>
                <w:kern w:val="0"/>
                <w:sz w:val="22"/>
                <w:szCs w:val="22"/>
                <w:lang w:bidi="ar"/>
              </w:rPr>
              <w:br/>
              <w:t>●实验凳技术要求满足：GB/T3325-2017金属家具通用技术条件：</w:t>
            </w:r>
            <w:r>
              <w:rPr>
                <w:rFonts w:ascii="宋体" w:hAnsi="宋体" w:cs="宋体" w:hint="eastAsia"/>
                <w:color w:val="000000"/>
                <w:kern w:val="0"/>
                <w:sz w:val="22"/>
                <w:szCs w:val="22"/>
                <w:lang w:bidi="ar"/>
              </w:rPr>
              <w:br/>
              <w:t>1、椅凳类稳定性：凳子任意方向倾翻；检测结果：无倾翻；</w:t>
            </w:r>
            <w:r>
              <w:rPr>
                <w:rFonts w:ascii="宋体" w:hAnsi="宋体" w:cs="宋体" w:hint="eastAsia"/>
                <w:color w:val="000000"/>
                <w:kern w:val="0"/>
                <w:sz w:val="22"/>
                <w:szCs w:val="22"/>
                <w:lang w:bidi="ar"/>
              </w:rPr>
              <w:br/>
              <w:t>2、椅凳类强度和耐久性：座面和椅背载荷试验：单人位：座面加载力：1300N，椅背加载力：450N，加载次数：10次，加载时间：≥10S；</w:t>
            </w:r>
            <w:r>
              <w:rPr>
                <w:rFonts w:ascii="宋体" w:hAnsi="宋体" w:cs="宋体" w:hint="eastAsia"/>
                <w:color w:val="000000"/>
                <w:kern w:val="0"/>
                <w:sz w:val="22"/>
                <w:szCs w:val="22"/>
                <w:lang w:bidi="ar"/>
              </w:rPr>
              <w:br/>
              <w:t>椅腿前向静载试验：加载力：500N，加载次数：10次，加载时间:≥10S，座面平衡载荷：1000N；</w:t>
            </w:r>
            <w:r>
              <w:rPr>
                <w:rFonts w:ascii="宋体" w:hAnsi="宋体" w:cs="宋体" w:hint="eastAsia"/>
                <w:color w:val="000000"/>
                <w:kern w:val="0"/>
                <w:sz w:val="22"/>
                <w:szCs w:val="22"/>
                <w:lang w:bidi="ar"/>
              </w:rPr>
              <w:br/>
              <w:t>座面冲击试验：冲击高度：180mm；冲击次数：10次；</w:t>
            </w:r>
            <w:r>
              <w:rPr>
                <w:rFonts w:ascii="宋体" w:hAnsi="宋体" w:cs="宋体" w:hint="eastAsia"/>
                <w:color w:val="000000"/>
                <w:kern w:val="0"/>
                <w:sz w:val="22"/>
                <w:szCs w:val="22"/>
                <w:lang w:bidi="ar"/>
              </w:rPr>
              <w:br/>
              <w:t>椅背冲击试验：冲击高度：210mm；冲击角度：38°；冲击次数：10次；</w:t>
            </w:r>
            <w:r>
              <w:rPr>
                <w:rFonts w:ascii="宋体" w:hAnsi="宋体" w:cs="宋体" w:hint="eastAsia"/>
                <w:color w:val="000000"/>
                <w:kern w:val="0"/>
                <w:sz w:val="22"/>
                <w:szCs w:val="22"/>
                <w:lang w:bidi="ar"/>
              </w:rPr>
              <w:br/>
              <w:t>椅凳类强度和耐久性：跌落试验：跌落高度：200mm；跌落次数：10次；腿或基座大于200mm非叠放椅。</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提供由生产厂家送检满足以上技术要求具有CMA、CAL、ilac-MRA、CNAS认证的由省级或省级以上检测机构出具的实验凳检测报告复印件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7D9F2A3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张</w:t>
            </w:r>
          </w:p>
        </w:tc>
        <w:tc>
          <w:tcPr>
            <w:tcW w:w="260" w:type="pct"/>
            <w:tcBorders>
              <w:top w:val="single" w:sz="4" w:space="0" w:color="000000"/>
              <w:left w:val="single" w:sz="4" w:space="0" w:color="000000"/>
              <w:bottom w:val="single" w:sz="4" w:space="0" w:color="000000"/>
              <w:right w:val="single" w:sz="4" w:space="0" w:color="000000"/>
            </w:tcBorders>
            <w:vAlign w:val="center"/>
          </w:tcPr>
          <w:p w14:paraId="5E235B0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48 </w:t>
            </w:r>
          </w:p>
        </w:tc>
        <w:tc>
          <w:tcPr>
            <w:tcW w:w="322" w:type="pct"/>
            <w:tcBorders>
              <w:top w:val="single" w:sz="4" w:space="0" w:color="000000"/>
              <w:left w:val="single" w:sz="4" w:space="0" w:color="000000"/>
              <w:bottom w:val="single" w:sz="4" w:space="0" w:color="000000"/>
              <w:right w:val="single" w:sz="4" w:space="0" w:color="000000"/>
            </w:tcBorders>
            <w:vAlign w:val="center"/>
          </w:tcPr>
          <w:p w14:paraId="0D679CF8"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AFD9AE0" w14:textId="77777777" w:rsidR="00BF09C3" w:rsidRDefault="00BF09C3" w:rsidP="008F31F0">
            <w:pPr>
              <w:widowControl/>
              <w:jc w:val="center"/>
              <w:textAlignment w:val="center"/>
              <w:rPr>
                <w:rFonts w:ascii="宋体" w:hAnsi="宋体" w:cs="宋体"/>
                <w:color w:val="000000"/>
                <w:sz w:val="22"/>
                <w:szCs w:val="22"/>
              </w:rPr>
            </w:pPr>
          </w:p>
        </w:tc>
      </w:tr>
      <w:tr w:rsidR="00BF09C3" w14:paraId="621AF5C4"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74EDE73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513" w:type="pct"/>
            <w:tcBorders>
              <w:top w:val="single" w:sz="4" w:space="0" w:color="000000"/>
              <w:left w:val="single" w:sz="4" w:space="0" w:color="000000"/>
              <w:bottom w:val="single" w:sz="4" w:space="0" w:color="000000"/>
              <w:right w:val="single" w:sz="4" w:space="0" w:color="000000"/>
            </w:tcBorders>
            <w:vAlign w:val="center"/>
          </w:tcPr>
          <w:p w14:paraId="65CD5A4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全新钢塑水槽柜</w:t>
            </w:r>
          </w:p>
        </w:tc>
        <w:tc>
          <w:tcPr>
            <w:tcW w:w="2813" w:type="pct"/>
            <w:tcBorders>
              <w:top w:val="single" w:sz="4" w:space="0" w:color="000000"/>
              <w:left w:val="single" w:sz="4" w:space="0" w:color="000000"/>
              <w:bottom w:val="single" w:sz="4" w:space="0" w:color="000000"/>
              <w:right w:val="single" w:sz="4" w:space="0" w:color="000000"/>
            </w:tcBorders>
            <w:vAlign w:val="center"/>
          </w:tcPr>
          <w:p w14:paraId="120DB336"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规格：≥450*600*810mm，整体采用三段式结构，前部凸起，采用实验室专用一次成型的绿色环保材质，背板和侧板采用1.0MM厚高强度镀锌钢板后两侧圆弧角设计，前面门板两侧圆弧形设计，底座为专用一次成型绿色环保材质。内部钢框支撑，要求无毒无味，防水防潮，不生锈，承重力强，可重复拆卸拼装，专用连接件拼装。</w:t>
            </w:r>
            <w:r>
              <w:rPr>
                <w:rFonts w:ascii="宋体" w:hAnsi="宋体" w:cs="宋体" w:hint="eastAsia"/>
                <w:color w:val="000000"/>
                <w:kern w:val="0"/>
                <w:sz w:val="22"/>
                <w:szCs w:val="22"/>
                <w:lang w:bidi="ar"/>
              </w:rPr>
              <w:br/>
              <w:t>●全新钢塑水槽柜技术要求满足：</w:t>
            </w:r>
            <w:r>
              <w:rPr>
                <w:rFonts w:ascii="宋体" w:hAnsi="宋体" w:cs="宋体" w:hint="eastAsia"/>
                <w:color w:val="000000"/>
                <w:kern w:val="0"/>
                <w:sz w:val="22"/>
                <w:szCs w:val="22"/>
                <w:lang w:bidi="ar"/>
              </w:rPr>
              <w:br/>
              <w:t>1、外观要求：外表面光洁，色泽清晰，人体触及部位应无毛刺，快口，棱边等缺陷；金属件均应进行电镀，喷涂等防腐处理；金属件成型完整，无裂纹，凹坑、皱折等缺陷；塑料件色泽一致，无缺角、回料斑、缩痕、溢料、变形等缺陷；</w:t>
            </w:r>
            <w:r>
              <w:rPr>
                <w:rFonts w:ascii="宋体" w:hAnsi="宋体" w:cs="宋体" w:hint="eastAsia"/>
                <w:color w:val="000000"/>
                <w:kern w:val="0"/>
                <w:sz w:val="22"/>
                <w:szCs w:val="22"/>
                <w:lang w:bidi="ar"/>
              </w:rPr>
              <w:br/>
              <w:t>2、焊接要求：焊点美观，焊接可靠，平整，无穿孔等不良现象；</w:t>
            </w:r>
            <w:r>
              <w:rPr>
                <w:rFonts w:ascii="宋体" w:hAnsi="宋体" w:cs="宋体" w:hint="eastAsia"/>
                <w:color w:val="000000"/>
                <w:kern w:val="0"/>
                <w:sz w:val="22"/>
                <w:szCs w:val="22"/>
                <w:lang w:bidi="ar"/>
              </w:rPr>
              <w:br/>
              <w:t>3、平整性，mm：底座与上台面定位应可靠，平整，连接件无松动，歪斜等装配缺陷；底平面和台面的高低差应≤4mm；</w:t>
            </w:r>
            <w:r>
              <w:rPr>
                <w:rFonts w:ascii="宋体" w:hAnsi="宋体" w:cs="宋体" w:hint="eastAsia"/>
                <w:color w:val="000000"/>
                <w:kern w:val="0"/>
                <w:sz w:val="22"/>
                <w:szCs w:val="22"/>
                <w:lang w:bidi="ar"/>
              </w:rPr>
              <w:br/>
              <w:t>4、封闭门盖要求：安装，拆卸便利，各卡口定位有效可靠，安装后应平服，不应有自行脱落和翘曲现象。</w:t>
            </w:r>
            <w:r>
              <w:rPr>
                <w:rFonts w:ascii="宋体" w:hAnsi="宋体" w:cs="宋体" w:hint="eastAsia"/>
                <w:color w:val="000000"/>
                <w:kern w:val="0"/>
                <w:sz w:val="22"/>
                <w:szCs w:val="22"/>
                <w:lang w:bidi="ar"/>
              </w:rPr>
              <w:br/>
              <w:t>提供由生产厂家送检满足以上技术要求由省级或省级以上检测机构出具的全新钢塑水槽柜检测报告复印件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32A0C86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5D35E51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6 </w:t>
            </w:r>
          </w:p>
        </w:tc>
        <w:tc>
          <w:tcPr>
            <w:tcW w:w="322" w:type="pct"/>
            <w:tcBorders>
              <w:top w:val="single" w:sz="4" w:space="0" w:color="000000"/>
              <w:left w:val="single" w:sz="4" w:space="0" w:color="000000"/>
              <w:bottom w:val="single" w:sz="4" w:space="0" w:color="000000"/>
              <w:right w:val="single" w:sz="4" w:space="0" w:color="000000"/>
            </w:tcBorders>
            <w:vAlign w:val="center"/>
          </w:tcPr>
          <w:p w14:paraId="77A1DDD2"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7C7ABEA" w14:textId="77777777" w:rsidR="00BF09C3" w:rsidRDefault="00BF09C3" w:rsidP="008F31F0">
            <w:pPr>
              <w:widowControl/>
              <w:jc w:val="center"/>
              <w:textAlignment w:val="center"/>
              <w:rPr>
                <w:rFonts w:ascii="宋体" w:hAnsi="宋体" w:cs="宋体"/>
                <w:color w:val="000000"/>
                <w:sz w:val="22"/>
                <w:szCs w:val="22"/>
              </w:rPr>
            </w:pPr>
          </w:p>
        </w:tc>
      </w:tr>
      <w:tr w:rsidR="00BF09C3" w14:paraId="238B7C15"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3F533E2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513" w:type="pct"/>
            <w:tcBorders>
              <w:top w:val="single" w:sz="4" w:space="0" w:color="000000"/>
              <w:left w:val="single" w:sz="4" w:space="0" w:color="000000"/>
              <w:bottom w:val="single" w:sz="4" w:space="0" w:color="000000"/>
              <w:right w:val="single" w:sz="4" w:space="0" w:color="000000"/>
            </w:tcBorders>
            <w:vAlign w:val="center"/>
          </w:tcPr>
          <w:p w14:paraId="7784A28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三联高低位龙头</w:t>
            </w:r>
          </w:p>
        </w:tc>
        <w:tc>
          <w:tcPr>
            <w:tcW w:w="2813" w:type="pct"/>
            <w:tcBorders>
              <w:top w:val="single" w:sz="4" w:space="0" w:color="000000"/>
              <w:left w:val="single" w:sz="4" w:space="0" w:color="000000"/>
              <w:bottom w:val="single" w:sz="4" w:space="0" w:color="000000"/>
              <w:right w:val="single" w:sz="4" w:space="0" w:color="000000"/>
            </w:tcBorders>
            <w:vAlign w:val="center"/>
          </w:tcPr>
          <w:p w14:paraId="365CFE7F"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采用定制结构，上下水接头集于一体，上下水接口置于桌面以上便于和上方水源及排水装置连接，上下水接口均采用快速链接。鹅颈式实验室专用优质化验水嘴：要求防酸碱、防锈、防虹吸、防阻塞，表面环氧树脂喷涂。出水嘴为铜质瓷芯，高头，便于多用途使用，可拆卸清洗阻塞。出水嘴可拆卸，内有成型螺纹，可方便连接循环等特殊用水水管。</w:t>
            </w:r>
            <w:r>
              <w:rPr>
                <w:rFonts w:ascii="宋体" w:hAnsi="宋体" w:cs="宋体" w:hint="eastAsia"/>
                <w:color w:val="000000"/>
                <w:kern w:val="0"/>
                <w:sz w:val="22"/>
                <w:szCs w:val="22"/>
                <w:lang w:bidi="ar"/>
              </w:rPr>
              <w:br/>
              <w:t>●三联高低位龙头技术要求满足：GB18145-2014陶瓷片密封水嘴：</w:t>
            </w:r>
            <w:r>
              <w:rPr>
                <w:rFonts w:ascii="宋体" w:hAnsi="宋体" w:cs="宋体" w:hint="eastAsia"/>
                <w:color w:val="000000"/>
                <w:kern w:val="0"/>
                <w:sz w:val="22"/>
                <w:szCs w:val="22"/>
                <w:lang w:bidi="ar"/>
              </w:rPr>
              <w:br/>
              <w:t>1、螺纹：螺纹表面应光洁，不得有凹痕、断牙等明显缺陷；产品外接非密封管螺纹应符合GB/T7307的要求，其中外螺纹应不低于GB/T7307的B级精度；</w:t>
            </w:r>
            <w:r>
              <w:rPr>
                <w:rFonts w:ascii="宋体" w:hAnsi="宋体" w:cs="宋体" w:hint="eastAsia"/>
                <w:color w:val="000000"/>
                <w:kern w:val="0"/>
                <w:sz w:val="22"/>
                <w:szCs w:val="22"/>
                <w:lang w:bidi="ar"/>
              </w:rPr>
              <w:br/>
              <w:t>2、抗水压机械性能：阀芯上游：关闭阀芯，出水口打开，在静压（2.5±0.05）Mpa下保压（60±5）s，阀芯上游的任何零部件无永久性变形；出水口不带流量调节器的水嘴阀芯下游：打开阀芯，出水口打开，水嘴流量为（0.4</w:t>
            </w:r>
            <w:r>
              <w:rPr>
                <w:rFonts w:ascii="宋体" w:hAnsi="宋体" w:cs="宋体" w:hint="eastAsia"/>
                <w:color w:val="000000"/>
                <w:kern w:val="0"/>
                <w:sz w:val="22"/>
                <w:szCs w:val="22"/>
                <w:lang w:bidi="ar"/>
              </w:rPr>
              <w:lastRenderedPageBreak/>
              <w:t>±0.04）L/S时的压力下保压（60±5）s，阀芯下游的任何零部件无永久性变形；</w:t>
            </w:r>
            <w:r>
              <w:rPr>
                <w:rFonts w:ascii="宋体" w:hAnsi="宋体" w:cs="宋体" w:hint="eastAsia"/>
                <w:color w:val="000000"/>
                <w:kern w:val="0"/>
                <w:sz w:val="22"/>
                <w:szCs w:val="22"/>
                <w:lang w:bidi="ar"/>
              </w:rPr>
              <w:br/>
              <w:t>3、密封性能：阀芯及阀芯上游：阀芯关闭，出水口打开，在静压（1.6±0.05）Mpa下保压（60±5）s，阀芯及上游过水通道无渗漏；阀芯下游：出水口能够被堵住的水嘴阀芯下游：阀芯打开，堵住出水口，在静压（0.4±0.02）Mpa下保压（60±5）s，减压至（0.05±0.01）Mpa保压（60±5）s，阀芯下游任何密封部位无渗漏。</w:t>
            </w:r>
            <w:r>
              <w:rPr>
                <w:rFonts w:ascii="宋体" w:hAnsi="宋体" w:cs="宋体" w:hint="eastAsia"/>
                <w:color w:val="000000"/>
                <w:kern w:val="0"/>
                <w:sz w:val="22"/>
                <w:szCs w:val="22"/>
                <w:lang w:bidi="ar"/>
              </w:rPr>
              <w:br/>
              <w:t>提供由生产厂家送检满足以上技术要求具有CMA、CAL、ilac-MRA、CNAS认证的由省级或省级以上检测机构出具的三联高低位龙头检测报告复印件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289C30F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0B0F63F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6 </w:t>
            </w:r>
          </w:p>
        </w:tc>
        <w:tc>
          <w:tcPr>
            <w:tcW w:w="322" w:type="pct"/>
            <w:tcBorders>
              <w:top w:val="single" w:sz="4" w:space="0" w:color="000000"/>
              <w:left w:val="single" w:sz="4" w:space="0" w:color="000000"/>
              <w:bottom w:val="single" w:sz="4" w:space="0" w:color="000000"/>
              <w:right w:val="single" w:sz="4" w:space="0" w:color="000000"/>
            </w:tcBorders>
            <w:vAlign w:val="center"/>
          </w:tcPr>
          <w:p w14:paraId="687B250A"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748EBD0" w14:textId="77777777" w:rsidR="00BF09C3" w:rsidRDefault="00BF09C3" w:rsidP="008F31F0">
            <w:pPr>
              <w:widowControl/>
              <w:jc w:val="center"/>
              <w:textAlignment w:val="center"/>
              <w:rPr>
                <w:rFonts w:ascii="宋体" w:hAnsi="宋体" w:cs="宋体"/>
                <w:color w:val="000000"/>
                <w:sz w:val="22"/>
                <w:szCs w:val="22"/>
              </w:rPr>
            </w:pPr>
          </w:p>
        </w:tc>
      </w:tr>
      <w:tr w:rsidR="00BF09C3" w14:paraId="58E67950"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3923EC3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513" w:type="pct"/>
            <w:tcBorders>
              <w:top w:val="single" w:sz="4" w:space="0" w:color="000000"/>
              <w:left w:val="single" w:sz="4" w:space="0" w:color="000000"/>
              <w:bottom w:val="single" w:sz="4" w:space="0" w:color="000000"/>
              <w:right w:val="single" w:sz="4" w:space="0" w:color="000000"/>
            </w:tcBorders>
            <w:vAlign w:val="center"/>
          </w:tcPr>
          <w:p w14:paraId="322A223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PP一体化水槽</w:t>
            </w:r>
          </w:p>
        </w:tc>
        <w:tc>
          <w:tcPr>
            <w:tcW w:w="2813" w:type="pct"/>
            <w:vMerge w:val="restart"/>
            <w:tcBorders>
              <w:top w:val="single" w:sz="4" w:space="0" w:color="000000"/>
              <w:left w:val="single" w:sz="4" w:space="0" w:color="000000"/>
              <w:bottom w:val="single" w:sz="4" w:space="0" w:color="000000"/>
              <w:right w:val="single" w:sz="4" w:space="0" w:color="000000"/>
            </w:tcBorders>
            <w:vAlign w:val="center"/>
          </w:tcPr>
          <w:p w14:paraId="156EA9B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水槽为整体模具一体成型，规格：≥450*600*250，并设有溢水口，底部带S弯防臭设计，与地面下水管密封连接；水柜内前方设置检修门，整体可拆卸背板，便于维修。</w:t>
            </w:r>
            <w:r>
              <w:rPr>
                <w:rFonts w:ascii="宋体" w:hAnsi="宋体" w:cs="宋体" w:hint="eastAsia"/>
                <w:color w:val="000000"/>
                <w:kern w:val="0"/>
                <w:sz w:val="22"/>
                <w:szCs w:val="22"/>
                <w:lang w:bidi="ar"/>
              </w:rPr>
              <w:br/>
              <w:t>●pp一体化水槽技术要求满足：QB/T2658-2017卫生设备用台盆：</w:t>
            </w:r>
            <w:r>
              <w:rPr>
                <w:rFonts w:ascii="宋体" w:hAnsi="宋体" w:cs="宋体" w:hint="eastAsia"/>
                <w:color w:val="000000"/>
                <w:kern w:val="0"/>
                <w:sz w:val="22"/>
                <w:szCs w:val="22"/>
                <w:lang w:bidi="ar"/>
              </w:rPr>
              <w:br/>
              <w:t>1、外观：产品使用表面应光滑顺畅，不应有划伤、裂纹、气泡、爆边等明显缺陷；检测结果：通过；</w:t>
            </w:r>
            <w:r>
              <w:rPr>
                <w:rFonts w:ascii="宋体" w:hAnsi="宋体" w:cs="宋体" w:hint="eastAsia"/>
                <w:color w:val="000000"/>
                <w:kern w:val="0"/>
                <w:sz w:val="22"/>
                <w:szCs w:val="22"/>
                <w:lang w:bidi="ar"/>
              </w:rPr>
              <w:br/>
              <w:t>2、抗负载：试验后不应有裂纹、破裂、或永久性变形，但有直接受力点的变形不视为不合格；检测结果：通过；</w:t>
            </w:r>
            <w:r>
              <w:rPr>
                <w:rFonts w:ascii="宋体" w:hAnsi="宋体" w:cs="宋体" w:hint="eastAsia"/>
                <w:color w:val="000000"/>
                <w:kern w:val="0"/>
                <w:sz w:val="22"/>
                <w:szCs w:val="22"/>
                <w:lang w:bidi="ar"/>
              </w:rPr>
              <w:br/>
              <w:t>3、耐化学腐蚀和耐污染性能；试验后，测试面不应出现不可消除的不良，如污点、损坏等；检测结果：通过；</w:t>
            </w:r>
            <w:r>
              <w:rPr>
                <w:rFonts w:ascii="宋体" w:hAnsi="宋体" w:cs="宋体" w:hint="eastAsia"/>
                <w:color w:val="000000"/>
                <w:kern w:val="0"/>
                <w:sz w:val="22"/>
                <w:szCs w:val="22"/>
                <w:lang w:bidi="ar"/>
              </w:rPr>
              <w:br/>
              <w:t>提供由生产厂家送检满足以上技术要求具有CMA、CAL、ilac-MRA、CNAS认证的由省级或省级以上检测机构出具的pp一体化水槽检测报告复印件</w:t>
            </w:r>
            <w:r>
              <w:rPr>
                <w:rFonts w:ascii="宋体" w:hAnsi="宋体" w:cs="宋体" w:hint="eastAsia"/>
                <w:color w:val="000000"/>
                <w:kern w:val="0"/>
                <w:sz w:val="22"/>
                <w:szCs w:val="22"/>
                <w:lang w:bidi="ar"/>
              </w:rPr>
              <w:br/>
              <w:t>●多功能实验下水装置技术要求满足：JC/T932-2013卫生洁具排水配件：</w:t>
            </w:r>
            <w:r>
              <w:rPr>
                <w:rFonts w:ascii="宋体" w:hAnsi="宋体" w:cs="宋体" w:hint="eastAsia"/>
                <w:color w:val="000000"/>
                <w:kern w:val="0"/>
                <w:sz w:val="22"/>
                <w:szCs w:val="22"/>
                <w:lang w:bidi="ar"/>
              </w:rPr>
              <w:br/>
              <w:t>1、加工与装配：塑料件表面不得有明显的波纹、黏结痕、明显的擦划伤、修饰损伤等缺陷。塑料存水弯色泽应均匀，不得有分解变色线；螺纹表面应光洁，不得有凹痕、断牙等明显缺陷；装配好的排水配件应连接牢固、无松动；动作应灵活、无卡阻现象；</w:t>
            </w:r>
            <w:r>
              <w:rPr>
                <w:rFonts w:ascii="宋体" w:hAnsi="宋体" w:cs="宋体" w:hint="eastAsia"/>
                <w:color w:val="000000"/>
                <w:kern w:val="0"/>
                <w:sz w:val="22"/>
                <w:szCs w:val="22"/>
                <w:lang w:bidi="ar"/>
              </w:rPr>
              <w:br/>
              <w:t>2、外观：产品外表面的尖棱、飞边、毛刺应清楚干净；</w:t>
            </w:r>
            <w:r>
              <w:rPr>
                <w:rFonts w:ascii="宋体" w:hAnsi="宋体" w:cs="宋体" w:hint="eastAsia"/>
                <w:color w:val="000000"/>
                <w:kern w:val="0"/>
                <w:sz w:val="22"/>
                <w:szCs w:val="22"/>
                <w:lang w:bidi="ar"/>
              </w:rPr>
              <w:br/>
              <w:t>3、密封性能：排水配件操作机构密封性能：打开排水装置，封堵末端排水口，在排水装置进水口处施加150mm水柱的静水压，并保持5Min，排水配件反复启闭3次后，操作机构应无渗漏。检测结果：通过。</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提供由生产厂家送检满足以上技术要求具有CMA、CAL、ilac-MRA、CNAS认证的由省级或省级以上检测机构出具的多功能实验下水装置检测报告复印件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5170906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666022C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6 </w:t>
            </w:r>
          </w:p>
        </w:tc>
        <w:tc>
          <w:tcPr>
            <w:tcW w:w="322" w:type="pct"/>
            <w:tcBorders>
              <w:top w:val="single" w:sz="4" w:space="0" w:color="000000"/>
              <w:left w:val="single" w:sz="4" w:space="0" w:color="000000"/>
              <w:bottom w:val="single" w:sz="4" w:space="0" w:color="000000"/>
              <w:right w:val="single" w:sz="4" w:space="0" w:color="000000"/>
            </w:tcBorders>
            <w:vAlign w:val="center"/>
          </w:tcPr>
          <w:p w14:paraId="1123B71E"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234A68F" w14:textId="77777777" w:rsidR="00BF09C3" w:rsidRDefault="00BF09C3" w:rsidP="008F31F0">
            <w:pPr>
              <w:widowControl/>
              <w:jc w:val="center"/>
              <w:textAlignment w:val="center"/>
              <w:rPr>
                <w:rFonts w:ascii="宋体" w:hAnsi="宋体" w:cs="宋体"/>
                <w:color w:val="000000"/>
                <w:sz w:val="22"/>
                <w:szCs w:val="22"/>
              </w:rPr>
            </w:pPr>
          </w:p>
        </w:tc>
      </w:tr>
      <w:tr w:rsidR="00BF09C3" w14:paraId="44C64D4A"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1CC8E93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513" w:type="pct"/>
            <w:tcBorders>
              <w:top w:val="single" w:sz="4" w:space="0" w:color="000000"/>
              <w:left w:val="single" w:sz="4" w:space="0" w:color="000000"/>
              <w:bottom w:val="single" w:sz="4" w:space="0" w:color="000000"/>
              <w:right w:val="single" w:sz="4" w:space="0" w:color="000000"/>
            </w:tcBorders>
            <w:vAlign w:val="center"/>
          </w:tcPr>
          <w:p w14:paraId="62A71C0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多功能实验下水装置</w:t>
            </w:r>
          </w:p>
        </w:tc>
        <w:tc>
          <w:tcPr>
            <w:tcW w:w="2813" w:type="pct"/>
            <w:vMerge/>
            <w:tcBorders>
              <w:top w:val="single" w:sz="4" w:space="0" w:color="000000"/>
              <w:left w:val="single" w:sz="4" w:space="0" w:color="000000"/>
              <w:bottom w:val="single" w:sz="4" w:space="0" w:color="000000"/>
              <w:right w:val="single" w:sz="4" w:space="0" w:color="000000"/>
            </w:tcBorders>
            <w:vAlign w:val="center"/>
          </w:tcPr>
          <w:p w14:paraId="3FEAEB7F" w14:textId="77777777" w:rsidR="00BF09C3" w:rsidRDefault="00BF09C3" w:rsidP="008F31F0">
            <w:pPr>
              <w:jc w:val="center"/>
              <w:rPr>
                <w:rFonts w:ascii="宋体" w:hAnsi="宋体" w:cs="宋体"/>
                <w:color w:val="000000"/>
                <w:sz w:val="22"/>
                <w:szCs w:val="22"/>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2592E6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2255A89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6 </w:t>
            </w:r>
          </w:p>
        </w:tc>
        <w:tc>
          <w:tcPr>
            <w:tcW w:w="322" w:type="pct"/>
            <w:tcBorders>
              <w:top w:val="single" w:sz="4" w:space="0" w:color="000000"/>
              <w:left w:val="single" w:sz="4" w:space="0" w:color="000000"/>
              <w:bottom w:val="single" w:sz="4" w:space="0" w:color="000000"/>
              <w:right w:val="single" w:sz="4" w:space="0" w:color="000000"/>
            </w:tcBorders>
            <w:vAlign w:val="center"/>
          </w:tcPr>
          <w:p w14:paraId="4B308E47"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0CF1E33" w14:textId="77777777" w:rsidR="00BF09C3" w:rsidRDefault="00BF09C3" w:rsidP="008F31F0">
            <w:pPr>
              <w:widowControl/>
              <w:jc w:val="center"/>
              <w:textAlignment w:val="center"/>
              <w:rPr>
                <w:rFonts w:ascii="宋体" w:hAnsi="宋体" w:cs="宋体"/>
                <w:color w:val="000000"/>
                <w:sz w:val="22"/>
                <w:szCs w:val="22"/>
              </w:rPr>
            </w:pPr>
          </w:p>
        </w:tc>
      </w:tr>
      <w:tr w:rsidR="00BF09C3" w14:paraId="0A68B9D0"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068FE3A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513" w:type="pct"/>
            <w:tcBorders>
              <w:top w:val="single" w:sz="4" w:space="0" w:color="000000"/>
              <w:left w:val="single" w:sz="4" w:space="0" w:color="000000"/>
              <w:bottom w:val="single" w:sz="4" w:space="0" w:color="000000"/>
              <w:right w:val="single" w:sz="4" w:space="0" w:color="000000"/>
            </w:tcBorders>
            <w:vAlign w:val="center"/>
          </w:tcPr>
          <w:p w14:paraId="591D5A5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专用仪器柜</w:t>
            </w:r>
          </w:p>
        </w:tc>
        <w:tc>
          <w:tcPr>
            <w:tcW w:w="2813" w:type="pct"/>
            <w:tcBorders>
              <w:top w:val="single" w:sz="4" w:space="0" w:color="000000"/>
              <w:left w:val="single" w:sz="4" w:space="0" w:color="000000"/>
              <w:bottom w:val="single" w:sz="4" w:space="0" w:color="000000"/>
              <w:right w:val="single" w:sz="4" w:space="0" w:color="000000"/>
            </w:tcBorders>
            <w:vAlign w:val="center"/>
          </w:tcPr>
          <w:p w14:paraId="562022F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规格：≥1000*500*2000，1.铝木结构</w:t>
            </w:r>
            <w:r>
              <w:rPr>
                <w:rFonts w:ascii="宋体" w:hAnsi="宋体" w:cs="宋体" w:hint="eastAsia"/>
                <w:color w:val="000000"/>
                <w:kern w:val="0"/>
                <w:sz w:val="22"/>
                <w:szCs w:val="22"/>
                <w:lang w:bidi="ar"/>
              </w:rPr>
              <w:br/>
              <w:t>2.铝框架结构，立柱采用36*27.5*1.0mm的一体成型带凹槽铝合金模具框架，表面经酸砂处理后喷塑，橱体基材采用16㎜厚E1级三聚氰胺板，其截面用2㎜厚PVC封边条机械高温热熔胶封边，嵌在铝合金凹槽内，具有粘力强、密封性好，牢固、美观、耐用的特点；</w:t>
            </w:r>
            <w:r>
              <w:rPr>
                <w:rFonts w:ascii="宋体" w:hAnsi="宋体" w:cs="宋体" w:hint="eastAsia"/>
                <w:color w:val="000000"/>
                <w:kern w:val="0"/>
                <w:sz w:val="22"/>
                <w:szCs w:val="22"/>
                <w:lang w:bidi="ar"/>
              </w:rPr>
              <w:br/>
              <w:t>●三聚氰胺板技术要求满足：GB18580-2017室内装饰装修材料人造板及其制造品中甲醛释放限量条件：甲醛释放量mg/m³≤0.124。（提供由生产厂家送检满足以上技术要求具有CMA、CAL、ilac-MRA、CNAS认证的由省级或省级以上检测机构出具的三聚氰胺板检测报告复印件）</w:t>
            </w:r>
            <w:r>
              <w:rPr>
                <w:rFonts w:ascii="宋体" w:hAnsi="宋体" w:cs="宋体" w:hint="eastAsia"/>
                <w:color w:val="000000"/>
                <w:kern w:val="0"/>
                <w:sz w:val="22"/>
                <w:szCs w:val="22"/>
                <w:lang w:bidi="ar"/>
              </w:rPr>
              <w:br/>
              <w:t>3.耐腐蚀连接件：ABS专用连接组装件；</w:t>
            </w:r>
            <w:r>
              <w:rPr>
                <w:rFonts w:ascii="宋体" w:hAnsi="宋体" w:cs="宋体" w:hint="eastAsia"/>
                <w:color w:val="000000"/>
                <w:kern w:val="0"/>
                <w:sz w:val="22"/>
                <w:szCs w:val="22"/>
                <w:lang w:bidi="ar"/>
              </w:rPr>
              <w:br/>
              <w:t>4.隔板：两块层板为16MM三聚氰胺板，长边采用30.5*24MM,壁厚1.2MM专用铝型材加固，防止层板弯曲变形铝型材可以插入标签贴，方便药品及仪器放置分类；</w:t>
            </w:r>
            <w:r>
              <w:rPr>
                <w:rFonts w:ascii="宋体" w:hAnsi="宋体" w:cs="宋体" w:hint="eastAsia"/>
                <w:color w:val="000000"/>
                <w:kern w:val="0"/>
                <w:sz w:val="22"/>
                <w:szCs w:val="22"/>
                <w:lang w:bidi="ar"/>
              </w:rPr>
              <w:br/>
              <w:t>5.上柜两扇外开4mm厚玻璃门，门玻璃四周镶嵌ABS黑色装饰条（玻璃门门框采用一块整版制作，不拼接），下柜两扇，双开木门。,设活动隔板一块；</w:t>
            </w:r>
            <w:r>
              <w:rPr>
                <w:rFonts w:ascii="宋体" w:hAnsi="宋体" w:cs="宋体" w:hint="eastAsia"/>
                <w:color w:val="000000"/>
                <w:kern w:val="0"/>
                <w:sz w:val="22"/>
                <w:szCs w:val="22"/>
                <w:lang w:bidi="ar"/>
              </w:rPr>
              <w:br/>
              <w:t>6.脚垫：采用特制模具优质注塑脚垫，高度为2.5cm，高度可调，可有效防潮。</w:t>
            </w:r>
          </w:p>
        </w:tc>
        <w:tc>
          <w:tcPr>
            <w:tcW w:w="280" w:type="pct"/>
            <w:tcBorders>
              <w:top w:val="single" w:sz="4" w:space="0" w:color="000000"/>
              <w:left w:val="single" w:sz="4" w:space="0" w:color="000000"/>
              <w:bottom w:val="single" w:sz="4" w:space="0" w:color="000000"/>
              <w:right w:val="single" w:sz="4" w:space="0" w:color="000000"/>
            </w:tcBorders>
            <w:vAlign w:val="center"/>
          </w:tcPr>
          <w:p w14:paraId="29EAF3C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260" w:type="pct"/>
            <w:tcBorders>
              <w:top w:val="single" w:sz="4" w:space="0" w:color="000000"/>
              <w:left w:val="single" w:sz="4" w:space="0" w:color="000000"/>
              <w:bottom w:val="single" w:sz="4" w:space="0" w:color="000000"/>
              <w:right w:val="single" w:sz="4" w:space="0" w:color="000000"/>
            </w:tcBorders>
            <w:vAlign w:val="center"/>
          </w:tcPr>
          <w:p w14:paraId="359768D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22" w:type="pct"/>
            <w:tcBorders>
              <w:top w:val="single" w:sz="4" w:space="0" w:color="000000"/>
              <w:left w:val="single" w:sz="4" w:space="0" w:color="000000"/>
              <w:bottom w:val="single" w:sz="4" w:space="0" w:color="000000"/>
              <w:right w:val="single" w:sz="4" w:space="0" w:color="000000"/>
            </w:tcBorders>
            <w:vAlign w:val="center"/>
          </w:tcPr>
          <w:p w14:paraId="0C9E05DB"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5535ECE" w14:textId="77777777" w:rsidR="00BF09C3" w:rsidRDefault="00BF09C3" w:rsidP="008F31F0">
            <w:pPr>
              <w:widowControl/>
              <w:jc w:val="center"/>
              <w:textAlignment w:val="center"/>
              <w:rPr>
                <w:rFonts w:ascii="宋体" w:hAnsi="宋体" w:cs="宋体"/>
                <w:color w:val="000000"/>
                <w:sz w:val="22"/>
                <w:szCs w:val="22"/>
              </w:rPr>
            </w:pPr>
          </w:p>
        </w:tc>
      </w:tr>
      <w:tr w:rsidR="00BF09C3" w14:paraId="788EAB43" w14:textId="77777777" w:rsidTr="008F31F0">
        <w:trPr>
          <w:trHeight w:val="800"/>
        </w:trPr>
        <w:tc>
          <w:tcPr>
            <w:tcW w:w="4204" w:type="pct"/>
            <w:gridSpan w:val="5"/>
            <w:tcBorders>
              <w:top w:val="single" w:sz="4" w:space="0" w:color="000000"/>
              <w:left w:val="single" w:sz="4" w:space="0" w:color="000000"/>
              <w:bottom w:val="single" w:sz="4" w:space="0" w:color="000000"/>
              <w:right w:val="single" w:sz="4" w:space="0" w:color="000000"/>
            </w:tcBorders>
            <w:vAlign w:val="center"/>
          </w:tcPr>
          <w:p w14:paraId="6EAD2425"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吊装系统</w:t>
            </w:r>
          </w:p>
        </w:tc>
        <w:tc>
          <w:tcPr>
            <w:tcW w:w="322" w:type="pct"/>
            <w:tcBorders>
              <w:top w:val="single" w:sz="4" w:space="0" w:color="000000"/>
              <w:left w:val="single" w:sz="4" w:space="0" w:color="000000"/>
              <w:bottom w:val="single" w:sz="4" w:space="0" w:color="000000"/>
              <w:right w:val="single" w:sz="4" w:space="0" w:color="000000"/>
            </w:tcBorders>
            <w:vAlign w:val="center"/>
          </w:tcPr>
          <w:p w14:paraId="03509981" w14:textId="77777777" w:rsidR="00BF09C3" w:rsidRDefault="00BF09C3" w:rsidP="008F31F0">
            <w:pPr>
              <w:rPr>
                <w:rFonts w:ascii="宋体" w:hAnsi="宋体" w:cs="宋体"/>
                <w:b/>
                <w:bCs/>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61D994B" w14:textId="77777777" w:rsidR="00BF09C3" w:rsidRDefault="00BF09C3" w:rsidP="008F31F0">
            <w:pPr>
              <w:rPr>
                <w:rFonts w:ascii="宋体" w:hAnsi="宋体" w:cs="宋体"/>
                <w:b/>
                <w:bCs/>
                <w:color w:val="000000"/>
                <w:sz w:val="22"/>
                <w:szCs w:val="22"/>
              </w:rPr>
            </w:pPr>
          </w:p>
        </w:tc>
      </w:tr>
      <w:tr w:rsidR="00BF09C3" w14:paraId="19D73CED"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144D121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13" w:type="pct"/>
            <w:tcBorders>
              <w:top w:val="single" w:sz="4" w:space="0" w:color="000000"/>
              <w:left w:val="single" w:sz="4" w:space="0" w:color="000000"/>
              <w:bottom w:val="single" w:sz="4" w:space="0" w:color="000000"/>
              <w:right w:val="single" w:sz="4" w:space="0" w:color="000000"/>
            </w:tcBorders>
            <w:vAlign w:val="center"/>
          </w:tcPr>
          <w:p w14:paraId="6BBBD3C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智能系统控制柜</w:t>
            </w:r>
          </w:p>
        </w:tc>
        <w:tc>
          <w:tcPr>
            <w:tcW w:w="2813" w:type="pct"/>
            <w:tcBorders>
              <w:top w:val="single" w:sz="4" w:space="0" w:color="000000"/>
              <w:left w:val="single" w:sz="4" w:space="0" w:color="000000"/>
              <w:bottom w:val="single" w:sz="4" w:space="0" w:color="000000"/>
              <w:right w:val="single" w:sz="4" w:space="0" w:color="000000"/>
            </w:tcBorders>
            <w:vAlign w:val="center"/>
          </w:tcPr>
          <w:p w14:paraId="1FB911FA"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规格：≥500*200*1250mm，智能控制柜：内置总电源开关1个，漏电保护器一个，电源保护器1个，单片机控制器及功能扩展模块1套，单片机保护模块1个、急停控制系统1个，工作指示灯系统1套（每个学生电一个指示灯，老师随时掌握学生漏电保护器通短），分组控制系统3套（电源控制系统、照明控制系统、给排水控制系统）。</w:t>
            </w:r>
            <w:r>
              <w:rPr>
                <w:rFonts w:ascii="宋体" w:hAnsi="宋体" w:cs="宋体" w:hint="eastAsia"/>
                <w:color w:val="000000"/>
                <w:kern w:val="0"/>
                <w:sz w:val="22"/>
                <w:szCs w:val="22"/>
                <w:lang w:bidi="ar"/>
              </w:rPr>
              <w:br/>
              <w:t>（1）电源控制系统：可以对220V进行控制，可以单独进行控制，进行单选、全选、反选，分组进行控制；</w:t>
            </w:r>
            <w:r>
              <w:rPr>
                <w:rFonts w:ascii="宋体" w:hAnsi="宋体" w:cs="宋体" w:hint="eastAsia"/>
                <w:color w:val="000000"/>
                <w:kern w:val="0"/>
                <w:sz w:val="22"/>
                <w:szCs w:val="22"/>
                <w:lang w:bidi="ar"/>
              </w:rPr>
              <w:br/>
              <w:t>（2）照明控制系统可以对照明进行控制，可以单独进行控制，进行单选、全选、反选，分组进行控制；</w:t>
            </w:r>
            <w:r>
              <w:rPr>
                <w:rFonts w:ascii="宋体" w:hAnsi="宋体" w:cs="宋体" w:hint="eastAsia"/>
                <w:color w:val="000000"/>
                <w:kern w:val="0"/>
                <w:sz w:val="22"/>
                <w:szCs w:val="22"/>
                <w:lang w:bidi="ar"/>
              </w:rPr>
              <w:br/>
              <w:t>●智能灯光照明系统技术要求满足：</w:t>
            </w:r>
            <w:r>
              <w:rPr>
                <w:rFonts w:ascii="宋体" w:hAnsi="宋体" w:cs="宋体" w:hint="eastAsia"/>
                <w:color w:val="000000"/>
                <w:kern w:val="0"/>
                <w:sz w:val="22"/>
                <w:szCs w:val="22"/>
                <w:lang w:bidi="ar"/>
              </w:rPr>
              <w:br/>
              <w:t>1、标志：调节装置、输出插孔应有清晰明了、耐用的提示文字和符号；直流电压输出应能显</w:t>
            </w:r>
            <w:r>
              <w:rPr>
                <w:rFonts w:ascii="宋体" w:hAnsi="宋体" w:cs="宋体" w:hint="eastAsia"/>
                <w:color w:val="000000"/>
                <w:kern w:val="0"/>
                <w:sz w:val="22"/>
                <w:szCs w:val="22"/>
                <w:lang w:bidi="ar"/>
              </w:rPr>
              <w:lastRenderedPageBreak/>
              <w:t>示电压；</w:t>
            </w:r>
            <w:r>
              <w:rPr>
                <w:rFonts w:ascii="宋体" w:hAnsi="宋体" w:cs="宋体" w:hint="eastAsia"/>
                <w:color w:val="000000"/>
                <w:kern w:val="0"/>
                <w:sz w:val="22"/>
                <w:szCs w:val="22"/>
                <w:lang w:bidi="ar"/>
              </w:rPr>
              <w:br/>
              <w:t>2、电压调节范围，V.:AC/DC:0～30V；</w:t>
            </w:r>
            <w:r>
              <w:rPr>
                <w:rFonts w:ascii="宋体" w:hAnsi="宋体" w:cs="宋体" w:hint="eastAsia"/>
                <w:color w:val="000000"/>
                <w:kern w:val="0"/>
                <w:sz w:val="22"/>
                <w:szCs w:val="22"/>
                <w:lang w:bidi="ar"/>
              </w:rPr>
              <w:br/>
              <w:t>3、内部导线连接：连线后应无应力；黄绿双色线必须是接地端子，部分固定牢固，无松动现象；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提供由生产厂家送检满足以上技术要求由省级或省级以上检测机构出具的智能灯光照明装置检测报告复印件</w:t>
            </w:r>
            <w:r>
              <w:rPr>
                <w:rFonts w:ascii="宋体" w:hAnsi="宋体" w:cs="宋体" w:hint="eastAsia"/>
                <w:color w:val="000000"/>
                <w:kern w:val="0"/>
                <w:sz w:val="22"/>
                <w:szCs w:val="22"/>
                <w:lang w:bidi="ar"/>
              </w:rPr>
              <w:br/>
              <w:t>（3）给排水控制系统：给水系统：设有每个学生设有给水控制阀门，可以对给水进行控制，可以单独进行控制，进行单选、全选、反选，分组进行控制，教师可以方便对全室供水系统进行控制，学生功能板处设置给水接口，接口与学生水槽柜采用优质硅胶软管连接，接口均采用自动锁紧插拔式连接方式，用时接上，不用时可收起。自动排水系统：所有排水由智能化控制系统集中控制，学生功能板处设置排水接口，接口与学生水槽柜采用优质硅胶软管（具有防酸、防碱、耐腐蚀功能）连接，接口均采用自动锁紧插拔式连接方式（拔掉时没有污水流出），用时接上，不用时可收起；</w:t>
            </w:r>
            <w:r>
              <w:rPr>
                <w:rFonts w:ascii="宋体" w:hAnsi="宋体" w:cs="宋体" w:hint="eastAsia"/>
                <w:color w:val="000000"/>
                <w:kern w:val="0"/>
                <w:sz w:val="22"/>
                <w:szCs w:val="22"/>
                <w:lang w:bidi="ar"/>
              </w:rPr>
              <w:br/>
              <w:t>(4)、智能摇臂控制系统：可以对摇臂进行控制，可以单独进行控制，进行单选、全选、反选，分组进行控制；</w:t>
            </w:r>
            <w:r>
              <w:rPr>
                <w:rFonts w:ascii="宋体" w:hAnsi="宋体" w:cs="宋体" w:hint="eastAsia"/>
                <w:color w:val="000000"/>
                <w:kern w:val="0"/>
                <w:sz w:val="22"/>
                <w:szCs w:val="22"/>
                <w:lang w:bidi="ar"/>
              </w:rPr>
              <w:br/>
              <w:t>控制系统：采用自主研发控制系统。</w:t>
            </w:r>
            <w:r>
              <w:rPr>
                <w:rFonts w:ascii="宋体" w:hAnsi="宋体" w:cs="宋体" w:hint="eastAsia"/>
                <w:color w:val="000000"/>
                <w:kern w:val="0"/>
                <w:sz w:val="22"/>
                <w:szCs w:val="22"/>
                <w:lang w:bidi="ar"/>
              </w:rPr>
              <w:br/>
              <w:t>●智能摇臂升降系统技术要求满足：</w:t>
            </w:r>
            <w:r>
              <w:rPr>
                <w:rFonts w:ascii="宋体" w:hAnsi="宋体" w:cs="宋体" w:hint="eastAsia"/>
                <w:color w:val="000000"/>
                <w:kern w:val="0"/>
                <w:sz w:val="22"/>
                <w:szCs w:val="22"/>
                <w:lang w:bidi="ar"/>
              </w:rPr>
              <w:br/>
              <w:t>1、外观要求：各部件应进行防腐处理；可触及部位应无毛刺，飞边，快口等缺陷；外壳加工规整，无明显敲击和机械损伤；部件的定位应可靠，不应有窜动、歪斜、工作卡阻等影响使用的缺陷；</w:t>
            </w:r>
            <w:r>
              <w:rPr>
                <w:rFonts w:ascii="宋体" w:hAnsi="宋体" w:cs="宋体" w:hint="eastAsia"/>
                <w:color w:val="000000"/>
                <w:kern w:val="0"/>
                <w:sz w:val="22"/>
                <w:szCs w:val="22"/>
                <w:lang w:bidi="ar"/>
              </w:rPr>
              <w:br/>
              <w:t>2、主体金属材料硬度，HV：技术要求≥180HV；</w:t>
            </w:r>
            <w:r>
              <w:rPr>
                <w:rFonts w:ascii="宋体" w:hAnsi="宋体" w:cs="宋体" w:hint="eastAsia"/>
                <w:color w:val="000000"/>
                <w:kern w:val="0"/>
                <w:sz w:val="22"/>
                <w:szCs w:val="22"/>
                <w:lang w:bidi="ar"/>
              </w:rPr>
              <w:br/>
              <w:t>3、防护涂层的要求，μm：涂层表面光滑，颜色、色泽应基本一致，无气泡，不脱落，任意五点的平均厚度应≥100μm，经2H铅笔硬度试验后，涂层应无明显痕迹；</w:t>
            </w:r>
            <w:r>
              <w:rPr>
                <w:rFonts w:ascii="宋体" w:hAnsi="宋体" w:cs="宋体" w:hint="eastAsia"/>
                <w:color w:val="000000"/>
                <w:kern w:val="0"/>
                <w:sz w:val="22"/>
                <w:szCs w:val="22"/>
                <w:lang w:bidi="ar"/>
              </w:rPr>
              <w:br/>
              <w:t>4、运行稳定性：经升降200次试验后，运行应无异常现象发生。</w:t>
            </w:r>
            <w:r>
              <w:rPr>
                <w:rFonts w:ascii="宋体" w:hAnsi="宋体" w:cs="宋体" w:hint="eastAsia"/>
                <w:color w:val="000000"/>
                <w:kern w:val="0"/>
                <w:sz w:val="22"/>
                <w:szCs w:val="22"/>
                <w:lang w:bidi="ar"/>
              </w:rPr>
              <w:br/>
              <w:t>提供由生产厂家送检满足以上技术要求由省级或省级以上检测机构出具的智能摇臂升降系统检测报告复印件</w:t>
            </w:r>
            <w:r>
              <w:rPr>
                <w:rFonts w:ascii="宋体" w:hAnsi="宋体" w:cs="宋体" w:hint="eastAsia"/>
                <w:color w:val="000000"/>
                <w:kern w:val="0"/>
                <w:sz w:val="22"/>
                <w:szCs w:val="22"/>
                <w:lang w:bidi="ar"/>
              </w:rPr>
              <w:br/>
              <w:t>●智能系统控制柜技术要求满足：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2、电压调节范围，V.:AC/DC:0～30V;</w:t>
            </w:r>
            <w:r>
              <w:rPr>
                <w:rFonts w:ascii="宋体" w:hAnsi="宋体" w:cs="宋体" w:hint="eastAsia"/>
                <w:color w:val="000000"/>
                <w:kern w:val="0"/>
                <w:sz w:val="22"/>
                <w:szCs w:val="22"/>
                <w:lang w:bidi="ar"/>
              </w:rPr>
              <w:br/>
              <w:t>3、内部导线连接：连线后应无应力；黄绿双色线必须是接地端子，部分固定牢固，无松动现象。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提供由生产厂家送检满足以上技术要求由省级或省级以上检测机构出具的智能系统控制柜检测报告复印件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19F367C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260" w:type="pct"/>
            <w:tcBorders>
              <w:top w:val="single" w:sz="4" w:space="0" w:color="000000"/>
              <w:left w:val="single" w:sz="4" w:space="0" w:color="000000"/>
              <w:bottom w:val="single" w:sz="4" w:space="0" w:color="000000"/>
              <w:right w:val="single" w:sz="4" w:space="0" w:color="000000"/>
            </w:tcBorders>
            <w:vAlign w:val="center"/>
          </w:tcPr>
          <w:p w14:paraId="29E133D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3F8E337E"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D5A3CB1" w14:textId="77777777" w:rsidR="00BF09C3" w:rsidRDefault="00BF09C3" w:rsidP="008F31F0">
            <w:pPr>
              <w:widowControl/>
              <w:jc w:val="center"/>
              <w:textAlignment w:val="center"/>
              <w:rPr>
                <w:rFonts w:ascii="宋体" w:hAnsi="宋体" w:cs="宋体"/>
                <w:color w:val="000000"/>
                <w:sz w:val="22"/>
                <w:szCs w:val="22"/>
              </w:rPr>
            </w:pPr>
          </w:p>
        </w:tc>
      </w:tr>
      <w:tr w:rsidR="00BF09C3" w14:paraId="09CF3CB0"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714915C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w:t>
            </w:r>
          </w:p>
        </w:tc>
        <w:tc>
          <w:tcPr>
            <w:tcW w:w="513" w:type="pct"/>
            <w:tcBorders>
              <w:top w:val="single" w:sz="4" w:space="0" w:color="000000"/>
              <w:left w:val="single" w:sz="4" w:space="0" w:color="000000"/>
              <w:bottom w:val="single" w:sz="4" w:space="0" w:color="000000"/>
              <w:right w:val="single" w:sz="4" w:space="0" w:color="000000"/>
            </w:tcBorders>
            <w:vAlign w:val="center"/>
          </w:tcPr>
          <w:p w14:paraId="1BD570A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顶装智能控制平台</w:t>
            </w:r>
          </w:p>
        </w:tc>
        <w:tc>
          <w:tcPr>
            <w:tcW w:w="2813" w:type="pct"/>
            <w:tcBorders>
              <w:top w:val="single" w:sz="4" w:space="0" w:color="000000"/>
              <w:left w:val="single" w:sz="4" w:space="0" w:color="000000"/>
              <w:bottom w:val="single" w:sz="4" w:space="0" w:color="000000"/>
              <w:right w:val="single" w:sz="4" w:space="0" w:color="000000"/>
            </w:tcBorders>
            <w:vAlign w:val="center"/>
          </w:tcPr>
          <w:p w14:paraId="664F65CC"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规格：≥10寸触摸屏。</w:t>
            </w:r>
            <w:r>
              <w:rPr>
                <w:rFonts w:ascii="宋体" w:hAnsi="宋体" w:cs="宋体" w:hint="eastAsia"/>
                <w:color w:val="000000"/>
                <w:kern w:val="0"/>
                <w:sz w:val="22"/>
                <w:szCs w:val="22"/>
                <w:lang w:bidi="ar"/>
              </w:rPr>
              <w:br/>
              <w:t>集中控制系统。可执行各分项分页控制；</w:t>
            </w:r>
            <w:r>
              <w:rPr>
                <w:rFonts w:ascii="宋体" w:hAnsi="宋体" w:cs="宋体" w:hint="eastAsia"/>
                <w:color w:val="000000"/>
                <w:kern w:val="0"/>
                <w:sz w:val="22"/>
                <w:szCs w:val="22"/>
                <w:lang w:bidi="ar"/>
              </w:rPr>
              <w:br/>
              <w:t>（1）供水控制：集中控制整室给排水；</w:t>
            </w:r>
            <w:r>
              <w:rPr>
                <w:rFonts w:ascii="宋体" w:hAnsi="宋体" w:cs="宋体" w:hint="eastAsia"/>
                <w:color w:val="000000"/>
                <w:kern w:val="0"/>
                <w:sz w:val="22"/>
                <w:szCs w:val="22"/>
                <w:lang w:bidi="ar"/>
              </w:rPr>
              <w:br/>
              <w:t>（2）照明控制：分组控制整室照明；</w:t>
            </w:r>
            <w:r>
              <w:rPr>
                <w:rFonts w:ascii="宋体" w:hAnsi="宋体" w:cs="宋体" w:hint="eastAsia"/>
                <w:color w:val="000000"/>
                <w:kern w:val="0"/>
                <w:sz w:val="22"/>
                <w:szCs w:val="22"/>
                <w:lang w:bidi="ar"/>
              </w:rPr>
              <w:br/>
              <w:t>（3）电源控制：控制学生AC220V电源；</w:t>
            </w:r>
            <w:r>
              <w:rPr>
                <w:rFonts w:ascii="宋体" w:hAnsi="宋体" w:cs="宋体" w:hint="eastAsia"/>
                <w:color w:val="000000"/>
                <w:kern w:val="0"/>
                <w:sz w:val="22"/>
                <w:szCs w:val="22"/>
                <w:lang w:bidi="ar"/>
              </w:rPr>
              <w:br/>
              <w:t>（4）摇臂控制：可以实现单个控制，可以集中控制，可以任意组合控制。</w:t>
            </w:r>
            <w:r>
              <w:rPr>
                <w:rFonts w:ascii="宋体" w:hAnsi="宋体" w:cs="宋体" w:hint="eastAsia"/>
                <w:color w:val="000000"/>
                <w:kern w:val="0"/>
                <w:sz w:val="22"/>
                <w:szCs w:val="22"/>
                <w:lang w:bidi="ar"/>
              </w:rPr>
              <w:br/>
              <w:t>●顶装智能控制平台技术要求满足：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1、标志：调节装置、输出插孔应有清晰明了、耐用的提示文字和符号，直流电压输出应能显示电压；内部布线接线端子应有文字或符号明示；</w:t>
            </w:r>
            <w:r>
              <w:rPr>
                <w:rFonts w:ascii="宋体" w:hAnsi="宋体" w:cs="宋体" w:hint="eastAsia"/>
                <w:color w:val="000000"/>
                <w:kern w:val="0"/>
                <w:sz w:val="22"/>
                <w:szCs w:val="22"/>
                <w:lang w:bidi="ar"/>
              </w:rPr>
              <w:br/>
              <w:t>2、内部导线连接：连接后应无应力；黄绿双色线必须是接地端子；部件固定牢固，无松动现象；</w:t>
            </w:r>
            <w:r>
              <w:rPr>
                <w:rFonts w:ascii="宋体" w:hAnsi="宋体" w:cs="宋体" w:hint="eastAsia"/>
                <w:color w:val="000000"/>
                <w:kern w:val="0"/>
                <w:sz w:val="22"/>
                <w:szCs w:val="22"/>
                <w:lang w:bidi="ar"/>
              </w:rPr>
              <w:br/>
              <w:t>3、漏电保护：输入端应有漏电保护断路装置；</w:t>
            </w:r>
            <w:r>
              <w:rPr>
                <w:rFonts w:ascii="宋体" w:hAnsi="宋体" w:cs="宋体" w:hint="eastAsia"/>
                <w:color w:val="000000"/>
                <w:kern w:val="0"/>
                <w:sz w:val="22"/>
                <w:szCs w:val="22"/>
                <w:lang w:bidi="ar"/>
              </w:rPr>
              <w:br/>
              <w:t>4、接地措施：接地电阻≤0.1Ω；绝缘电阻≥7MΩ；变压器、插座应可靠接地；</w:t>
            </w:r>
            <w:r>
              <w:rPr>
                <w:rFonts w:ascii="宋体" w:hAnsi="宋体" w:cs="宋体" w:hint="eastAsia"/>
                <w:color w:val="000000"/>
                <w:kern w:val="0"/>
                <w:sz w:val="22"/>
                <w:szCs w:val="22"/>
                <w:lang w:bidi="ar"/>
              </w:rPr>
              <w:br/>
              <w:t>5、发热，K：变压器在1.06倍额定电压（233.2V）工作至温度状态，其绕组温升≤90K；</w:t>
            </w:r>
            <w:r>
              <w:rPr>
                <w:rFonts w:ascii="宋体" w:hAnsi="宋体" w:cs="宋体" w:hint="eastAsia"/>
                <w:color w:val="000000"/>
                <w:kern w:val="0"/>
                <w:sz w:val="22"/>
                <w:szCs w:val="22"/>
                <w:lang w:bidi="ar"/>
              </w:rPr>
              <w:br/>
              <w:t>6、操作性：试验后，提环连接部位不应脱落、变形，桶口部位不应产生永久性变形；各组插座、开关工作有效，无影响正常工作和安全的异常现象；指示灯正常，无闪烁、损坏现象；电压指示正常，无闪烁和损坏现象；</w:t>
            </w:r>
            <w:r>
              <w:rPr>
                <w:rFonts w:ascii="宋体" w:hAnsi="宋体" w:cs="宋体" w:hint="eastAsia"/>
                <w:color w:val="000000"/>
                <w:kern w:val="0"/>
                <w:sz w:val="22"/>
                <w:szCs w:val="22"/>
                <w:lang w:bidi="ar"/>
              </w:rPr>
              <w:br/>
              <w:t>7、电压电流设置性能指示性：电压按设定值输入确认后，显示和输出应一致；电压设定值与实际输出值得误差应≤10%。</w:t>
            </w:r>
            <w:r>
              <w:rPr>
                <w:rFonts w:ascii="宋体" w:hAnsi="宋体" w:cs="宋体" w:hint="eastAsia"/>
                <w:color w:val="000000"/>
                <w:kern w:val="0"/>
                <w:sz w:val="22"/>
                <w:szCs w:val="22"/>
                <w:lang w:bidi="ar"/>
              </w:rPr>
              <w:br/>
              <w:t>提供由生产厂家送检满足以上技术要求由省级或省级以上检测机构出具的顶装智能控制平台检测报告复印件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0F01269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3A33374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59DC0A90"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98E0E80" w14:textId="77777777" w:rsidR="00BF09C3" w:rsidRDefault="00BF09C3" w:rsidP="008F31F0">
            <w:pPr>
              <w:widowControl/>
              <w:jc w:val="center"/>
              <w:textAlignment w:val="center"/>
              <w:rPr>
                <w:rFonts w:ascii="宋体" w:hAnsi="宋体" w:cs="宋体"/>
                <w:color w:val="000000"/>
                <w:sz w:val="22"/>
                <w:szCs w:val="22"/>
              </w:rPr>
            </w:pPr>
          </w:p>
        </w:tc>
      </w:tr>
      <w:tr w:rsidR="00BF09C3" w14:paraId="0BE95313"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6E57ECE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13" w:type="pct"/>
            <w:tcBorders>
              <w:top w:val="single" w:sz="4" w:space="0" w:color="000000"/>
              <w:left w:val="single" w:sz="4" w:space="0" w:color="000000"/>
              <w:bottom w:val="single" w:sz="4" w:space="0" w:color="000000"/>
              <w:right w:val="single" w:sz="4" w:space="0" w:color="000000"/>
            </w:tcBorders>
            <w:vAlign w:val="center"/>
          </w:tcPr>
          <w:p w14:paraId="3E281FE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学生端分组控制系统</w:t>
            </w:r>
          </w:p>
        </w:tc>
        <w:tc>
          <w:tcPr>
            <w:tcW w:w="2813" w:type="pct"/>
            <w:tcBorders>
              <w:top w:val="single" w:sz="4" w:space="0" w:color="000000"/>
              <w:left w:val="single" w:sz="4" w:space="0" w:color="000000"/>
              <w:bottom w:val="single" w:sz="4" w:space="0" w:color="000000"/>
              <w:right w:val="single" w:sz="4" w:space="0" w:color="000000"/>
            </w:tcBorders>
            <w:vAlign w:val="center"/>
          </w:tcPr>
          <w:p w14:paraId="245CAD92"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可以对学生端模块的电源控制系统、照明控制系统、给排水控制系统、智能摇臂控制系统经行独立分组控制，实现全选、反选、单选功能</w:t>
            </w:r>
            <w:r>
              <w:rPr>
                <w:rFonts w:ascii="宋体" w:hAnsi="宋体" w:cs="宋体" w:hint="eastAsia"/>
                <w:color w:val="000000"/>
                <w:kern w:val="0"/>
                <w:sz w:val="22"/>
                <w:szCs w:val="22"/>
                <w:lang w:bidi="ar"/>
              </w:rPr>
              <w:br/>
              <w:t>●学生端分组控制系统技术要求满足：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2、电压调节范围，V：AC/DC:0-30V；</w:t>
            </w:r>
            <w:r>
              <w:rPr>
                <w:rFonts w:ascii="宋体" w:hAnsi="宋体" w:cs="宋体" w:hint="eastAsia"/>
                <w:color w:val="000000"/>
                <w:kern w:val="0"/>
                <w:sz w:val="22"/>
                <w:szCs w:val="22"/>
                <w:lang w:bidi="ar"/>
              </w:rPr>
              <w:br/>
              <w:t>3、内部导线连接：连接后应无应力；黄绿双色线必须是接地端子，部件固定牢固，无松动现象；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提供由生产厂家送检满足以上技术要求由省级或省级以上检测机构出具的学生端分组控制系统检测报告复印件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127B8CE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28D99C7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3F534DB4"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9D8C422" w14:textId="77777777" w:rsidR="00BF09C3" w:rsidRDefault="00BF09C3" w:rsidP="008F31F0">
            <w:pPr>
              <w:widowControl/>
              <w:jc w:val="center"/>
              <w:textAlignment w:val="center"/>
              <w:rPr>
                <w:rFonts w:ascii="宋体" w:hAnsi="宋体" w:cs="宋体"/>
                <w:color w:val="000000"/>
                <w:sz w:val="22"/>
                <w:szCs w:val="22"/>
              </w:rPr>
            </w:pPr>
          </w:p>
        </w:tc>
      </w:tr>
      <w:tr w:rsidR="00BF09C3" w14:paraId="7170EBBA"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1124CA2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13" w:type="pct"/>
            <w:tcBorders>
              <w:top w:val="single" w:sz="4" w:space="0" w:color="000000"/>
              <w:left w:val="single" w:sz="4" w:space="0" w:color="000000"/>
              <w:bottom w:val="single" w:sz="4" w:space="0" w:color="000000"/>
              <w:right w:val="single" w:sz="4" w:space="0" w:color="000000"/>
            </w:tcBorders>
            <w:vAlign w:val="center"/>
          </w:tcPr>
          <w:p w14:paraId="4B6C3A9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远程控制系统</w:t>
            </w:r>
          </w:p>
        </w:tc>
        <w:tc>
          <w:tcPr>
            <w:tcW w:w="2813" w:type="pct"/>
            <w:tcBorders>
              <w:top w:val="single" w:sz="4" w:space="0" w:color="000000"/>
              <w:left w:val="single" w:sz="4" w:space="0" w:color="000000"/>
              <w:bottom w:val="single" w:sz="4" w:space="0" w:color="000000"/>
              <w:right w:val="single" w:sz="4" w:space="0" w:color="000000"/>
            </w:tcBorders>
            <w:vAlign w:val="center"/>
          </w:tcPr>
          <w:p w14:paraId="1210BFCC"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A、APP登入有网络注册功能，注册后登入系统操作，使用者忘记密码方便找回，同时方便升级系统，带来新的体验。</w:t>
            </w:r>
            <w:r>
              <w:rPr>
                <w:rFonts w:ascii="宋体" w:hAnsi="宋体" w:cs="宋体" w:hint="eastAsia"/>
                <w:color w:val="000000"/>
                <w:kern w:val="0"/>
                <w:sz w:val="22"/>
                <w:szCs w:val="22"/>
                <w:lang w:bidi="ar"/>
              </w:rPr>
              <w:br/>
              <w:t>B、能使用APP能控制总电源关闭；</w:t>
            </w:r>
            <w:r>
              <w:rPr>
                <w:rFonts w:ascii="宋体" w:hAnsi="宋体" w:cs="宋体" w:hint="eastAsia"/>
                <w:color w:val="000000"/>
                <w:kern w:val="0"/>
                <w:sz w:val="22"/>
                <w:szCs w:val="22"/>
                <w:lang w:bidi="ar"/>
              </w:rPr>
              <w:br/>
              <w:t>C、APP能显示当前温度、相对湿度及当前时间；</w:t>
            </w:r>
            <w:r>
              <w:rPr>
                <w:rFonts w:ascii="宋体" w:hAnsi="宋体" w:cs="宋体" w:hint="eastAsia"/>
                <w:color w:val="000000"/>
                <w:kern w:val="0"/>
                <w:sz w:val="22"/>
                <w:szCs w:val="22"/>
                <w:lang w:bidi="ar"/>
              </w:rPr>
              <w:br/>
              <w:t>D、使用APP能控制学生低压电源的交流电压，且电压值为实测值。如APP给学生交流3V，学生电源电压实测电压为3V；</w:t>
            </w:r>
            <w:r>
              <w:rPr>
                <w:rFonts w:ascii="宋体" w:hAnsi="宋体" w:cs="宋体" w:hint="eastAsia"/>
                <w:color w:val="000000"/>
                <w:kern w:val="0"/>
                <w:sz w:val="22"/>
                <w:szCs w:val="22"/>
                <w:lang w:bidi="ar"/>
              </w:rPr>
              <w:br/>
              <w:t>E、使用APP同时控制水电风光源开启与关闭，同时可以扩展功能（监控布防、空调控制等等）</w:t>
            </w:r>
            <w:r>
              <w:rPr>
                <w:rFonts w:ascii="宋体" w:hAnsi="宋体" w:cs="宋体" w:hint="eastAsia"/>
                <w:color w:val="000000"/>
                <w:kern w:val="0"/>
                <w:sz w:val="22"/>
                <w:szCs w:val="22"/>
                <w:lang w:bidi="ar"/>
              </w:rPr>
              <w:br/>
              <w:t>●远程控制系统技术要求满足：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w:t>
            </w:r>
            <w:r>
              <w:rPr>
                <w:rFonts w:ascii="宋体" w:hAnsi="宋体" w:cs="宋体" w:hint="eastAsia"/>
                <w:color w:val="000000"/>
                <w:kern w:val="0"/>
                <w:sz w:val="22"/>
                <w:szCs w:val="22"/>
                <w:lang w:bidi="ar"/>
              </w:rPr>
              <w:br/>
              <w:t>2、电压调节范围，V.:AC/DC:0～30V；</w:t>
            </w:r>
            <w:r>
              <w:rPr>
                <w:rFonts w:ascii="宋体" w:hAnsi="宋体" w:cs="宋体" w:hint="eastAsia"/>
                <w:color w:val="000000"/>
                <w:kern w:val="0"/>
                <w:sz w:val="22"/>
                <w:szCs w:val="22"/>
                <w:lang w:bidi="ar"/>
              </w:rPr>
              <w:br/>
              <w:t>3、内部导线连接：连线后应无应力；黄绿双色线必须是接地端子，部分固定牢固，无松动现象；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提供由生产厂家送检满足以上技术要求由省级或省级以上检测机构出具的远程控制系统检测报告复印件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279AC22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60" w:type="pct"/>
            <w:tcBorders>
              <w:top w:val="single" w:sz="4" w:space="0" w:color="000000"/>
              <w:left w:val="single" w:sz="4" w:space="0" w:color="000000"/>
              <w:bottom w:val="single" w:sz="4" w:space="0" w:color="000000"/>
              <w:right w:val="single" w:sz="4" w:space="0" w:color="000000"/>
            </w:tcBorders>
            <w:vAlign w:val="center"/>
          </w:tcPr>
          <w:p w14:paraId="7716881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366EB55D"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0308BD3" w14:textId="77777777" w:rsidR="00BF09C3" w:rsidRDefault="00BF09C3" w:rsidP="008F31F0">
            <w:pPr>
              <w:widowControl/>
              <w:jc w:val="center"/>
              <w:textAlignment w:val="center"/>
              <w:rPr>
                <w:rFonts w:ascii="宋体" w:hAnsi="宋体" w:cs="宋体"/>
                <w:color w:val="000000"/>
                <w:sz w:val="22"/>
                <w:szCs w:val="22"/>
              </w:rPr>
            </w:pPr>
          </w:p>
        </w:tc>
      </w:tr>
      <w:tr w:rsidR="00BF09C3" w14:paraId="6DD28C8F" w14:textId="77777777" w:rsidTr="008F31F0">
        <w:trPr>
          <w:trHeight w:val="246"/>
        </w:trPr>
        <w:tc>
          <w:tcPr>
            <w:tcW w:w="338" w:type="pct"/>
            <w:tcBorders>
              <w:top w:val="single" w:sz="4" w:space="0" w:color="000000"/>
              <w:left w:val="single" w:sz="4" w:space="0" w:color="000000"/>
              <w:bottom w:val="single" w:sz="4" w:space="0" w:color="000000"/>
              <w:right w:val="single" w:sz="4" w:space="0" w:color="000000"/>
            </w:tcBorders>
            <w:vAlign w:val="center"/>
          </w:tcPr>
          <w:p w14:paraId="141022C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513" w:type="pct"/>
            <w:tcBorders>
              <w:top w:val="single" w:sz="4" w:space="0" w:color="000000"/>
              <w:left w:val="single" w:sz="4" w:space="0" w:color="000000"/>
              <w:bottom w:val="single" w:sz="4" w:space="0" w:color="000000"/>
              <w:right w:val="single" w:sz="4" w:space="0" w:color="000000"/>
            </w:tcBorders>
            <w:vAlign w:val="center"/>
          </w:tcPr>
          <w:p w14:paraId="4A11F40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温湿度监视系统</w:t>
            </w:r>
          </w:p>
        </w:tc>
        <w:tc>
          <w:tcPr>
            <w:tcW w:w="2813" w:type="pct"/>
            <w:tcBorders>
              <w:top w:val="single" w:sz="4" w:space="0" w:color="000000"/>
              <w:left w:val="single" w:sz="4" w:space="0" w:color="000000"/>
              <w:bottom w:val="single" w:sz="4" w:space="0" w:color="000000"/>
              <w:right w:val="single" w:sz="4" w:space="0" w:color="000000"/>
            </w:tcBorders>
            <w:vAlign w:val="center"/>
          </w:tcPr>
          <w:p w14:paraId="2DCC3119"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内置精密温湿度传感装置，实时监控房间内的温度和湿度，保障室内舒适的环境舒适性，在触摸屏中实时显示当前环境的温度和湿度。</w:t>
            </w:r>
            <w:r>
              <w:rPr>
                <w:rFonts w:ascii="宋体" w:hAnsi="宋体" w:cs="宋体" w:hint="eastAsia"/>
                <w:color w:val="000000"/>
                <w:kern w:val="0"/>
                <w:sz w:val="22"/>
                <w:szCs w:val="22"/>
                <w:lang w:bidi="ar"/>
              </w:rPr>
              <w:br/>
              <w:t>●温湿度监视系统技术要求满足：</w:t>
            </w:r>
            <w:r>
              <w:rPr>
                <w:rFonts w:ascii="宋体" w:hAnsi="宋体" w:cs="宋体" w:hint="eastAsia"/>
                <w:color w:val="000000"/>
                <w:kern w:val="0"/>
                <w:sz w:val="22"/>
                <w:szCs w:val="22"/>
                <w:lang w:bidi="ar"/>
              </w:rPr>
              <w:br/>
              <w:t>1、标志：调节装置、输出插孔应有清晰明了、耐用的提示文字和符号；直流电压输出应能显示电压；</w:t>
            </w:r>
            <w:r>
              <w:rPr>
                <w:rFonts w:ascii="宋体" w:hAnsi="宋体" w:cs="宋体" w:hint="eastAsia"/>
                <w:color w:val="000000"/>
                <w:kern w:val="0"/>
                <w:sz w:val="22"/>
                <w:szCs w:val="22"/>
                <w:lang w:bidi="ar"/>
              </w:rPr>
              <w:br/>
              <w:t>2、电压调节范围，V.:AC/DC:0～30V；</w:t>
            </w:r>
            <w:r>
              <w:rPr>
                <w:rFonts w:ascii="宋体" w:hAnsi="宋体" w:cs="宋体" w:hint="eastAsia"/>
                <w:color w:val="000000"/>
                <w:kern w:val="0"/>
                <w:sz w:val="22"/>
                <w:szCs w:val="22"/>
                <w:lang w:bidi="ar"/>
              </w:rPr>
              <w:br/>
              <w:t>3、内部导线连接：连线后应无应力；黄绿双色线必须是接地端子，部分固定牢固，无松动现象；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w:t>
            </w:r>
            <w:r>
              <w:rPr>
                <w:rFonts w:ascii="宋体" w:hAnsi="宋体" w:cs="宋体" w:hint="eastAsia"/>
                <w:color w:val="000000"/>
                <w:kern w:val="0"/>
                <w:sz w:val="22"/>
                <w:szCs w:val="22"/>
                <w:lang w:bidi="ar"/>
              </w:rPr>
              <w:lastRenderedPageBreak/>
              <w:t>或省级以上检测机构出具的温湿度监视系统检测报告复印件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0D84638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项</w:t>
            </w:r>
          </w:p>
        </w:tc>
        <w:tc>
          <w:tcPr>
            <w:tcW w:w="260" w:type="pct"/>
            <w:tcBorders>
              <w:top w:val="single" w:sz="4" w:space="0" w:color="000000"/>
              <w:left w:val="single" w:sz="4" w:space="0" w:color="000000"/>
              <w:bottom w:val="single" w:sz="4" w:space="0" w:color="000000"/>
              <w:right w:val="single" w:sz="4" w:space="0" w:color="000000"/>
            </w:tcBorders>
            <w:vAlign w:val="center"/>
          </w:tcPr>
          <w:p w14:paraId="2AEAE48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104E92AC"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15D92B9" w14:textId="77777777" w:rsidR="00BF09C3" w:rsidRDefault="00BF09C3" w:rsidP="008F31F0">
            <w:pPr>
              <w:widowControl/>
              <w:jc w:val="center"/>
              <w:textAlignment w:val="center"/>
              <w:rPr>
                <w:rFonts w:ascii="宋体" w:hAnsi="宋体" w:cs="宋体"/>
                <w:color w:val="000000"/>
                <w:sz w:val="22"/>
                <w:szCs w:val="22"/>
              </w:rPr>
            </w:pPr>
          </w:p>
        </w:tc>
      </w:tr>
      <w:tr w:rsidR="00BF09C3" w14:paraId="4781ADE8"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4167437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513" w:type="pct"/>
            <w:tcBorders>
              <w:top w:val="single" w:sz="4" w:space="0" w:color="000000"/>
              <w:left w:val="single" w:sz="4" w:space="0" w:color="000000"/>
              <w:bottom w:val="single" w:sz="4" w:space="0" w:color="000000"/>
              <w:right w:val="single" w:sz="4" w:space="0" w:color="000000"/>
            </w:tcBorders>
            <w:vAlign w:val="center"/>
          </w:tcPr>
          <w:p w14:paraId="3194B78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顶装主体框架</w:t>
            </w:r>
          </w:p>
        </w:tc>
        <w:tc>
          <w:tcPr>
            <w:tcW w:w="2813" w:type="pct"/>
            <w:tcBorders>
              <w:top w:val="single" w:sz="4" w:space="0" w:color="000000"/>
              <w:left w:val="single" w:sz="4" w:space="0" w:color="000000"/>
              <w:bottom w:val="single" w:sz="4" w:space="0" w:color="000000"/>
              <w:right w:val="single" w:sz="4" w:space="0" w:color="000000"/>
            </w:tcBorders>
            <w:vAlign w:val="center"/>
          </w:tcPr>
          <w:p w14:paraId="31507FF8"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规格：≥1520*575*290，整体采用3.0mm冷轧钢板，经激光雕刻机精细雕刻，数控折弯成型，表面经环氧树脂粉末喷涂高温固化处理。要做到承重性能强和耐酸碱、耐腐蚀。</w:t>
            </w:r>
            <w:r>
              <w:rPr>
                <w:rFonts w:ascii="宋体" w:hAnsi="宋体" w:cs="宋体" w:hint="eastAsia"/>
                <w:color w:val="000000"/>
                <w:kern w:val="0"/>
                <w:sz w:val="22"/>
                <w:szCs w:val="22"/>
                <w:lang w:bidi="ar"/>
              </w:rPr>
              <w:br/>
              <w:t>●顶装主体框架技术要求满足：</w:t>
            </w:r>
            <w:r>
              <w:rPr>
                <w:rFonts w:ascii="宋体" w:hAnsi="宋体" w:cs="宋体" w:hint="eastAsia"/>
                <w:color w:val="000000"/>
                <w:kern w:val="0"/>
                <w:sz w:val="22"/>
                <w:szCs w:val="22"/>
                <w:lang w:bidi="ar"/>
              </w:rPr>
              <w:br/>
              <w:t>1、外观：表面光洁，形状规正，不应有毛刺、快口等现象；组件结合接缝平服，间隙应基本一致，无明显高低差和缝隙不一的现象；</w:t>
            </w:r>
            <w:r>
              <w:rPr>
                <w:rFonts w:ascii="宋体" w:hAnsi="宋体" w:cs="宋体" w:hint="eastAsia"/>
                <w:color w:val="000000"/>
                <w:kern w:val="0"/>
                <w:sz w:val="22"/>
                <w:szCs w:val="22"/>
                <w:lang w:bidi="ar"/>
              </w:rPr>
              <w:br/>
              <w:t>2、涂层要求，μm：主体的内外面均应做涂层处理，涂层色泽均匀一致，无气泡、流挂、露底等缺陷，外表面任意五点的平均厚度≥80μm；</w:t>
            </w:r>
            <w:r>
              <w:rPr>
                <w:rFonts w:ascii="宋体" w:hAnsi="宋体" w:cs="宋体" w:hint="eastAsia"/>
                <w:color w:val="000000"/>
                <w:kern w:val="0"/>
                <w:sz w:val="22"/>
                <w:szCs w:val="22"/>
                <w:lang w:bidi="ar"/>
              </w:rPr>
              <w:br/>
              <w:t>3、切边口：光滑，无裂边、锐边、皱折等现象；焊接：牢固，焊点圆正，无虚焊、尖角、穿孔等现象；</w:t>
            </w:r>
            <w:r>
              <w:rPr>
                <w:rFonts w:ascii="宋体" w:hAnsi="宋体" w:cs="宋体" w:hint="eastAsia"/>
                <w:color w:val="000000"/>
                <w:kern w:val="0"/>
                <w:sz w:val="22"/>
                <w:szCs w:val="22"/>
                <w:lang w:bidi="ar"/>
              </w:rPr>
              <w:br/>
              <w:t>4、装配：自攻螺钉装配应到位，内侧螺纹应露出2圈以上；成型后应无歪斜，单边等装配缺陷；</w:t>
            </w:r>
            <w:r>
              <w:rPr>
                <w:rFonts w:ascii="宋体" w:hAnsi="宋体" w:cs="宋体" w:hint="eastAsia"/>
                <w:color w:val="000000"/>
                <w:kern w:val="0"/>
                <w:sz w:val="22"/>
                <w:szCs w:val="22"/>
                <w:lang w:bidi="ar"/>
              </w:rPr>
              <w:br/>
              <w:t>5、尺寸要求，mm：二端面的高度尺寸：450mm±2mm。</w:t>
            </w:r>
            <w:r>
              <w:rPr>
                <w:rFonts w:ascii="宋体" w:hAnsi="宋体" w:cs="宋体" w:hint="eastAsia"/>
                <w:color w:val="000000"/>
                <w:kern w:val="0"/>
                <w:sz w:val="22"/>
                <w:szCs w:val="22"/>
                <w:lang w:bidi="ar"/>
              </w:rPr>
              <w:br/>
              <w:t>提供由生产厂家送检满足以上技术要求由省级或省级以上检测机构出具的顶装主体框架检测报告复印件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784A181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4D8B4A1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6 </w:t>
            </w:r>
          </w:p>
        </w:tc>
        <w:tc>
          <w:tcPr>
            <w:tcW w:w="322" w:type="pct"/>
            <w:tcBorders>
              <w:top w:val="single" w:sz="4" w:space="0" w:color="000000"/>
              <w:left w:val="single" w:sz="4" w:space="0" w:color="000000"/>
              <w:bottom w:val="single" w:sz="4" w:space="0" w:color="000000"/>
              <w:right w:val="single" w:sz="4" w:space="0" w:color="000000"/>
            </w:tcBorders>
            <w:vAlign w:val="center"/>
          </w:tcPr>
          <w:p w14:paraId="73A6AB2C"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C01AE1E" w14:textId="77777777" w:rsidR="00BF09C3" w:rsidRDefault="00BF09C3" w:rsidP="008F31F0">
            <w:pPr>
              <w:widowControl/>
              <w:jc w:val="center"/>
              <w:textAlignment w:val="center"/>
              <w:rPr>
                <w:rFonts w:ascii="宋体" w:hAnsi="宋体" w:cs="宋体"/>
                <w:color w:val="000000"/>
                <w:sz w:val="22"/>
                <w:szCs w:val="22"/>
              </w:rPr>
            </w:pPr>
          </w:p>
        </w:tc>
      </w:tr>
      <w:tr w:rsidR="00BF09C3" w14:paraId="509F6D2F"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54F9848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513" w:type="pct"/>
            <w:tcBorders>
              <w:top w:val="single" w:sz="4" w:space="0" w:color="000000"/>
              <w:left w:val="single" w:sz="4" w:space="0" w:color="000000"/>
              <w:bottom w:val="single" w:sz="4" w:space="0" w:color="000000"/>
              <w:right w:val="single" w:sz="4" w:space="0" w:color="000000"/>
            </w:tcBorders>
            <w:vAlign w:val="center"/>
          </w:tcPr>
          <w:p w14:paraId="035E3AC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主体防尘保护罩</w:t>
            </w:r>
          </w:p>
        </w:tc>
        <w:tc>
          <w:tcPr>
            <w:tcW w:w="2813" w:type="pct"/>
            <w:tcBorders>
              <w:top w:val="single" w:sz="4" w:space="0" w:color="000000"/>
              <w:left w:val="single" w:sz="4" w:space="0" w:color="000000"/>
              <w:bottom w:val="single" w:sz="4" w:space="0" w:color="000000"/>
              <w:right w:val="single" w:sz="4" w:space="0" w:color="000000"/>
            </w:tcBorders>
            <w:vAlign w:val="center"/>
          </w:tcPr>
          <w:p w14:paraId="510201A4"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规格：≥1400*430*150，整体采用5mm抗倍特板，保护主体构架内的供应系统的安全，防止灰尘进入罩体内。</w:t>
            </w:r>
          </w:p>
        </w:tc>
        <w:tc>
          <w:tcPr>
            <w:tcW w:w="280" w:type="pct"/>
            <w:tcBorders>
              <w:top w:val="single" w:sz="4" w:space="0" w:color="000000"/>
              <w:left w:val="single" w:sz="4" w:space="0" w:color="000000"/>
              <w:bottom w:val="single" w:sz="4" w:space="0" w:color="000000"/>
              <w:right w:val="single" w:sz="4" w:space="0" w:color="000000"/>
            </w:tcBorders>
            <w:vAlign w:val="center"/>
          </w:tcPr>
          <w:p w14:paraId="5505DB8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5CC29F0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6 </w:t>
            </w:r>
          </w:p>
        </w:tc>
        <w:tc>
          <w:tcPr>
            <w:tcW w:w="322" w:type="pct"/>
            <w:tcBorders>
              <w:top w:val="single" w:sz="4" w:space="0" w:color="000000"/>
              <w:left w:val="single" w:sz="4" w:space="0" w:color="000000"/>
              <w:bottom w:val="single" w:sz="4" w:space="0" w:color="000000"/>
              <w:right w:val="single" w:sz="4" w:space="0" w:color="000000"/>
            </w:tcBorders>
            <w:vAlign w:val="center"/>
          </w:tcPr>
          <w:p w14:paraId="315CC8F5"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F9635EC" w14:textId="77777777" w:rsidR="00BF09C3" w:rsidRDefault="00BF09C3" w:rsidP="008F31F0">
            <w:pPr>
              <w:widowControl/>
              <w:jc w:val="center"/>
              <w:textAlignment w:val="center"/>
              <w:rPr>
                <w:rFonts w:ascii="宋体" w:hAnsi="宋体" w:cs="宋体"/>
                <w:color w:val="000000"/>
                <w:sz w:val="22"/>
                <w:szCs w:val="22"/>
              </w:rPr>
            </w:pPr>
          </w:p>
        </w:tc>
      </w:tr>
      <w:tr w:rsidR="00BF09C3" w14:paraId="71042F9A"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0F2C84B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513" w:type="pct"/>
            <w:tcBorders>
              <w:top w:val="single" w:sz="4" w:space="0" w:color="000000"/>
              <w:left w:val="single" w:sz="4" w:space="0" w:color="000000"/>
              <w:bottom w:val="single" w:sz="4" w:space="0" w:color="000000"/>
              <w:right w:val="single" w:sz="4" w:space="0" w:color="000000"/>
            </w:tcBorders>
            <w:vAlign w:val="center"/>
          </w:tcPr>
          <w:p w14:paraId="39ECDFE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智能摇臂升降系统</w:t>
            </w:r>
          </w:p>
        </w:tc>
        <w:tc>
          <w:tcPr>
            <w:tcW w:w="2813" w:type="pct"/>
            <w:tcBorders>
              <w:top w:val="single" w:sz="4" w:space="0" w:color="000000"/>
              <w:left w:val="single" w:sz="4" w:space="0" w:color="000000"/>
              <w:bottom w:val="single" w:sz="4" w:space="0" w:color="000000"/>
              <w:right w:val="single" w:sz="4" w:space="0" w:color="000000"/>
            </w:tcBorders>
            <w:vAlign w:val="center"/>
          </w:tcPr>
          <w:p w14:paraId="4F56CFA6"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规格：≥990*115*185，接收智能控制系统信号实现远程遥控，动力为直流24V低压电机推送杆，固定于3mm厚专用铝合金模具一体成型，外部保护罩为铝合金模具一次成型，摇臂上装电源、选配网络及上下水模块。</w:t>
            </w:r>
            <w:r>
              <w:rPr>
                <w:rFonts w:ascii="宋体" w:hAnsi="宋体" w:cs="宋体" w:hint="eastAsia"/>
                <w:color w:val="000000"/>
                <w:kern w:val="0"/>
                <w:sz w:val="22"/>
                <w:szCs w:val="22"/>
                <w:lang w:bidi="ar"/>
              </w:rPr>
              <w:br/>
              <w:t>●智能摇臂升降系统技术要求满足：</w:t>
            </w:r>
            <w:r>
              <w:rPr>
                <w:rFonts w:ascii="宋体" w:hAnsi="宋体" w:cs="宋体" w:hint="eastAsia"/>
                <w:color w:val="000000"/>
                <w:kern w:val="0"/>
                <w:sz w:val="22"/>
                <w:szCs w:val="22"/>
                <w:lang w:bidi="ar"/>
              </w:rPr>
              <w:br/>
              <w:t>1、外观要求：各部件应进行防腐处理；可触及部位应无毛刺，飞边，快口等缺陷；外壳加工规整，无明显敲击和机械损伤；部件的定位应可靠，不应有窜动、歪斜、工作卡阻等影响使用的缺陷；</w:t>
            </w:r>
            <w:r>
              <w:rPr>
                <w:rFonts w:ascii="宋体" w:hAnsi="宋体" w:cs="宋体" w:hint="eastAsia"/>
                <w:color w:val="000000"/>
                <w:kern w:val="0"/>
                <w:sz w:val="22"/>
                <w:szCs w:val="22"/>
                <w:lang w:bidi="ar"/>
              </w:rPr>
              <w:br/>
              <w:t>2、主体金属材料硬度，HV：技术要求≥180HV；</w:t>
            </w:r>
            <w:r>
              <w:rPr>
                <w:rFonts w:ascii="宋体" w:hAnsi="宋体" w:cs="宋体" w:hint="eastAsia"/>
                <w:color w:val="000000"/>
                <w:kern w:val="0"/>
                <w:sz w:val="22"/>
                <w:szCs w:val="22"/>
                <w:lang w:bidi="ar"/>
              </w:rPr>
              <w:br/>
              <w:t>3、防护涂层的要求，μm：涂层表面光滑，颜色、色泽应基本一致，无气泡，不脱落，任意五点的平均厚度应≥100μm，经2H铅笔硬度试验后，涂层应无明显痕迹；</w:t>
            </w:r>
            <w:r>
              <w:rPr>
                <w:rFonts w:ascii="宋体" w:hAnsi="宋体" w:cs="宋体" w:hint="eastAsia"/>
                <w:color w:val="000000"/>
                <w:kern w:val="0"/>
                <w:sz w:val="22"/>
                <w:szCs w:val="22"/>
                <w:lang w:bidi="ar"/>
              </w:rPr>
              <w:br/>
              <w:t>4、运行稳定性：经升降200次试验后，运行应无异常现象发生。</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提供由生产厂家送检满足以上技术要求由省级或省级以上检测机构出具的智能摇臂升降系统检测报告复印件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5069039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个</w:t>
            </w:r>
          </w:p>
        </w:tc>
        <w:tc>
          <w:tcPr>
            <w:tcW w:w="260" w:type="pct"/>
            <w:tcBorders>
              <w:top w:val="single" w:sz="4" w:space="0" w:color="000000"/>
              <w:left w:val="single" w:sz="4" w:space="0" w:color="000000"/>
              <w:bottom w:val="single" w:sz="4" w:space="0" w:color="000000"/>
              <w:right w:val="single" w:sz="4" w:space="0" w:color="000000"/>
            </w:tcBorders>
            <w:vAlign w:val="center"/>
          </w:tcPr>
          <w:p w14:paraId="67BCCF5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12 </w:t>
            </w:r>
          </w:p>
        </w:tc>
        <w:tc>
          <w:tcPr>
            <w:tcW w:w="322" w:type="pct"/>
            <w:tcBorders>
              <w:top w:val="single" w:sz="4" w:space="0" w:color="000000"/>
              <w:left w:val="single" w:sz="4" w:space="0" w:color="000000"/>
              <w:bottom w:val="single" w:sz="4" w:space="0" w:color="000000"/>
              <w:right w:val="single" w:sz="4" w:space="0" w:color="000000"/>
            </w:tcBorders>
            <w:vAlign w:val="center"/>
          </w:tcPr>
          <w:p w14:paraId="516A271F"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06BC226" w14:textId="77777777" w:rsidR="00BF09C3" w:rsidRDefault="00BF09C3" w:rsidP="008F31F0">
            <w:pPr>
              <w:widowControl/>
              <w:jc w:val="center"/>
              <w:textAlignment w:val="center"/>
              <w:rPr>
                <w:rFonts w:ascii="宋体" w:hAnsi="宋体" w:cs="宋体"/>
                <w:color w:val="000000"/>
                <w:sz w:val="22"/>
                <w:szCs w:val="22"/>
              </w:rPr>
            </w:pPr>
          </w:p>
        </w:tc>
      </w:tr>
      <w:tr w:rsidR="00BF09C3" w14:paraId="690DA534"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48A3144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513" w:type="pct"/>
            <w:tcBorders>
              <w:top w:val="single" w:sz="4" w:space="0" w:color="000000"/>
              <w:left w:val="single" w:sz="4" w:space="0" w:color="000000"/>
              <w:bottom w:val="single" w:sz="4" w:space="0" w:color="000000"/>
              <w:right w:val="single" w:sz="4" w:space="0" w:color="000000"/>
            </w:tcBorders>
            <w:vAlign w:val="center"/>
          </w:tcPr>
          <w:p w14:paraId="334D4F2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上下水智能安装面板</w:t>
            </w:r>
          </w:p>
        </w:tc>
        <w:tc>
          <w:tcPr>
            <w:tcW w:w="2813" w:type="pct"/>
            <w:tcBorders>
              <w:top w:val="single" w:sz="4" w:space="0" w:color="000000"/>
              <w:left w:val="single" w:sz="4" w:space="0" w:color="000000"/>
              <w:bottom w:val="single" w:sz="4" w:space="0" w:color="000000"/>
              <w:right w:val="single" w:sz="4" w:space="0" w:color="000000"/>
            </w:tcBorders>
            <w:vAlign w:val="center"/>
          </w:tcPr>
          <w:p w14:paraId="37E1FB22"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规格：≥195*185*80，接收智能化控制系统控制，主体采用铝合金材质，内部铝质框架，外壳采用ABS注塑成型，预留多个供应系统安装位置，水电分离设计，模块设计防水功能。</w:t>
            </w:r>
          </w:p>
        </w:tc>
        <w:tc>
          <w:tcPr>
            <w:tcW w:w="280" w:type="pct"/>
            <w:tcBorders>
              <w:top w:val="single" w:sz="4" w:space="0" w:color="000000"/>
              <w:left w:val="single" w:sz="4" w:space="0" w:color="000000"/>
              <w:bottom w:val="single" w:sz="4" w:space="0" w:color="000000"/>
              <w:right w:val="single" w:sz="4" w:space="0" w:color="000000"/>
            </w:tcBorders>
            <w:vAlign w:val="center"/>
          </w:tcPr>
          <w:p w14:paraId="736C262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260" w:type="pct"/>
            <w:tcBorders>
              <w:top w:val="single" w:sz="4" w:space="0" w:color="000000"/>
              <w:left w:val="single" w:sz="4" w:space="0" w:color="000000"/>
              <w:bottom w:val="single" w:sz="4" w:space="0" w:color="000000"/>
              <w:right w:val="single" w:sz="4" w:space="0" w:color="000000"/>
            </w:tcBorders>
            <w:vAlign w:val="center"/>
          </w:tcPr>
          <w:p w14:paraId="16FFDDF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12 </w:t>
            </w:r>
          </w:p>
        </w:tc>
        <w:tc>
          <w:tcPr>
            <w:tcW w:w="322" w:type="pct"/>
            <w:tcBorders>
              <w:top w:val="single" w:sz="4" w:space="0" w:color="000000"/>
              <w:left w:val="single" w:sz="4" w:space="0" w:color="000000"/>
              <w:bottom w:val="single" w:sz="4" w:space="0" w:color="000000"/>
              <w:right w:val="single" w:sz="4" w:space="0" w:color="000000"/>
            </w:tcBorders>
            <w:vAlign w:val="center"/>
          </w:tcPr>
          <w:p w14:paraId="70F21621"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247D6F1" w14:textId="77777777" w:rsidR="00BF09C3" w:rsidRDefault="00BF09C3" w:rsidP="008F31F0">
            <w:pPr>
              <w:widowControl/>
              <w:jc w:val="center"/>
              <w:textAlignment w:val="center"/>
              <w:rPr>
                <w:rFonts w:ascii="宋体" w:hAnsi="宋体" w:cs="宋体"/>
                <w:color w:val="000000"/>
                <w:sz w:val="22"/>
                <w:szCs w:val="22"/>
              </w:rPr>
            </w:pPr>
          </w:p>
        </w:tc>
      </w:tr>
      <w:tr w:rsidR="00BF09C3" w14:paraId="6C89506A"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4B87AAE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513" w:type="pct"/>
            <w:tcBorders>
              <w:top w:val="single" w:sz="4" w:space="0" w:color="000000"/>
              <w:left w:val="single" w:sz="4" w:space="0" w:color="000000"/>
              <w:bottom w:val="single" w:sz="4" w:space="0" w:color="000000"/>
              <w:right w:val="single" w:sz="4" w:space="0" w:color="000000"/>
            </w:tcBorders>
            <w:vAlign w:val="center"/>
          </w:tcPr>
          <w:p w14:paraId="2EB5740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多功能电源</w:t>
            </w:r>
          </w:p>
        </w:tc>
        <w:tc>
          <w:tcPr>
            <w:tcW w:w="2813" w:type="pct"/>
            <w:tcBorders>
              <w:top w:val="single" w:sz="4" w:space="0" w:color="000000"/>
              <w:left w:val="single" w:sz="4" w:space="0" w:color="000000"/>
              <w:bottom w:val="single" w:sz="4" w:space="0" w:color="000000"/>
              <w:right w:val="single" w:sz="4" w:space="0" w:color="000000"/>
            </w:tcBorders>
            <w:vAlign w:val="center"/>
          </w:tcPr>
          <w:p w14:paraId="02303AC3"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规格：≥65*65*8mm（2个/组）接收智能化控制系统控制，内含新国标多功能插座2个。</w:t>
            </w:r>
          </w:p>
        </w:tc>
        <w:tc>
          <w:tcPr>
            <w:tcW w:w="280" w:type="pct"/>
            <w:tcBorders>
              <w:top w:val="single" w:sz="4" w:space="0" w:color="000000"/>
              <w:left w:val="single" w:sz="4" w:space="0" w:color="000000"/>
              <w:bottom w:val="single" w:sz="4" w:space="0" w:color="000000"/>
              <w:right w:val="single" w:sz="4" w:space="0" w:color="000000"/>
            </w:tcBorders>
            <w:vAlign w:val="center"/>
          </w:tcPr>
          <w:p w14:paraId="0F4AE9A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260" w:type="pct"/>
            <w:tcBorders>
              <w:top w:val="single" w:sz="4" w:space="0" w:color="000000"/>
              <w:left w:val="single" w:sz="4" w:space="0" w:color="000000"/>
              <w:bottom w:val="single" w:sz="4" w:space="0" w:color="000000"/>
              <w:right w:val="single" w:sz="4" w:space="0" w:color="000000"/>
            </w:tcBorders>
            <w:vAlign w:val="center"/>
          </w:tcPr>
          <w:p w14:paraId="47F1DEC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12 </w:t>
            </w:r>
          </w:p>
        </w:tc>
        <w:tc>
          <w:tcPr>
            <w:tcW w:w="322" w:type="pct"/>
            <w:tcBorders>
              <w:top w:val="single" w:sz="4" w:space="0" w:color="000000"/>
              <w:left w:val="single" w:sz="4" w:space="0" w:color="000000"/>
              <w:bottom w:val="single" w:sz="4" w:space="0" w:color="000000"/>
              <w:right w:val="single" w:sz="4" w:space="0" w:color="000000"/>
            </w:tcBorders>
            <w:vAlign w:val="center"/>
          </w:tcPr>
          <w:p w14:paraId="24FCF4A7"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7427B85" w14:textId="77777777" w:rsidR="00BF09C3" w:rsidRDefault="00BF09C3" w:rsidP="008F31F0">
            <w:pPr>
              <w:widowControl/>
              <w:jc w:val="center"/>
              <w:textAlignment w:val="center"/>
              <w:rPr>
                <w:rFonts w:ascii="宋体" w:hAnsi="宋体" w:cs="宋体"/>
                <w:color w:val="000000"/>
                <w:sz w:val="22"/>
                <w:szCs w:val="22"/>
              </w:rPr>
            </w:pPr>
          </w:p>
        </w:tc>
      </w:tr>
      <w:tr w:rsidR="00BF09C3" w14:paraId="01CF622B"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6ADEEE1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513" w:type="pct"/>
            <w:tcBorders>
              <w:top w:val="single" w:sz="4" w:space="0" w:color="000000"/>
              <w:left w:val="single" w:sz="4" w:space="0" w:color="000000"/>
              <w:bottom w:val="single" w:sz="4" w:space="0" w:color="000000"/>
              <w:right w:val="single" w:sz="4" w:space="0" w:color="000000"/>
            </w:tcBorders>
            <w:vAlign w:val="center"/>
          </w:tcPr>
          <w:p w14:paraId="055FC9E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急停装置</w:t>
            </w:r>
          </w:p>
        </w:tc>
        <w:tc>
          <w:tcPr>
            <w:tcW w:w="2813" w:type="pct"/>
            <w:tcBorders>
              <w:top w:val="single" w:sz="4" w:space="0" w:color="000000"/>
              <w:left w:val="single" w:sz="4" w:space="0" w:color="000000"/>
              <w:bottom w:val="single" w:sz="4" w:space="0" w:color="000000"/>
              <w:right w:val="single" w:sz="4" w:space="0" w:color="000000"/>
            </w:tcBorders>
            <w:vAlign w:val="center"/>
          </w:tcPr>
          <w:p w14:paraId="46D0B67F"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铝合金材质，在水电系统出现故障时紧急制动，确保实验时安全。</w:t>
            </w:r>
          </w:p>
        </w:tc>
        <w:tc>
          <w:tcPr>
            <w:tcW w:w="280" w:type="pct"/>
            <w:tcBorders>
              <w:top w:val="single" w:sz="4" w:space="0" w:color="000000"/>
              <w:left w:val="single" w:sz="4" w:space="0" w:color="000000"/>
              <w:bottom w:val="single" w:sz="4" w:space="0" w:color="000000"/>
              <w:right w:val="single" w:sz="4" w:space="0" w:color="000000"/>
            </w:tcBorders>
            <w:vAlign w:val="center"/>
          </w:tcPr>
          <w:p w14:paraId="4FF6065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260" w:type="pct"/>
            <w:tcBorders>
              <w:top w:val="single" w:sz="4" w:space="0" w:color="000000"/>
              <w:left w:val="single" w:sz="4" w:space="0" w:color="000000"/>
              <w:bottom w:val="single" w:sz="4" w:space="0" w:color="000000"/>
              <w:right w:val="single" w:sz="4" w:space="0" w:color="000000"/>
            </w:tcBorders>
            <w:vAlign w:val="center"/>
          </w:tcPr>
          <w:p w14:paraId="2C5E408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12 </w:t>
            </w:r>
          </w:p>
        </w:tc>
        <w:tc>
          <w:tcPr>
            <w:tcW w:w="322" w:type="pct"/>
            <w:tcBorders>
              <w:top w:val="single" w:sz="4" w:space="0" w:color="000000"/>
              <w:left w:val="single" w:sz="4" w:space="0" w:color="000000"/>
              <w:bottom w:val="single" w:sz="4" w:space="0" w:color="000000"/>
              <w:right w:val="single" w:sz="4" w:space="0" w:color="000000"/>
            </w:tcBorders>
            <w:vAlign w:val="center"/>
          </w:tcPr>
          <w:p w14:paraId="36DD42DF"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15B2CB7" w14:textId="77777777" w:rsidR="00BF09C3" w:rsidRDefault="00BF09C3" w:rsidP="008F31F0">
            <w:pPr>
              <w:widowControl/>
              <w:jc w:val="center"/>
              <w:textAlignment w:val="center"/>
              <w:rPr>
                <w:rFonts w:ascii="宋体" w:hAnsi="宋体" w:cs="宋体"/>
                <w:color w:val="000000"/>
                <w:sz w:val="22"/>
                <w:szCs w:val="22"/>
              </w:rPr>
            </w:pPr>
          </w:p>
        </w:tc>
      </w:tr>
      <w:tr w:rsidR="00BF09C3" w14:paraId="746EFBF5"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0BF5BE8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513" w:type="pct"/>
            <w:tcBorders>
              <w:top w:val="single" w:sz="4" w:space="0" w:color="000000"/>
              <w:left w:val="single" w:sz="4" w:space="0" w:color="000000"/>
              <w:bottom w:val="single" w:sz="4" w:space="0" w:color="000000"/>
              <w:right w:val="single" w:sz="4" w:space="0" w:color="000000"/>
            </w:tcBorders>
            <w:vAlign w:val="center"/>
          </w:tcPr>
          <w:p w14:paraId="6D99F4C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供电线路</w:t>
            </w:r>
          </w:p>
        </w:tc>
        <w:tc>
          <w:tcPr>
            <w:tcW w:w="2813" w:type="pct"/>
            <w:tcBorders>
              <w:top w:val="single" w:sz="4" w:space="0" w:color="000000"/>
              <w:left w:val="single" w:sz="4" w:space="0" w:color="000000"/>
              <w:bottom w:val="single" w:sz="4" w:space="0" w:color="000000"/>
              <w:right w:val="single" w:sz="4" w:space="0" w:color="000000"/>
            </w:tcBorders>
            <w:vAlign w:val="center"/>
          </w:tcPr>
          <w:p w14:paraId="4650D45F"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规格：≥2.5mm²，模块化设计，每组模块间采用活接式连接，方便安装、检修。采用2.5mm²电线进行系统布线。</w:t>
            </w:r>
          </w:p>
        </w:tc>
        <w:tc>
          <w:tcPr>
            <w:tcW w:w="280" w:type="pct"/>
            <w:tcBorders>
              <w:top w:val="single" w:sz="4" w:space="0" w:color="000000"/>
              <w:left w:val="single" w:sz="4" w:space="0" w:color="000000"/>
              <w:bottom w:val="single" w:sz="4" w:space="0" w:color="000000"/>
              <w:right w:val="single" w:sz="4" w:space="0" w:color="000000"/>
            </w:tcBorders>
            <w:vAlign w:val="center"/>
          </w:tcPr>
          <w:p w14:paraId="25F019E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60" w:type="pct"/>
            <w:tcBorders>
              <w:top w:val="single" w:sz="4" w:space="0" w:color="000000"/>
              <w:left w:val="single" w:sz="4" w:space="0" w:color="000000"/>
              <w:bottom w:val="single" w:sz="4" w:space="0" w:color="000000"/>
              <w:right w:val="single" w:sz="4" w:space="0" w:color="000000"/>
            </w:tcBorders>
            <w:vAlign w:val="center"/>
          </w:tcPr>
          <w:p w14:paraId="071E812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384D3432"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4D82E25" w14:textId="77777777" w:rsidR="00BF09C3" w:rsidRDefault="00BF09C3" w:rsidP="008F31F0">
            <w:pPr>
              <w:widowControl/>
              <w:jc w:val="center"/>
              <w:textAlignment w:val="center"/>
              <w:rPr>
                <w:rFonts w:ascii="宋体" w:hAnsi="宋体" w:cs="宋体"/>
                <w:color w:val="000000"/>
                <w:sz w:val="22"/>
                <w:szCs w:val="22"/>
              </w:rPr>
            </w:pPr>
          </w:p>
        </w:tc>
      </w:tr>
      <w:tr w:rsidR="00BF09C3" w14:paraId="608A23F3"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60C4E0E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513" w:type="pct"/>
            <w:tcBorders>
              <w:top w:val="single" w:sz="4" w:space="0" w:color="000000"/>
              <w:left w:val="single" w:sz="4" w:space="0" w:color="000000"/>
              <w:bottom w:val="single" w:sz="4" w:space="0" w:color="000000"/>
              <w:right w:val="single" w:sz="4" w:space="0" w:color="000000"/>
            </w:tcBorders>
            <w:vAlign w:val="center"/>
          </w:tcPr>
          <w:p w14:paraId="7BF43A1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智能照明</w:t>
            </w:r>
          </w:p>
        </w:tc>
        <w:tc>
          <w:tcPr>
            <w:tcW w:w="2813" w:type="pct"/>
            <w:tcBorders>
              <w:top w:val="single" w:sz="4" w:space="0" w:color="000000"/>
              <w:left w:val="single" w:sz="4" w:space="0" w:color="000000"/>
              <w:bottom w:val="single" w:sz="4" w:space="0" w:color="000000"/>
              <w:right w:val="single" w:sz="4" w:space="0" w:color="000000"/>
            </w:tcBorders>
            <w:vAlign w:val="center"/>
          </w:tcPr>
          <w:p w14:paraId="63660F40"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规格：≥1170*85mm，接收智能化控制系统控制，功能面板采用1170*85mm，配置LED日光灯1根，每根15W，灯罩采用ABS一次成型，设计安装磨砂透明均光板，不仅能使光线扩散均匀更能起到安全防护作用。</w:t>
            </w:r>
          </w:p>
        </w:tc>
        <w:tc>
          <w:tcPr>
            <w:tcW w:w="280" w:type="pct"/>
            <w:tcBorders>
              <w:top w:val="single" w:sz="4" w:space="0" w:color="000000"/>
              <w:left w:val="single" w:sz="4" w:space="0" w:color="000000"/>
              <w:bottom w:val="single" w:sz="4" w:space="0" w:color="000000"/>
              <w:right w:val="single" w:sz="4" w:space="0" w:color="000000"/>
            </w:tcBorders>
            <w:vAlign w:val="center"/>
          </w:tcPr>
          <w:p w14:paraId="5D63E46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5C3D978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12 </w:t>
            </w:r>
          </w:p>
        </w:tc>
        <w:tc>
          <w:tcPr>
            <w:tcW w:w="322" w:type="pct"/>
            <w:tcBorders>
              <w:top w:val="single" w:sz="4" w:space="0" w:color="000000"/>
              <w:left w:val="single" w:sz="4" w:space="0" w:color="000000"/>
              <w:bottom w:val="single" w:sz="4" w:space="0" w:color="000000"/>
              <w:right w:val="single" w:sz="4" w:space="0" w:color="000000"/>
            </w:tcBorders>
            <w:vAlign w:val="center"/>
          </w:tcPr>
          <w:p w14:paraId="41EA457F"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378E8DC" w14:textId="77777777" w:rsidR="00BF09C3" w:rsidRDefault="00BF09C3" w:rsidP="008F31F0">
            <w:pPr>
              <w:widowControl/>
              <w:jc w:val="center"/>
              <w:textAlignment w:val="center"/>
              <w:rPr>
                <w:rFonts w:ascii="宋体" w:hAnsi="宋体" w:cs="宋体"/>
                <w:color w:val="000000"/>
                <w:sz w:val="22"/>
                <w:szCs w:val="22"/>
              </w:rPr>
            </w:pPr>
          </w:p>
        </w:tc>
      </w:tr>
      <w:tr w:rsidR="00BF09C3" w14:paraId="2DC69491"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2E920DE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513" w:type="pct"/>
            <w:tcBorders>
              <w:top w:val="single" w:sz="4" w:space="0" w:color="000000"/>
              <w:left w:val="single" w:sz="4" w:space="0" w:color="000000"/>
              <w:bottom w:val="single" w:sz="4" w:space="0" w:color="000000"/>
              <w:right w:val="single" w:sz="4" w:space="0" w:color="000000"/>
            </w:tcBorders>
            <w:vAlign w:val="center"/>
          </w:tcPr>
          <w:p w14:paraId="342CFF1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自动给排水系统</w:t>
            </w:r>
          </w:p>
        </w:tc>
        <w:tc>
          <w:tcPr>
            <w:tcW w:w="2813" w:type="pct"/>
            <w:tcBorders>
              <w:top w:val="single" w:sz="4" w:space="0" w:color="000000"/>
              <w:left w:val="single" w:sz="4" w:space="0" w:color="000000"/>
              <w:bottom w:val="single" w:sz="4" w:space="0" w:color="000000"/>
              <w:right w:val="single" w:sz="4" w:space="0" w:color="000000"/>
            </w:tcBorders>
            <w:vAlign w:val="center"/>
          </w:tcPr>
          <w:p w14:paraId="3D43AFFC"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自动排水模块1组、水模拟量控制器1组、电源控制器1套、自动保护系统1组。</w:t>
            </w:r>
            <w:r>
              <w:rPr>
                <w:rFonts w:ascii="宋体" w:hAnsi="宋体" w:cs="宋体" w:hint="eastAsia"/>
                <w:color w:val="000000"/>
                <w:kern w:val="0"/>
                <w:sz w:val="22"/>
                <w:szCs w:val="22"/>
                <w:lang w:bidi="ar"/>
              </w:rPr>
              <w:br/>
              <w:t>所有排水由智能化控制系统集中控制，三联高低位龙头处设置排水接口，接口与学生水槽柜采用优质硅胶软管（具有防酸、防碱、耐腐蚀功能）连接，接口均采用自动锁紧插拔式连接方式（拔掉时没有污水流出），用时接上，不用时可收起。当学生水槽柜量达到一定值时系统自动排水、污水经过连接管排至顶部排水管总管后流出，当水槽柜污水排净后排水系统自动关闭。控制系统设置一键排空功能，可一键将管道内所有的污水排空。</w:t>
            </w:r>
            <w:r>
              <w:rPr>
                <w:rFonts w:ascii="宋体" w:hAnsi="宋体" w:cs="宋体" w:hint="eastAsia"/>
                <w:color w:val="000000"/>
                <w:kern w:val="0"/>
                <w:sz w:val="22"/>
                <w:szCs w:val="22"/>
                <w:lang w:bidi="ar"/>
              </w:rPr>
              <w:br/>
              <w:t>●自动给排水系统技术要求满足：</w:t>
            </w:r>
            <w:r>
              <w:rPr>
                <w:rFonts w:ascii="宋体" w:hAnsi="宋体" w:cs="宋体" w:hint="eastAsia"/>
                <w:color w:val="000000"/>
                <w:kern w:val="0"/>
                <w:sz w:val="22"/>
                <w:szCs w:val="22"/>
                <w:lang w:bidi="ar"/>
              </w:rPr>
              <w:br/>
              <w:t>1、不锈钢制品感官要求：调节装置、输出插孔应有清晰明了、耐用的提示文字和符号；直流电压输出应能显示电压；</w:t>
            </w:r>
            <w:r>
              <w:rPr>
                <w:rFonts w:ascii="宋体" w:hAnsi="宋体" w:cs="宋体" w:hint="eastAsia"/>
                <w:color w:val="000000"/>
                <w:kern w:val="0"/>
                <w:sz w:val="22"/>
                <w:szCs w:val="22"/>
                <w:lang w:bidi="ar"/>
              </w:rPr>
              <w:br/>
              <w:t>2、电压调节范围，V.:AC/DC:0～30V；</w:t>
            </w:r>
            <w:r>
              <w:rPr>
                <w:rFonts w:ascii="宋体" w:hAnsi="宋体" w:cs="宋体" w:hint="eastAsia"/>
                <w:color w:val="000000"/>
                <w:kern w:val="0"/>
                <w:sz w:val="22"/>
                <w:szCs w:val="22"/>
                <w:lang w:bidi="ar"/>
              </w:rPr>
              <w:br/>
              <w:t>3、锅盖与锅身配合：连线后应无应力；黄绿双色线必须是接地端子，部分固定牢固，无松动现象；</w:t>
            </w:r>
            <w:r>
              <w:rPr>
                <w:rFonts w:ascii="宋体" w:hAnsi="宋体" w:cs="宋体" w:hint="eastAsia"/>
                <w:color w:val="000000"/>
                <w:kern w:val="0"/>
                <w:sz w:val="22"/>
                <w:szCs w:val="22"/>
                <w:lang w:bidi="ar"/>
              </w:rPr>
              <w:br/>
              <w:t>4、电压指示精度，V:显示值与输出值之间的误差应在±2V以内。</w:t>
            </w:r>
            <w:r>
              <w:rPr>
                <w:rFonts w:ascii="宋体" w:hAnsi="宋体" w:cs="宋体" w:hint="eastAsia"/>
                <w:color w:val="000000"/>
                <w:kern w:val="0"/>
                <w:sz w:val="22"/>
                <w:szCs w:val="22"/>
                <w:lang w:bidi="ar"/>
              </w:rPr>
              <w:br/>
              <w:t>提供由生产厂家送检满足以上技术要求由省级或省级以上检测机构出具的自动给排水系统检测报告复印件</w:t>
            </w:r>
          </w:p>
        </w:tc>
        <w:tc>
          <w:tcPr>
            <w:tcW w:w="280" w:type="pct"/>
            <w:tcBorders>
              <w:top w:val="single" w:sz="4" w:space="0" w:color="000000"/>
              <w:left w:val="single" w:sz="4" w:space="0" w:color="000000"/>
              <w:bottom w:val="single" w:sz="4" w:space="0" w:color="000000"/>
              <w:right w:val="single" w:sz="4" w:space="0" w:color="000000"/>
            </w:tcBorders>
            <w:vAlign w:val="center"/>
          </w:tcPr>
          <w:p w14:paraId="68C3361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23FE8DC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12 </w:t>
            </w:r>
          </w:p>
        </w:tc>
        <w:tc>
          <w:tcPr>
            <w:tcW w:w="322" w:type="pct"/>
            <w:tcBorders>
              <w:top w:val="single" w:sz="4" w:space="0" w:color="000000"/>
              <w:left w:val="single" w:sz="4" w:space="0" w:color="000000"/>
              <w:bottom w:val="single" w:sz="4" w:space="0" w:color="000000"/>
              <w:right w:val="single" w:sz="4" w:space="0" w:color="000000"/>
            </w:tcBorders>
            <w:vAlign w:val="center"/>
          </w:tcPr>
          <w:p w14:paraId="7793114B"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00B54F1" w14:textId="77777777" w:rsidR="00BF09C3" w:rsidRDefault="00BF09C3" w:rsidP="008F31F0">
            <w:pPr>
              <w:widowControl/>
              <w:jc w:val="center"/>
              <w:textAlignment w:val="center"/>
              <w:rPr>
                <w:rFonts w:ascii="宋体" w:hAnsi="宋体" w:cs="宋体"/>
                <w:color w:val="000000"/>
                <w:sz w:val="22"/>
                <w:szCs w:val="22"/>
              </w:rPr>
            </w:pPr>
          </w:p>
        </w:tc>
      </w:tr>
      <w:tr w:rsidR="00BF09C3" w14:paraId="5C5375A1"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363E518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15</w:t>
            </w:r>
          </w:p>
        </w:tc>
        <w:tc>
          <w:tcPr>
            <w:tcW w:w="513" w:type="pct"/>
            <w:tcBorders>
              <w:top w:val="single" w:sz="4" w:space="0" w:color="000000"/>
              <w:left w:val="single" w:sz="4" w:space="0" w:color="000000"/>
              <w:bottom w:val="single" w:sz="4" w:space="0" w:color="000000"/>
              <w:right w:val="single" w:sz="4" w:space="0" w:color="000000"/>
            </w:tcBorders>
            <w:vAlign w:val="center"/>
          </w:tcPr>
          <w:p w14:paraId="0FCB3DA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自动给排水接口</w:t>
            </w:r>
          </w:p>
        </w:tc>
        <w:tc>
          <w:tcPr>
            <w:tcW w:w="2813" w:type="pct"/>
            <w:tcBorders>
              <w:top w:val="single" w:sz="4" w:space="0" w:color="000000"/>
              <w:left w:val="single" w:sz="4" w:space="0" w:color="000000"/>
              <w:bottom w:val="single" w:sz="4" w:space="0" w:color="000000"/>
              <w:right w:val="single" w:sz="4" w:space="0" w:color="000000"/>
            </w:tcBorders>
            <w:vAlign w:val="center"/>
          </w:tcPr>
          <w:p w14:paraId="030908B0"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接收智能化控制系统控制，功能面板采用钢制面板，每组功能板上预留不锈钢快速给排水接口1对。并配置配套给排水软管2根。快速给水接口5mm厚304不锈钢材质，带自动止水功能，表面抛光拉丝处理。快速排水接口采用PP材质专用接口。</w:t>
            </w:r>
          </w:p>
        </w:tc>
        <w:tc>
          <w:tcPr>
            <w:tcW w:w="280" w:type="pct"/>
            <w:tcBorders>
              <w:top w:val="single" w:sz="4" w:space="0" w:color="000000"/>
              <w:left w:val="single" w:sz="4" w:space="0" w:color="000000"/>
              <w:bottom w:val="single" w:sz="4" w:space="0" w:color="000000"/>
              <w:right w:val="single" w:sz="4" w:space="0" w:color="000000"/>
            </w:tcBorders>
            <w:vAlign w:val="center"/>
          </w:tcPr>
          <w:p w14:paraId="0C9EF35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48E9712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12 </w:t>
            </w:r>
          </w:p>
        </w:tc>
        <w:tc>
          <w:tcPr>
            <w:tcW w:w="322" w:type="pct"/>
            <w:tcBorders>
              <w:top w:val="single" w:sz="4" w:space="0" w:color="000000"/>
              <w:left w:val="single" w:sz="4" w:space="0" w:color="000000"/>
              <w:bottom w:val="single" w:sz="4" w:space="0" w:color="000000"/>
              <w:right w:val="single" w:sz="4" w:space="0" w:color="000000"/>
            </w:tcBorders>
            <w:vAlign w:val="center"/>
          </w:tcPr>
          <w:p w14:paraId="3EA69FE7"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9513B0F" w14:textId="77777777" w:rsidR="00BF09C3" w:rsidRDefault="00BF09C3" w:rsidP="008F31F0">
            <w:pPr>
              <w:widowControl/>
              <w:jc w:val="center"/>
              <w:textAlignment w:val="center"/>
              <w:rPr>
                <w:rFonts w:ascii="宋体" w:hAnsi="宋体" w:cs="宋体"/>
                <w:color w:val="000000"/>
                <w:sz w:val="22"/>
                <w:szCs w:val="22"/>
              </w:rPr>
            </w:pPr>
          </w:p>
        </w:tc>
      </w:tr>
      <w:tr w:rsidR="00BF09C3" w14:paraId="258907B6"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08D490C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513" w:type="pct"/>
            <w:tcBorders>
              <w:top w:val="single" w:sz="4" w:space="0" w:color="000000"/>
              <w:left w:val="single" w:sz="4" w:space="0" w:color="000000"/>
              <w:bottom w:val="single" w:sz="4" w:space="0" w:color="000000"/>
              <w:right w:val="single" w:sz="4" w:space="0" w:color="000000"/>
            </w:tcBorders>
            <w:vAlign w:val="center"/>
          </w:tcPr>
          <w:p w14:paraId="5DC2323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给水布管</w:t>
            </w:r>
          </w:p>
        </w:tc>
        <w:tc>
          <w:tcPr>
            <w:tcW w:w="2813" w:type="pct"/>
            <w:tcBorders>
              <w:top w:val="single" w:sz="4" w:space="0" w:color="000000"/>
              <w:left w:val="single" w:sz="4" w:space="0" w:color="000000"/>
              <w:bottom w:val="single" w:sz="4" w:space="0" w:color="000000"/>
              <w:right w:val="single" w:sz="4" w:space="0" w:color="000000"/>
            </w:tcBorders>
            <w:vAlign w:val="center"/>
          </w:tcPr>
          <w:p w14:paraId="7E0CB28E"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给水主管选用φ20-32mmPP-R给水管，模块化设计，每组模块间采用活接式连接，方便安装、检修。</w:t>
            </w:r>
          </w:p>
        </w:tc>
        <w:tc>
          <w:tcPr>
            <w:tcW w:w="280" w:type="pct"/>
            <w:tcBorders>
              <w:top w:val="single" w:sz="4" w:space="0" w:color="000000"/>
              <w:left w:val="single" w:sz="4" w:space="0" w:color="000000"/>
              <w:bottom w:val="single" w:sz="4" w:space="0" w:color="000000"/>
              <w:right w:val="single" w:sz="4" w:space="0" w:color="000000"/>
            </w:tcBorders>
            <w:vAlign w:val="center"/>
          </w:tcPr>
          <w:p w14:paraId="482ADE3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60" w:type="pct"/>
            <w:tcBorders>
              <w:top w:val="single" w:sz="4" w:space="0" w:color="000000"/>
              <w:left w:val="single" w:sz="4" w:space="0" w:color="000000"/>
              <w:bottom w:val="single" w:sz="4" w:space="0" w:color="000000"/>
              <w:right w:val="single" w:sz="4" w:space="0" w:color="000000"/>
            </w:tcBorders>
            <w:vAlign w:val="center"/>
          </w:tcPr>
          <w:p w14:paraId="2F9C65F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1E0050C2"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D26D368" w14:textId="77777777" w:rsidR="00BF09C3" w:rsidRDefault="00BF09C3" w:rsidP="008F31F0">
            <w:pPr>
              <w:widowControl/>
              <w:jc w:val="center"/>
              <w:textAlignment w:val="center"/>
              <w:rPr>
                <w:rFonts w:ascii="宋体" w:hAnsi="宋体" w:cs="宋体"/>
                <w:color w:val="000000"/>
                <w:sz w:val="22"/>
                <w:szCs w:val="22"/>
              </w:rPr>
            </w:pPr>
          </w:p>
        </w:tc>
      </w:tr>
      <w:tr w:rsidR="00BF09C3" w14:paraId="626884A7"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14F99D2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513" w:type="pct"/>
            <w:tcBorders>
              <w:top w:val="single" w:sz="4" w:space="0" w:color="000000"/>
              <w:left w:val="single" w:sz="4" w:space="0" w:color="000000"/>
              <w:bottom w:val="single" w:sz="4" w:space="0" w:color="000000"/>
              <w:right w:val="single" w:sz="4" w:space="0" w:color="000000"/>
            </w:tcBorders>
            <w:vAlign w:val="center"/>
          </w:tcPr>
          <w:p w14:paraId="470F627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排水布管</w:t>
            </w:r>
          </w:p>
        </w:tc>
        <w:tc>
          <w:tcPr>
            <w:tcW w:w="2813" w:type="pct"/>
            <w:tcBorders>
              <w:top w:val="single" w:sz="4" w:space="0" w:color="000000"/>
              <w:left w:val="single" w:sz="4" w:space="0" w:color="000000"/>
              <w:bottom w:val="single" w:sz="4" w:space="0" w:color="000000"/>
              <w:right w:val="single" w:sz="4" w:space="0" w:color="000000"/>
            </w:tcBorders>
            <w:vAlign w:val="center"/>
          </w:tcPr>
          <w:p w14:paraId="34418C5B"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排水管选用加厚φ50-75mmPVC-U国标管（具有防酸、防碱、耐腐蚀功能），模块化设计，每组模块间采用活接式连接，方便安装、检修。</w:t>
            </w:r>
          </w:p>
        </w:tc>
        <w:tc>
          <w:tcPr>
            <w:tcW w:w="280" w:type="pct"/>
            <w:tcBorders>
              <w:top w:val="single" w:sz="4" w:space="0" w:color="000000"/>
              <w:left w:val="single" w:sz="4" w:space="0" w:color="000000"/>
              <w:bottom w:val="single" w:sz="4" w:space="0" w:color="000000"/>
              <w:right w:val="single" w:sz="4" w:space="0" w:color="000000"/>
            </w:tcBorders>
            <w:vAlign w:val="center"/>
          </w:tcPr>
          <w:p w14:paraId="51B2551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60" w:type="pct"/>
            <w:tcBorders>
              <w:top w:val="single" w:sz="4" w:space="0" w:color="000000"/>
              <w:left w:val="single" w:sz="4" w:space="0" w:color="000000"/>
              <w:bottom w:val="single" w:sz="4" w:space="0" w:color="000000"/>
              <w:right w:val="single" w:sz="4" w:space="0" w:color="000000"/>
            </w:tcBorders>
            <w:vAlign w:val="center"/>
          </w:tcPr>
          <w:p w14:paraId="4176A7D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00110F0A"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97AADC1" w14:textId="77777777" w:rsidR="00BF09C3" w:rsidRDefault="00BF09C3" w:rsidP="008F31F0">
            <w:pPr>
              <w:widowControl/>
              <w:jc w:val="center"/>
              <w:textAlignment w:val="center"/>
              <w:rPr>
                <w:rFonts w:ascii="宋体" w:hAnsi="宋体" w:cs="宋体"/>
                <w:color w:val="000000"/>
                <w:sz w:val="22"/>
                <w:szCs w:val="22"/>
              </w:rPr>
            </w:pPr>
          </w:p>
        </w:tc>
      </w:tr>
      <w:tr w:rsidR="00BF09C3" w14:paraId="5112A718"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5EB5E35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513" w:type="pct"/>
            <w:tcBorders>
              <w:top w:val="single" w:sz="4" w:space="0" w:color="000000"/>
              <w:left w:val="single" w:sz="4" w:space="0" w:color="000000"/>
              <w:bottom w:val="single" w:sz="4" w:space="0" w:color="000000"/>
              <w:right w:val="single" w:sz="4" w:space="0" w:color="000000"/>
            </w:tcBorders>
            <w:vAlign w:val="center"/>
          </w:tcPr>
          <w:p w14:paraId="02DF774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安装调试</w:t>
            </w:r>
          </w:p>
        </w:tc>
        <w:tc>
          <w:tcPr>
            <w:tcW w:w="2813" w:type="pct"/>
            <w:tcBorders>
              <w:top w:val="single" w:sz="4" w:space="0" w:color="000000"/>
              <w:left w:val="single" w:sz="4" w:space="0" w:color="000000"/>
              <w:bottom w:val="single" w:sz="4" w:space="0" w:color="000000"/>
              <w:right w:val="single" w:sz="4" w:space="0" w:color="000000"/>
            </w:tcBorders>
            <w:vAlign w:val="center"/>
          </w:tcPr>
          <w:p w14:paraId="51F0474B"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1、吊顶式安装系统采用模块化结构设计，采用吊装安装方式；</w:t>
            </w:r>
            <w:r>
              <w:rPr>
                <w:rFonts w:ascii="宋体" w:hAnsi="宋体" w:cs="宋体" w:hint="eastAsia"/>
                <w:color w:val="000000"/>
                <w:kern w:val="0"/>
                <w:sz w:val="22"/>
                <w:szCs w:val="22"/>
                <w:lang w:bidi="ar"/>
              </w:rPr>
              <w:br/>
              <w:t>2、系统结构安装调试；</w:t>
            </w:r>
            <w:r>
              <w:rPr>
                <w:rFonts w:ascii="宋体" w:hAnsi="宋体" w:cs="宋体" w:hint="eastAsia"/>
                <w:color w:val="000000"/>
                <w:kern w:val="0"/>
                <w:sz w:val="22"/>
                <w:szCs w:val="22"/>
                <w:lang w:bidi="ar"/>
              </w:rPr>
              <w:br/>
              <w:t>3、系统控制安装调试；</w:t>
            </w:r>
            <w:r>
              <w:rPr>
                <w:rFonts w:ascii="宋体" w:hAnsi="宋体" w:cs="宋体" w:hint="eastAsia"/>
                <w:color w:val="000000"/>
                <w:kern w:val="0"/>
                <w:sz w:val="22"/>
                <w:szCs w:val="22"/>
                <w:lang w:bidi="ar"/>
              </w:rPr>
              <w:br/>
              <w:t>4、给排水安装调试；</w:t>
            </w:r>
            <w:r>
              <w:rPr>
                <w:rFonts w:ascii="宋体" w:hAnsi="宋体" w:cs="宋体" w:hint="eastAsia"/>
                <w:color w:val="000000"/>
                <w:kern w:val="0"/>
                <w:sz w:val="22"/>
                <w:szCs w:val="22"/>
                <w:lang w:bidi="ar"/>
              </w:rPr>
              <w:br/>
              <w:t>5、供电系统安装调试；</w:t>
            </w:r>
            <w:r>
              <w:rPr>
                <w:rFonts w:ascii="宋体" w:hAnsi="宋体" w:cs="宋体" w:hint="eastAsia"/>
                <w:color w:val="000000"/>
                <w:kern w:val="0"/>
                <w:sz w:val="22"/>
                <w:szCs w:val="22"/>
                <w:lang w:bidi="ar"/>
              </w:rPr>
              <w:br/>
              <w:t>6、照明系统安装调试。</w:t>
            </w:r>
          </w:p>
        </w:tc>
        <w:tc>
          <w:tcPr>
            <w:tcW w:w="280" w:type="pct"/>
            <w:tcBorders>
              <w:top w:val="single" w:sz="4" w:space="0" w:color="000000"/>
              <w:left w:val="single" w:sz="4" w:space="0" w:color="000000"/>
              <w:bottom w:val="single" w:sz="4" w:space="0" w:color="000000"/>
              <w:right w:val="single" w:sz="4" w:space="0" w:color="000000"/>
            </w:tcBorders>
            <w:vAlign w:val="center"/>
          </w:tcPr>
          <w:p w14:paraId="09EBFA4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3CEDC4E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08A76122"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84603F6" w14:textId="77777777" w:rsidR="00BF09C3" w:rsidRDefault="00BF09C3" w:rsidP="008F31F0">
            <w:pPr>
              <w:widowControl/>
              <w:jc w:val="center"/>
              <w:textAlignment w:val="center"/>
              <w:rPr>
                <w:rFonts w:ascii="宋体" w:hAnsi="宋体" w:cs="宋体"/>
                <w:color w:val="000000"/>
                <w:sz w:val="22"/>
                <w:szCs w:val="22"/>
              </w:rPr>
            </w:pPr>
          </w:p>
        </w:tc>
      </w:tr>
      <w:tr w:rsidR="00BF09C3" w14:paraId="36DB994A"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53A11C6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513" w:type="pct"/>
            <w:tcBorders>
              <w:top w:val="single" w:sz="4" w:space="0" w:color="000000"/>
              <w:left w:val="single" w:sz="4" w:space="0" w:color="000000"/>
              <w:bottom w:val="single" w:sz="4" w:space="0" w:color="000000"/>
              <w:right w:val="single" w:sz="4" w:space="0" w:color="000000"/>
            </w:tcBorders>
            <w:vAlign w:val="center"/>
          </w:tcPr>
          <w:p w14:paraId="66CCAA8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系统安装辅件</w:t>
            </w:r>
          </w:p>
        </w:tc>
        <w:tc>
          <w:tcPr>
            <w:tcW w:w="2813" w:type="pct"/>
            <w:tcBorders>
              <w:top w:val="single" w:sz="4" w:space="0" w:color="000000"/>
              <w:left w:val="single" w:sz="4" w:space="0" w:color="000000"/>
              <w:bottom w:val="single" w:sz="4" w:space="0" w:color="000000"/>
              <w:right w:val="single" w:sz="4" w:space="0" w:color="000000"/>
            </w:tcBorders>
            <w:vAlign w:val="center"/>
          </w:tcPr>
          <w:p w14:paraId="54B820CA"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采用双槽钢横梁吊装方式，减少楼板承重，防止左右晃动，可进行上下、左右的平衡调节，实验功能板离地2m左右。主要辅件有：槽钢、三角构件、直角座、龙骨架连接件、吊装挂件、安装连接板等。</w:t>
            </w:r>
          </w:p>
        </w:tc>
        <w:tc>
          <w:tcPr>
            <w:tcW w:w="280" w:type="pct"/>
            <w:tcBorders>
              <w:top w:val="single" w:sz="4" w:space="0" w:color="000000"/>
              <w:left w:val="single" w:sz="4" w:space="0" w:color="000000"/>
              <w:bottom w:val="single" w:sz="4" w:space="0" w:color="000000"/>
              <w:right w:val="single" w:sz="4" w:space="0" w:color="000000"/>
            </w:tcBorders>
            <w:vAlign w:val="center"/>
          </w:tcPr>
          <w:p w14:paraId="36CED45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260" w:type="pct"/>
            <w:tcBorders>
              <w:top w:val="single" w:sz="4" w:space="0" w:color="000000"/>
              <w:left w:val="single" w:sz="4" w:space="0" w:color="000000"/>
              <w:bottom w:val="single" w:sz="4" w:space="0" w:color="000000"/>
              <w:right w:val="single" w:sz="4" w:space="0" w:color="000000"/>
            </w:tcBorders>
            <w:vAlign w:val="center"/>
          </w:tcPr>
          <w:p w14:paraId="37B55AE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436D6ACB"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7A6D8E4" w14:textId="77777777" w:rsidR="00BF09C3" w:rsidRDefault="00BF09C3" w:rsidP="008F31F0">
            <w:pPr>
              <w:widowControl/>
              <w:jc w:val="center"/>
              <w:textAlignment w:val="center"/>
              <w:rPr>
                <w:rFonts w:ascii="宋体" w:hAnsi="宋体" w:cs="宋体"/>
                <w:color w:val="000000"/>
                <w:sz w:val="22"/>
                <w:szCs w:val="22"/>
              </w:rPr>
            </w:pPr>
          </w:p>
        </w:tc>
      </w:tr>
      <w:tr w:rsidR="00BF09C3" w14:paraId="12ACF066"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21948C65" w14:textId="77777777" w:rsidR="00BF09C3" w:rsidRDefault="00BF09C3" w:rsidP="008F31F0">
            <w:pPr>
              <w:jc w:val="center"/>
              <w:rPr>
                <w:rFonts w:ascii="宋体" w:hAnsi="宋体" w:cs="宋体"/>
                <w:color w:val="000000"/>
                <w:sz w:val="22"/>
                <w:szCs w:val="22"/>
              </w:rPr>
            </w:pPr>
          </w:p>
        </w:tc>
        <w:tc>
          <w:tcPr>
            <w:tcW w:w="4662" w:type="pct"/>
            <w:gridSpan w:val="6"/>
            <w:tcBorders>
              <w:top w:val="single" w:sz="4" w:space="0" w:color="000000"/>
              <w:left w:val="single" w:sz="4" w:space="0" w:color="000000"/>
              <w:bottom w:val="single" w:sz="4" w:space="0" w:color="000000"/>
              <w:right w:val="single" w:sz="4" w:space="0" w:color="000000"/>
            </w:tcBorders>
            <w:noWrap/>
            <w:vAlign w:val="center"/>
          </w:tcPr>
          <w:p w14:paraId="5ADAB05E" w14:textId="77777777" w:rsidR="00BF09C3" w:rsidRDefault="00BF09C3" w:rsidP="008F31F0">
            <w:pPr>
              <w:widowControl/>
              <w:jc w:val="center"/>
              <w:textAlignment w:val="center"/>
              <w:rPr>
                <w:rFonts w:ascii="宋体" w:hAnsi="宋体" w:cs="宋体"/>
                <w:b/>
                <w:bCs/>
                <w:color w:val="000000"/>
                <w:sz w:val="22"/>
                <w:szCs w:val="22"/>
              </w:rPr>
            </w:pPr>
          </w:p>
        </w:tc>
      </w:tr>
      <w:tr w:rsidR="00BF09C3" w14:paraId="632EB043"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0F8F424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13" w:type="pct"/>
            <w:tcBorders>
              <w:top w:val="single" w:sz="4" w:space="0" w:color="000000"/>
              <w:left w:val="single" w:sz="4" w:space="0" w:color="000000"/>
              <w:bottom w:val="single" w:sz="4" w:space="0" w:color="000000"/>
              <w:right w:val="single" w:sz="4" w:space="0" w:color="000000"/>
            </w:tcBorders>
            <w:vAlign w:val="center"/>
          </w:tcPr>
          <w:p w14:paraId="05EDC99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教师专用平板</w:t>
            </w:r>
          </w:p>
        </w:tc>
        <w:tc>
          <w:tcPr>
            <w:tcW w:w="2813" w:type="pct"/>
            <w:tcBorders>
              <w:top w:val="single" w:sz="4" w:space="0" w:color="000000"/>
              <w:left w:val="single" w:sz="4" w:space="0" w:color="000000"/>
              <w:bottom w:val="single" w:sz="4" w:space="0" w:color="000000"/>
              <w:right w:val="single" w:sz="4" w:space="0" w:color="000000"/>
            </w:tcBorders>
            <w:vAlign w:val="center"/>
          </w:tcPr>
          <w:p w14:paraId="0E5ADFF3"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 显示屏尺寸：≥10英寸，屏幕分辨率：≥1920×1200</w:t>
            </w:r>
            <w:r>
              <w:rPr>
                <w:rFonts w:ascii="宋体" w:hAnsi="宋体" w:cs="宋体" w:hint="eastAsia"/>
                <w:color w:val="000000"/>
                <w:kern w:val="0"/>
                <w:sz w:val="22"/>
                <w:szCs w:val="22"/>
                <w:lang w:bidi="ar"/>
              </w:rPr>
              <w:br/>
              <w:t>2. 采用八核CPU，主频：≥i5-9400Hz</w:t>
            </w:r>
            <w:r>
              <w:rPr>
                <w:rFonts w:ascii="宋体" w:hAnsi="宋体" w:cs="宋体" w:hint="eastAsia"/>
                <w:color w:val="000000"/>
                <w:kern w:val="0"/>
                <w:sz w:val="22"/>
                <w:szCs w:val="22"/>
                <w:lang w:bidi="ar"/>
              </w:rPr>
              <w:br/>
              <w:t>3. 内存容量：≥8GB；磁盘容量：≥512GB</w:t>
            </w:r>
            <w:r>
              <w:rPr>
                <w:rFonts w:ascii="宋体" w:hAnsi="宋体" w:cs="宋体" w:hint="eastAsia"/>
                <w:color w:val="000000"/>
                <w:kern w:val="0"/>
                <w:sz w:val="22"/>
                <w:szCs w:val="22"/>
                <w:lang w:bidi="ar"/>
              </w:rPr>
              <w:br/>
              <w:t>4. 电池容量：≥7600mAh锂电池</w:t>
            </w:r>
            <w:r>
              <w:rPr>
                <w:rFonts w:ascii="宋体" w:hAnsi="宋体" w:cs="宋体" w:hint="eastAsia"/>
                <w:color w:val="000000"/>
                <w:kern w:val="0"/>
                <w:sz w:val="22"/>
                <w:szCs w:val="22"/>
                <w:lang w:bidi="ar"/>
              </w:rPr>
              <w:br/>
              <w:t>5. 摄像头：双摄像头，前置≥800W像素，后置≥1300W像素</w:t>
            </w:r>
            <w:r>
              <w:rPr>
                <w:rFonts w:ascii="宋体" w:hAnsi="宋体" w:cs="宋体" w:hint="eastAsia"/>
                <w:color w:val="000000"/>
                <w:kern w:val="0"/>
                <w:sz w:val="22"/>
                <w:szCs w:val="22"/>
                <w:lang w:bidi="ar"/>
              </w:rPr>
              <w:br/>
              <w:t>6. 接口支持：耳麦接口≥1个，USB TYPE C充电接口≥1个，Micro SD卡接口≥1个（最大支持256G），支持18W快充。扩展支持：POGO PIN扩展接口≥1个，支持扩展键盘、手写板等外接设备。</w:t>
            </w:r>
            <w:r>
              <w:rPr>
                <w:rFonts w:ascii="宋体" w:hAnsi="宋体" w:cs="宋体" w:hint="eastAsia"/>
                <w:color w:val="000000"/>
                <w:kern w:val="0"/>
                <w:sz w:val="22"/>
                <w:szCs w:val="22"/>
                <w:lang w:bidi="ar"/>
              </w:rPr>
              <w:br/>
              <w:t>7. WiFi：支持802.11a/b/g/n/ac（2.4G&amp;5.8GHz)；蓝牙：支持Bluetooth4.2</w:t>
            </w:r>
            <w:r>
              <w:rPr>
                <w:rFonts w:ascii="宋体" w:hAnsi="宋体" w:cs="宋体" w:hint="eastAsia"/>
                <w:color w:val="000000"/>
                <w:kern w:val="0"/>
                <w:sz w:val="22"/>
                <w:szCs w:val="22"/>
                <w:lang w:bidi="ar"/>
              </w:rPr>
              <w:br/>
              <w:t>8. 操作系统：Android 9.0或以上版本操作系统，使用定制化桌面，便于教学。</w:t>
            </w:r>
            <w:r>
              <w:rPr>
                <w:rFonts w:ascii="宋体" w:hAnsi="宋体" w:cs="宋体" w:hint="eastAsia"/>
                <w:color w:val="000000"/>
                <w:kern w:val="0"/>
                <w:sz w:val="22"/>
                <w:szCs w:val="22"/>
                <w:lang w:bidi="ar"/>
              </w:rPr>
              <w:br/>
              <w:t>9. 护眼：支持一键开关滤除蓝光护眼模式，提供黑白屏高对比电纸书阅读模式，有效保障教师用眼安全。</w:t>
            </w:r>
            <w:r>
              <w:rPr>
                <w:rFonts w:ascii="宋体" w:hAnsi="宋体" w:cs="宋体" w:hint="eastAsia"/>
                <w:color w:val="000000"/>
                <w:kern w:val="0"/>
                <w:sz w:val="22"/>
                <w:szCs w:val="22"/>
                <w:lang w:bidi="ar"/>
              </w:rPr>
              <w:br/>
              <w:t>10. 二维码识别：教师终端提供二维码扫码功能，将课本、试卷上的二维码放入扫描框内即</w:t>
            </w:r>
            <w:r>
              <w:rPr>
                <w:rFonts w:ascii="宋体" w:hAnsi="宋体" w:cs="宋体" w:hint="eastAsia"/>
                <w:color w:val="000000"/>
                <w:kern w:val="0"/>
                <w:sz w:val="22"/>
                <w:szCs w:val="22"/>
                <w:lang w:bidi="ar"/>
              </w:rPr>
              <w:lastRenderedPageBreak/>
              <w:t>可快速获取二维码对应的电子教学资源。</w:t>
            </w:r>
            <w:r>
              <w:rPr>
                <w:rFonts w:ascii="宋体" w:hAnsi="宋体" w:cs="宋体" w:hint="eastAsia"/>
                <w:color w:val="000000"/>
                <w:kern w:val="0"/>
                <w:sz w:val="22"/>
                <w:szCs w:val="22"/>
                <w:lang w:bidi="ar"/>
              </w:rPr>
              <w:br/>
              <w:t>11. 课件管理：</w:t>
            </w:r>
            <w:r>
              <w:rPr>
                <w:rFonts w:ascii="宋体" w:hAnsi="宋体" w:cs="宋体" w:hint="eastAsia"/>
                <w:color w:val="000000"/>
                <w:kern w:val="0"/>
                <w:sz w:val="22"/>
                <w:szCs w:val="22"/>
                <w:lang w:bidi="ar"/>
              </w:rPr>
              <w:br/>
              <w:t>①教师终端可查看教师个人云空间里所有互动课件列表，并可打开互动课件进行预览，预览时支持上下翻页、页面缩略图预览、页面跳转。课件预览保留课件对象拖拽移动、克隆复制、置顶、删除等互动功能，并可通过教师终端进行思维导图、课堂互动游戏的触控交互操作，并支持显示课件备注内容。</w:t>
            </w:r>
            <w:r>
              <w:rPr>
                <w:rFonts w:ascii="宋体" w:hAnsi="宋体" w:cs="宋体" w:hint="eastAsia"/>
                <w:color w:val="000000"/>
                <w:kern w:val="0"/>
                <w:sz w:val="22"/>
                <w:szCs w:val="22"/>
                <w:lang w:bidi="ar"/>
              </w:rPr>
              <w:br/>
              <w:t>② 教师终端可将教师的课件通过微信、朋友圈、云空间帐号、二维码、公开链接、加密链接等方式进行分享，分享有效期支持教师自定义。</w:t>
            </w:r>
            <w:r>
              <w:rPr>
                <w:rFonts w:ascii="宋体" w:hAnsi="宋体" w:cs="宋体" w:hint="eastAsia"/>
                <w:color w:val="000000"/>
                <w:kern w:val="0"/>
                <w:sz w:val="22"/>
                <w:szCs w:val="22"/>
                <w:lang w:bidi="ar"/>
              </w:rPr>
              <w:br/>
              <w:t>③教师可在教师终端选择是否接收获取的分享课件，接收后课件储存至个人云空间，可在互动课件列表预览。教师终端可对云空间互动课件和课件组移动、删除和重命名，课件及课件组支持批量移动、删除。</w:t>
            </w:r>
            <w:r>
              <w:rPr>
                <w:rFonts w:ascii="宋体" w:hAnsi="宋体" w:cs="宋体" w:hint="eastAsia"/>
                <w:color w:val="000000"/>
                <w:kern w:val="0"/>
                <w:sz w:val="22"/>
                <w:szCs w:val="22"/>
                <w:lang w:bidi="ar"/>
              </w:rPr>
              <w:br/>
              <w:t>12. 移动授课：</w:t>
            </w:r>
            <w:r>
              <w:rPr>
                <w:rFonts w:ascii="宋体" w:hAnsi="宋体" w:cs="宋体" w:hint="eastAsia"/>
                <w:color w:val="000000"/>
                <w:kern w:val="0"/>
                <w:sz w:val="22"/>
                <w:szCs w:val="22"/>
                <w:lang w:bidi="ar"/>
              </w:rPr>
              <w:br/>
              <w:t>①教师终端智能识别授课端登录状态，授课端处于登录状态时，教师终端与授课端自动连接，无需人为操作。</w:t>
            </w:r>
            <w:r>
              <w:rPr>
                <w:rFonts w:ascii="宋体" w:hAnsi="宋体" w:cs="宋体" w:hint="eastAsia"/>
                <w:color w:val="000000"/>
                <w:kern w:val="0"/>
                <w:sz w:val="22"/>
                <w:szCs w:val="22"/>
                <w:lang w:bidi="ar"/>
              </w:rPr>
              <w:br/>
              <w:t>②无需局域网环境部署，教师即可使用平板进行课件翻页，课件预览、课件跳页。支持横竖屏两种模式。</w:t>
            </w:r>
            <w:r>
              <w:rPr>
                <w:rFonts w:ascii="宋体" w:hAnsi="宋体" w:cs="宋体" w:hint="eastAsia"/>
                <w:color w:val="000000"/>
                <w:kern w:val="0"/>
                <w:sz w:val="22"/>
                <w:szCs w:val="22"/>
                <w:lang w:bidi="ar"/>
              </w:rPr>
              <w:br/>
              <w:t>③支持教师终端对授课端远程实时同步书写擦除，提供不少于3种笔触粗细和5种笔迹颜色。</w:t>
            </w:r>
            <w:r>
              <w:rPr>
                <w:rFonts w:ascii="宋体" w:hAnsi="宋体" w:cs="宋体" w:hint="eastAsia"/>
                <w:color w:val="000000"/>
                <w:kern w:val="0"/>
                <w:sz w:val="22"/>
                <w:szCs w:val="22"/>
                <w:lang w:bidi="ar"/>
              </w:rPr>
              <w:br/>
              <w:t>④支持调用教师终端摄像头拍摄照片并直接插入课件，提供文档、普通和彩图3种拍照模式，适用于不同教学场景。</w:t>
            </w:r>
            <w:r>
              <w:rPr>
                <w:rFonts w:ascii="宋体" w:hAnsi="宋体" w:cs="宋体" w:hint="eastAsia"/>
                <w:color w:val="000000"/>
                <w:kern w:val="0"/>
                <w:sz w:val="22"/>
                <w:szCs w:val="22"/>
                <w:lang w:bidi="ar"/>
              </w:rPr>
              <w:br/>
              <w:t>⑤支持上传教师终端本地图片，并发上传数量不少于9张。</w:t>
            </w:r>
            <w:r>
              <w:rPr>
                <w:rFonts w:ascii="宋体" w:hAnsi="宋体" w:cs="宋体" w:hint="eastAsia"/>
                <w:color w:val="000000"/>
                <w:kern w:val="0"/>
                <w:sz w:val="22"/>
                <w:szCs w:val="22"/>
                <w:lang w:bidi="ar"/>
              </w:rPr>
              <w:br/>
              <w:t>⑥在局域网环境下，可将教师终端屏幕实时同步至授课显示端，同屏窗口、全屏显示方式根据教师终端界面自动适配。</w:t>
            </w:r>
            <w:r>
              <w:rPr>
                <w:rFonts w:ascii="宋体" w:hAnsi="宋体" w:cs="宋体" w:hint="eastAsia"/>
                <w:color w:val="000000"/>
                <w:kern w:val="0"/>
                <w:sz w:val="22"/>
                <w:szCs w:val="22"/>
                <w:lang w:bidi="ar"/>
              </w:rPr>
              <w:br/>
              <w:t>⑦在局域网环境下提供直播功能，教师终端拍摄画面实时同步至授课显示端，直播窗口、全屏显示方式根据教师终端拍摄自动适配，直播画质根据网络状况自动调节。</w:t>
            </w:r>
            <w:r>
              <w:rPr>
                <w:rFonts w:ascii="宋体" w:hAnsi="宋体" w:cs="宋体" w:hint="eastAsia"/>
                <w:color w:val="000000"/>
                <w:kern w:val="0"/>
                <w:sz w:val="22"/>
                <w:szCs w:val="22"/>
                <w:lang w:bidi="ar"/>
              </w:rPr>
              <w:br/>
              <w:t>⑧ 教师终端授课模式工具栏提供互动课堂功能菜单。支持在教师终端推送单页、整份课件至学生终端。支持教师终端发起答题，需包含单选、多选、判断等题型，教师可设置答题计时并预设正确答案，结束答题后显示答题数据。另外教师终端支持抢答、抽选功能，活跃课堂氛围，还支持支持一键锁定、解锁学生终端屏幕。</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13. 教师终端与交互智能平板通过网络实现账号数据对接互通、远程管控、移动授课，无需部署任何外接设备。</w:t>
            </w:r>
          </w:p>
        </w:tc>
        <w:tc>
          <w:tcPr>
            <w:tcW w:w="280" w:type="pct"/>
            <w:tcBorders>
              <w:top w:val="single" w:sz="4" w:space="0" w:color="000000"/>
              <w:left w:val="single" w:sz="4" w:space="0" w:color="000000"/>
              <w:bottom w:val="single" w:sz="4" w:space="0" w:color="000000"/>
              <w:right w:val="single" w:sz="4" w:space="0" w:color="000000"/>
            </w:tcBorders>
            <w:vAlign w:val="center"/>
          </w:tcPr>
          <w:p w14:paraId="4F4E350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260" w:type="pct"/>
            <w:tcBorders>
              <w:top w:val="single" w:sz="4" w:space="0" w:color="000000"/>
              <w:left w:val="single" w:sz="4" w:space="0" w:color="000000"/>
              <w:bottom w:val="single" w:sz="4" w:space="0" w:color="000000"/>
              <w:right w:val="single" w:sz="4" w:space="0" w:color="000000"/>
            </w:tcBorders>
            <w:vAlign w:val="center"/>
          </w:tcPr>
          <w:p w14:paraId="06565AB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39E3D9C8"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5268E51" w14:textId="77777777" w:rsidR="00BF09C3" w:rsidRDefault="00BF09C3" w:rsidP="008F31F0">
            <w:pPr>
              <w:widowControl/>
              <w:jc w:val="center"/>
              <w:textAlignment w:val="center"/>
              <w:rPr>
                <w:rFonts w:ascii="宋体" w:hAnsi="宋体" w:cs="宋体"/>
                <w:color w:val="000000"/>
                <w:sz w:val="22"/>
                <w:szCs w:val="22"/>
              </w:rPr>
            </w:pPr>
          </w:p>
        </w:tc>
      </w:tr>
      <w:tr w:rsidR="00BF09C3" w14:paraId="67C42D26"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112CD77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w:t>
            </w:r>
          </w:p>
        </w:tc>
        <w:tc>
          <w:tcPr>
            <w:tcW w:w="513" w:type="pct"/>
            <w:tcBorders>
              <w:top w:val="single" w:sz="4" w:space="0" w:color="000000"/>
              <w:left w:val="single" w:sz="4" w:space="0" w:color="000000"/>
              <w:bottom w:val="single" w:sz="4" w:space="0" w:color="000000"/>
              <w:right w:val="single" w:sz="4" w:space="0" w:color="000000"/>
            </w:tcBorders>
            <w:vAlign w:val="center"/>
          </w:tcPr>
          <w:p w14:paraId="005334B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sz w:val="22"/>
                <w:szCs w:val="22"/>
              </w:rPr>
              <w:t>智慧黑板</w:t>
            </w:r>
          </w:p>
        </w:tc>
        <w:tc>
          <w:tcPr>
            <w:tcW w:w="2813" w:type="pct"/>
            <w:tcBorders>
              <w:top w:val="single" w:sz="4" w:space="0" w:color="000000"/>
              <w:left w:val="single" w:sz="4" w:space="0" w:color="000000"/>
              <w:bottom w:val="single" w:sz="4" w:space="0" w:color="000000"/>
              <w:right w:val="single" w:sz="4" w:space="0" w:color="000000"/>
            </w:tcBorders>
            <w:vAlign w:val="center"/>
          </w:tcPr>
          <w:p w14:paraId="13194E2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1、设备采用UHD超高清LED液晶屏，显示尺寸≥86英寸，显示比例16:9，分辨率3840*2160。</w:t>
            </w:r>
            <w:r>
              <w:rPr>
                <w:rFonts w:ascii="宋体" w:hAnsi="宋体" w:cs="宋体" w:hint="eastAsia"/>
                <w:color w:val="000000"/>
                <w:kern w:val="0"/>
                <w:sz w:val="22"/>
                <w:szCs w:val="22"/>
                <w:lang w:bidi="ar"/>
              </w:rPr>
              <w:br/>
              <w:t>2、三合一电源按键，同一电源物理按键完成Android系统和Windows系统的开机、节能熄屏、关机操作；关机状态下按按键开机；开机状态下按按键实现节能熄屏/唤醒，长按按键实现关机。</w:t>
            </w:r>
            <w:r>
              <w:rPr>
                <w:rFonts w:ascii="宋体" w:hAnsi="宋体" w:cs="宋体" w:hint="eastAsia"/>
                <w:color w:val="000000"/>
                <w:kern w:val="0"/>
                <w:sz w:val="22"/>
                <w:szCs w:val="22"/>
                <w:lang w:bidi="ar"/>
              </w:rPr>
              <w:br/>
              <w:t>3、设备具备至少6个前置按键，可实现老师开关机、调出中控菜单、音量+/-、护眼、录屏的操作。为方便教室录制微课，可通过前置面板物理按键一键启动录屏功能，可将屏幕中显示的课件、音频内容与老师人声同时录制。</w:t>
            </w:r>
            <w:r>
              <w:rPr>
                <w:rFonts w:ascii="宋体" w:hAnsi="宋体" w:cs="宋体" w:hint="eastAsia"/>
                <w:color w:val="000000"/>
                <w:kern w:val="0"/>
                <w:sz w:val="22"/>
                <w:szCs w:val="22"/>
                <w:lang w:bidi="ar"/>
              </w:rPr>
              <w:br/>
              <w:t>4、设备支持自定义前置“设置"按键，可通过自定义设置实现前置面板功能按键一键启用任一全局小工具（批注、截屏、计时、降半屏、放大镜、倒数日、日历）、快捷开关（节能模式、纸质护眼模式、经典护眼模式、自动亮度模式）。</w:t>
            </w:r>
            <w:r>
              <w:rPr>
                <w:rFonts w:ascii="宋体" w:hAnsi="宋体" w:cs="宋体" w:hint="eastAsia"/>
                <w:color w:val="000000"/>
                <w:kern w:val="0"/>
                <w:sz w:val="22"/>
                <w:szCs w:val="22"/>
                <w:lang w:bidi="ar"/>
              </w:rPr>
              <w:br/>
              <w:t>5、为保证使用者的使用安全，屏幕表面钢化玻璃表面硬度≥9H。</w:t>
            </w:r>
            <w:r>
              <w:rPr>
                <w:rFonts w:ascii="宋体" w:hAnsi="宋体" w:cs="宋体" w:hint="eastAsia"/>
                <w:color w:val="000000"/>
                <w:kern w:val="0"/>
                <w:sz w:val="22"/>
                <w:szCs w:val="22"/>
                <w:lang w:bidi="ar"/>
              </w:rPr>
              <w:br/>
              <w:t>6、●嵌入式安卓系统版本不低于Android 11，内存≥2GB，存储空间≥8GB。（提国家权威机构出具的检测报告复印件并加盖厂商公章）</w:t>
            </w:r>
            <w:r>
              <w:rPr>
                <w:rFonts w:ascii="宋体" w:hAnsi="宋体" w:cs="宋体" w:hint="eastAsia"/>
                <w:color w:val="000000"/>
                <w:kern w:val="0"/>
                <w:sz w:val="22"/>
                <w:szCs w:val="22"/>
                <w:lang w:bidi="ar"/>
              </w:rPr>
              <w:br/>
              <w:t>7、设备采用红外触摸方式，支持Windows系统中进行20点或以上触控，支持在Android系统中进行10点或以上触控。</w:t>
            </w:r>
            <w:r>
              <w:rPr>
                <w:rFonts w:ascii="宋体" w:hAnsi="宋体" w:cs="宋体" w:hint="eastAsia"/>
                <w:color w:val="000000"/>
                <w:kern w:val="0"/>
                <w:sz w:val="22"/>
                <w:szCs w:val="22"/>
                <w:lang w:bidi="ar"/>
              </w:rPr>
              <w:br/>
              <w:t>8、●设备内置2.2声道扬声器，位于设备上边框，顶置朝前发声，前朝向10W高音扬声器2个，上朝向20W中低音扬声器2个，额定总功率60W。（提国家权威机构出具的检测报告复印件并加盖厂商公章）</w:t>
            </w:r>
            <w:r>
              <w:rPr>
                <w:rFonts w:ascii="宋体" w:hAnsi="宋体" w:cs="宋体" w:hint="eastAsia"/>
                <w:color w:val="000000"/>
                <w:kern w:val="0"/>
                <w:sz w:val="22"/>
                <w:szCs w:val="22"/>
                <w:lang w:bidi="ar"/>
              </w:rPr>
              <w:br/>
              <w:t>9、●设备顶端内置扬声器在100%音量下，可做到1米处声压级≥88db，10米处声压级≥73dB。（提国家权威机构出具的检测报告复印件并加盖厂商公章）</w:t>
            </w:r>
            <w:r>
              <w:rPr>
                <w:rFonts w:ascii="宋体" w:hAnsi="宋体" w:cs="宋体" w:hint="eastAsia"/>
                <w:color w:val="000000"/>
                <w:kern w:val="0"/>
                <w:sz w:val="22"/>
                <w:szCs w:val="22"/>
                <w:lang w:bidi="ar"/>
              </w:rPr>
              <w:br/>
              <w:t>10、●设备内置非独立外扩展的4阵列麦克风，可用于对教师、学生音频进行采集，方便录制微课，拾音距离≥12m。（提国家权威机构出具的检测报告复印件并加盖厂商公章）</w:t>
            </w:r>
            <w:r>
              <w:rPr>
                <w:rFonts w:ascii="宋体" w:hAnsi="宋体" w:cs="宋体" w:hint="eastAsia"/>
                <w:color w:val="000000"/>
                <w:kern w:val="0"/>
                <w:sz w:val="22"/>
                <w:szCs w:val="22"/>
                <w:lang w:bidi="ar"/>
              </w:rPr>
              <w:br/>
              <w:t>11、●设备内置扬声器采用缝隙发声技术，喇叭采用槽式开口涉及，不大于5.8mm；支持标准、听力、观影三种音效模式调节。（提国家权威机构出具的检测报告复印件并加盖厂商公章）</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12、设备采用内置摄像头、麦克风，无需外接线材连接，任何可见外接线材及模块化拼接痕迹，未占用整机设备端口。</w:t>
            </w:r>
            <w:r>
              <w:rPr>
                <w:rFonts w:ascii="宋体" w:hAnsi="宋体" w:cs="宋体" w:hint="eastAsia"/>
                <w:color w:val="000000"/>
                <w:kern w:val="0"/>
                <w:sz w:val="22"/>
                <w:szCs w:val="22"/>
                <w:lang w:bidi="ar"/>
              </w:rPr>
              <w:br/>
              <w:t>13、●为保证使用者用眼安全，设备需要通过眼部舒适度莱茵认证(TUV)。（提检测报告复印件并加盖厂商公章）</w:t>
            </w:r>
            <w:r>
              <w:rPr>
                <w:rFonts w:ascii="宋体" w:hAnsi="宋体" w:cs="宋体" w:hint="eastAsia"/>
                <w:color w:val="000000"/>
                <w:kern w:val="0"/>
                <w:sz w:val="22"/>
                <w:szCs w:val="22"/>
                <w:lang w:bidi="ar"/>
              </w:rPr>
              <w:br/>
              <w:t>14、●设备支持纸质护眼模式，可以在任意通道任意画面任意软件所有显示内容下实现画面纹理的实时调整；支持纸质纹理：牛皮纸、素描纸、宣纸、水彩纸、水纹纸；支持透明度调节；支持色温调节。纸质护眼模式下，显示画面各像素点灰度不规则，减少背景干扰。（提国家权威机构出具的检测报告复印件并加盖厂商公章）</w:t>
            </w:r>
            <w:r>
              <w:rPr>
                <w:rFonts w:ascii="宋体" w:hAnsi="宋体" w:cs="宋体" w:hint="eastAsia"/>
                <w:color w:val="000000"/>
                <w:kern w:val="0"/>
                <w:sz w:val="22"/>
                <w:szCs w:val="22"/>
                <w:lang w:bidi="ar"/>
              </w:rPr>
              <w:br/>
              <w:t>15、设备支持蓝牙Bluetooth 5.2标准，固件版本号HCI11.2/LMP11.2。</w:t>
            </w:r>
            <w:r>
              <w:rPr>
                <w:rFonts w:ascii="宋体" w:hAnsi="宋体" w:cs="宋体" w:hint="eastAsia"/>
                <w:color w:val="000000"/>
                <w:kern w:val="0"/>
                <w:sz w:val="22"/>
                <w:szCs w:val="22"/>
                <w:lang w:bidi="ar"/>
              </w:rPr>
              <w:br/>
              <w:t>16、●Wi-Fi制式支持802.11 a/b/g/n/ac/ax；支持版本Wi-Fi6。（提国家权威机构出具的检测报告复印件并加盖厂商公章）</w:t>
            </w:r>
            <w:r>
              <w:rPr>
                <w:rFonts w:ascii="宋体" w:hAnsi="宋体" w:cs="宋体" w:hint="eastAsia"/>
                <w:color w:val="000000"/>
                <w:kern w:val="0"/>
                <w:sz w:val="22"/>
                <w:szCs w:val="22"/>
                <w:lang w:bidi="ar"/>
              </w:rPr>
              <w:br/>
              <w:t>17、●为保证设备可以远程调取摄像头，拍摄教室内画面，设备需具备内置非独立摄像头，拍摄像素数≥1300万。（提国家权威机构出具的检测报告复印件并加盖厂商公章）</w:t>
            </w:r>
            <w:r>
              <w:rPr>
                <w:rFonts w:ascii="宋体" w:hAnsi="宋体" w:cs="宋体" w:hint="eastAsia"/>
                <w:color w:val="000000"/>
                <w:kern w:val="0"/>
                <w:sz w:val="22"/>
                <w:szCs w:val="22"/>
                <w:lang w:bidi="ar"/>
              </w:rPr>
              <w:br/>
              <w:t>18、●设备内置非独立的高清摄像头，可用于远程巡课，摄像头工作时有指示灯提示，并且可以AI识别人像，设别距离≥10米。（提国家权威机构出具的检测报告复印件并加盖厂商公章）</w:t>
            </w:r>
            <w:r>
              <w:rPr>
                <w:rFonts w:ascii="宋体" w:hAnsi="宋体" w:cs="宋体" w:hint="eastAsia"/>
                <w:color w:val="000000"/>
                <w:kern w:val="0"/>
                <w:sz w:val="22"/>
                <w:szCs w:val="22"/>
                <w:lang w:bidi="ar"/>
              </w:rPr>
              <w:br/>
              <w:t>19、●为方便教师快速点名，设备摄像头支持人脸识别、快速点人数、随机抽人；识别所有学生，显示标记，然后随机抽选，同时显示标记≥60人。（提国家权威机构出具的检测报告复印件并加盖厂商公章）</w:t>
            </w:r>
            <w:r>
              <w:rPr>
                <w:rFonts w:ascii="宋体" w:hAnsi="宋体" w:cs="宋体" w:hint="eastAsia"/>
                <w:color w:val="000000"/>
                <w:kern w:val="0"/>
                <w:sz w:val="22"/>
                <w:szCs w:val="22"/>
                <w:lang w:bidi="ar"/>
              </w:rPr>
              <w:br/>
              <w:t>20、内置电脑：</w:t>
            </w:r>
            <w:r>
              <w:rPr>
                <w:rFonts w:ascii="宋体" w:hAnsi="宋体" w:cs="宋体" w:hint="eastAsia"/>
                <w:color w:val="000000"/>
                <w:kern w:val="0"/>
                <w:sz w:val="22"/>
                <w:szCs w:val="22"/>
                <w:lang w:bidi="ar"/>
              </w:rPr>
              <w:br/>
              <w:t>（1）采用模块化电脑方案，抽拉内置式，实现无单独接线的插拔。</w:t>
            </w:r>
            <w:r>
              <w:rPr>
                <w:rFonts w:ascii="宋体" w:hAnsi="宋体" w:cs="宋体" w:hint="eastAsia"/>
                <w:color w:val="000000"/>
                <w:kern w:val="0"/>
                <w:sz w:val="22"/>
                <w:szCs w:val="22"/>
                <w:lang w:bidi="ar"/>
              </w:rPr>
              <w:br/>
              <w:t>（2）●内置电脑采用抽拉内置式模块化电脑，电脑模块可完全嵌入整机，严丝合缝，为使用安全，电脑模块无任何外露天线，天线需整合于整机中，且模块采用按压式卡扣，无需工具即可快速拆卸电脑模块，为保证后期维护便捷，不接受任何形式的螺丝固定，可以实现一只手进行拆卸模块的操作。（提国家权威机构出具的检测报告复印件并加盖厂商公章）</w:t>
            </w:r>
            <w:r>
              <w:rPr>
                <w:rFonts w:ascii="宋体" w:hAnsi="宋体" w:cs="宋体" w:hint="eastAsia"/>
                <w:color w:val="000000"/>
                <w:kern w:val="0"/>
                <w:sz w:val="22"/>
                <w:szCs w:val="22"/>
                <w:lang w:bidi="ar"/>
              </w:rPr>
              <w:br/>
              <w:t>（3）处理器：Intel Core i5处理器 。</w:t>
            </w:r>
            <w:r>
              <w:rPr>
                <w:rFonts w:ascii="宋体" w:hAnsi="宋体" w:cs="宋体" w:hint="eastAsia"/>
                <w:color w:val="000000"/>
                <w:kern w:val="0"/>
                <w:sz w:val="22"/>
                <w:szCs w:val="22"/>
                <w:lang w:bidi="ar"/>
              </w:rPr>
              <w:br/>
              <w:t>（4）内存：8G DDR4笔记本内存或以上配置。</w:t>
            </w:r>
            <w:r>
              <w:rPr>
                <w:rFonts w:ascii="宋体" w:hAnsi="宋体" w:cs="宋体" w:hint="eastAsia"/>
                <w:color w:val="000000"/>
                <w:kern w:val="0"/>
                <w:sz w:val="22"/>
                <w:szCs w:val="22"/>
                <w:lang w:bidi="ar"/>
              </w:rPr>
              <w:br/>
              <w:t>（5）硬盘：256G或以上SSD固态硬盘。</w:t>
            </w:r>
          </w:p>
        </w:tc>
        <w:tc>
          <w:tcPr>
            <w:tcW w:w="280" w:type="pct"/>
            <w:tcBorders>
              <w:top w:val="single" w:sz="4" w:space="0" w:color="000000"/>
              <w:left w:val="single" w:sz="4" w:space="0" w:color="000000"/>
              <w:bottom w:val="single" w:sz="4" w:space="0" w:color="000000"/>
              <w:right w:val="single" w:sz="4" w:space="0" w:color="000000"/>
            </w:tcBorders>
            <w:vAlign w:val="center"/>
          </w:tcPr>
          <w:p w14:paraId="4CD9196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260" w:type="pct"/>
            <w:tcBorders>
              <w:top w:val="single" w:sz="4" w:space="0" w:color="000000"/>
              <w:left w:val="single" w:sz="4" w:space="0" w:color="000000"/>
              <w:bottom w:val="single" w:sz="4" w:space="0" w:color="000000"/>
              <w:right w:val="single" w:sz="4" w:space="0" w:color="000000"/>
            </w:tcBorders>
            <w:vAlign w:val="center"/>
          </w:tcPr>
          <w:p w14:paraId="3FB11CD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08ACDAB3"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A4EB009" w14:textId="77777777" w:rsidR="00BF09C3" w:rsidRDefault="00BF09C3" w:rsidP="008F31F0">
            <w:pPr>
              <w:widowControl/>
              <w:jc w:val="center"/>
              <w:textAlignment w:val="center"/>
              <w:rPr>
                <w:rFonts w:ascii="宋体" w:hAnsi="宋体" w:cs="宋体"/>
                <w:color w:val="000000"/>
                <w:sz w:val="22"/>
                <w:szCs w:val="22"/>
              </w:rPr>
            </w:pPr>
          </w:p>
        </w:tc>
      </w:tr>
      <w:tr w:rsidR="00BF09C3" w14:paraId="4FC704D9"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6C04E98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w:t>
            </w:r>
          </w:p>
        </w:tc>
        <w:tc>
          <w:tcPr>
            <w:tcW w:w="513" w:type="pct"/>
            <w:tcBorders>
              <w:top w:val="single" w:sz="4" w:space="0" w:color="000000"/>
              <w:left w:val="single" w:sz="4" w:space="0" w:color="000000"/>
              <w:bottom w:val="single" w:sz="4" w:space="0" w:color="000000"/>
              <w:right w:val="single" w:sz="4" w:space="0" w:color="000000"/>
            </w:tcBorders>
            <w:vAlign w:val="center"/>
          </w:tcPr>
          <w:p w14:paraId="137F373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多维万向书写黑板</w:t>
            </w:r>
          </w:p>
        </w:tc>
        <w:tc>
          <w:tcPr>
            <w:tcW w:w="2813" w:type="pct"/>
            <w:tcBorders>
              <w:top w:val="single" w:sz="4" w:space="0" w:color="000000"/>
              <w:left w:val="single" w:sz="4" w:space="0" w:color="000000"/>
              <w:bottom w:val="single" w:sz="4" w:space="0" w:color="000000"/>
              <w:right w:val="single" w:sz="4" w:space="0" w:color="000000"/>
            </w:tcBorders>
            <w:vAlign w:val="center"/>
          </w:tcPr>
          <w:p w14:paraId="1275C66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1、结构：上下左右推拉结构，采用同步、配重升降装置，升降结构不外露；书写板移动于任何位置时，均能稳定停滞，无自动行走。</w:t>
            </w:r>
            <w:r>
              <w:rPr>
                <w:rFonts w:ascii="宋体" w:hAnsi="宋体" w:cs="宋体" w:hint="eastAsia"/>
                <w:color w:val="000000"/>
                <w:kern w:val="0"/>
                <w:sz w:val="22"/>
                <w:szCs w:val="22"/>
                <w:lang w:bidi="ar"/>
              </w:rPr>
              <w:br/>
              <w:t>2、规格：外径≥4000mm×1250mm（配86寸一体机需要≥4200×1250mm），需保证与触控一体机物理尺寸有效对接，并可根据学校实际情况进行调整；支持触控一体机居中安装方式，滑动的书写板可完全遮挡触控一体机；展开滑动书写板后，可供教师多媒体互动教学使用。</w:t>
            </w:r>
            <w:r>
              <w:rPr>
                <w:rFonts w:ascii="宋体" w:hAnsi="宋体" w:cs="宋体" w:hint="eastAsia"/>
                <w:color w:val="000000"/>
                <w:kern w:val="0"/>
                <w:sz w:val="22"/>
                <w:szCs w:val="22"/>
                <w:lang w:bidi="ar"/>
              </w:rPr>
              <w:br/>
              <w:t>●3、书写面板：材质采用搪瓷板面，基板厚度≥0.35mm，整板无拼接，不变形；颜色：墨绿色，表面附有透明保护膜；硬度：涂层硬度≥9H；光泽度：光泽度≤6%，无明显眩光；质保三年；正常使用寿命：面板正常使用寿命≥10年。</w:t>
            </w:r>
            <w:r>
              <w:rPr>
                <w:rFonts w:ascii="宋体" w:hAnsi="宋体" w:cs="宋体" w:hint="eastAsia"/>
                <w:color w:val="000000"/>
                <w:kern w:val="0"/>
                <w:sz w:val="22"/>
                <w:szCs w:val="22"/>
                <w:lang w:bidi="ar"/>
              </w:rPr>
              <w:br/>
              <w:t>4、衬板：采用防潮、吸音、高密度聚苯乙烯泡沫板，厚度≥15mm，保证板面挺度，书写时手感好，板面不颤动。</w:t>
            </w:r>
            <w:r>
              <w:rPr>
                <w:rFonts w:ascii="宋体" w:hAnsi="宋体" w:cs="宋体" w:hint="eastAsia"/>
                <w:color w:val="000000"/>
                <w:kern w:val="0"/>
                <w:sz w:val="22"/>
                <w:szCs w:val="22"/>
                <w:lang w:bidi="ar"/>
              </w:rPr>
              <w:br/>
              <w:t>5、背板：采用优质防锈亚光彩涂钢板，厚度≥0.20mm；流水线一次成型；每间隔8cm有2cm加强凹槽，增强板体挺度。</w:t>
            </w:r>
            <w:r>
              <w:rPr>
                <w:rFonts w:ascii="宋体" w:hAnsi="宋体" w:cs="宋体" w:hint="eastAsia"/>
                <w:color w:val="000000"/>
                <w:kern w:val="0"/>
                <w:sz w:val="22"/>
                <w:szCs w:val="22"/>
                <w:lang w:bidi="ar"/>
              </w:rPr>
              <w:br/>
              <w:t>6、覆板：采用环保型胶水，胶合牢固，不鼓包，不脱胶，甲醛释放量符合国家规定；书写板板体由复合粘压机流水线生产，一次成型，板体受压均匀。</w:t>
            </w:r>
            <w:r>
              <w:rPr>
                <w:rFonts w:ascii="宋体" w:hAnsi="宋体" w:cs="宋体" w:hint="eastAsia"/>
                <w:color w:val="000000"/>
                <w:kern w:val="0"/>
                <w:sz w:val="22"/>
                <w:szCs w:val="22"/>
                <w:lang w:bidi="ar"/>
              </w:rPr>
              <w:br/>
              <w:t>7、边框：材质采用高级亚光香槟色铝合金，在灯光下无明显眩光，不反光，保护学生视力；表面氧化、磨砂涂层处理，无划伤，无色差，模具一次成型； 内边框规格≥30mm×25mm，封闭管状，内加助筋，增加有效书写面积，提高书写板挺度; 且质量符合国家相关要求。</w:t>
            </w:r>
            <w:r>
              <w:rPr>
                <w:rFonts w:ascii="宋体" w:hAnsi="宋体" w:cs="宋体" w:hint="eastAsia"/>
                <w:color w:val="000000"/>
                <w:kern w:val="0"/>
                <w:sz w:val="22"/>
                <w:szCs w:val="22"/>
                <w:lang w:bidi="ar"/>
              </w:rPr>
              <w:br/>
              <w:t>8、粉笔槽：有效防止粉笔灰垂直落地，宽度≥70mm，壁厚≥1.0mm，与边框采用绞扣式镶嵌连接，一体化设计效果，型材色泽一致，端头设有ABS塑料封堵，防止划伤。</w:t>
            </w:r>
            <w:r>
              <w:rPr>
                <w:rFonts w:ascii="宋体" w:hAnsi="宋体" w:cs="宋体" w:hint="eastAsia"/>
                <w:color w:val="000000"/>
                <w:kern w:val="0"/>
                <w:sz w:val="22"/>
                <w:szCs w:val="22"/>
                <w:lang w:bidi="ar"/>
              </w:rPr>
              <w:br/>
              <w:t>9、包角：采用防老化、抗疲劳、高强度ABS工程防爆塑料插角，模具一次成型。</w:t>
            </w:r>
            <w:r>
              <w:rPr>
                <w:rFonts w:ascii="宋体" w:hAnsi="宋体" w:cs="宋体" w:hint="eastAsia"/>
                <w:color w:val="000000"/>
                <w:kern w:val="0"/>
                <w:sz w:val="22"/>
                <w:szCs w:val="22"/>
                <w:lang w:bidi="ar"/>
              </w:rPr>
              <w:br/>
              <w:t>10、传动装置：书写板、配重、钢丝绳三者之间通过槽轮及同步轴传动，书写板升降自如、无噪音，不晃动，无脱轨。</w:t>
            </w:r>
            <w:r>
              <w:rPr>
                <w:rFonts w:ascii="宋体" w:hAnsi="宋体" w:cs="宋体" w:hint="eastAsia"/>
                <w:color w:val="000000"/>
                <w:kern w:val="0"/>
                <w:sz w:val="22"/>
                <w:szCs w:val="22"/>
                <w:lang w:bidi="ar"/>
              </w:rPr>
              <w:br/>
              <w:t>11、滑轮：每块书写板轨道内上下隐形安装4组（≥8个），看面不漏轨道、滑轮、螺钉; 滑轮推拉耐久次数≥9万次，且能正常使用</w:t>
            </w:r>
            <w:r>
              <w:rPr>
                <w:rFonts w:ascii="宋体" w:hAnsi="宋体" w:cs="宋体" w:hint="eastAsia"/>
                <w:color w:val="000000"/>
                <w:kern w:val="0"/>
                <w:sz w:val="22"/>
                <w:szCs w:val="22"/>
                <w:lang w:bidi="ar"/>
              </w:rPr>
              <w:br/>
              <w:t>12、缓冲装置：每块书写板在竖直方向上安装有4组EVA缓冲块，在水平方向上安装有4个橡胶缓冲块，上下左右推拉书写板时，能够有效降低噪音、保护书写板和运动系统。</w:t>
            </w:r>
            <w:r>
              <w:rPr>
                <w:rFonts w:ascii="宋体" w:hAnsi="宋体" w:cs="宋体" w:hint="eastAsia"/>
                <w:color w:val="000000"/>
                <w:kern w:val="0"/>
                <w:sz w:val="22"/>
                <w:szCs w:val="22"/>
                <w:lang w:bidi="ar"/>
              </w:rPr>
              <w:br/>
              <w:t>13、滑动性能：上下左右方向推拉书写板，均</w:t>
            </w:r>
            <w:r>
              <w:rPr>
                <w:rFonts w:ascii="宋体" w:hAnsi="宋体" w:cs="宋体" w:hint="eastAsia"/>
                <w:color w:val="000000"/>
                <w:kern w:val="0"/>
                <w:sz w:val="22"/>
                <w:szCs w:val="22"/>
                <w:lang w:bidi="ar"/>
              </w:rPr>
              <w:lastRenderedPageBreak/>
              <w:t>能顺畅自如，无卡挤现象和尖锐的摩擦声，稳定性好。</w:t>
            </w:r>
            <w:r>
              <w:rPr>
                <w:rFonts w:ascii="宋体" w:hAnsi="宋体" w:cs="宋体" w:hint="eastAsia"/>
                <w:color w:val="000000"/>
                <w:kern w:val="0"/>
                <w:sz w:val="22"/>
                <w:szCs w:val="22"/>
                <w:lang w:bidi="ar"/>
              </w:rPr>
              <w:br/>
              <w:t>14、安全性：保证使用者安全；书写板固定要考虑到墙体的特殊性，保证书写板安装牢固可靠</w:t>
            </w:r>
          </w:p>
        </w:tc>
        <w:tc>
          <w:tcPr>
            <w:tcW w:w="280" w:type="pct"/>
            <w:tcBorders>
              <w:top w:val="single" w:sz="4" w:space="0" w:color="000000"/>
              <w:left w:val="single" w:sz="4" w:space="0" w:color="000000"/>
              <w:bottom w:val="single" w:sz="4" w:space="0" w:color="000000"/>
              <w:right w:val="single" w:sz="4" w:space="0" w:color="000000"/>
            </w:tcBorders>
            <w:vAlign w:val="center"/>
          </w:tcPr>
          <w:p w14:paraId="4B48D7D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448E754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vAlign w:val="center"/>
          </w:tcPr>
          <w:p w14:paraId="28361AE2"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EB20DC5" w14:textId="77777777" w:rsidR="00BF09C3" w:rsidRDefault="00BF09C3" w:rsidP="008F31F0">
            <w:pPr>
              <w:widowControl/>
              <w:jc w:val="center"/>
              <w:textAlignment w:val="center"/>
              <w:rPr>
                <w:rFonts w:ascii="宋体" w:hAnsi="宋体" w:cs="宋体"/>
                <w:color w:val="000000"/>
                <w:sz w:val="22"/>
                <w:szCs w:val="22"/>
              </w:rPr>
            </w:pPr>
          </w:p>
        </w:tc>
      </w:tr>
      <w:tr w:rsidR="00BF09C3" w14:paraId="544A9499"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2111E13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13" w:type="pct"/>
            <w:tcBorders>
              <w:top w:val="single" w:sz="4" w:space="0" w:color="000000"/>
              <w:left w:val="single" w:sz="4" w:space="0" w:color="000000"/>
              <w:bottom w:val="single" w:sz="4" w:space="0" w:color="000000"/>
              <w:right w:val="single" w:sz="4" w:space="0" w:color="000000"/>
            </w:tcBorders>
            <w:vAlign w:val="center"/>
          </w:tcPr>
          <w:p w14:paraId="45F9891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sz w:val="22"/>
                <w:szCs w:val="22"/>
              </w:rPr>
              <w:t>操作终端</w:t>
            </w:r>
          </w:p>
        </w:tc>
        <w:tc>
          <w:tcPr>
            <w:tcW w:w="2813" w:type="pct"/>
            <w:tcBorders>
              <w:top w:val="single" w:sz="4" w:space="0" w:color="000000"/>
              <w:left w:val="single" w:sz="4" w:space="0" w:color="000000"/>
              <w:bottom w:val="single" w:sz="4" w:space="0" w:color="000000"/>
              <w:right w:val="single" w:sz="4" w:space="0" w:color="000000"/>
            </w:tcBorders>
            <w:vAlign w:val="center"/>
          </w:tcPr>
          <w:p w14:paraId="110C30B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1、操作系统: 出厂预装正版WINDOWS 10 专业版 操作系统</w:t>
            </w:r>
            <w:r>
              <w:rPr>
                <w:rFonts w:ascii="宋体" w:hAnsi="宋体" w:cs="宋体" w:hint="eastAsia"/>
                <w:color w:val="000000"/>
                <w:kern w:val="0"/>
                <w:sz w:val="22"/>
                <w:szCs w:val="22"/>
                <w:lang w:bidi="ar"/>
              </w:rPr>
              <w:br/>
              <w:t>2、芯片组：Intel Q470系列及以上芯片组；</w:t>
            </w:r>
            <w:r>
              <w:rPr>
                <w:rFonts w:ascii="宋体" w:hAnsi="宋体" w:cs="宋体" w:hint="eastAsia"/>
                <w:color w:val="000000"/>
                <w:kern w:val="0"/>
                <w:sz w:val="22"/>
                <w:szCs w:val="22"/>
                <w:lang w:bidi="ar"/>
              </w:rPr>
              <w:br/>
              <w:t>3、声卡：集成声卡，内置麦克风，内置商业级音响；</w:t>
            </w:r>
            <w:r>
              <w:rPr>
                <w:rFonts w:ascii="宋体" w:hAnsi="宋体" w:cs="宋体" w:hint="eastAsia"/>
                <w:color w:val="000000"/>
                <w:kern w:val="0"/>
                <w:sz w:val="22"/>
                <w:szCs w:val="22"/>
                <w:lang w:bidi="ar"/>
              </w:rPr>
              <w:br/>
              <w:t>4、网卡：集成10/100/1000Mbps自适应网卡；</w:t>
            </w:r>
            <w:r>
              <w:rPr>
                <w:rFonts w:ascii="宋体" w:hAnsi="宋体" w:cs="宋体" w:hint="eastAsia"/>
                <w:color w:val="000000"/>
                <w:kern w:val="0"/>
                <w:sz w:val="22"/>
                <w:szCs w:val="22"/>
                <w:lang w:bidi="ar"/>
              </w:rPr>
              <w:br/>
              <w:t>5、CPU：i5-10500T(2.3G/12M/6核)；</w:t>
            </w:r>
            <w:r>
              <w:rPr>
                <w:rFonts w:ascii="宋体" w:hAnsi="宋体" w:cs="宋体" w:hint="eastAsia"/>
                <w:color w:val="000000"/>
                <w:kern w:val="0"/>
                <w:sz w:val="22"/>
                <w:szCs w:val="22"/>
                <w:lang w:bidi="ar"/>
              </w:rPr>
              <w:br/>
              <w:t>6、内存：16G DDR4 2666，具有两个内存插槽，最大支持64G内存；</w:t>
            </w:r>
            <w:r>
              <w:rPr>
                <w:rFonts w:ascii="宋体" w:hAnsi="宋体" w:cs="宋体" w:hint="eastAsia"/>
                <w:color w:val="000000"/>
                <w:kern w:val="0"/>
                <w:sz w:val="22"/>
                <w:szCs w:val="22"/>
                <w:lang w:bidi="ar"/>
              </w:rPr>
              <w:br/>
              <w:t>7、硬盘：</w:t>
            </w:r>
            <w:r w:rsidRPr="0001602E">
              <w:rPr>
                <w:rFonts w:ascii="宋体" w:hAnsi="宋体" w:cs="宋体" w:hint="eastAsia"/>
                <w:color w:val="FF0000"/>
                <w:kern w:val="0"/>
                <w:sz w:val="20"/>
                <w:szCs w:val="20"/>
                <w:lang w:bidi="ar"/>
              </w:rPr>
              <w:t>≥</w:t>
            </w:r>
            <w:r>
              <w:rPr>
                <w:rFonts w:ascii="宋体" w:hAnsi="宋体" w:cs="宋体" w:hint="eastAsia"/>
                <w:color w:val="000000"/>
                <w:kern w:val="0"/>
                <w:sz w:val="22"/>
                <w:szCs w:val="22"/>
                <w:lang w:bidi="ar"/>
              </w:rPr>
              <w:t>512G NVME M.2固态硬盘</w:t>
            </w:r>
            <w:r>
              <w:rPr>
                <w:rFonts w:ascii="宋体" w:hAnsi="宋体" w:cs="宋体" w:hint="eastAsia"/>
                <w:color w:val="000000"/>
                <w:kern w:val="0"/>
                <w:sz w:val="22"/>
                <w:szCs w:val="22"/>
                <w:lang w:bidi="ar"/>
              </w:rPr>
              <w:br/>
              <w:t xml:space="preserve">8、显卡：集成显卡； </w:t>
            </w:r>
            <w:r>
              <w:rPr>
                <w:rFonts w:ascii="宋体" w:hAnsi="宋体" w:cs="宋体" w:hint="eastAsia"/>
                <w:color w:val="000000"/>
                <w:kern w:val="0"/>
                <w:sz w:val="22"/>
                <w:szCs w:val="22"/>
                <w:lang w:bidi="ar"/>
              </w:rPr>
              <w:br/>
              <w:t>9、键鼠标：USB抗菌光电鼠标抗菌键盘；</w:t>
            </w:r>
            <w:r>
              <w:rPr>
                <w:rFonts w:ascii="宋体" w:hAnsi="宋体" w:cs="宋体" w:hint="eastAsia"/>
                <w:color w:val="000000"/>
                <w:kern w:val="0"/>
                <w:sz w:val="22"/>
                <w:szCs w:val="22"/>
                <w:lang w:bidi="ar"/>
              </w:rPr>
              <w:br/>
              <w:t>10、显示器：23.8" 三边微边框IPS宽屏LED背光防眩光液晶显示器(1920X1080)，俯仰角度可调底座，TUV低蓝光护眼显示屏；</w:t>
            </w:r>
            <w:r>
              <w:rPr>
                <w:rFonts w:ascii="宋体" w:hAnsi="宋体" w:cs="宋体" w:hint="eastAsia"/>
                <w:color w:val="000000"/>
                <w:kern w:val="0"/>
                <w:sz w:val="22"/>
                <w:szCs w:val="22"/>
                <w:lang w:bidi="ar"/>
              </w:rPr>
              <w:br/>
              <w:t>11、接口 ≥6个USB接口，其中不少于4个USB3.1 ，1个USB TYPE A并支持USB快速充电并且在关机状态下充电；1个DP接口、1个HDMI接口（支持视频输入，可作为扩展显示器使用）</w:t>
            </w:r>
            <w:r>
              <w:rPr>
                <w:rFonts w:ascii="宋体" w:hAnsi="宋体" w:cs="宋体" w:hint="eastAsia"/>
                <w:color w:val="000000"/>
                <w:kern w:val="0"/>
                <w:sz w:val="22"/>
                <w:szCs w:val="22"/>
                <w:lang w:bidi="ar"/>
              </w:rPr>
              <w:br/>
              <w:t>12、扩展：2个M.2接口；</w:t>
            </w:r>
            <w:r>
              <w:rPr>
                <w:rFonts w:ascii="宋体" w:hAnsi="宋体" w:cs="宋体" w:hint="eastAsia"/>
                <w:color w:val="000000"/>
                <w:kern w:val="0"/>
                <w:sz w:val="22"/>
                <w:szCs w:val="22"/>
                <w:lang w:bidi="ar"/>
              </w:rPr>
              <w:br/>
              <w:t>13、电源：90W 89%高效节能电源</w:t>
            </w:r>
            <w:r>
              <w:rPr>
                <w:rFonts w:ascii="宋体" w:hAnsi="宋体" w:cs="宋体" w:hint="eastAsia"/>
                <w:color w:val="000000"/>
                <w:kern w:val="0"/>
                <w:sz w:val="22"/>
                <w:szCs w:val="22"/>
                <w:lang w:bidi="ar"/>
              </w:rPr>
              <w:br/>
              <w:t>14、摄像头：</w:t>
            </w:r>
            <w:r w:rsidRPr="0001602E">
              <w:rPr>
                <w:rFonts w:ascii="宋体" w:hAnsi="宋体" w:cs="宋体" w:hint="eastAsia"/>
                <w:color w:val="FF0000"/>
                <w:kern w:val="0"/>
                <w:sz w:val="20"/>
                <w:szCs w:val="20"/>
                <w:lang w:bidi="ar"/>
              </w:rPr>
              <w:t>≥</w:t>
            </w:r>
            <w:r>
              <w:rPr>
                <w:rFonts w:ascii="宋体" w:hAnsi="宋体" w:cs="宋体" w:hint="eastAsia"/>
                <w:color w:val="000000"/>
                <w:kern w:val="0"/>
                <w:sz w:val="22"/>
                <w:szCs w:val="22"/>
                <w:lang w:bidi="ar"/>
              </w:rPr>
              <w:t>100万像素可升降摄像头；</w:t>
            </w:r>
            <w:r>
              <w:rPr>
                <w:rFonts w:ascii="宋体" w:hAnsi="宋体" w:cs="宋体" w:hint="eastAsia"/>
                <w:color w:val="000000"/>
                <w:kern w:val="0"/>
                <w:sz w:val="22"/>
                <w:szCs w:val="22"/>
                <w:lang w:bidi="ar"/>
              </w:rPr>
              <w:br/>
              <w:t>15、安全及应用：网络同传（支持任意机器作为主机对整个机房维护、支持网络传输故障定位、支持数据加密传输）及硬盘防护；</w:t>
            </w:r>
            <w:r>
              <w:rPr>
                <w:rFonts w:ascii="宋体" w:hAnsi="宋体" w:cs="宋体" w:hint="eastAsia"/>
                <w:color w:val="000000"/>
                <w:kern w:val="0"/>
                <w:sz w:val="22"/>
                <w:szCs w:val="22"/>
                <w:lang w:bidi="ar"/>
              </w:rPr>
              <w:br/>
              <w:t>16、需要提供产品国家电子计算机质量监督检验中心105万小时平均无故障运行认证、国检运行噪音＜11分贝认证</w:t>
            </w:r>
          </w:p>
        </w:tc>
        <w:tc>
          <w:tcPr>
            <w:tcW w:w="280" w:type="pct"/>
            <w:tcBorders>
              <w:top w:val="single" w:sz="4" w:space="0" w:color="000000"/>
              <w:left w:val="single" w:sz="4" w:space="0" w:color="000000"/>
              <w:bottom w:val="single" w:sz="4" w:space="0" w:color="000000"/>
              <w:right w:val="single" w:sz="4" w:space="0" w:color="000000"/>
            </w:tcBorders>
            <w:vAlign w:val="center"/>
          </w:tcPr>
          <w:p w14:paraId="1BB5804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260" w:type="pct"/>
            <w:tcBorders>
              <w:top w:val="single" w:sz="4" w:space="0" w:color="000000"/>
              <w:left w:val="single" w:sz="4" w:space="0" w:color="000000"/>
              <w:bottom w:val="single" w:sz="4" w:space="0" w:color="000000"/>
              <w:right w:val="single" w:sz="4" w:space="0" w:color="000000"/>
            </w:tcBorders>
            <w:vAlign w:val="center"/>
          </w:tcPr>
          <w:p w14:paraId="1D07B6B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13 </w:t>
            </w:r>
          </w:p>
        </w:tc>
        <w:tc>
          <w:tcPr>
            <w:tcW w:w="322" w:type="pct"/>
            <w:tcBorders>
              <w:top w:val="single" w:sz="4" w:space="0" w:color="000000"/>
              <w:left w:val="single" w:sz="4" w:space="0" w:color="000000"/>
              <w:bottom w:val="single" w:sz="4" w:space="0" w:color="000000"/>
              <w:right w:val="single" w:sz="4" w:space="0" w:color="000000"/>
            </w:tcBorders>
            <w:vAlign w:val="center"/>
          </w:tcPr>
          <w:p w14:paraId="4BF90217"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AD1F902" w14:textId="77777777" w:rsidR="00BF09C3" w:rsidRDefault="00BF09C3" w:rsidP="008F31F0">
            <w:pPr>
              <w:widowControl/>
              <w:jc w:val="center"/>
              <w:textAlignment w:val="center"/>
              <w:rPr>
                <w:rFonts w:ascii="宋体" w:hAnsi="宋体" w:cs="宋体"/>
                <w:color w:val="000000"/>
                <w:sz w:val="22"/>
                <w:szCs w:val="22"/>
              </w:rPr>
            </w:pPr>
          </w:p>
        </w:tc>
      </w:tr>
      <w:tr w:rsidR="00BF09C3" w14:paraId="35862EA9"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4C33876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513" w:type="pct"/>
            <w:tcBorders>
              <w:top w:val="single" w:sz="4" w:space="0" w:color="000000"/>
              <w:left w:val="single" w:sz="4" w:space="0" w:color="000000"/>
              <w:bottom w:val="single" w:sz="4" w:space="0" w:color="000000"/>
              <w:right w:val="single" w:sz="4" w:space="0" w:color="000000"/>
            </w:tcBorders>
            <w:vAlign w:val="center"/>
          </w:tcPr>
          <w:p w14:paraId="6FDD46E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2813" w:type="pct"/>
            <w:tcBorders>
              <w:top w:val="single" w:sz="4" w:space="0" w:color="000000"/>
              <w:left w:val="single" w:sz="4" w:space="0" w:color="000000"/>
              <w:bottom w:val="single" w:sz="4" w:space="0" w:color="000000"/>
              <w:right w:val="single" w:sz="4" w:space="0" w:color="000000"/>
            </w:tcBorders>
            <w:vAlign w:val="center"/>
          </w:tcPr>
          <w:p w14:paraId="16F56A9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端口及硬件要求:≥24个10/100/1000以太网电接口≥4个千兆光接口,交换容量:≥192Gbps;包转发速率:≥78Mpps;最大支持16台设备堆叠;支持基于端口的VLAN（4K）</w:t>
            </w:r>
            <w:r>
              <w:rPr>
                <w:rFonts w:ascii="宋体" w:hAnsi="宋体" w:cs="宋体" w:hint="eastAsia"/>
                <w:color w:val="000000"/>
                <w:kern w:val="0"/>
                <w:sz w:val="22"/>
                <w:szCs w:val="22"/>
                <w:lang w:bidi="ar"/>
              </w:rPr>
              <w:br/>
              <w:t>支持VoiceVLAN;支持LACP;支持手工聚合;MAC ≥8K;支持DHCP client;支持DHCP Snooping</w:t>
            </w:r>
            <w:r>
              <w:rPr>
                <w:rFonts w:ascii="宋体" w:hAnsi="宋体" w:cs="宋体" w:hint="eastAsia"/>
                <w:color w:val="000000"/>
                <w:kern w:val="0"/>
                <w:sz w:val="22"/>
                <w:szCs w:val="22"/>
                <w:lang w:bidi="ar"/>
              </w:rPr>
              <w:br/>
              <w:t>支持DHCP Snooping trust;支持DHCP Snooping option 82;支持 DHCP Reley</w:t>
            </w:r>
            <w:r>
              <w:rPr>
                <w:rFonts w:ascii="宋体" w:hAnsi="宋体" w:cs="宋体" w:hint="eastAsia"/>
                <w:color w:val="000000"/>
                <w:kern w:val="0"/>
                <w:sz w:val="22"/>
                <w:szCs w:val="22"/>
                <w:lang w:bidi="ar"/>
              </w:rPr>
              <w:br/>
              <w:t>支持针对用户的VLAN和ACL自动下发;支持IGMP Snooping</w:t>
            </w:r>
            <w:r>
              <w:rPr>
                <w:rFonts w:ascii="宋体" w:hAnsi="宋体" w:cs="宋体" w:hint="eastAsia"/>
                <w:color w:val="000000"/>
                <w:kern w:val="0"/>
                <w:sz w:val="22"/>
                <w:szCs w:val="22"/>
                <w:lang w:bidi="ar"/>
              </w:rPr>
              <w:br/>
              <w:t>每个端口支持4个输出队列</w:t>
            </w:r>
            <w:r>
              <w:rPr>
                <w:rFonts w:ascii="宋体" w:hAnsi="宋体" w:cs="宋体" w:hint="eastAsia"/>
                <w:color w:val="000000"/>
                <w:kern w:val="0"/>
                <w:sz w:val="22"/>
                <w:szCs w:val="22"/>
                <w:lang w:bidi="ar"/>
              </w:rPr>
              <w:br/>
              <w:t>支持802.1p/DSCP优先级</w:t>
            </w:r>
            <w:r>
              <w:rPr>
                <w:rFonts w:ascii="宋体" w:hAnsi="宋体" w:cs="宋体" w:hint="eastAsia"/>
                <w:color w:val="000000"/>
                <w:kern w:val="0"/>
                <w:sz w:val="22"/>
                <w:szCs w:val="22"/>
                <w:lang w:bidi="ar"/>
              </w:rPr>
              <w:br/>
              <w:t>支持端口队列调度（SP、WRR、SP+WRR）</w:t>
            </w:r>
            <w:r>
              <w:rPr>
                <w:rFonts w:ascii="宋体" w:hAnsi="宋体" w:cs="宋体" w:hint="eastAsia"/>
                <w:color w:val="000000"/>
                <w:kern w:val="0"/>
                <w:sz w:val="22"/>
                <w:szCs w:val="22"/>
                <w:lang w:bidi="ar"/>
              </w:rPr>
              <w:br/>
              <w:t>支持基于流的包过滤</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支持基于流的流量统计</w:t>
            </w:r>
            <w:r>
              <w:rPr>
                <w:rFonts w:ascii="宋体" w:hAnsi="宋体" w:cs="宋体" w:hint="eastAsia"/>
                <w:color w:val="000000"/>
                <w:kern w:val="0"/>
                <w:sz w:val="22"/>
                <w:szCs w:val="22"/>
                <w:lang w:bidi="ar"/>
              </w:rPr>
              <w:br/>
              <w:t>支持基于流的重定向</w:t>
            </w:r>
            <w:r>
              <w:rPr>
                <w:rFonts w:ascii="宋体" w:hAnsi="宋体" w:cs="宋体" w:hint="eastAsia"/>
                <w:color w:val="000000"/>
                <w:kern w:val="0"/>
                <w:sz w:val="22"/>
                <w:szCs w:val="22"/>
                <w:lang w:bidi="ar"/>
              </w:rPr>
              <w:br/>
              <w:t>支持基于流的优先级标记</w:t>
            </w:r>
            <w:r>
              <w:rPr>
                <w:rFonts w:ascii="宋体" w:hAnsi="宋体" w:cs="宋体" w:hint="eastAsia"/>
                <w:color w:val="000000"/>
                <w:kern w:val="0"/>
                <w:sz w:val="22"/>
                <w:szCs w:val="22"/>
                <w:lang w:bidi="ar"/>
              </w:rPr>
              <w:br/>
              <w:t>支持基于流的限速</w:t>
            </w:r>
            <w:r>
              <w:rPr>
                <w:rFonts w:ascii="宋体" w:hAnsi="宋体" w:cs="宋体" w:hint="eastAsia"/>
                <w:color w:val="000000"/>
                <w:kern w:val="0"/>
                <w:sz w:val="22"/>
                <w:szCs w:val="22"/>
                <w:lang w:bidi="ar"/>
              </w:rPr>
              <w:br/>
              <w:t>支持流量整形</w:t>
            </w:r>
            <w:r>
              <w:rPr>
                <w:rFonts w:ascii="宋体" w:hAnsi="宋体" w:cs="宋体" w:hint="eastAsia"/>
                <w:color w:val="000000"/>
                <w:kern w:val="0"/>
                <w:sz w:val="22"/>
                <w:szCs w:val="22"/>
                <w:lang w:bidi="ar"/>
              </w:rPr>
              <w:br/>
              <w:t>支持基于源MAC地址、目的MAC地址、源IP地址、目的IP地址、TCP/UDP端口号、协议类型、VLAN等ACL;支持基于时间段的ACL;支持基于全局、VLAN、端口下发ACL;支持命令行接口﹑Telent﹑Console口进行配置;支持SNMP v1、v2和v3;支持电缆检测功能;支持系统日志﹑分级告警﹑调试信息输出;支持网络拓扑自动发现、网络成员设备远程web配置、设备故障图形化告警显示;支持IEEE 802.1x认证/集中式MAC地址认证;支持端口隔离支持AAA&amp;RADIUS认证;提供入网许可证</w:t>
            </w:r>
          </w:p>
        </w:tc>
        <w:tc>
          <w:tcPr>
            <w:tcW w:w="280" w:type="pct"/>
            <w:tcBorders>
              <w:top w:val="single" w:sz="4" w:space="0" w:color="000000"/>
              <w:left w:val="single" w:sz="4" w:space="0" w:color="000000"/>
              <w:bottom w:val="single" w:sz="4" w:space="0" w:color="000000"/>
              <w:right w:val="single" w:sz="4" w:space="0" w:color="000000"/>
            </w:tcBorders>
            <w:vAlign w:val="center"/>
          </w:tcPr>
          <w:p w14:paraId="600669D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260" w:type="pct"/>
            <w:tcBorders>
              <w:top w:val="single" w:sz="4" w:space="0" w:color="000000"/>
              <w:left w:val="single" w:sz="4" w:space="0" w:color="000000"/>
              <w:bottom w:val="single" w:sz="4" w:space="0" w:color="000000"/>
              <w:right w:val="single" w:sz="4" w:space="0" w:color="000000"/>
            </w:tcBorders>
            <w:vAlign w:val="center"/>
          </w:tcPr>
          <w:p w14:paraId="711707D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2" w:type="pct"/>
            <w:tcBorders>
              <w:top w:val="single" w:sz="4" w:space="0" w:color="000000"/>
              <w:left w:val="single" w:sz="4" w:space="0" w:color="000000"/>
              <w:bottom w:val="single" w:sz="4" w:space="0" w:color="000000"/>
              <w:right w:val="single" w:sz="4" w:space="0" w:color="000000"/>
            </w:tcBorders>
            <w:vAlign w:val="center"/>
          </w:tcPr>
          <w:p w14:paraId="1B93A4EF"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A2B2DBC" w14:textId="77777777" w:rsidR="00BF09C3" w:rsidRDefault="00BF09C3" w:rsidP="008F31F0">
            <w:pPr>
              <w:widowControl/>
              <w:jc w:val="center"/>
              <w:textAlignment w:val="center"/>
              <w:rPr>
                <w:rFonts w:ascii="宋体" w:hAnsi="宋体" w:cs="宋体"/>
                <w:color w:val="000000"/>
                <w:sz w:val="22"/>
                <w:szCs w:val="22"/>
              </w:rPr>
            </w:pPr>
          </w:p>
        </w:tc>
      </w:tr>
      <w:tr w:rsidR="00BF09C3" w14:paraId="141ABC3F"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77B8C70F" w14:textId="77777777" w:rsidR="00BF09C3" w:rsidRDefault="00BF09C3" w:rsidP="008F31F0">
            <w:pPr>
              <w:jc w:val="center"/>
              <w:rPr>
                <w:rFonts w:ascii="宋体" w:hAnsi="宋体" w:cs="宋体"/>
                <w:color w:val="000000"/>
                <w:sz w:val="22"/>
                <w:szCs w:val="22"/>
              </w:rPr>
            </w:pPr>
          </w:p>
        </w:tc>
        <w:tc>
          <w:tcPr>
            <w:tcW w:w="4662" w:type="pct"/>
            <w:gridSpan w:val="6"/>
            <w:tcBorders>
              <w:top w:val="single" w:sz="4" w:space="0" w:color="000000"/>
              <w:left w:val="single" w:sz="4" w:space="0" w:color="000000"/>
              <w:bottom w:val="single" w:sz="4" w:space="0" w:color="000000"/>
              <w:right w:val="single" w:sz="4" w:space="0" w:color="000000"/>
            </w:tcBorders>
            <w:noWrap/>
            <w:vAlign w:val="center"/>
          </w:tcPr>
          <w:p w14:paraId="06B97719" w14:textId="77777777" w:rsidR="00BF09C3" w:rsidRDefault="00BF09C3" w:rsidP="008F31F0">
            <w:pPr>
              <w:widowControl/>
              <w:jc w:val="center"/>
              <w:textAlignment w:val="center"/>
              <w:rPr>
                <w:rFonts w:ascii="宋体" w:hAnsi="宋体" w:cs="宋体"/>
                <w:b/>
                <w:bCs/>
                <w:color w:val="000000"/>
                <w:sz w:val="22"/>
                <w:szCs w:val="22"/>
              </w:rPr>
            </w:pPr>
          </w:p>
        </w:tc>
      </w:tr>
      <w:tr w:rsidR="00BF09C3" w14:paraId="641983BB"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60B47F4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513" w:type="pct"/>
            <w:tcBorders>
              <w:top w:val="single" w:sz="4" w:space="0" w:color="000000"/>
              <w:left w:val="single" w:sz="4" w:space="0" w:color="000000"/>
              <w:bottom w:val="single" w:sz="4" w:space="0" w:color="000000"/>
              <w:right w:val="single" w:sz="4" w:space="0" w:color="000000"/>
            </w:tcBorders>
            <w:vAlign w:val="center"/>
          </w:tcPr>
          <w:p w14:paraId="078377BA" w14:textId="77777777" w:rsidR="00BF09C3" w:rsidRDefault="00BF09C3" w:rsidP="008F31F0">
            <w:pPr>
              <w:jc w:val="center"/>
              <w:rPr>
                <w:rFonts w:ascii="宋体" w:hAnsi="宋体" w:cs="宋体"/>
                <w:color w:val="000000"/>
                <w:sz w:val="22"/>
                <w:szCs w:val="22"/>
              </w:rPr>
            </w:pPr>
          </w:p>
        </w:tc>
        <w:tc>
          <w:tcPr>
            <w:tcW w:w="2813" w:type="pct"/>
            <w:tcBorders>
              <w:top w:val="single" w:sz="4" w:space="0" w:color="000000"/>
              <w:left w:val="single" w:sz="4" w:space="0" w:color="000000"/>
              <w:bottom w:val="single" w:sz="4" w:space="0" w:color="000000"/>
              <w:right w:val="single" w:sz="4" w:space="0" w:color="000000"/>
            </w:tcBorders>
            <w:noWrap/>
            <w:vAlign w:val="center"/>
          </w:tcPr>
          <w:p w14:paraId="5994BF22" w14:textId="77777777" w:rsidR="00BF09C3" w:rsidRDefault="00BF09C3" w:rsidP="008F31F0">
            <w:pPr>
              <w:widowControl/>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数据采集</w:t>
            </w:r>
          </w:p>
        </w:tc>
        <w:tc>
          <w:tcPr>
            <w:tcW w:w="280" w:type="pct"/>
            <w:tcBorders>
              <w:top w:val="single" w:sz="4" w:space="0" w:color="000000"/>
              <w:left w:val="single" w:sz="4" w:space="0" w:color="000000"/>
              <w:bottom w:val="single" w:sz="4" w:space="0" w:color="000000"/>
              <w:right w:val="single" w:sz="4" w:space="0" w:color="000000"/>
            </w:tcBorders>
            <w:vAlign w:val="center"/>
          </w:tcPr>
          <w:p w14:paraId="3A756DC5" w14:textId="77777777" w:rsidR="00BF09C3" w:rsidRDefault="00BF09C3" w:rsidP="008F31F0">
            <w:pPr>
              <w:jc w:val="center"/>
              <w:rPr>
                <w:rFonts w:ascii="宋体" w:hAnsi="宋体" w:cs="宋体"/>
                <w:color w:val="000000"/>
                <w:sz w:val="22"/>
                <w:szCs w:val="22"/>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4600E00E" w14:textId="77777777" w:rsidR="00BF09C3" w:rsidRDefault="00BF09C3" w:rsidP="008F31F0">
            <w:pPr>
              <w:jc w:val="center"/>
              <w:rPr>
                <w:rFonts w:ascii="宋体" w:hAnsi="宋体" w:cs="宋体"/>
                <w:color w:val="000000"/>
                <w:sz w:val="22"/>
                <w:szCs w:val="22"/>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2AA0497C" w14:textId="77777777" w:rsidR="00BF09C3" w:rsidRDefault="00BF09C3" w:rsidP="008F31F0">
            <w:pPr>
              <w:jc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22FF010" w14:textId="77777777" w:rsidR="00BF09C3" w:rsidRDefault="00BF09C3" w:rsidP="008F31F0">
            <w:pPr>
              <w:jc w:val="center"/>
              <w:rPr>
                <w:rFonts w:ascii="宋体" w:hAnsi="宋体" w:cs="宋体"/>
                <w:color w:val="000000"/>
                <w:sz w:val="22"/>
                <w:szCs w:val="22"/>
              </w:rPr>
            </w:pPr>
          </w:p>
        </w:tc>
      </w:tr>
      <w:tr w:rsidR="00BF09C3" w14:paraId="5521305D"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41DF88A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13" w:type="pct"/>
            <w:tcBorders>
              <w:top w:val="single" w:sz="4" w:space="0" w:color="000000"/>
              <w:left w:val="single" w:sz="4" w:space="0" w:color="000000"/>
              <w:bottom w:val="single" w:sz="4" w:space="0" w:color="000000"/>
              <w:right w:val="single" w:sz="4" w:space="0" w:color="000000"/>
            </w:tcBorders>
            <w:vAlign w:val="center"/>
          </w:tcPr>
          <w:p w14:paraId="378B5CB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数据采集器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786FD83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1、数据采集器通过高速数据接口与有线接口或无线接口连接；</w:t>
            </w:r>
            <w:r>
              <w:rPr>
                <w:rFonts w:ascii="宋体" w:hAnsi="宋体" w:cs="宋体" w:hint="eastAsia"/>
                <w:color w:val="000000"/>
                <w:kern w:val="0"/>
                <w:sz w:val="22"/>
                <w:szCs w:val="22"/>
                <w:lang w:bidi="ar"/>
              </w:rPr>
              <w:br/>
              <w:t>2、内含状态、电源指示灯；</w:t>
            </w:r>
            <w:r>
              <w:rPr>
                <w:rFonts w:ascii="宋体" w:hAnsi="宋体" w:cs="宋体" w:hint="eastAsia"/>
                <w:color w:val="000000"/>
                <w:kern w:val="0"/>
                <w:sz w:val="22"/>
                <w:szCs w:val="22"/>
                <w:lang w:bidi="ar"/>
              </w:rPr>
              <w:br/>
              <w:t>3、有线状态下，单通道数据最大采样率20K，可同时连接 7个声波 /声级传感器测量；</w:t>
            </w:r>
            <w:r>
              <w:rPr>
                <w:rFonts w:ascii="宋体" w:hAnsi="宋体" w:cs="宋体" w:hint="eastAsia"/>
                <w:color w:val="000000"/>
                <w:kern w:val="0"/>
                <w:sz w:val="22"/>
                <w:szCs w:val="22"/>
                <w:lang w:bidi="ar"/>
              </w:rPr>
              <w:br/>
              <w:t>4、USB接口供电，无需外接电源；</w:t>
            </w:r>
            <w:r>
              <w:rPr>
                <w:rFonts w:ascii="宋体" w:hAnsi="宋体" w:cs="宋体" w:hint="eastAsia"/>
                <w:color w:val="000000"/>
                <w:kern w:val="0"/>
                <w:sz w:val="22"/>
                <w:szCs w:val="22"/>
                <w:lang w:bidi="ar"/>
              </w:rPr>
              <w:br/>
              <w:t>5、所有BT端口具备防静电保护功能；</w:t>
            </w:r>
            <w:r>
              <w:rPr>
                <w:rFonts w:ascii="宋体" w:hAnsi="宋体" w:cs="宋体" w:hint="eastAsia"/>
                <w:color w:val="000000"/>
                <w:kern w:val="0"/>
                <w:sz w:val="22"/>
                <w:szCs w:val="22"/>
                <w:lang w:bidi="ar"/>
              </w:rPr>
              <w:br/>
              <w:t>6、双CPU主板，CPU主频48MHz；</w:t>
            </w:r>
            <w:r>
              <w:rPr>
                <w:rFonts w:ascii="宋体" w:hAnsi="宋体" w:cs="宋体" w:hint="eastAsia"/>
                <w:color w:val="000000"/>
                <w:kern w:val="0"/>
                <w:sz w:val="22"/>
                <w:szCs w:val="22"/>
                <w:lang w:bidi="ar"/>
              </w:rPr>
              <w:br/>
              <w:t>7、所有BT端口具有短路保护，支持热插拔，即插即用，传感器可以任意组合，全部为数字接口；</w:t>
            </w:r>
            <w:r>
              <w:rPr>
                <w:rFonts w:ascii="宋体" w:hAnsi="宋体" w:cs="宋体" w:hint="eastAsia"/>
                <w:color w:val="000000"/>
                <w:kern w:val="0"/>
                <w:sz w:val="22"/>
                <w:szCs w:val="22"/>
                <w:lang w:bidi="ar"/>
              </w:rPr>
              <w:br/>
              <w:t>8、支持四通道以上有线/无线数据采集；</w:t>
            </w:r>
            <w:r>
              <w:rPr>
                <w:rFonts w:ascii="宋体" w:hAnsi="宋体" w:cs="宋体" w:hint="eastAsia"/>
                <w:color w:val="000000"/>
                <w:kern w:val="0"/>
                <w:sz w:val="22"/>
                <w:szCs w:val="22"/>
                <w:lang w:bidi="ar"/>
              </w:rPr>
              <w:br/>
              <w:t xml:space="preserve">9、一体化设计，传感器接口7个，支持7种传感器模块同时工作和数据显示；                                                    </w:t>
            </w:r>
            <w:r>
              <w:rPr>
                <w:rFonts w:ascii="宋体" w:hAnsi="宋体" w:cs="宋体" w:hint="eastAsia"/>
                <w:color w:val="000000"/>
                <w:kern w:val="0"/>
                <w:sz w:val="22"/>
                <w:szCs w:val="22"/>
                <w:lang w:bidi="ar"/>
              </w:rPr>
              <w:br/>
              <w:t xml:space="preserve">10、显示屏：3.5吋TFT 480*320触摸屏；                                                         </w:t>
            </w:r>
            <w:r>
              <w:rPr>
                <w:rFonts w:ascii="宋体" w:hAnsi="宋体" w:cs="宋体" w:hint="eastAsia"/>
                <w:color w:val="000000"/>
                <w:kern w:val="0"/>
                <w:sz w:val="22"/>
                <w:szCs w:val="22"/>
                <w:lang w:bidi="ar"/>
              </w:rPr>
              <w:br/>
              <w:t>●11、提供省级质量技术监督检测部门出具的封面带有CMA和CNAS标志的检测报告复印件加盖公章佐证配备3.5英寸触摸显示屏一体化设计，可支持7种传感器同时连接和数据显示，中标后提供原件备查。</w:t>
            </w:r>
          </w:p>
        </w:tc>
        <w:tc>
          <w:tcPr>
            <w:tcW w:w="280" w:type="pct"/>
            <w:tcBorders>
              <w:top w:val="single" w:sz="4" w:space="0" w:color="000000"/>
              <w:left w:val="single" w:sz="4" w:space="0" w:color="000000"/>
              <w:bottom w:val="single" w:sz="4" w:space="0" w:color="000000"/>
              <w:right w:val="single" w:sz="4" w:space="0" w:color="000000"/>
            </w:tcBorders>
            <w:vAlign w:val="center"/>
          </w:tcPr>
          <w:p w14:paraId="75C61DE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260" w:type="pct"/>
            <w:tcBorders>
              <w:top w:val="single" w:sz="4" w:space="0" w:color="000000"/>
              <w:left w:val="single" w:sz="4" w:space="0" w:color="000000"/>
              <w:bottom w:val="single" w:sz="4" w:space="0" w:color="000000"/>
              <w:right w:val="single" w:sz="4" w:space="0" w:color="000000"/>
            </w:tcBorders>
            <w:vAlign w:val="center"/>
          </w:tcPr>
          <w:p w14:paraId="4C77019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22" w:type="pct"/>
            <w:tcBorders>
              <w:top w:val="single" w:sz="4" w:space="0" w:color="000000"/>
              <w:left w:val="single" w:sz="4" w:space="0" w:color="000000"/>
              <w:bottom w:val="single" w:sz="4" w:space="0" w:color="000000"/>
              <w:right w:val="single" w:sz="4" w:space="0" w:color="000000"/>
            </w:tcBorders>
            <w:vAlign w:val="center"/>
          </w:tcPr>
          <w:p w14:paraId="0C85A8E6"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EAD3041" w14:textId="77777777" w:rsidR="00BF09C3" w:rsidRDefault="00BF09C3" w:rsidP="008F31F0">
            <w:pPr>
              <w:widowControl/>
              <w:jc w:val="center"/>
              <w:textAlignment w:val="center"/>
              <w:rPr>
                <w:rFonts w:ascii="宋体" w:hAnsi="宋体" w:cs="宋体"/>
                <w:color w:val="000000"/>
                <w:sz w:val="22"/>
                <w:szCs w:val="22"/>
              </w:rPr>
            </w:pPr>
          </w:p>
        </w:tc>
      </w:tr>
      <w:tr w:rsidR="00BF09C3" w14:paraId="3AA01EFE"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7549384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13" w:type="pct"/>
            <w:tcBorders>
              <w:top w:val="single" w:sz="4" w:space="0" w:color="000000"/>
              <w:left w:val="single" w:sz="4" w:space="0" w:color="000000"/>
              <w:bottom w:val="single" w:sz="4" w:space="0" w:color="000000"/>
              <w:right w:val="single" w:sz="4" w:space="0" w:color="000000"/>
            </w:tcBorders>
            <w:vAlign w:val="center"/>
          </w:tcPr>
          <w:p w14:paraId="1500C32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无线模块</w:t>
            </w:r>
          </w:p>
        </w:tc>
        <w:tc>
          <w:tcPr>
            <w:tcW w:w="2813" w:type="pct"/>
            <w:tcBorders>
              <w:top w:val="single" w:sz="4" w:space="0" w:color="000000"/>
              <w:left w:val="single" w:sz="4" w:space="0" w:color="000000"/>
              <w:bottom w:val="single" w:sz="4" w:space="0" w:color="000000"/>
              <w:right w:val="single" w:sz="4" w:space="0" w:color="000000"/>
            </w:tcBorders>
            <w:vAlign w:val="center"/>
          </w:tcPr>
          <w:p w14:paraId="594A797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1、通过与各种传感器组合，使之具备独立数据显示功能，</w:t>
            </w:r>
            <w:r>
              <w:rPr>
                <w:rFonts w:ascii="宋体" w:hAnsi="宋体" w:cs="宋体" w:hint="eastAsia"/>
                <w:color w:val="000000"/>
                <w:kern w:val="0"/>
                <w:sz w:val="22"/>
                <w:szCs w:val="22"/>
                <w:lang w:bidi="ar"/>
              </w:rPr>
              <w:br/>
              <w:t>2、彩屏，显示内容为测量数据</w:t>
            </w:r>
            <w:r>
              <w:rPr>
                <w:rFonts w:ascii="宋体" w:hAnsi="宋体" w:cs="宋体" w:hint="eastAsia"/>
                <w:color w:val="000000"/>
                <w:kern w:val="0"/>
                <w:sz w:val="22"/>
                <w:szCs w:val="22"/>
                <w:lang w:bidi="ar"/>
              </w:rPr>
              <w:br/>
              <w:t>3、可自动保存实验数据，并且可与计算机直接通讯（兼充电），导出实验数据的功能，</w:t>
            </w:r>
            <w:r>
              <w:rPr>
                <w:rFonts w:ascii="宋体" w:hAnsi="宋体" w:cs="宋体" w:hint="eastAsia"/>
                <w:color w:val="000000"/>
                <w:kern w:val="0"/>
                <w:sz w:val="22"/>
                <w:szCs w:val="22"/>
                <w:lang w:bidi="ar"/>
              </w:rPr>
              <w:br/>
              <w:t>4、可通过自带屏幕显示蓝牙 ID，可通过无线方式将数据传送至平板电脑或手机进行实时数</w:t>
            </w:r>
            <w:r>
              <w:rPr>
                <w:rFonts w:ascii="宋体" w:hAnsi="宋体" w:cs="宋体" w:hint="eastAsia"/>
                <w:color w:val="000000"/>
                <w:kern w:val="0"/>
                <w:sz w:val="22"/>
                <w:szCs w:val="22"/>
                <w:lang w:bidi="ar"/>
              </w:rPr>
              <w:lastRenderedPageBreak/>
              <w:t>据显示。</w:t>
            </w:r>
          </w:p>
        </w:tc>
        <w:tc>
          <w:tcPr>
            <w:tcW w:w="280" w:type="pct"/>
            <w:tcBorders>
              <w:top w:val="single" w:sz="4" w:space="0" w:color="000000"/>
              <w:left w:val="single" w:sz="4" w:space="0" w:color="000000"/>
              <w:bottom w:val="single" w:sz="4" w:space="0" w:color="000000"/>
              <w:right w:val="single" w:sz="4" w:space="0" w:color="000000"/>
            </w:tcBorders>
            <w:vAlign w:val="center"/>
          </w:tcPr>
          <w:p w14:paraId="1922B81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63FC95A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22" w:type="pct"/>
            <w:tcBorders>
              <w:top w:val="single" w:sz="4" w:space="0" w:color="000000"/>
              <w:left w:val="single" w:sz="4" w:space="0" w:color="000000"/>
              <w:bottom w:val="single" w:sz="4" w:space="0" w:color="000000"/>
              <w:right w:val="single" w:sz="4" w:space="0" w:color="000000"/>
            </w:tcBorders>
            <w:vAlign w:val="center"/>
          </w:tcPr>
          <w:p w14:paraId="6C0719D0"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7762617" w14:textId="77777777" w:rsidR="00BF09C3" w:rsidRDefault="00BF09C3" w:rsidP="008F31F0">
            <w:pPr>
              <w:widowControl/>
              <w:jc w:val="center"/>
              <w:textAlignment w:val="center"/>
              <w:rPr>
                <w:rFonts w:ascii="宋体" w:hAnsi="宋体" w:cs="宋体"/>
                <w:color w:val="000000"/>
                <w:sz w:val="22"/>
                <w:szCs w:val="22"/>
              </w:rPr>
            </w:pPr>
          </w:p>
        </w:tc>
      </w:tr>
      <w:tr w:rsidR="00BF09C3" w14:paraId="2370E0EF"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2BD1B99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13" w:type="pct"/>
            <w:tcBorders>
              <w:top w:val="single" w:sz="4" w:space="0" w:color="000000"/>
              <w:left w:val="single" w:sz="4" w:space="0" w:color="000000"/>
              <w:bottom w:val="single" w:sz="4" w:space="0" w:color="000000"/>
              <w:right w:val="single" w:sz="4" w:space="0" w:color="000000"/>
            </w:tcBorders>
            <w:vAlign w:val="center"/>
          </w:tcPr>
          <w:p w14:paraId="27C8812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数据显示模块</w:t>
            </w:r>
          </w:p>
        </w:tc>
        <w:tc>
          <w:tcPr>
            <w:tcW w:w="2813" w:type="pct"/>
            <w:tcBorders>
              <w:top w:val="single" w:sz="4" w:space="0" w:color="000000"/>
              <w:left w:val="single" w:sz="4" w:space="0" w:color="000000"/>
              <w:bottom w:val="single" w:sz="4" w:space="0" w:color="000000"/>
              <w:right w:val="single" w:sz="4" w:space="0" w:color="000000"/>
            </w:tcBorders>
            <w:vAlign w:val="center"/>
          </w:tcPr>
          <w:p w14:paraId="520EDB8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1、通过与各种传感器组合，使之具备独立数据显示功能，</w:t>
            </w:r>
            <w:r>
              <w:rPr>
                <w:rFonts w:ascii="宋体" w:hAnsi="宋体" w:cs="宋体" w:hint="eastAsia"/>
                <w:color w:val="000000"/>
                <w:kern w:val="0"/>
                <w:sz w:val="22"/>
                <w:szCs w:val="22"/>
                <w:lang w:bidi="ar"/>
              </w:rPr>
              <w:br/>
              <w:t>2、自带彩屏，显示内容为测量数据</w:t>
            </w:r>
            <w:r>
              <w:rPr>
                <w:rFonts w:ascii="宋体" w:hAnsi="宋体" w:cs="宋体" w:hint="eastAsia"/>
                <w:color w:val="000000"/>
                <w:kern w:val="0"/>
                <w:sz w:val="22"/>
                <w:szCs w:val="22"/>
                <w:lang w:bidi="ar"/>
              </w:rPr>
              <w:br/>
              <w:t>3、可自动保存实验数据，并且可与计算机直接通讯（兼充电），导出实验数据的功能，</w:t>
            </w:r>
            <w:r>
              <w:rPr>
                <w:rFonts w:ascii="宋体" w:hAnsi="宋体" w:cs="宋体" w:hint="eastAsia"/>
                <w:color w:val="000000"/>
                <w:kern w:val="0"/>
                <w:sz w:val="22"/>
                <w:szCs w:val="22"/>
                <w:lang w:bidi="ar"/>
              </w:rPr>
              <w:br/>
              <w:t>4、可通过自带屏幕显示蓝牙 ID，可通过无线方式将数据传送至平板电脑或手机进行实时数据显示。</w:t>
            </w:r>
          </w:p>
        </w:tc>
        <w:tc>
          <w:tcPr>
            <w:tcW w:w="280" w:type="pct"/>
            <w:tcBorders>
              <w:top w:val="single" w:sz="4" w:space="0" w:color="000000"/>
              <w:left w:val="single" w:sz="4" w:space="0" w:color="000000"/>
              <w:bottom w:val="single" w:sz="4" w:space="0" w:color="000000"/>
              <w:right w:val="single" w:sz="4" w:space="0" w:color="000000"/>
            </w:tcBorders>
            <w:vAlign w:val="center"/>
          </w:tcPr>
          <w:p w14:paraId="1F09A72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505DA74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2" w:type="pct"/>
            <w:tcBorders>
              <w:top w:val="single" w:sz="4" w:space="0" w:color="000000"/>
              <w:left w:val="single" w:sz="4" w:space="0" w:color="000000"/>
              <w:bottom w:val="single" w:sz="4" w:space="0" w:color="000000"/>
              <w:right w:val="single" w:sz="4" w:space="0" w:color="000000"/>
            </w:tcBorders>
            <w:vAlign w:val="center"/>
          </w:tcPr>
          <w:p w14:paraId="33E84104"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012FC95" w14:textId="77777777" w:rsidR="00BF09C3" w:rsidRDefault="00BF09C3" w:rsidP="008F31F0">
            <w:pPr>
              <w:widowControl/>
              <w:jc w:val="center"/>
              <w:textAlignment w:val="center"/>
              <w:rPr>
                <w:rFonts w:ascii="宋体" w:hAnsi="宋体" w:cs="宋体"/>
                <w:color w:val="000000"/>
                <w:sz w:val="22"/>
                <w:szCs w:val="22"/>
              </w:rPr>
            </w:pPr>
          </w:p>
        </w:tc>
      </w:tr>
      <w:tr w:rsidR="00BF09C3" w14:paraId="5274448E"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3C71ED9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13" w:type="pct"/>
            <w:tcBorders>
              <w:top w:val="single" w:sz="4" w:space="0" w:color="000000"/>
              <w:left w:val="single" w:sz="4" w:space="0" w:color="000000"/>
              <w:bottom w:val="single" w:sz="4" w:space="0" w:color="000000"/>
              <w:right w:val="single" w:sz="4" w:space="0" w:color="000000"/>
            </w:tcBorders>
            <w:vAlign w:val="center"/>
          </w:tcPr>
          <w:p w14:paraId="79B49F9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传感器转接模块</w:t>
            </w:r>
          </w:p>
        </w:tc>
        <w:tc>
          <w:tcPr>
            <w:tcW w:w="2813" w:type="pct"/>
            <w:tcBorders>
              <w:top w:val="single" w:sz="4" w:space="0" w:color="000000"/>
              <w:left w:val="single" w:sz="4" w:space="0" w:color="000000"/>
              <w:bottom w:val="single" w:sz="4" w:space="0" w:color="000000"/>
              <w:right w:val="single" w:sz="4" w:space="0" w:color="000000"/>
            </w:tcBorders>
            <w:vAlign w:val="center"/>
          </w:tcPr>
          <w:p w14:paraId="215BF0C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ightning接口；采用模块化、可插拔式设计，可进行自由组合；外壳采用ABS工程塑料，具有耐火、耐高温、阻燃等特性；通用接口上配有通电指示灯；通用接口用来配合力、光电门、二氧化碳传感器及滴定计数器的工作，前端的Lightning接口用于跟传感器的连接，具有适配性</w:t>
            </w:r>
          </w:p>
        </w:tc>
        <w:tc>
          <w:tcPr>
            <w:tcW w:w="280" w:type="pct"/>
            <w:tcBorders>
              <w:top w:val="single" w:sz="4" w:space="0" w:color="000000"/>
              <w:left w:val="single" w:sz="4" w:space="0" w:color="000000"/>
              <w:bottom w:val="single" w:sz="4" w:space="0" w:color="000000"/>
              <w:right w:val="single" w:sz="4" w:space="0" w:color="000000"/>
            </w:tcBorders>
            <w:vAlign w:val="center"/>
          </w:tcPr>
          <w:p w14:paraId="5F30B25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6A35DE2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2" w:type="pct"/>
            <w:tcBorders>
              <w:top w:val="single" w:sz="4" w:space="0" w:color="000000"/>
              <w:left w:val="single" w:sz="4" w:space="0" w:color="000000"/>
              <w:bottom w:val="single" w:sz="4" w:space="0" w:color="000000"/>
              <w:right w:val="single" w:sz="4" w:space="0" w:color="000000"/>
            </w:tcBorders>
            <w:vAlign w:val="center"/>
          </w:tcPr>
          <w:p w14:paraId="2F99AE95"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5CB471F" w14:textId="77777777" w:rsidR="00BF09C3" w:rsidRDefault="00BF09C3" w:rsidP="008F31F0">
            <w:pPr>
              <w:widowControl/>
              <w:jc w:val="center"/>
              <w:textAlignment w:val="center"/>
              <w:rPr>
                <w:rFonts w:ascii="宋体" w:hAnsi="宋体" w:cs="宋体"/>
                <w:color w:val="000000"/>
                <w:sz w:val="22"/>
                <w:szCs w:val="22"/>
              </w:rPr>
            </w:pPr>
          </w:p>
        </w:tc>
      </w:tr>
      <w:tr w:rsidR="00BF09C3" w14:paraId="45E2E1BD"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5176E2B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513" w:type="pct"/>
            <w:tcBorders>
              <w:top w:val="single" w:sz="4" w:space="0" w:color="000000"/>
              <w:left w:val="single" w:sz="4" w:space="0" w:color="000000"/>
              <w:bottom w:val="single" w:sz="4" w:space="0" w:color="000000"/>
              <w:right w:val="single" w:sz="4" w:space="0" w:color="000000"/>
            </w:tcBorders>
            <w:vAlign w:val="center"/>
          </w:tcPr>
          <w:p w14:paraId="58E3516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软件</w:t>
            </w:r>
          </w:p>
        </w:tc>
        <w:tc>
          <w:tcPr>
            <w:tcW w:w="2813" w:type="pct"/>
            <w:tcBorders>
              <w:top w:val="single" w:sz="4" w:space="0" w:color="000000"/>
              <w:left w:val="single" w:sz="4" w:space="0" w:color="000000"/>
              <w:bottom w:val="single" w:sz="4" w:space="0" w:color="000000"/>
              <w:right w:val="single" w:sz="4" w:space="0" w:color="000000"/>
            </w:tcBorders>
            <w:vAlign w:val="center"/>
          </w:tcPr>
          <w:p w14:paraId="23B5CF1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 一“件”全能——通用软件支持所有已正式发布的同系列传感器进行数据采集。</w:t>
            </w:r>
            <w:r>
              <w:rPr>
                <w:rFonts w:ascii="宋体" w:hAnsi="宋体" w:cs="宋体" w:hint="eastAsia"/>
                <w:color w:val="000000"/>
                <w:kern w:val="0"/>
                <w:sz w:val="22"/>
                <w:szCs w:val="22"/>
                <w:lang w:bidi="ar"/>
              </w:rPr>
              <w:br/>
              <w:t>2、 即插即用——接入一个传感器，软件即显示出该传感器对应的数据窗口；拔下该传感器，数据窗口自动关闭；软件支持传感器的热插拔。</w:t>
            </w:r>
            <w:r>
              <w:rPr>
                <w:rFonts w:ascii="宋体" w:hAnsi="宋体" w:cs="宋体" w:hint="eastAsia"/>
                <w:color w:val="000000"/>
                <w:kern w:val="0"/>
                <w:sz w:val="22"/>
                <w:szCs w:val="22"/>
                <w:lang w:bidi="ar"/>
              </w:rPr>
              <w:br/>
              <w:t>3、 自动识别传感器的类型、量程与接入的通道序号；</w:t>
            </w:r>
            <w:r>
              <w:rPr>
                <w:rFonts w:ascii="宋体" w:hAnsi="宋体" w:cs="宋体" w:hint="eastAsia"/>
                <w:color w:val="000000"/>
                <w:kern w:val="0"/>
                <w:sz w:val="22"/>
                <w:szCs w:val="22"/>
                <w:lang w:bidi="ar"/>
              </w:rPr>
              <w:br/>
              <w:t>4、 多模显示——除个别传感器之外，绝大部分传感器数据窗口均支持“数字”、“仪表”和“示波”三种显示方式，用户可根据教学需要随意切换。</w:t>
            </w:r>
            <w:r>
              <w:rPr>
                <w:rFonts w:ascii="宋体" w:hAnsi="宋体" w:cs="宋体" w:hint="eastAsia"/>
                <w:color w:val="000000"/>
                <w:kern w:val="0"/>
                <w:sz w:val="22"/>
                <w:szCs w:val="22"/>
                <w:lang w:bidi="ar"/>
              </w:rPr>
              <w:br/>
              <w:t>5、 并行采集——支持1～4路传感器并行采集、记录实验数据，同时可测量四种相同或不同的物理量，特别是能够支持声波传感器四路并行采集，凸显了传感器软硬件系统强大的功能。</w:t>
            </w:r>
            <w:r>
              <w:rPr>
                <w:rFonts w:ascii="宋体" w:hAnsi="宋体" w:cs="宋体" w:hint="eastAsia"/>
                <w:color w:val="000000"/>
                <w:kern w:val="0"/>
                <w:sz w:val="22"/>
                <w:szCs w:val="22"/>
                <w:lang w:bidi="ar"/>
              </w:rPr>
              <w:br/>
              <w:t>6、 组合显示——专门设有组合显示窗口，可将有逻辑关联的多条数据图线按照同一时间坐标显示在一个窗口内。</w:t>
            </w:r>
            <w:r>
              <w:rPr>
                <w:rFonts w:ascii="宋体" w:hAnsi="宋体" w:cs="宋体" w:hint="eastAsia"/>
                <w:color w:val="000000"/>
                <w:kern w:val="0"/>
                <w:sz w:val="22"/>
                <w:szCs w:val="22"/>
                <w:lang w:bidi="ar"/>
              </w:rPr>
              <w:br/>
              <w:t>7、 自由坐标——在组合显示窗口内可自由定义坐标轴，并可自由缩放坐标轴。</w:t>
            </w:r>
            <w:r>
              <w:rPr>
                <w:rFonts w:ascii="宋体" w:hAnsi="宋体" w:cs="宋体" w:hint="eastAsia"/>
                <w:color w:val="000000"/>
                <w:kern w:val="0"/>
                <w:sz w:val="22"/>
                <w:szCs w:val="22"/>
                <w:lang w:bidi="ar"/>
              </w:rPr>
              <w:br/>
              <w:t>应用平台： windowsXP、windows7、windows8、windows10等。</w:t>
            </w:r>
            <w:r>
              <w:rPr>
                <w:rFonts w:ascii="宋体" w:hAnsi="宋体" w:cs="宋体" w:hint="eastAsia"/>
                <w:color w:val="000000"/>
                <w:kern w:val="0"/>
                <w:sz w:val="22"/>
                <w:szCs w:val="22"/>
                <w:lang w:bidi="ar"/>
              </w:rPr>
              <w:br/>
              <w:t>8、软件可注册和登录，登录之后可使用“在线实验设计平台”和实验资源管理云平台功能，体验功能更为强大的实验自主设计软件；另外登录之后可使用“实验资源管理云平台”，可随时查看实验相关的指导手册、器材信息、实验视频的等资料。</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●9、提供丰富完整的在线实验教学案例，资源数量不少于700个，提供加盖厂商公章的相关网页截图材料，并提供网址信息、账户和密码，供评委现场验证或中标后备查；</w:t>
            </w:r>
            <w:r>
              <w:rPr>
                <w:rFonts w:ascii="宋体" w:hAnsi="宋体" w:cs="宋体" w:hint="eastAsia"/>
                <w:color w:val="000000"/>
                <w:kern w:val="0"/>
                <w:sz w:val="22"/>
                <w:szCs w:val="22"/>
                <w:lang w:bidi="ar"/>
              </w:rPr>
              <w:br/>
              <w:t>●10、提供丰富的在线实验视频，视频数量不少于150个，提供加盖厂商公章的相关网页截图材料，并提供网址信息、账户和密码，供评委现场验证或中标后备查；</w:t>
            </w:r>
            <w:r>
              <w:rPr>
                <w:rFonts w:ascii="宋体" w:hAnsi="宋体" w:cs="宋体" w:hint="eastAsia"/>
                <w:color w:val="000000"/>
                <w:kern w:val="0"/>
                <w:sz w:val="22"/>
                <w:szCs w:val="22"/>
                <w:lang w:bidi="ar"/>
              </w:rPr>
              <w:br/>
              <w:t>●11、在线实验视频既可以通过自有平台浏览，同时也可以通过第三方平台浏览，提供加盖厂商公章的相关网页截图材料，并提供网址信息、账户和密码，供评委现场验证或中标后备查。</w:t>
            </w:r>
          </w:p>
        </w:tc>
        <w:tc>
          <w:tcPr>
            <w:tcW w:w="280" w:type="pct"/>
            <w:tcBorders>
              <w:top w:val="single" w:sz="4" w:space="0" w:color="000000"/>
              <w:left w:val="single" w:sz="4" w:space="0" w:color="000000"/>
              <w:bottom w:val="single" w:sz="4" w:space="0" w:color="000000"/>
              <w:right w:val="single" w:sz="4" w:space="0" w:color="000000"/>
            </w:tcBorders>
            <w:vAlign w:val="center"/>
          </w:tcPr>
          <w:p w14:paraId="10D7029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238C500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2" w:type="pct"/>
            <w:tcBorders>
              <w:top w:val="single" w:sz="4" w:space="0" w:color="000000"/>
              <w:left w:val="single" w:sz="4" w:space="0" w:color="000000"/>
              <w:bottom w:val="single" w:sz="4" w:space="0" w:color="000000"/>
              <w:right w:val="single" w:sz="4" w:space="0" w:color="000000"/>
            </w:tcBorders>
            <w:vAlign w:val="center"/>
          </w:tcPr>
          <w:p w14:paraId="58E5D95B"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4D04B3C" w14:textId="77777777" w:rsidR="00BF09C3" w:rsidRDefault="00BF09C3" w:rsidP="008F31F0">
            <w:pPr>
              <w:widowControl/>
              <w:jc w:val="center"/>
              <w:textAlignment w:val="center"/>
              <w:rPr>
                <w:rFonts w:ascii="宋体" w:hAnsi="宋体" w:cs="宋体"/>
                <w:color w:val="000000"/>
                <w:sz w:val="22"/>
                <w:szCs w:val="22"/>
              </w:rPr>
            </w:pPr>
          </w:p>
        </w:tc>
      </w:tr>
      <w:tr w:rsidR="00BF09C3" w14:paraId="6871AB8A"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2BFAD83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513" w:type="pct"/>
            <w:tcBorders>
              <w:top w:val="single" w:sz="4" w:space="0" w:color="000000"/>
              <w:left w:val="single" w:sz="4" w:space="0" w:color="000000"/>
              <w:bottom w:val="single" w:sz="4" w:space="0" w:color="000000"/>
              <w:right w:val="single" w:sz="4" w:space="0" w:color="000000"/>
            </w:tcBorders>
            <w:vAlign w:val="center"/>
          </w:tcPr>
          <w:p w14:paraId="5144A30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通用器材</w:t>
            </w:r>
          </w:p>
        </w:tc>
        <w:tc>
          <w:tcPr>
            <w:tcW w:w="2813" w:type="pct"/>
            <w:tcBorders>
              <w:top w:val="single" w:sz="4" w:space="0" w:color="000000"/>
              <w:left w:val="single" w:sz="4" w:space="0" w:color="000000"/>
              <w:bottom w:val="single" w:sz="4" w:space="0" w:color="000000"/>
              <w:right w:val="single" w:sz="4" w:space="0" w:color="000000"/>
            </w:tcBorders>
            <w:vAlign w:val="center"/>
          </w:tcPr>
          <w:p w14:paraId="512FD5A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采集器通讯线、传感器线、转接器（为一套）</w:t>
            </w:r>
          </w:p>
        </w:tc>
        <w:tc>
          <w:tcPr>
            <w:tcW w:w="280" w:type="pct"/>
            <w:tcBorders>
              <w:top w:val="single" w:sz="4" w:space="0" w:color="000000"/>
              <w:left w:val="single" w:sz="4" w:space="0" w:color="000000"/>
              <w:bottom w:val="single" w:sz="4" w:space="0" w:color="000000"/>
              <w:right w:val="single" w:sz="4" w:space="0" w:color="000000"/>
            </w:tcBorders>
            <w:vAlign w:val="center"/>
          </w:tcPr>
          <w:p w14:paraId="33236C4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70FD19F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22" w:type="pct"/>
            <w:tcBorders>
              <w:top w:val="single" w:sz="4" w:space="0" w:color="000000"/>
              <w:left w:val="single" w:sz="4" w:space="0" w:color="000000"/>
              <w:bottom w:val="single" w:sz="4" w:space="0" w:color="000000"/>
              <w:right w:val="single" w:sz="4" w:space="0" w:color="000000"/>
            </w:tcBorders>
            <w:vAlign w:val="center"/>
          </w:tcPr>
          <w:p w14:paraId="38D9C11E"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4D27225" w14:textId="77777777" w:rsidR="00BF09C3" w:rsidRDefault="00BF09C3" w:rsidP="008F31F0">
            <w:pPr>
              <w:widowControl/>
              <w:jc w:val="center"/>
              <w:textAlignment w:val="center"/>
              <w:rPr>
                <w:rFonts w:ascii="宋体" w:hAnsi="宋体" w:cs="宋体"/>
                <w:color w:val="000000"/>
                <w:sz w:val="22"/>
                <w:szCs w:val="22"/>
              </w:rPr>
            </w:pPr>
          </w:p>
        </w:tc>
      </w:tr>
      <w:tr w:rsidR="00BF09C3" w14:paraId="0E138A84"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6BCEAC8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513" w:type="pct"/>
            <w:tcBorders>
              <w:top w:val="single" w:sz="4" w:space="0" w:color="000000"/>
              <w:left w:val="single" w:sz="4" w:space="0" w:color="000000"/>
              <w:bottom w:val="single" w:sz="4" w:space="0" w:color="000000"/>
              <w:right w:val="single" w:sz="4" w:space="0" w:color="000000"/>
            </w:tcBorders>
            <w:vAlign w:val="center"/>
          </w:tcPr>
          <w:p w14:paraId="72BD268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附件</w:t>
            </w:r>
          </w:p>
        </w:tc>
        <w:tc>
          <w:tcPr>
            <w:tcW w:w="2813" w:type="pct"/>
            <w:tcBorders>
              <w:top w:val="single" w:sz="4" w:space="0" w:color="000000"/>
              <w:left w:val="single" w:sz="4" w:space="0" w:color="000000"/>
              <w:bottom w:val="single" w:sz="4" w:space="0" w:color="000000"/>
              <w:right w:val="single" w:sz="4" w:space="0" w:color="000000"/>
            </w:tcBorders>
            <w:vAlign w:val="center"/>
          </w:tcPr>
          <w:p w14:paraId="5D7D174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技术资料、软件光盘、手提式实验箱等</w:t>
            </w:r>
          </w:p>
        </w:tc>
        <w:tc>
          <w:tcPr>
            <w:tcW w:w="280" w:type="pct"/>
            <w:tcBorders>
              <w:top w:val="single" w:sz="4" w:space="0" w:color="000000"/>
              <w:left w:val="single" w:sz="4" w:space="0" w:color="000000"/>
              <w:bottom w:val="single" w:sz="4" w:space="0" w:color="000000"/>
              <w:right w:val="single" w:sz="4" w:space="0" w:color="000000"/>
            </w:tcBorders>
            <w:vAlign w:val="center"/>
          </w:tcPr>
          <w:p w14:paraId="22F3358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6759F02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22" w:type="pct"/>
            <w:tcBorders>
              <w:top w:val="single" w:sz="4" w:space="0" w:color="000000"/>
              <w:left w:val="single" w:sz="4" w:space="0" w:color="000000"/>
              <w:bottom w:val="single" w:sz="4" w:space="0" w:color="000000"/>
              <w:right w:val="single" w:sz="4" w:space="0" w:color="000000"/>
            </w:tcBorders>
            <w:vAlign w:val="center"/>
          </w:tcPr>
          <w:p w14:paraId="005F267F"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D548231" w14:textId="77777777" w:rsidR="00BF09C3" w:rsidRDefault="00BF09C3" w:rsidP="008F31F0">
            <w:pPr>
              <w:widowControl/>
              <w:jc w:val="center"/>
              <w:textAlignment w:val="center"/>
              <w:rPr>
                <w:rFonts w:ascii="宋体" w:hAnsi="宋体" w:cs="宋体"/>
                <w:color w:val="000000"/>
                <w:sz w:val="22"/>
                <w:szCs w:val="22"/>
              </w:rPr>
            </w:pPr>
          </w:p>
        </w:tc>
      </w:tr>
      <w:tr w:rsidR="00BF09C3" w14:paraId="517938EF" w14:textId="77777777" w:rsidTr="008F31F0">
        <w:trPr>
          <w:trHeight w:val="800"/>
        </w:trPr>
        <w:tc>
          <w:tcPr>
            <w:tcW w:w="3664" w:type="pct"/>
            <w:gridSpan w:val="3"/>
            <w:tcBorders>
              <w:top w:val="single" w:sz="4" w:space="0" w:color="000000"/>
              <w:left w:val="single" w:sz="4" w:space="0" w:color="000000"/>
              <w:bottom w:val="single" w:sz="4" w:space="0" w:color="000000"/>
              <w:right w:val="single" w:sz="4" w:space="0" w:color="000000"/>
            </w:tcBorders>
            <w:vAlign w:val="center"/>
          </w:tcPr>
          <w:p w14:paraId="1EB59D5B"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传感器</w:t>
            </w:r>
          </w:p>
        </w:tc>
        <w:tc>
          <w:tcPr>
            <w:tcW w:w="280" w:type="pct"/>
            <w:tcBorders>
              <w:top w:val="single" w:sz="4" w:space="0" w:color="000000"/>
              <w:left w:val="single" w:sz="4" w:space="0" w:color="000000"/>
              <w:bottom w:val="single" w:sz="4" w:space="0" w:color="000000"/>
              <w:right w:val="single" w:sz="4" w:space="0" w:color="000000"/>
            </w:tcBorders>
            <w:vAlign w:val="center"/>
          </w:tcPr>
          <w:p w14:paraId="386276C3" w14:textId="77777777" w:rsidR="00BF09C3" w:rsidRDefault="00BF09C3" w:rsidP="008F31F0">
            <w:pPr>
              <w:jc w:val="center"/>
              <w:rPr>
                <w:rFonts w:ascii="宋体" w:hAnsi="宋体" w:cs="宋体"/>
                <w:color w:val="000000"/>
                <w:sz w:val="22"/>
                <w:szCs w:val="22"/>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472F45A" w14:textId="77777777" w:rsidR="00BF09C3" w:rsidRDefault="00BF09C3" w:rsidP="008F31F0">
            <w:pPr>
              <w:jc w:val="center"/>
              <w:rPr>
                <w:rFonts w:ascii="宋体" w:hAnsi="宋体" w:cs="宋体"/>
                <w:color w:val="000000"/>
                <w:sz w:val="22"/>
                <w:szCs w:val="22"/>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3914EE8C" w14:textId="77777777" w:rsidR="00BF09C3" w:rsidRDefault="00BF09C3" w:rsidP="008F31F0">
            <w:pPr>
              <w:jc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3104021" w14:textId="77777777" w:rsidR="00BF09C3" w:rsidRDefault="00BF09C3" w:rsidP="008F31F0">
            <w:pPr>
              <w:jc w:val="center"/>
              <w:rPr>
                <w:rFonts w:ascii="宋体" w:hAnsi="宋体" w:cs="宋体"/>
                <w:color w:val="000000"/>
                <w:sz w:val="22"/>
                <w:szCs w:val="22"/>
              </w:rPr>
            </w:pPr>
          </w:p>
        </w:tc>
      </w:tr>
      <w:tr w:rsidR="00BF09C3" w14:paraId="31FEFB57"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328A07E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13" w:type="pct"/>
            <w:tcBorders>
              <w:top w:val="single" w:sz="4" w:space="0" w:color="000000"/>
              <w:left w:val="single" w:sz="4" w:space="0" w:color="000000"/>
              <w:bottom w:val="single" w:sz="4" w:space="0" w:color="000000"/>
              <w:right w:val="single" w:sz="4" w:space="0" w:color="000000"/>
            </w:tcBorders>
            <w:vAlign w:val="center"/>
          </w:tcPr>
          <w:p w14:paraId="745E3C60"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温度传感器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5E3F1AB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1、量程：-40℃~135℃、精度：±0.6℃、分辨率：</w:t>
            </w:r>
            <w:r w:rsidRPr="00CA229F">
              <w:rPr>
                <w:rFonts w:ascii="宋体" w:hAnsi="宋体" w:cs="宋体" w:hint="eastAsia"/>
                <w:color w:val="FF0000"/>
                <w:kern w:val="0"/>
                <w:sz w:val="22"/>
                <w:lang w:bidi="ar"/>
              </w:rPr>
              <w:t>≦</w:t>
            </w:r>
            <w:r>
              <w:rPr>
                <w:rFonts w:ascii="宋体" w:hAnsi="宋体" w:cs="宋体" w:hint="eastAsia"/>
                <w:color w:val="000000"/>
                <w:kern w:val="0"/>
                <w:sz w:val="22"/>
                <w:szCs w:val="22"/>
                <w:lang w:bidi="ar"/>
              </w:rPr>
              <w:t>0.1℃</w:t>
            </w:r>
            <w:r>
              <w:rPr>
                <w:rFonts w:ascii="宋体" w:hAnsi="宋体" w:cs="宋体" w:hint="eastAsia"/>
                <w:color w:val="000000"/>
                <w:kern w:val="0"/>
                <w:sz w:val="22"/>
                <w:szCs w:val="22"/>
                <w:lang w:bidi="ar"/>
              </w:rPr>
              <w:br/>
              <w:t>2、不锈钢探针，可测各种物体或溶液的温度</w:t>
            </w:r>
            <w:r>
              <w:rPr>
                <w:rFonts w:ascii="宋体" w:hAnsi="宋体" w:cs="宋体" w:hint="eastAsia"/>
                <w:color w:val="000000"/>
                <w:kern w:val="0"/>
                <w:sz w:val="22"/>
                <w:szCs w:val="22"/>
                <w:lang w:bidi="ar"/>
              </w:rPr>
              <w:br/>
              <w:t>3、采用电路分体式结构</w:t>
            </w:r>
            <w:r>
              <w:rPr>
                <w:rFonts w:ascii="宋体" w:hAnsi="宋体" w:cs="宋体" w:hint="eastAsia"/>
                <w:color w:val="000000"/>
                <w:kern w:val="0"/>
                <w:sz w:val="22"/>
                <w:szCs w:val="22"/>
                <w:lang w:bidi="ar"/>
              </w:rPr>
              <w:br/>
              <w:t>4、连接插口采用BT接口，具有方向性和自锁功能，可以防止传感器脱落保证数据传输稳定</w:t>
            </w:r>
            <w:r>
              <w:rPr>
                <w:rFonts w:ascii="宋体" w:hAnsi="宋体" w:cs="宋体" w:hint="eastAsia"/>
                <w:color w:val="000000"/>
                <w:kern w:val="0"/>
                <w:sz w:val="22"/>
                <w:szCs w:val="22"/>
                <w:lang w:bidi="ar"/>
              </w:rPr>
              <w:br/>
              <w:t>5、支持有线通讯、无线通讯和独立数据显示三种工作方式，支持热插拔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35F0073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5450A53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22" w:type="pct"/>
            <w:tcBorders>
              <w:top w:val="single" w:sz="4" w:space="0" w:color="000000"/>
              <w:left w:val="single" w:sz="4" w:space="0" w:color="000000"/>
              <w:bottom w:val="single" w:sz="4" w:space="0" w:color="000000"/>
              <w:right w:val="single" w:sz="4" w:space="0" w:color="000000"/>
            </w:tcBorders>
            <w:vAlign w:val="center"/>
          </w:tcPr>
          <w:p w14:paraId="34DDF9BB"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2C245DD" w14:textId="77777777" w:rsidR="00BF09C3" w:rsidRDefault="00BF09C3" w:rsidP="008F31F0">
            <w:pPr>
              <w:widowControl/>
              <w:jc w:val="center"/>
              <w:textAlignment w:val="center"/>
              <w:rPr>
                <w:rFonts w:ascii="宋体" w:hAnsi="宋体" w:cs="宋体"/>
                <w:color w:val="000000"/>
                <w:sz w:val="22"/>
                <w:szCs w:val="22"/>
              </w:rPr>
            </w:pPr>
          </w:p>
        </w:tc>
      </w:tr>
      <w:tr w:rsidR="00BF09C3" w14:paraId="750A2A87"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1DFCFA1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13" w:type="pct"/>
            <w:tcBorders>
              <w:top w:val="single" w:sz="4" w:space="0" w:color="000000"/>
              <w:left w:val="single" w:sz="4" w:space="0" w:color="000000"/>
              <w:bottom w:val="single" w:sz="4" w:space="0" w:color="000000"/>
              <w:right w:val="single" w:sz="4" w:space="0" w:color="000000"/>
            </w:tcBorders>
            <w:vAlign w:val="center"/>
          </w:tcPr>
          <w:p w14:paraId="0D133B1F"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pH传感器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35CFC3E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1、量程：0~14；精度：±0.2；分辨率：</w:t>
            </w:r>
            <w:r w:rsidRPr="00CA229F">
              <w:rPr>
                <w:rFonts w:ascii="宋体" w:hAnsi="宋体" w:cs="宋体" w:hint="eastAsia"/>
                <w:color w:val="FF0000"/>
                <w:kern w:val="0"/>
                <w:sz w:val="22"/>
                <w:lang w:bidi="ar"/>
              </w:rPr>
              <w:t>≦</w:t>
            </w:r>
            <w:r>
              <w:rPr>
                <w:rFonts w:ascii="宋体" w:hAnsi="宋体" w:cs="宋体" w:hint="eastAsia"/>
                <w:color w:val="000000"/>
                <w:kern w:val="0"/>
                <w:sz w:val="22"/>
                <w:szCs w:val="22"/>
                <w:lang w:bidi="ar"/>
              </w:rPr>
              <w:t>0.01；</w:t>
            </w:r>
            <w:r>
              <w:rPr>
                <w:rFonts w:ascii="宋体" w:hAnsi="宋体" w:cs="宋体" w:hint="eastAsia"/>
                <w:color w:val="000000"/>
                <w:kern w:val="0"/>
                <w:sz w:val="22"/>
                <w:szCs w:val="22"/>
                <w:lang w:bidi="ar"/>
              </w:rPr>
              <w:br/>
              <w:t>2、采用电路分体式结构；</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 xml:space="preserve">4、支持有线通讯、无线通讯和独立数据显示三种工作方式，支持热插拔； </w:t>
            </w:r>
            <w:r>
              <w:rPr>
                <w:rFonts w:ascii="宋体" w:hAnsi="宋体" w:cs="宋体" w:hint="eastAsia"/>
                <w:color w:val="000000"/>
                <w:kern w:val="0"/>
                <w:sz w:val="22"/>
                <w:szCs w:val="22"/>
                <w:lang w:bidi="ar"/>
              </w:rPr>
              <w:br/>
              <w:t>5、可通过辅助软件校准。</w:t>
            </w:r>
          </w:p>
        </w:tc>
        <w:tc>
          <w:tcPr>
            <w:tcW w:w="280" w:type="pct"/>
            <w:tcBorders>
              <w:top w:val="single" w:sz="4" w:space="0" w:color="000000"/>
              <w:left w:val="single" w:sz="4" w:space="0" w:color="000000"/>
              <w:bottom w:val="single" w:sz="4" w:space="0" w:color="000000"/>
              <w:right w:val="single" w:sz="4" w:space="0" w:color="000000"/>
            </w:tcBorders>
            <w:vAlign w:val="center"/>
          </w:tcPr>
          <w:p w14:paraId="7E9BD5E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3B6AD0D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322" w:type="pct"/>
            <w:tcBorders>
              <w:top w:val="single" w:sz="4" w:space="0" w:color="000000"/>
              <w:left w:val="single" w:sz="4" w:space="0" w:color="000000"/>
              <w:bottom w:val="single" w:sz="4" w:space="0" w:color="000000"/>
              <w:right w:val="single" w:sz="4" w:space="0" w:color="000000"/>
            </w:tcBorders>
            <w:vAlign w:val="center"/>
          </w:tcPr>
          <w:p w14:paraId="0BDAD01B"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46E42EB" w14:textId="77777777" w:rsidR="00BF09C3" w:rsidRDefault="00BF09C3" w:rsidP="008F31F0">
            <w:pPr>
              <w:widowControl/>
              <w:jc w:val="center"/>
              <w:textAlignment w:val="center"/>
              <w:rPr>
                <w:rFonts w:ascii="宋体" w:hAnsi="宋体" w:cs="宋体"/>
                <w:color w:val="000000"/>
                <w:sz w:val="22"/>
                <w:szCs w:val="22"/>
              </w:rPr>
            </w:pPr>
          </w:p>
        </w:tc>
      </w:tr>
      <w:tr w:rsidR="00BF09C3" w14:paraId="3A4698E1"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220E723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13" w:type="pct"/>
            <w:tcBorders>
              <w:top w:val="single" w:sz="4" w:space="0" w:color="000000"/>
              <w:left w:val="single" w:sz="4" w:space="0" w:color="000000"/>
              <w:bottom w:val="single" w:sz="4" w:space="0" w:color="000000"/>
              <w:right w:val="single" w:sz="4" w:space="0" w:color="000000"/>
            </w:tcBorders>
            <w:vAlign w:val="center"/>
          </w:tcPr>
          <w:p w14:paraId="1F411E92"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溶解氧-气中氧一体传感器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203E986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1、溶氧量程：0~20mg/L；精度：±0.5mg/L；分辨率：</w:t>
            </w:r>
            <w:r w:rsidRPr="00CA229F">
              <w:rPr>
                <w:rFonts w:ascii="宋体" w:hAnsi="宋体" w:cs="宋体" w:hint="eastAsia"/>
                <w:color w:val="FF0000"/>
                <w:kern w:val="0"/>
                <w:sz w:val="22"/>
                <w:lang w:bidi="ar"/>
              </w:rPr>
              <w:t>≦</w:t>
            </w:r>
            <w:r>
              <w:rPr>
                <w:rFonts w:ascii="宋体" w:hAnsi="宋体" w:cs="宋体" w:hint="eastAsia"/>
                <w:color w:val="000000"/>
                <w:kern w:val="0"/>
                <w:sz w:val="22"/>
                <w:szCs w:val="22"/>
                <w:lang w:bidi="ar"/>
              </w:rPr>
              <w:t>0.1mg/L；气氧量程：0~100%，分辨率：</w:t>
            </w:r>
            <w:r w:rsidRPr="00CA229F">
              <w:rPr>
                <w:rFonts w:ascii="宋体" w:hAnsi="宋体" w:cs="宋体" w:hint="eastAsia"/>
                <w:color w:val="FF0000"/>
                <w:kern w:val="0"/>
                <w:sz w:val="22"/>
                <w:lang w:bidi="ar"/>
              </w:rPr>
              <w:t>≦</w:t>
            </w:r>
            <w:r>
              <w:rPr>
                <w:rFonts w:ascii="宋体" w:hAnsi="宋体" w:cs="宋体" w:hint="eastAsia"/>
                <w:color w:val="000000"/>
                <w:kern w:val="0"/>
                <w:sz w:val="22"/>
                <w:szCs w:val="22"/>
                <w:lang w:bidi="ar"/>
              </w:rPr>
              <w:t>0.1%，精度：±2%；</w:t>
            </w:r>
            <w:r>
              <w:rPr>
                <w:rFonts w:ascii="宋体" w:hAnsi="宋体" w:cs="宋体" w:hint="eastAsia"/>
                <w:color w:val="000000"/>
                <w:kern w:val="0"/>
                <w:sz w:val="22"/>
                <w:szCs w:val="22"/>
                <w:lang w:bidi="ar"/>
              </w:rPr>
              <w:br/>
              <w:t>2、自带软件校准实现数据校准功能；</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4、支持有线通讯、无线通讯和独立数据显示三种工作方式，支持热插拔。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1C69D80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23913CE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22" w:type="pct"/>
            <w:tcBorders>
              <w:top w:val="single" w:sz="4" w:space="0" w:color="000000"/>
              <w:left w:val="single" w:sz="4" w:space="0" w:color="000000"/>
              <w:bottom w:val="single" w:sz="4" w:space="0" w:color="000000"/>
              <w:right w:val="single" w:sz="4" w:space="0" w:color="000000"/>
            </w:tcBorders>
            <w:vAlign w:val="center"/>
          </w:tcPr>
          <w:p w14:paraId="15D9C116"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DD11CB1" w14:textId="77777777" w:rsidR="00BF09C3" w:rsidRDefault="00BF09C3" w:rsidP="008F31F0">
            <w:pPr>
              <w:widowControl/>
              <w:jc w:val="center"/>
              <w:textAlignment w:val="center"/>
              <w:rPr>
                <w:rFonts w:ascii="宋体" w:hAnsi="宋体" w:cs="宋体"/>
                <w:color w:val="000000"/>
                <w:sz w:val="22"/>
                <w:szCs w:val="22"/>
              </w:rPr>
            </w:pPr>
          </w:p>
        </w:tc>
      </w:tr>
      <w:tr w:rsidR="00BF09C3" w14:paraId="4E6E9ACA"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4163BCC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4</w:t>
            </w:r>
          </w:p>
        </w:tc>
        <w:tc>
          <w:tcPr>
            <w:tcW w:w="513" w:type="pct"/>
            <w:tcBorders>
              <w:top w:val="single" w:sz="4" w:space="0" w:color="000000"/>
              <w:left w:val="single" w:sz="4" w:space="0" w:color="000000"/>
              <w:bottom w:val="single" w:sz="4" w:space="0" w:color="000000"/>
              <w:right w:val="single" w:sz="4" w:space="0" w:color="000000"/>
            </w:tcBorders>
            <w:vAlign w:val="center"/>
          </w:tcPr>
          <w:p w14:paraId="2A4D7A8E"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二氧化碳传感器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79635AC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1、量程：0～100000ppm；精度：(0~5000ppm) 3%/(5000~50000ppm) 4%/(50000~100000ppm) 6%；分辨率：</w:t>
            </w:r>
            <w:r w:rsidRPr="00CA229F">
              <w:rPr>
                <w:rFonts w:ascii="宋体" w:hAnsi="宋体" w:cs="宋体" w:hint="eastAsia"/>
                <w:color w:val="FF0000"/>
                <w:kern w:val="0"/>
                <w:sz w:val="22"/>
                <w:lang w:bidi="ar"/>
              </w:rPr>
              <w:t>≦</w:t>
            </w:r>
            <w:r>
              <w:rPr>
                <w:rFonts w:ascii="宋体" w:hAnsi="宋体" w:cs="宋体" w:hint="eastAsia"/>
                <w:color w:val="000000"/>
                <w:kern w:val="0"/>
                <w:sz w:val="22"/>
                <w:szCs w:val="22"/>
                <w:lang w:bidi="ar"/>
              </w:rPr>
              <w:t>2ppm；</w:t>
            </w:r>
            <w:r>
              <w:rPr>
                <w:rFonts w:ascii="宋体" w:hAnsi="宋体" w:cs="宋体" w:hint="eastAsia"/>
                <w:color w:val="000000"/>
                <w:kern w:val="0"/>
                <w:sz w:val="22"/>
                <w:szCs w:val="22"/>
                <w:lang w:bidi="ar"/>
              </w:rPr>
              <w:br/>
              <w:t>2、采用泵动循环式结构；</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4、支持有线通讯、无线通讯和独立数据显示三种工作方式，支持热插拔。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739E38D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17F6908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22" w:type="pct"/>
            <w:tcBorders>
              <w:top w:val="single" w:sz="4" w:space="0" w:color="000000"/>
              <w:left w:val="single" w:sz="4" w:space="0" w:color="000000"/>
              <w:bottom w:val="single" w:sz="4" w:space="0" w:color="000000"/>
              <w:right w:val="single" w:sz="4" w:space="0" w:color="000000"/>
            </w:tcBorders>
            <w:vAlign w:val="center"/>
          </w:tcPr>
          <w:p w14:paraId="691271F6"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3AAE70D" w14:textId="77777777" w:rsidR="00BF09C3" w:rsidRDefault="00BF09C3" w:rsidP="008F31F0">
            <w:pPr>
              <w:widowControl/>
              <w:jc w:val="center"/>
              <w:textAlignment w:val="center"/>
              <w:rPr>
                <w:rFonts w:ascii="宋体" w:hAnsi="宋体" w:cs="宋体"/>
                <w:color w:val="000000"/>
                <w:sz w:val="22"/>
                <w:szCs w:val="22"/>
              </w:rPr>
            </w:pPr>
          </w:p>
        </w:tc>
      </w:tr>
      <w:tr w:rsidR="00BF09C3" w14:paraId="450FB2C3"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043512A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513" w:type="pct"/>
            <w:tcBorders>
              <w:top w:val="single" w:sz="4" w:space="0" w:color="000000"/>
              <w:left w:val="single" w:sz="4" w:space="0" w:color="000000"/>
              <w:bottom w:val="single" w:sz="4" w:space="0" w:color="000000"/>
              <w:right w:val="single" w:sz="4" w:space="0" w:color="000000"/>
            </w:tcBorders>
            <w:vAlign w:val="center"/>
          </w:tcPr>
          <w:p w14:paraId="031926ED"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光强传感器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76F7038C"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1、量程：0~55000Lux；精度：±5%；分辨率：</w:t>
            </w:r>
            <w:r w:rsidRPr="00CA229F">
              <w:rPr>
                <w:rFonts w:ascii="宋体" w:hAnsi="宋体" w:cs="宋体" w:hint="eastAsia"/>
                <w:color w:val="FF0000"/>
                <w:kern w:val="0"/>
                <w:sz w:val="22"/>
                <w:lang w:bidi="ar"/>
              </w:rPr>
              <w:t>≦</w:t>
            </w:r>
            <w:r>
              <w:rPr>
                <w:rFonts w:ascii="宋体" w:hAnsi="宋体" w:cs="宋体" w:hint="eastAsia"/>
                <w:color w:val="000000"/>
                <w:kern w:val="0"/>
                <w:sz w:val="22"/>
                <w:szCs w:val="22"/>
                <w:lang w:bidi="ar"/>
              </w:rPr>
              <w:t>15Lux；</w:t>
            </w:r>
            <w:r>
              <w:rPr>
                <w:rFonts w:ascii="宋体" w:hAnsi="宋体" w:cs="宋体" w:hint="eastAsia"/>
                <w:color w:val="000000"/>
                <w:kern w:val="0"/>
                <w:sz w:val="22"/>
                <w:szCs w:val="22"/>
                <w:lang w:bidi="ar"/>
              </w:rPr>
              <w:br/>
              <w:t>2、连接插口采用BT接口，具有方向性和自锁功能，可以防止传感器脱落保证数据传输稳定；</w:t>
            </w:r>
            <w:r>
              <w:rPr>
                <w:rFonts w:ascii="宋体" w:hAnsi="宋体" w:cs="宋体" w:hint="eastAsia"/>
                <w:color w:val="000000"/>
                <w:kern w:val="0"/>
                <w:sz w:val="22"/>
                <w:szCs w:val="22"/>
                <w:lang w:bidi="ar"/>
              </w:rPr>
              <w:br/>
              <w:t>3、支持有线通讯、无线通讯和独立数据显示三种工作方式，支持热插拔。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7D500D9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0325604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2" w:type="pct"/>
            <w:tcBorders>
              <w:top w:val="single" w:sz="4" w:space="0" w:color="000000"/>
              <w:left w:val="single" w:sz="4" w:space="0" w:color="000000"/>
              <w:bottom w:val="single" w:sz="4" w:space="0" w:color="000000"/>
              <w:right w:val="single" w:sz="4" w:space="0" w:color="000000"/>
            </w:tcBorders>
            <w:vAlign w:val="center"/>
          </w:tcPr>
          <w:p w14:paraId="4BEA325E"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29B260D" w14:textId="77777777" w:rsidR="00BF09C3" w:rsidRDefault="00BF09C3" w:rsidP="008F31F0">
            <w:pPr>
              <w:widowControl/>
              <w:jc w:val="center"/>
              <w:textAlignment w:val="center"/>
              <w:rPr>
                <w:rFonts w:ascii="宋体" w:hAnsi="宋体" w:cs="宋体"/>
                <w:color w:val="000000"/>
                <w:sz w:val="22"/>
                <w:szCs w:val="22"/>
              </w:rPr>
            </w:pPr>
          </w:p>
        </w:tc>
      </w:tr>
      <w:tr w:rsidR="00BF09C3" w14:paraId="06A9C389"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0649CE5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513" w:type="pct"/>
            <w:tcBorders>
              <w:top w:val="single" w:sz="4" w:space="0" w:color="000000"/>
              <w:left w:val="single" w:sz="4" w:space="0" w:color="000000"/>
              <w:bottom w:val="single" w:sz="4" w:space="0" w:color="000000"/>
              <w:right w:val="single" w:sz="4" w:space="0" w:color="000000"/>
            </w:tcBorders>
            <w:vAlign w:val="center"/>
          </w:tcPr>
          <w:p w14:paraId="587E925C"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电导率传感器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0AC1C5B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1、量程：0~20000μS/cm；精度：±4%；分辨率：</w:t>
            </w:r>
            <w:r w:rsidRPr="00CA229F">
              <w:rPr>
                <w:rFonts w:ascii="宋体" w:hAnsi="宋体" w:cs="宋体" w:hint="eastAsia"/>
                <w:color w:val="FF0000"/>
                <w:kern w:val="0"/>
                <w:sz w:val="22"/>
                <w:lang w:bidi="ar"/>
              </w:rPr>
              <w:t>≦</w:t>
            </w:r>
            <w:r>
              <w:rPr>
                <w:rFonts w:ascii="宋体" w:hAnsi="宋体" w:cs="宋体" w:hint="eastAsia"/>
                <w:color w:val="000000"/>
                <w:kern w:val="0"/>
                <w:sz w:val="22"/>
                <w:szCs w:val="22"/>
                <w:lang w:bidi="ar"/>
              </w:rPr>
              <w:t>6μS/cm；</w:t>
            </w:r>
            <w:r>
              <w:rPr>
                <w:rFonts w:ascii="宋体" w:hAnsi="宋体" w:cs="宋体" w:hint="eastAsia"/>
                <w:color w:val="000000"/>
                <w:kern w:val="0"/>
                <w:sz w:val="22"/>
                <w:szCs w:val="22"/>
                <w:lang w:bidi="ar"/>
              </w:rPr>
              <w:br/>
              <w:t>2、采用电路分体式结构；</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4、支持有线通讯、无线通讯和独立数据显示三种工作方式，支持热插拔。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46C9CAD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4677E5D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22" w:type="pct"/>
            <w:tcBorders>
              <w:top w:val="single" w:sz="4" w:space="0" w:color="000000"/>
              <w:left w:val="single" w:sz="4" w:space="0" w:color="000000"/>
              <w:bottom w:val="single" w:sz="4" w:space="0" w:color="000000"/>
              <w:right w:val="single" w:sz="4" w:space="0" w:color="000000"/>
            </w:tcBorders>
            <w:vAlign w:val="center"/>
          </w:tcPr>
          <w:p w14:paraId="00B91804"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7DAF9B0" w14:textId="77777777" w:rsidR="00BF09C3" w:rsidRDefault="00BF09C3" w:rsidP="008F31F0">
            <w:pPr>
              <w:widowControl/>
              <w:jc w:val="center"/>
              <w:textAlignment w:val="center"/>
              <w:rPr>
                <w:rFonts w:ascii="宋体" w:hAnsi="宋体" w:cs="宋体"/>
                <w:color w:val="000000"/>
                <w:sz w:val="22"/>
                <w:szCs w:val="22"/>
              </w:rPr>
            </w:pPr>
          </w:p>
        </w:tc>
      </w:tr>
      <w:tr w:rsidR="00BF09C3" w14:paraId="6C8D458C"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39BF219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513" w:type="pct"/>
            <w:tcBorders>
              <w:top w:val="single" w:sz="4" w:space="0" w:color="000000"/>
              <w:left w:val="single" w:sz="4" w:space="0" w:color="000000"/>
              <w:bottom w:val="single" w:sz="4" w:space="0" w:color="000000"/>
              <w:right w:val="single" w:sz="4" w:space="0" w:color="000000"/>
            </w:tcBorders>
            <w:vAlign w:val="center"/>
          </w:tcPr>
          <w:p w14:paraId="7479120B"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溶解氧传感器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63B62EEC"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1、测量范围：0 mg/L～20mg/L，分度：≤0.01 mg/L；</w:t>
            </w:r>
            <w:r>
              <w:rPr>
                <w:rFonts w:ascii="宋体" w:hAnsi="宋体" w:cs="宋体" w:hint="eastAsia"/>
                <w:color w:val="000000"/>
                <w:kern w:val="0"/>
                <w:sz w:val="22"/>
                <w:szCs w:val="22"/>
                <w:lang w:bidi="ar"/>
              </w:rPr>
              <w:br/>
              <w:t>2、可通过软件校准进行数据校准；</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4、支持有线通讯、无线通讯和彩屏独立数据显示三种工作方式，支持热插拔。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5F33088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43DBC38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22" w:type="pct"/>
            <w:tcBorders>
              <w:top w:val="single" w:sz="4" w:space="0" w:color="000000"/>
              <w:left w:val="single" w:sz="4" w:space="0" w:color="000000"/>
              <w:bottom w:val="single" w:sz="4" w:space="0" w:color="000000"/>
              <w:right w:val="single" w:sz="4" w:space="0" w:color="000000"/>
            </w:tcBorders>
            <w:vAlign w:val="center"/>
          </w:tcPr>
          <w:p w14:paraId="60E884EE"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3408077" w14:textId="77777777" w:rsidR="00BF09C3" w:rsidRDefault="00BF09C3" w:rsidP="008F31F0">
            <w:pPr>
              <w:widowControl/>
              <w:jc w:val="center"/>
              <w:textAlignment w:val="center"/>
              <w:rPr>
                <w:rFonts w:ascii="宋体" w:hAnsi="宋体" w:cs="宋体"/>
                <w:color w:val="000000"/>
                <w:sz w:val="22"/>
                <w:szCs w:val="22"/>
              </w:rPr>
            </w:pPr>
          </w:p>
        </w:tc>
      </w:tr>
      <w:tr w:rsidR="00BF09C3" w14:paraId="5A5B57EC"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02B1F06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513" w:type="pct"/>
            <w:tcBorders>
              <w:top w:val="single" w:sz="4" w:space="0" w:color="000000"/>
              <w:left w:val="single" w:sz="4" w:space="0" w:color="000000"/>
              <w:bottom w:val="single" w:sz="4" w:space="0" w:color="000000"/>
              <w:right w:val="single" w:sz="4" w:space="0" w:color="000000"/>
            </w:tcBorders>
            <w:noWrap/>
            <w:vAlign w:val="center"/>
          </w:tcPr>
          <w:p w14:paraId="7F60E35A"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溶解二氧化碳传感器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42FEF387"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1、量程：4.7ppm~17600ppm；分辨率：</w:t>
            </w:r>
            <w:r w:rsidRPr="00CA229F">
              <w:rPr>
                <w:rFonts w:ascii="宋体" w:hAnsi="宋体" w:cs="宋体" w:hint="eastAsia"/>
                <w:color w:val="FF0000"/>
                <w:kern w:val="0"/>
                <w:sz w:val="22"/>
                <w:lang w:bidi="ar"/>
              </w:rPr>
              <w:t>≦</w:t>
            </w:r>
            <w:r>
              <w:rPr>
                <w:rFonts w:ascii="宋体" w:hAnsi="宋体" w:cs="宋体" w:hint="eastAsia"/>
                <w:color w:val="000000"/>
                <w:kern w:val="0"/>
                <w:sz w:val="22"/>
                <w:szCs w:val="22"/>
                <w:lang w:bidi="ar"/>
              </w:rPr>
              <w:t>0.1ppm；</w:t>
            </w:r>
            <w:r>
              <w:rPr>
                <w:rFonts w:ascii="宋体" w:hAnsi="宋体" w:cs="宋体" w:hint="eastAsia"/>
                <w:color w:val="000000"/>
                <w:kern w:val="0"/>
                <w:sz w:val="22"/>
                <w:szCs w:val="22"/>
                <w:lang w:bidi="ar"/>
              </w:rPr>
              <w:br/>
              <w:t>2、连接插口采用BT接口，具有方向性和自锁功能，可以防止传感器脱落保证数据传输稳定；</w:t>
            </w:r>
            <w:r>
              <w:rPr>
                <w:rFonts w:ascii="宋体" w:hAnsi="宋体" w:cs="宋体" w:hint="eastAsia"/>
                <w:color w:val="000000"/>
                <w:kern w:val="0"/>
                <w:sz w:val="22"/>
                <w:szCs w:val="22"/>
                <w:lang w:bidi="ar"/>
              </w:rPr>
              <w:br/>
              <w:t>3、支持有线通讯、无线通讯和独立数据显示三种工作方式，支持热插拔。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49D147F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7CC2212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22" w:type="pct"/>
            <w:tcBorders>
              <w:top w:val="single" w:sz="4" w:space="0" w:color="000000"/>
              <w:left w:val="single" w:sz="4" w:space="0" w:color="000000"/>
              <w:bottom w:val="single" w:sz="4" w:space="0" w:color="000000"/>
              <w:right w:val="single" w:sz="4" w:space="0" w:color="000000"/>
            </w:tcBorders>
            <w:vAlign w:val="center"/>
          </w:tcPr>
          <w:p w14:paraId="3E7F8467"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D074127" w14:textId="77777777" w:rsidR="00BF09C3" w:rsidRDefault="00BF09C3" w:rsidP="008F31F0">
            <w:pPr>
              <w:widowControl/>
              <w:jc w:val="center"/>
              <w:textAlignment w:val="center"/>
              <w:rPr>
                <w:rFonts w:ascii="宋体" w:hAnsi="宋体" w:cs="宋体"/>
                <w:color w:val="000000"/>
                <w:sz w:val="22"/>
                <w:szCs w:val="22"/>
              </w:rPr>
            </w:pPr>
          </w:p>
        </w:tc>
      </w:tr>
      <w:tr w:rsidR="00BF09C3" w14:paraId="5BA5ADF0"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7D48E20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513" w:type="pct"/>
            <w:tcBorders>
              <w:top w:val="single" w:sz="4" w:space="0" w:color="000000"/>
              <w:left w:val="single" w:sz="4" w:space="0" w:color="000000"/>
              <w:bottom w:val="single" w:sz="4" w:space="0" w:color="000000"/>
              <w:right w:val="single" w:sz="4" w:space="0" w:color="000000"/>
            </w:tcBorders>
            <w:vAlign w:val="center"/>
          </w:tcPr>
          <w:p w14:paraId="7013486E"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绝对压强传感器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2ECE9EC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1、量程：0~400kPa；精度：±6kPa；分辨率：</w:t>
            </w:r>
            <w:r w:rsidRPr="00CA229F">
              <w:rPr>
                <w:rFonts w:ascii="宋体" w:hAnsi="宋体" w:cs="宋体" w:hint="eastAsia"/>
                <w:color w:val="FF0000"/>
                <w:kern w:val="0"/>
                <w:sz w:val="22"/>
                <w:lang w:bidi="ar"/>
              </w:rPr>
              <w:t>≦</w:t>
            </w:r>
            <w:r>
              <w:rPr>
                <w:rFonts w:ascii="宋体" w:hAnsi="宋体" w:cs="宋体" w:hint="eastAsia"/>
                <w:color w:val="000000"/>
                <w:kern w:val="0"/>
                <w:sz w:val="22"/>
                <w:szCs w:val="22"/>
                <w:lang w:bidi="ar"/>
              </w:rPr>
              <w:t>0.1kPa；</w:t>
            </w:r>
            <w:r>
              <w:rPr>
                <w:rFonts w:ascii="宋体" w:hAnsi="宋体" w:cs="宋体" w:hint="eastAsia"/>
                <w:color w:val="000000"/>
                <w:kern w:val="0"/>
                <w:sz w:val="22"/>
                <w:szCs w:val="22"/>
                <w:lang w:bidi="ar"/>
              </w:rPr>
              <w:br/>
              <w:t>2、可用于直接测量气体的绝对压强；</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4、支持有线通讯、无线通讯和独立数据显示三种工作方式，支持热插拔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47ADBA5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6ED18B9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22" w:type="pct"/>
            <w:tcBorders>
              <w:top w:val="single" w:sz="4" w:space="0" w:color="000000"/>
              <w:left w:val="single" w:sz="4" w:space="0" w:color="000000"/>
              <w:bottom w:val="single" w:sz="4" w:space="0" w:color="000000"/>
              <w:right w:val="single" w:sz="4" w:space="0" w:color="000000"/>
            </w:tcBorders>
            <w:vAlign w:val="center"/>
          </w:tcPr>
          <w:p w14:paraId="77E51BB5"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B64F8B3" w14:textId="77777777" w:rsidR="00BF09C3" w:rsidRDefault="00BF09C3" w:rsidP="008F31F0">
            <w:pPr>
              <w:widowControl/>
              <w:jc w:val="center"/>
              <w:textAlignment w:val="center"/>
              <w:rPr>
                <w:rFonts w:ascii="宋体" w:hAnsi="宋体" w:cs="宋体"/>
                <w:color w:val="000000"/>
                <w:sz w:val="22"/>
                <w:szCs w:val="22"/>
              </w:rPr>
            </w:pPr>
          </w:p>
        </w:tc>
      </w:tr>
      <w:tr w:rsidR="00BF09C3" w14:paraId="6BF08FD0"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7E0EB1E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10</w:t>
            </w:r>
          </w:p>
        </w:tc>
        <w:tc>
          <w:tcPr>
            <w:tcW w:w="513" w:type="pct"/>
            <w:tcBorders>
              <w:top w:val="single" w:sz="4" w:space="0" w:color="000000"/>
              <w:left w:val="single" w:sz="4" w:space="0" w:color="000000"/>
              <w:bottom w:val="single" w:sz="4" w:space="0" w:color="000000"/>
              <w:right w:val="single" w:sz="4" w:space="0" w:color="000000"/>
            </w:tcBorders>
            <w:noWrap/>
            <w:vAlign w:val="center"/>
          </w:tcPr>
          <w:p w14:paraId="14CB72A3"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微电流传感器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5BF9A5F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1、量程：-10μA~10μA，精度：±1%，分辨率：</w:t>
            </w:r>
            <w:r w:rsidRPr="00CA229F">
              <w:rPr>
                <w:rFonts w:ascii="宋体" w:hAnsi="宋体" w:cs="宋体" w:hint="eastAsia"/>
                <w:color w:val="FF0000"/>
                <w:kern w:val="0"/>
                <w:sz w:val="22"/>
                <w:lang w:bidi="ar"/>
              </w:rPr>
              <w:t>≦</w:t>
            </w:r>
            <w:r>
              <w:rPr>
                <w:rFonts w:ascii="宋体" w:hAnsi="宋体" w:cs="宋体" w:hint="eastAsia"/>
                <w:color w:val="000000"/>
                <w:kern w:val="0"/>
                <w:sz w:val="22"/>
                <w:szCs w:val="22"/>
                <w:lang w:bidi="ar"/>
              </w:rPr>
              <w:t>0.01μA，内阻：0.22Ω；</w:t>
            </w:r>
            <w:r>
              <w:rPr>
                <w:rFonts w:ascii="宋体" w:hAnsi="宋体" w:cs="宋体" w:hint="eastAsia"/>
                <w:color w:val="000000"/>
                <w:kern w:val="0"/>
                <w:sz w:val="22"/>
                <w:szCs w:val="22"/>
                <w:lang w:bidi="ar"/>
              </w:rPr>
              <w:br/>
              <w:t>2、连接插口采用BT接口，具有方向性和自锁功能，可以防止传感器脱落保证数据传输稳定。</w:t>
            </w:r>
            <w:r>
              <w:rPr>
                <w:rFonts w:ascii="宋体" w:hAnsi="宋体" w:cs="宋体" w:hint="eastAsia"/>
                <w:color w:val="000000"/>
                <w:kern w:val="0"/>
                <w:sz w:val="22"/>
                <w:szCs w:val="22"/>
                <w:lang w:bidi="ar"/>
              </w:rPr>
              <w:br/>
              <w:t>3、支持有线通讯、无线通讯和独立数据显示三种工作方式支持热插拔。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1360CAE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0354AF0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22" w:type="pct"/>
            <w:tcBorders>
              <w:top w:val="single" w:sz="4" w:space="0" w:color="000000"/>
              <w:left w:val="single" w:sz="4" w:space="0" w:color="000000"/>
              <w:bottom w:val="single" w:sz="4" w:space="0" w:color="000000"/>
              <w:right w:val="single" w:sz="4" w:space="0" w:color="000000"/>
            </w:tcBorders>
            <w:vAlign w:val="center"/>
          </w:tcPr>
          <w:p w14:paraId="62CC42DD"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12DFA85" w14:textId="77777777" w:rsidR="00BF09C3" w:rsidRDefault="00BF09C3" w:rsidP="008F31F0">
            <w:pPr>
              <w:widowControl/>
              <w:jc w:val="center"/>
              <w:textAlignment w:val="center"/>
              <w:rPr>
                <w:rFonts w:ascii="宋体" w:hAnsi="宋体" w:cs="宋体"/>
                <w:color w:val="000000"/>
                <w:sz w:val="22"/>
                <w:szCs w:val="22"/>
              </w:rPr>
            </w:pPr>
          </w:p>
        </w:tc>
      </w:tr>
      <w:tr w:rsidR="00BF09C3" w14:paraId="2041977C"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06CA140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513" w:type="pct"/>
            <w:tcBorders>
              <w:top w:val="single" w:sz="4" w:space="0" w:color="000000"/>
              <w:left w:val="single" w:sz="4" w:space="0" w:color="000000"/>
              <w:bottom w:val="single" w:sz="4" w:space="0" w:color="000000"/>
              <w:right w:val="single" w:sz="4" w:space="0" w:color="000000"/>
            </w:tcBorders>
            <w:vAlign w:val="center"/>
          </w:tcPr>
          <w:p w14:paraId="1170095F"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相对压强传感器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12244267"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1、量程：-20kpa ～ +20kpa；精度：0.01KPa；分辨率：±5%；</w:t>
            </w:r>
            <w:r>
              <w:rPr>
                <w:rFonts w:ascii="宋体" w:hAnsi="宋体" w:cs="宋体" w:hint="eastAsia"/>
                <w:color w:val="000000"/>
                <w:kern w:val="0"/>
                <w:sz w:val="22"/>
                <w:szCs w:val="22"/>
                <w:lang w:bidi="ar"/>
              </w:rPr>
              <w:br/>
              <w:t>2、连接插口采用BT接口，具有方向性和自锁功能，可以防止传感器脱落保证数据传输稳定；</w:t>
            </w:r>
            <w:r>
              <w:rPr>
                <w:rFonts w:ascii="宋体" w:hAnsi="宋体" w:cs="宋体" w:hint="eastAsia"/>
                <w:color w:val="000000"/>
                <w:kern w:val="0"/>
                <w:sz w:val="22"/>
                <w:szCs w:val="22"/>
                <w:lang w:bidi="ar"/>
              </w:rPr>
              <w:br/>
              <w:t>3、支持有线通讯、无线通讯和独立数据显示三种工作方式，支持热插拔。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1414287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645FFAF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322" w:type="pct"/>
            <w:tcBorders>
              <w:top w:val="single" w:sz="4" w:space="0" w:color="000000"/>
              <w:left w:val="single" w:sz="4" w:space="0" w:color="000000"/>
              <w:bottom w:val="single" w:sz="4" w:space="0" w:color="000000"/>
              <w:right w:val="single" w:sz="4" w:space="0" w:color="000000"/>
            </w:tcBorders>
            <w:vAlign w:val="center"/>
          </w:tcPr>
          <w:p w14:paraId="512B00D6"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9CBF34C" w14:textId="77777777" w:rsidR="00BF09C3" w:rsidRDefault="00BF09C3" w:rsidP="008F31F0">
            <w:pPr>
              <w:widowControl/>
              <w:jc w:val="center"/>
              <w:textAlignment w:val="center"/>
              <w:rPr>
                <w:rFonts w:ascii="宋体" w:hAnsi="宋体" w:cs="宋体"/>
                <w:color w:val="000000"/>
                <w:sz w:val="22"/>
                <w:szCs w:val="22"/>
              </w:rPr>
            </w:pPr>
          </w:p>
        </w:tc>
      </w:tr>
      <w:tr w:rsidR="00BF09C3" w14:paraId="63BDD483"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0F5D20A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513" w:type="pct"/>
            <w:tcBorders>
              <w:top w:val="single" w:sz="4" w:space="0" w:color="000000"/>
              <w:left w:val="single" w:sz="4" w:space="0" w:color="000000"/>
              <w:bottom w:val="single" w:sz="4" w:space="0" w:color="000000"/>
              <w:right w:val="single" w:sz="4" w:space="0" w:color="000000"/>
            </w:tcBorders>
            <w:vAlign w:val="center"/>
          </w:tcPr>
          <w:p w14:paraId="02BB6245"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气体酒精传感器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69B5A73D"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1、量程：0~6000ppm；精度：±3%；分辨率：</w:t>
            </w:r>
            <w:r w:rsidRPr="00CA229F">
              <w:rPr>
                <w:rFonts w:ascii="宋体" w:hAnsi="宋体" w:cs="宋体" w:hint="eastAsia"/>
                <w:color w:val="FF0000"/>
                <w:kern w:val="0"/>
                <w:sz w:val="22"/>
                <w:lang w:bidi="ar"/>
              </w:rPr>
              <w:t>≦</w:t>
            </w:r>
            <w:r>
              <w:rPr>
                <w:rFonts w:ascii="宋体" w:hAnsi="宋体" w:cs="宋体" w:hint="eastAsia"/>
                <w:color w:val="000000"/>
                <w:kern w:val="0"/>
                <w:sz w:val="22"/>
                <w:szCs w:val="22"/>
                <w:lang w:bidi="ar"/>
              </w:rPr>
              <w:t>1.5ppm；</w:t>
            </w:r>
            <w:r>
              <w:rPr>
                <w:rFonts w:ascii="宋体" w:hAnsi="宋体" w:cs="宋体" w:hint="eastAsia"/>
                <w:color w:val="000000"/>
                <w:kern w:val="0"/>
                <w:sz w:val="22"/>
                <w:szCs w:val="22"/>
                <w:lang w:bidi="ar"/>
              </w:rPr>
              <w:br/>
              <w:t>2、用于测量气态酒精含量；</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4、支持有线通讯、无线通讯和独立数据显示三种工作方式，支持热插拔。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78DDB58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6C89581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22" w:type="pct"/>
            <w:tcBorders>
              <w:top w:val="single" w:sz="4" w:space="0" w:color="000000"/>
              <w:left w:val="single" w:sz="4" w:space="0" w:color="000000"/>
              <w:bottom w:val="single" w:sz="4" w:space="0" w:color="000000"/>
              <w:right w:val="single" w:sz="4" w:space="0" w:color="000000"/>
            </w:tcBorders>
            <w:vAlign w:val="center"/>
          </w:tcPr>
          <w:p w14:paraId="6C04C9E9"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EC2D6F9" w14:textId="77777777" w:rsidR="00BF09C3" w:rsidRDefault="00BF09C3" w:rsidP="008F31F0">
            <w:pPr>
              <w:widowControl/>
              <w:jc w:val="center"/>
              <w:textAlignment w:val="center"/>
              <w:rPr>
                <w:rFonts w:ascii="宋体" w:hAnsi="宋体" w:cs="宋体"/>
                <w:color w:val="000000"/>
                <w:sz w:val="22"/>
                <w:szCs w:val="22"/>
              </w:rPr>
            </w:pPr>
          </w:p>
        </w:tc>
      </w:tr>
      <w:tr w:rsidR="00BF09C3" w14:paraId="17A5D561"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048E9F6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513" w:type="pct"/>
            <w:tcBorders>
              <w:top w:val="single" w:sz="4" w:space="0" w:color="000000"/>
              <w:left w:val="single" w:sz="4" w:space="0" w:color="000000"/>
              <w:bottom w:val="single" w:sz="4" w:space="0" w:color="000000"/>
              <w:right w:val="single" w:sz="4" w:space="0" w:color="000000"/>
            </w:tcBorders>
            <w:vAlign w:val="center"/>
          </w:tcPr>
          <w:p w14:paraId="6E86D968"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色度传感器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464F6F8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1、量程：0-100%，分辨率：</w:t>
            </w:r>
            <w:r w:rsidRPr="00CA229F">
              <w:rPr>
                <w:rFonts w:ascii="宋体" w:hAnsi="宋体" w:cs="宋体" w:hint="eastAsia"/>
                <w:color w:val="FF0000"/>
                <w:kern w:val="0"/>
                <w:sz w:val="22"/>
                <w:lang w:bidi="ar"/>
              </w:rPr>
              <w:t>≦</w:t>
            </w:r>
            <w:r>
              <w:rPr>
                <w:rFonts w:ascii="宋体" w:hAnsi="宋体" w:cs="宋体" w:hint="eastAsia"/>
                <w:color w:val="000000"/>
                <w:kern w:val="0"/>
                <w:sz w:val="22"/>
                <w:szCs w:val="22"/>
                <w:lang w:bidi="ar"/>
              </w:rPr>
              <w:t>0.1%，精度：±2% ；</w:t>
            </w:r>
            <w:r>
              <w:rPr>
                <w:rFonts w:ascii="宋体" w:hAnsi="宋体" w:cs="宋体" w:hint="eastAsia"/>
                <w:color w:val="000000"/>
                <w:kern w:val="0"/>
                <w:sz w:val="22"/>
                <w:szCs w:val="22"/>
                <w:lang w:bidi="ar"/>
              </w:rPr>
              <w:br/>
              <w:t xml:space="preserve">2、三波长光源（R、G、B）测量；                                      </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4、支持有线通讯、无线通讯和独立数据显示三种工作方式支持热插拔。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70776F5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30F6D41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2" w:type="pct"/>
            <w:tcBorders>
              <w:top w:val="single" w:sz="4" w:space="0" w:color="000000"/>
              <w:left w:val="single" w:sz="4" w:space="0" w:color="000000"/>
              <w:bottom w:val="single" w:sz="4" w:space="0" w:color="000000"/>
              <w:right w:val="single" w:sz="4" w:space="0" w:color="000000"/>
            </w:tcBorders>
            <w:vAlign w:val="center"/>
          </w:tcPr>
          <w:p w14:paraId="08324F0B"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D0F1BB0" w14:textId="77777777" w:rsidR="00BF09C3" w:rsidRDefault="00BF09C3" w:rsidP="008F31F0">
            <w:pPr>
              <w:widowControl/>
              <w:jc w:val="center"/>
              <w:textAlignment w:val="center"/>
              <w:rPr>
                <w:rFonts w:ascii="宋体" w:hAnsi="宋体" w:cs="宋体"/>
                <w:color w:val="000000"/>
                <w:sz w:val="22"/>
                <w:szCs w:val="22"/>
              </w:rPr>
            </w:pPr>
          </w:p>
        </w:tc>
      </w:tr>
      <w:tr w:rsidR="00BF09C3" w14:paraId="421D6844"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4FF7A4A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513" w:type="pct"/>
            <w:tcBorders>
              <w:top w:val="single" w:sz="4" w:space="0" w:color="000000"/>
              <w:left w:val="single" w:sz="4" w:space="0" w:color="000000"/>
              <w:bottom w:val="single" w:sz="4" w:space="0" w:color="000000"/>
              <w:right w:val="single" w:sz="4" w:space="0" w:color="000000"/>
            </w:tcBorders>
            <w:vAlign w:val="center"/>
          </w:tcPr>
          <w:p w14:paraId="6A759B1F"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相对湿度传感器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3CCCF464"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1、量程：0~100%；精度：±4%（10%~90%RH）；分辨率：</w:t>
            </w:r>
            <w:r w:rsidRPr="00CA229F">
              <w:rPr>
                <w:rFonts w:ascii="宋体" w:hAnsi="宋体" w:cs="宋体" w:hint="eastAsia"/>
                <w:color w:val="FF0000"/>
                <w:kern w:val="0"/>
                <w:sz w:val="22"/>
                <w:lang w:bidi="ar"/>
              </w:rPr>
              <w:t>≦</w:t>
            </w:r>
            <w:r>
              <w:rPr>
                <w:rFonts w:ascii="宋体" w:hAnsi="宋体" w:cs="宋体" w:hint="eastAsia"/>
                <w:color w:val="000000"/>
                <w:kern w:val="0"/>
                <w:sz w:val="22"/>
                <w:szCs w:val="22"/>
                <w:lang w:bidi="ar"/>
              </w:rPr>
              <w:t>0.1%；</w:t>
            </w:r>
            <w:r>
              <w:rPr>
                <w:rFonts w:ascii="宋体" w:hAnsi="宋体" w:cs="宋体" w:hint="eastAsia"/>
                <w:color w:val="000000"/>
                <w:kern w:val="0"/>
                <w:sz w:val="22"/>
                <w:szCs w:val="22"/>
                <w:lang w:bidi="ar"/>
              </w:rPr>
              <w:br/>
              <w:t>2、测量灵感件置于探管中，便于测量罐体的湿度值；</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4、支持有线通讯、无线通讯和独立数据显示三种工作方式，支持热插拔。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1DC86B0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2CBEEF6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2" w:type="pct"/>
            <w:tcBorders>
              <w:top w:val="single" w:sz="4" w:space="0" w:color="000000"/>
              <w:left w:val="single" w:sz="4" w:space="0" w:color="000000"/>
              <w:bottom w:val="single" w:sz="4" w:space="0" w:color="000000"/>
              <w:right w:val="single" w:sz="4" w:space="0" w:color="000000"/>
            </w:tcBorders>
            <w:vAlign w:val="center"/>
          </w:tcPr>
          <w:p w14:paraId="33F3A9B9"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5C2ED7C" w14:textId="77777777" w:rsidR="00BF09C3" w:rsidRDefault="00BF09C3" w:rsidP="008F31F0">
            <w:pPr>
              <w:widowControl/>
              <w:jc w:val="center"/>
              <w:textAlignment w:val="center"/>
              <w:rPr>
                <w:rFonts w:ascii="宋体" w:hAnsi="宋体" w:cs="宋体"/>
                <w:color w:val="000000"/>
                <w:sz w:val="22"/>
                <w:szCs w:val="22"/>
              </w:rPr>
            </w:pPr>
          </w:p>
        </w:tc>
      </w:tr>
      <w:tr w:rsidR="00BF09C3" w14:paraId="47733669"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7D35D7B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513" w:type="pct"/>
            <w:tcBorders>
              <w:top w:val="single" w:sz="4" w:space="0" w:color="000000"/>
              <w:left w:val="single" w:sz="4" w:space="0" w:color="000000"/>
              <w:bottom w:val="single" w:sz="4" w:space="0" w:color="000000"/>
              <w:right w:val="single" w:sz="4" w:space="0" w:color="000000"/>
            </w:tcBorders>
            <w:vAlign w:val="center"/>
          </w:tcPr>
          <w:p w14:paraId="15A1473F"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心电图传感器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6737058A"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1、量程：-1mV ~ +5mV；</w:t>
            </w:r>
            <w:r>
              <w:rPr>
                <w:rFonts w:ascii="宋体" w:hAnsi="宋体" w:cs="宋体" w:hint="eastAsia"/>
                <w:color w:val="000000"/>
                <w:kern w:val="0"/>
                <w:sz w:val="22"/>
                <w:szCs w:val="22"/>
                <w:lang w:bidi="ar"/>
              </w:rPr>
              <w:br/>
              <w:t>2、用于生成EKG曲线，能清晰的显示出人体P波、QRS波、T波与U波，可通过RR间期计算出心率；</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4、支持有线通讯、无线通讯和独立数据显示三种工作方式，支持热插拔。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44DC6E2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577B958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2" w:type="pct"/>
            <w:tcBorders>
              <w:top w:val="single" w:sz="4" w:space="0" w:color="000000"/>
              <w:left w:val="single" w:sz="4" w:space="0" w:color="000000"/>
              <w:bottom w:val="single" w:sz="4" w:space="0" w:color="000000"/>
              <w:right w:val="single" w:sz="4" w:space="0" w:color="000000"/>
            </w:tcBorders>
            <w:vAlign w:val="center"/>
          </w:tcPr>
          <w:p w14:paraId="3B244C70"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A9529D8" w14:textId="77777777" w:rsidR="00BF09C3" w:rsidRDefault="00BF09C3" w:rsidP="008F31F0">
            <w:pPr>
              <w:widowControl/>
              <w:jc w:val="center"/>
              <w:textAlignment w:val="center"/>
              <w:rPr>
                <w:rFonts w:ascii="宋体" w:hAnsi="宋体" w:cs="宋体"/>
                <w:color w:val="000000"/>
                <w:sz w:val="22"/>
                <w:szCs w:val="22"/>
              </w:rPr>
            </w:pPr>
          </w:p>
        </w:tc>
      </w:tr>
      <w:tr w:rsidR="00BF09C3" w14:paraId="3751EB4D"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29FB263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16</w:t>
            </w:r>
          </w:p>
        </w:tc>
        <w:tc>
          <w:tcPr>
            <w:tcW w:w="513" w:type="pct"/>
            <w:tcBorders>
              <w:top w:val="single" w:sz="4" w:space="0" w:color="000000"/>
              <w:left w:val="single" w:sz="4" w:space="0" w:color="000000"/>
              <w:bottom w:val="single" w:sz="4" w:space="0" w:color="000000"/>
              <w:right w:val="single" w:sz="4" w:space="0" w:color="000000"/>
            </w:tcBorders>
            <w:noWrap/>
            <w:vAlign w:val="center"/>
          </w:tcPr>
          <w:p w14:paraId="22F53404"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呼吸率传感器</w:t>
            </w:r>
          </w:p>
        </w:tc>
        <w:tc>
          <w:tcPr>
            <w:tcW w:w="2813" w:type="pct"/>
            <w:tcBorders>
              <w:top w:val="single" w:sz="4" w:space="0" w:color="000000"/>
              <w:left w:val="single" w:sz="4" w:space="0" w:color="000000"/>
              <w:bottom w:val="single" w:sz="4" w:space="0" w:color="000000"/>
              <w:right w:val="single" w:sz="4" w:space="0" w:color="000000"/>
            </w:tcBorders>
            <w:noWrap/>
            <w:vAlign w:val="center"/>
          </w:tcPr>
          <w:p w14:paraId="33D94DDA" w14:textId="77777777" w:rsidR="00BF09C3" w:rsidRDefault="00BF09C3" w:rsidP="008F31F0">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测量范围满足人体生理特征，连接插口采用BT接口，具有方向性和自锁功能，可以防止传感器脱落保证数据传输稳定，与无线传输模块自由组合，支持热插拔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328C7A3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5239578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2" w:type="pct"/>
            <w:tcBorders>
              <w:top w:val="single" w:sz="4" w:space="0" w:color="000000"/>
              <w:left w:val="single" w:sz="4" w:space="0" w:color="000000"/>
              <w:bottom w:val="single" w:sz="4" w:space="0" w:color="000000"/>
              <w:right w:val="single" w:sz="4" w:space="0" w:color="000000"/>
            </w:tcBorders>
            <w:vAlign w:val="center"/>
          </w:tcPr>
          <w:p w14:paraId="7CE00E83"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A99BF6F" w14:textId="77777777" w:rsidR="00BF09C3" w:rsidRDefault="00BF09C3" w:rsidP="008F31F0">
            <w:pPr>
              <w:widowControl/>
              <w:jc w:val="center"/>
              <w:textAlignment w:val="center"/>
              <w:rPr>
                <w:rFonts w:ascii="宋体" w:hAnsi="宋体" w:cs="宋体"/>
                <w:color w:val="000000"/>
                <w:sz w:val="22"/>
                <w:szCs w:val="22"/>
              </w:rPr>
            </w:pPr>
          </w:p>
        </w:tc>
      </w:tr>
      <w:tr w:rsidR="00BF09C3" w14:paraId="6336F916"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5CBCCAF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513" w:type="pct"/>
            <w:tcBorders>
              <w:top w:val="single" w:sz="4" w:space="0" w:color="000000"/>
              <w:left w:val="single" w:sz="4" w:space="0" w:color="000000"/>
              <w:bottom w:val="single" w:sz="4" w:space="0" w:color="000000"/>
              <w:right w:val="single" w:sz="4" w:space="0" w:color="000000"/>
            </w:tcBorders>
            <w:vAlign w:val="center"/>
          </w:tcPr>
          <w:p w14:paraId="51C3C923"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心率传感器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5F082844"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1、测量范围：0次～200次；</w:t>
            </w:r>
            <w:r>
              <w:rPr>
                <w:rFonts w:ascii="宋体" w:hAnsi="宋体" w:cs="宋体" w:hint="eastAsia"/>
                <w:color w:val="000000"/>
                <w:kern w:val="0"/>
                <w:sz w:val="22"/>
                <w:szCs w:val="22"/>
                <w:lang w:bidi="ar"/>
              </w:rPr>
              <w:br/>
              <w:t>2、可通过专用软件实时显示心率大小以及心电心率波形；</w:t>
            </w:r>
            <w:r>
              <w:rPr>
                <w:rFonts w:ascii="宋体" w:hAnsi="宋体" w:cs="宋体" w:hint="eastAsia"/>
                <w:color w:val="000000"/>
                <w:kern w:val="0"/>
                <w:sz w:val="22"/>
                <w:szCs w:val="22"/>
                <w:lang w:bidi="ar"/>
              </w:rPr>
              <w:br/>
              <w:t>3、连接插口采用BT接口，具有方向性和自锁功能，可以防止传感器脱落保证数据传输稳定；</w:t>
            </w:r>
            <w:r>
              <w:rPr>
                <w:rFonts w:ascii="宋体" w:hAnsi="宋体" w:cs="宋体" w:hint="eastAsia"/>
                <w:color w:val="000000"/>
                <w:kern w:val="0"/>
                <w:sz w:val="22"/>
                <w:szCs w:val="22"/>
                <w:lang w:bidi="ar"/>
              </w:rPr>
              <w:br/>
              <w:t>3、支持有线通讯、无线通讯和独立数据显示三种工作方式，支持热插拔。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56FDAFC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5D4CBDB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2" w:type="pct"/>
            <w:tcBorders>
              <w:top w:val="single" w:sz="4" w:space="0" w:color="000000"/>
              <w:left w:val="single" w:sz="4" w:space="0" w:color="000000"/>
              <w:bottom w:val="single" w:sz="4" w:space="0" w:color="000000"/>
              <w:right w:val="single" w:sz="4" w:space="0" w:color="000000"/>
            </w:tcBorders>
            <w:vAlign w:val="center"/>
          </w:tcPr>
          <w:p w14:paraId="64178C5E"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670DF64" w14:textId="77777777" w:rsidR="00BF09C3" w:rsidRDefault="00BF09C3" w:rsidP="008F31F0">
            <w:pPr>
              <w:widowControl/>
              <w:jc w:val="center"/>
              <w:textAlignment w:val="center"/>
              <w:rPr>
                <w:rFonts w:ascii="宋体" w:hAnsi="宋体" w:cs="宋体"/>
                <w:color w:val="000000"/>
                <w:sz w:val="22"/>
                <w:szCs w:val="22"/>
              </w:rPr>
            </w:pPr>
          </w:p>
        </w:tc>
      </w:tr>
      <w:tr w:rsidR="00BF09C3" w14:paraId="13A51D29"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4EFEA14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513" w:type="pct"/>
            <w:tcBorders>
              <w:top w:val="single" w:sz="4" w:space="0" w:color="000000"/>
              <w:left w:val="single" w:sz="4" w:space="0" w:color="000000"/>
              <w:bottom w:val="single" w:sz="4" w:space="0" w:color="000000"/>
              <w:right w:val="single" w:sz="4" w:space="0" w:color="000000"/>
            </w:tcBorders>
            <w:vAlign w:val="center"/>
          </w:tcPr>
          <w:p w14:paraId="197DE3EE"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氧化还原传感器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0D9DF1B6"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1、量程：-2000mV~2000mV；精度：±1%；分辨率：</w:t>
            </w:r>
            <w:r w:rsidRPr="00CA229F">
              <w:rPr>
                <w:rFonts w:ascii="宋体" w:hAnsi="宋体" w:cs="宋体" w:hint="eastAsia"/>
                <w:color w:val="FF0000"/>
                <w:kern w:val="0"/>
                <w:sz w:val="22"/>
                <w:lang w:bidi="ar"/>
              </w:rPr>
              <w:t>≦</w:t>
            </w:r>
            <w:r>
              <w:rPr>
                <w:rFonts w:ascii="宋体" w:hAnsi="宋体" w:cs="宋体" w:hint="eastAsia"/>
                <w:color w:val="000000"/>
                <w:kern w:val="0"/>
                <w:sz w:val="22"/>
                <w:szCs w:val="22"/>
                <w:lang w:bidi="ar"/>
              </w:rPr>
              <w:t>1mV；</w:t>
            </w:r>
            <w:r>
              <w:rPr>
                <w:rFonts w:ascii="宋体" w:hAnsi="宋体" w:cs="宋体" w:hint="eastAsia"/>
                <w:color w:val="000000"/>
                <w:kern w:val="0"/>
                <w:sz w:val="22"/>
                <w:szCs w:val="22"/>
                <w:lang w:bidi="ar"/>
              </w:rPr>
              <w:br/>
              <w:t>2、连接插口采用BT接口，具有方向性和自锁功能，可以防止传感器脱落保证数据传输稳定；</w:t>
            </w:r>
            <w:r>
              <w:rPr>
                <w:rFonts w:ascii="宋体" w:hAnsi="宋体" w:cs="宋体" w:hint="eastAsia"/>
                <w:color w:val="000000"/>
                <w:kern w:val="0"/>
                <w:sz w:val="22"/>
                <w:szCs w:val="22"/>
                <w:lang w:bidi="ar"/>
              </w:rPr>
              <w:br/>
              <w:t>3、支持有线通讯、无线通讯和独立数据显示三种工作方式，支持热插拔。</w:t>
            </w:r>
          </w:p>
        </w:tc>
        <w:tc>
          <w:tcPr>
            <w:tcW w:w="280" w:type="pct"/>
            <w:tcBorders>
              <w:top w:val="single" w:sz="4" w:space="0" w:color="000000"/>
              <w:left w:val="single" w:sz="4" w:space="0" w:color="000000"/>
              <w:bottom w:val="single" w:sz="4" w:space="0" w:color="000000"/>
              <w:right w:val="single" w:sz="4" w:space="0" w:color="000000"/>
            </w:tcBorders>
            <w:vAlign w:val="center"/>
          </w:tcPr>
          <w:p w14:paraId="7F4E9B3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260" w:type="pct"/>
            <w:tcBorders>
              <w:top w:val="single" w:sz="4" w:space="0" w:color="000000"/>
              <w:left w:val="single" w:sz="4" w:space="0" w:color="000000"/>
              <w:bottom w:val="single" w:sz="4" w:space="0" w:color="000000"/>
              <w:right w:val="single" w:sz="4" w:space="0" w:color="000000"/>
            </w:tcBorders>
            <w:vAlign w:val="center"/>
          </w:tcPr>
          <w:p w14:paraId="05A4C35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2" w:type="pct"/>
            <w:tcBorders>
              <w:top w:val="single" w:sz="4" w:space="0" w:color="000000"/>
              <w:left w:val="single" w:sz="4" w:space="0" w:color="000000"/>
              <w:bottom w:val="single" w:sz="4" w:space="0" w:color="000000"/>
              <w:right w:val="single" w:sz="4" w:space="0" w:color="000000"/>
            </w:tcBorders>
            <w:vAlign w:val="center"/>
          </w:tcPr>
          <w:p w14:paraId="1CE6323A"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621A433" w14:textId="77777777" w:rsidR="00BF09C3" w:rsidRDefault="00BF09C3" w:rsidP="008F31F0">
            <w:pPr>
              <w:widowControl/>
              <w:jc w:val="center"/>
              <w:textAlignment w:val="center"/>
              <w:rPr>
                <w:rFonts w:ascii="宋体" w:hAnsi="宋体" w:cs="宋体"/>
                <w:color w:val="000000"/>
                <w:sz w:val="22"/>
                <w:szCs w:val="22"/>
              </w:rPr>
            </w:pPr>
          </w:p>
        </w:tc>
      </w:tr>
      <w:tr w:rsidR="00BF09C3" w14:paraId="646049AA" w14:textId="77777777" w:rsidTr="008F31F0">
        <w:trPr>
          <w:trHeight w:val="800"/>
        </w:trPr>
        <w:tc>
          <w:tcPr>
            <w:tcW w:w="3664" w:type="pct"/>
            <w:gridSpan w:val="3"/>
            <w:tcBorders>
              <w:top w:val="single" w:sz="4" w:space="0" w:color="000000"/>
              <w:left w:val="single" w:sz="4" w:space="0" w:color="000000"/>
              <w:bottom w:val="single" w:sz="4" w:space="0" w:color="000000"/>
              <w:right w:val="single" w:sz="4" w:space="0" w:color="000000"/>
            </w:tcBorders>
            <w:vAlign w:val="center"/>
          </w:tcPr>
          <w:p w14:paraId="405C5F33"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配套教具</w:t>
            </w:r>
          </w:p>
        </w:tc>
        <w:tc>
          <w:tcPr>
            <w:tcW w:w="280" w:type="pct"/>
            <w:tcBorders>
              <w:top w:val="single" w:sz="4" w:space="0" w:color="000000"/>
              <w:left w:val="single" w:sz="4" w:space="0" w:color="000000"/>
              <w:bottom w:val="single" w:sz="4" w:space="0" w:color="000000"/>
              <w:right w:val="single" w:sz="4" w:space="0" w:color="000000"/>
            </w:tcBorders>
            <w:noWrap/>
            <w:vAlign w:val="center"/>
          </w:tcPr>
          <w:p w14:paraId="32BCEEEF" w14:textId="77777777" w:rsidR="00BF09C3" w:rsidRDefault="00BF09C3" w:rsidP="008F31F0">
            <w:pPr>
              <w:rPr>
                <w:rFonts w:ascii="宋体" w:hAnsi="宋体" w:cs="宋体"/>
                <w:color w:val="000000"/>
                <w:sz w:val="22"/>
                <w:szCs w:val="22"/>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152724A3" w14:textId="77777777" w:rsidR="00BF09C3" w:rsidRDefault="00BF09C3" w:rsidP="008F31F0">
            <w:pPr>
              <w:jc w:val="center"/>
              <w:rPr>
                <w:rFonts w:ascii="宋体" w:hAnsi="宋体" w:cs="宋体"/>
                <w:color w:val="000000"/>
                <w:sz w:val="22"/>
                <w:szCs w:val="22"/>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19B54494" w14:textId="77777777" w:rsidR="00BF09C3" w:rsidRDefault="00BF09C3" w:rsidP="008F31F0">
            <w:pPr>
              <w:jc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5A14A08E" w14:textId="77777777" w:rsidR="00BF09C3" w:rsidRDefault="00BF09C3" w:rsidP="008F31F0">
            <w:pPr>
              <w:jc w:val="center"/>
              <w:rPr>
                <w:rFonts w:ascii="宋体" w:hAnsi="宋体" w:cs="宋体"/>
                <w:color w:val="000000"/>
                <w:sz w:val="22"/>
                <w:szCs w:val="22"/>
              </w:rPr>
            </w:pPr>
          </w:p>
        </w:tc>
      </w:tr>
      <w:tr w:rsidR="00BF09C3" w14:paraId="32E3F004"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5CF6F60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13" w:type="pct"/>
            <w:tcBorders>
              <w:top w:val="single" w:sz="4" w:space="0" w:color="000000"/>
              <w:left w:val="single" w:sz="4" w:space="0" w:color="000000"/>
              <w:bottom w:val="single" w:sz="4" w:space="0" w:color="000000"/>
              <w:right w:val="single" w:sz="4" w:space="0" w:color="000000"/>
            </w:tcBorders>
            <w:vAlign w:val="center"/>
          </w:tcPr>
          <w:p w14:paraId="0949E46F"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磁力固定座</w:t>
            </w:r>
          </w:p>
        </w:tc>
        <w:tc>
          <w:tcPr>
            <w:tcW w:w="2813" w:type="pct"/>
            <w:tcBorders>
              <w:top w:val="single" w:sz="4" w:space="0" w:color="000000"/>
              <w:left w:val="single" w:sz="4" w:space="0" w:color="000000"/>
              <w:bottom w:val="single" w:sz="4" w:space="0" w:color="000000"/>
              <w:right w:val="single" w:sz="4" w:space="0" w:color="000000"/>
            </w:tcBorders>
            <w:vAlign w:val="center"/>
          </w:tcPr>
          <w:p w14:paraId="72CD2108"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三角型底座配三个强力磁铁，铝合金支柱，适用于固定较大型实验器材</w:t>
            </w:r>
          </w:p>
        </w:tc>
        <w:tc>
          <w:tcPr>
            <w:tcW w:w="280" w:type="pct"/>
            <w:tcBorders>
              <w:top w:val="single" w:sz="4" w:space="0" w:color="000000"/>
              <w:left w:val="single" w:sz="4" w:space="0" w:color="000000"/>
              <w:bottom w:val="single" w:sz="4" w:space="0" w:color="000000"/>
              <w:right w:val="single" w:sz="4" w:space="0" w:color="000000"/>
            </w:tcBorders>
            <w:vAlign w:val="center"/>
          </w:tcPr>
          <w:p w14:paraId="42791E4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3B8B52B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6AF06CC0"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488E5C8" w14:textId="77777777" w:rsidR="00BF09C3" w:rsidRDefault="00BF09C3" w:rsidP="008F31F0">
            <w:pPr>
              <w:widowControl/>
              <w:jc w:val="center"/>
              <w:textAlignment w:val="center"/>
              <w:rPr>
                <w:rFonts w:ascii="宋体" w:hAnsi="宋体" w:cs="宋体"/>
                <w:color w:val="000000"/>
                <w:sz w:val="22"/>
                <w:szCs w:val="22"/>
              </w:rPr>
            </w:pPr>
          </w:p>
        </w:tc>
      </w:tr>
      <w:tr w:rsidR="00BF09C3" w14:paraId="749DBE94"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6D7B926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13" w:type="pct"/>
            <w:tcBorders>
              <w:top w:val="single" w:sz="4" w:space="0" w:color="000000"/>
              <w:left w:val="single" w:sz="4" w:space="0" w:color="000000"/>
              <w:bottom w:val="single" w:sz="4" w:space="0" w:color="000000"/>
              <w:right w:val="single" w:sz="4" w:space="0" w:color="000000"/>
            </w:tcBorders>
            <w:vAlign w:val="center"/>
          </w:tcPr>
          <w:p w14:paraId="38AD8304"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多向转接头</w:t>
            </w:r>
          </w:p>
        </w:tc>
        <w:tc>
          <w:tcPr>
            <w:tcW w:w="2813" w:type="pct"/>
            <w:tcBorders>
              <w:top w:val="single" w:sz="4" w:space="0" w:color="000000"/>
              <w:left w:val="single" w:sz="4" w:space="0" w:color="000000"/>
              <w:bottom w:val="single" w:sz="4" w:space="0" w:color="000000"/>
              <w:right w:val="single" w:sz="4" w:space="0" w:color="000000"/>
            </w:tcBorders>
            <w:vAlign w:val="center"/>
          </w:tcPr>
          <w:p w14:paraId="7388106F"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双向交叉，孔内径适应于标准铁架台</w:t>
            </w:r>
          </w:p>
        </w:tc>
        <w:tc>
          <w:tcPr>
            <w:tcW w:w="280" w:type="pct"/>
            <w:tcBorders>
              <w:top w:val="single" w:sz="4" w:space="0" w:color="000000"/>
              <w:left w:val="single" w:sz="4" w:space="0" w:color="000000"/>
              <w:bottom w:val="single" w:sz="4" w:space="0" w:color="000000"/>
              <w:right w:val="single" w:sz="4" w:space="0" w:color="000000"/>
            </w:tcBorders>
            <w:vAlign w:val="center"/>
          </w:tcPr>
          <w:p w14:paraId="45EB665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72C0EBCB"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22" w:type="pct"/>
            <w:tcBorders>
              <w:top w:val="single" w:sz="4" w:space="0" w:color="000000"/>
              <w:left w:val="single" w:sz="4" w:space="0" w:color="000000"/>
              <w:bottom w:val="single" w:sz="4" w:space="0" w:color="000000"/>
              <w:right w:val="single" w:sz="4" w:space="0" w:color="000000"/>
            </w:tcBorders>
            <w:vAlign w:val="center"/>
          </w:tcPr>
          <w:p w14:paraId="6E22B7B0"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4EDDF56" w14:textId="77777777" w:rsidR="00BF09C3" w:rsidRDefault="00BF09C3" w:rsidP="008F31F0">
            <w:pPr>
              <w:widowControl/>
              <w:jc w:val="center"/>
              <w:textAlignment w:val="center"/>
              <w:rPr>
                <w:rFonts w:ascii="宋体" w:hAnsi="宋体" w:cs="宋体"/>
                <w:color w:val="000000"/>
                <w:sz w:val="22"/>
                <w:szCs w:val="22"/>
              </w:rPr>
            </w:pPr>
          </w:p>
        </w:tc>
      </w:tr>
      <w:tr w:rsidR="00BF09C3" w14:paraId="4DCB6498"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62A539E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13" w:type="pct"/>
            <w:tcBorders>
              <w:top w:val="single" w:sz="4" w:space="0" w:color="000000"/>
              <w:left w:val="single" w:sz="4" w:space="0" w:color="000000"/>
              <w:bottom w:val="single" w:sz="4" w:space="0" w:color="000000"/>
              <w:right w:val="single" w:sz="4" w:space="0" w:color="000000"/>
            </w:tcBorders>
            <w:noWrap/>
            <w:vAlign w:val="center"/>
          </w:tcPr>
          <w:p w14:paraId="77AA98B2"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气液相密封实验器</w:t>
            </w:r>
          </w:p>
        </w:tc>
        <w:tc>
          <w:tcPr>
            <w:tcW w:w="2813" w:type="pct"/>
            <w:tcBorders>
              <w:top w:val="single" w:sz="4" w:space="0" w:color="000000"/>
              <w:left w:val="single" w:sz="4" w:space="0" w:color="000000"/>
              <w:bottom w:val="single" w:sz="4" w:space="0" w:color="000000"/>
              <w:right w:val="single" w:sz="4" w:space="0" w:color="000000"/>
            </w:tcBorders>
            <w:vAlign w:val="center"/>
          </w:tcPr>
          <w:p w14:paraId="66B0DFB2"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塑料密封瓶，自带传感器探头插孔与橡胶塞，780ml容量；可连接温度传感器、氧气传感器、二氧化碳传感器、湿度传感器，具有进行光合作用、蒸腾作用、酵母菌的呼吸作用及部分化学溶液反应等演示功能。●提供省级质量技术监督检测部门出具的封面带有CMA和CNAS标志的检测报告复印件加盖公章佐证具有进行光合作用、蒸腾作用、酵母菌的呼吸作用及部分化学溶液反应等演示功能，中标后提供原件备查。</w:t>
            </w:r>
          </w:p>
        </w:tc>
        <w:tc>
          <w:tcPr>
            <w:tcW w:w="280" w:type="pct"/>
            <w:tcBorders>
              <w:top w:val="single" w:sz="4" w:space="0" w:color="000000"/>
              <w:left w:val="single" w:sz="4" w:space="0" w:color="000000"/>
              <w:bottom w:val="single" w:sz="4" w:space="0" w:color="000000"/>
              <w:right w:val="single" w:sz="4" w:space="0" w:color="000000"/>
            </w:tcBorders>
            <w:vAlign w:val="center"/>
          </w:tcPr>
          <w:p w14:paraId="2A829365"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6E5D5A7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22" w:type="pct"/>
            <w:tcBorders>
              <w:top w:val="single" w:sz="4" w:space="0" w:color="000000"/>
              <w:left w:val="single" w:sz="4" w:space="0" w:color="000000"/>
              <w:bottom w:val="single" w:sz="4" w:space="0" w:color="000000"/>
              <w:right w:val="single" w:sz="4" w:space="0" w:color="000000"/>
            </w:tcBorders>
            <w:vAlign w:val="center"/>
          </w:tcPr>
          <w:p w14:paraId="0E6459BB"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AD30DF6" w14:textId="77777777" w:rsidR="00BF09C3" w:rsidRDefault="00BF09C3" w:rsidP="008F31F0">
            <w:pPr>
              <w:widowControl/>
              <w:jc w:val="center"/>
              <w:textAlignment w:val="center"/>
              <w:rPr>
                <w:rFonts w:ascii="宋体" w:hAnsi="宋体" w:cs="宋体"/>
                <w:color w:val="000000"/>
                <w:sz w:val="22"/>
                <w:szCs w:val="22"/>
              </w:rPr>
            </w:pPr>
          </w:p>
        </w:tc>
      </w:tr>
      <w:tr w:rsidR="00BF09C3" w14:paraId="2ED6EB18"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0EDEE6F9"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13" w:type="pct"/>
            <w:tcBorders>
              <w:top w:val="single" w:sz="4" w:space="0" w:color="000000"/>
              <w:left w:val="single" w:sz="4" w:space="0" w:color="000000"/>
              <w:bottom w:val="single" w:sz="4" w:space="0" w:color="000000"/>
              <w:right w:val="single" w:sz="4" w:space="0" w:color="000000"/>
            </w:tcBorders>
            <w:vAlign w:val="center"/>
          </w:tcPr>
          <w:p w14:paraId="184FAA70"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光合作用实验箱</w:t>
            </w:r>
          </w:p>
        </w:tc>
        <w:tc>
          <w:tcPr>
            <w:tcW w:w="2813" w:type="pct"/>
            <w:tcBorders>
              <w:top w:val="single" w:sz="4" w:space="0" w:color="000000"/>
              <w:left w:val="single" w:sz="4" w:space="0" w:color="000000"/>
              <w:bottom w:val="single" w:sz="4" w:space="0" w:color="000000"/>
              <w:right w:val="single" w:sz="4" w:space="0" w:color="000000"/>
            </w:tcBorders>
            <w:vAlign w:val="center"/>
          </w:tcPr>
          <w:p w14:paraId="434A4535"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一、组成</w:t>
            </w:r>
            <w:r>
              <w:rPr>
                <w:rFonts w:ascii="宋体" w:hAnsi="宋体" w:cs="宋体" w:hint="eastAsia"/>
                <w:color w:val="000000"/>
                <w:kern w:val="0"/>
                <w:sz w:val="22"/>
                <w:szCs w:val="22"/>
                <w:lang w:bidi="ar"/>
              </w:rPr>
              <w:br/>
              <w:t>透明亚克力实验箱、密封盖、橡胶塞14个（含侧面全封塞*2（φ30mm）、顶面全封塞*3（φ33mm）、单边槽无孔塞*2（φ33mm，开槽φ4mm）、双边槽无孔塞*3（开槽φ4mm）、温度传感器探头孔塞*1（中孔φ5mm）、二氧化碳传感器探头孔塞*1（中孔φ15mm）、湿度传感器探头孔塞*1（中孔φ10mm）、溶解氧-气中氧一体传感器探头孔塞*1（中孔φ12mm））</w:t>
            </w:r>
            <w:r>
              <w:rPr>
                <w:rFonts w:ascii="宋体" w:hAnsi="宋体" w:cs="宋体" w:hint="eastAsia"/>
                <w:color w:val="000000"/>
                <w:kern w:val="0"/>
                <w:sz w:val="22"/>
                <w:szCs w:val="22"/>
                <w:lang w:bidi="ar"/>
              </w:rPr>
              <w:br/>
              <w:t>二、功能</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1.用于水陆生植物的光合作用、种子萌发、呼吸作用、酶的特性、蒸腾作用等实验。</w:t>
            </w:r>
            <w:r>
              <w:rPr>
                <w:rFonts w:ascii="宋体" w:hAnsi="宋体" w:cs="宋体" w:hint="eastAsia"/>
                <w:color w:val="000000"/>
                <w:kern w:val="0"/>
                <w:sz w:val="22"/>
                <w:szCs w:val="22"/>
                <w:lang w:bidi="ar"/>
              </w:rPr>
              <w:br/>
              <w:t>2.实验箱、密封盖、橡胶塞可轻松搭建密闭实验环境，透明箱体便于观察箱体内部的实验现象。</w:t>
            </w:r>
            <w:r>
              <w:rPr>
                <w:rFonts w:ascii="宋体" w:hAnsi="宋体" w:cs="宋体" w:hint="eastAsia"/>
                <w:color w:val="000000"/>
                <w:kern w:val="0"/>
                <w:sz w:val="22"/>
                <w:szCs w:val="22"/>
                <w:lang w:bidi="ar"/>
              </w:rPr>
              <w:br/>
              <w:t>3.可配合温度传感器、二氧化碳传感器、溶解氧-气中氧一体传感器、相对湿度传感器等多个传感器使用，也可单独测量某一个量，并在Windows、安卓、iOS系统终端上实时呈现数据。</w:t>
            </w:r>
            <w:r>
              <w:rPr>
                <w:rFonts w:ascii="宋体" w:hAnsi="宋体" w:cs="宋体" w:hint="eastAsia"/>
                <w:color w:val="000000"/>
                <w:kern w:val="0"/>
                <w:sz w:val="22"/>
                <w:szCs w:val="22"/>
                <w:lang w:bidi="ar"/>
              </w:rPr>
              <w:br/>
              <w:t>4.支持带线的传感器（如电导率、pH传感器、溶氧、溶解二氧化碳、盐度等传感器的电缆线）探头主体完全进入实验器，支持教师DIY设计实验。</w:t>
            </w:r>
            <w:r>
              <w:rPr>
                <w:rFonts w:ascii="宋体" w:hAnsi="宋体" w:cs="宋体" w:hint="eastAsia"/>
                <w:color w:val="000000"/>
                <w:kern w:val="0"/>
                <w:sz w:val="22"/>
                <w:szCs w:val="22"/>
                <w:lang w:bidi="ar"/>
              </w:rPr>
              <w:br/>
              <w:t>5.配套专用实验软件，预设模板，以表格和曲线等形式自动记录数据变化情况，实验结果更直观明显。</w:t>
            </w:r>
            <w:r>
              <w:rPr>
                <w:rFonts w:ascii="宋体" w:hAnsi="宋体" w:cs="宋体" w:hint="eastAsia"/>
                <w:color w:val="000000"/>
                <w:kern w:val="0"/>
                <w:sz w:val="22"/>
                <w:szCs w:val="22"/>
                <w:lang w:bidi="ar"/>
              </w:rPr>
              <w:br/>
              <w:t>三、实验</w:t>
            </w:r>
            <w:r>
              <w:rPr>
                <w:rFonts w:ascii="宋体" w:hAnsi="宋体" w:cs="宋体" w:hint="eastAsia"/>
                <w:color w:val="000000"/>
                <w:kern w:val="0"/>
                <w:sz w:val="22"/>
                <w:szCs w:val="22"/>
                <w:lang w:bidi="ar"/>
              </w:rPr>
              <w:br/>
              <w:t>植物的光合作用、呼吸作用、种子萌发、蒸腾作用、酶的特性、蜡烛的燃烧、模拟生态环境等实验</w:t>
            </w:r>
          </w:p>
        </w:tc>
        <w:tc>
          <w:tcPr>
            <w:tcW w:w="280" w:type="pct"/>
            <w:tcBorders>
              <w:top w:val="single" w:sz="4" w:space="0" w:color="000000"/>
              <w:left w:val="single" w:sz="4" w:space="0" w:color="000000"/>
              <w:bottom w:val="single" w:sz="4" w:space="0" w:color="000000"/>
              <w:right w:val="single" w:sz="4" w:space="0" w:color="000000"/>
            </w:tcBorders>
            <w:vAlign w:val="center"/>
          </w:tcPr>
          <w:p w14:paraId="134DD6C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2C353F9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22" w:type="pct"/>
            <w:tcBorders>
              <w:top w:val="single" w:sz="4" w:space="0" w:color="000000"/>
              <w:left w:val="single" w:sz="4" w:space="0" w:color="000000"/>
              <w:bottom w:val="single" w:sz="4" w:space="0" w:color="000000"/>
              <w:right w:val="single" w:sz="4" w:space="0" w:color="000000"/>
            </w:tcBorders>
            <w:vAlign w:val="center"/>
          </w:tcPr>
          <w:p w14:paraId="11D4B57C"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84309AD" w14:textId="77777777" w:rsidR="00BF09C3" w:rsidRDefault="00BF09C3" w:rsidP="008F31F0">
            <w:pPr>
              <w:widowControl/>
              <w:jc w:val="center"/>
              <w:textAlignment w:val="center"/>
              <w:rPr>
                <w:rFonts w:ascii="宋体" w:hAnsi="宋体" w:cs="宋体"/>
                <w:color w:val="000000"/>
                <w:sz w:val="22"/>
                <w:szCs w:val="22"/>
              </w:rPr>
            </w:pPr>
          </w:p>
        </w:tc>
      </w:tr>
      <w:tr w:rsidR="00BF09C3" w14:paraId="3DC18DF3"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vAlign w:val="center"/>
          </w:tcPr>
          <w:p w14:paraId="0605C8D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513" w:type="pct"/>
            <w:tcBorders>
              <w:top w:val="single" w:sz="4" w:space="0" w:color="000000"/>
              <w:left w:val="single" w:sz="4" w:space="0" w:color="000000"/>
              <w:bottom w:val="single" w:sz="4" w:space="0" w:color="000000"/>
              <w:right w:val="single" w:sz="4" w:space="0" w:color="000000"/>
            </w:tcBorders>
            <w:vAlign w:val="center"/>
          </w:tcPr>
          <w:p w14:paraId="26F7BBA0"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多功能电极支架</w:t>
            </w:r>
          </w:p>
        </w:tc>
        <w:tc>
          <w:tcPr>
            <w:tcW w:w="2813" w:type="pct"/>
            <w:tcBorders>
              <w:top w:val="single" w:sz="4" w:space="0" w:color="000000"/>
              <w:left w:val="single" w:sz="4" w:space="0" w:color="000000"/>
              <w:bottom w:val="single" w:sz="4" w:space="0" w:color="000000"/>
              <w:right w:val="single" w:sz="4" w:space="0" w:color="000000"/>
            </w:tcBorders>
            <w:vAlign w:val="center"/>
          </w:tcPr>
          <w:p w14:paraId="08E5ADD7"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由机械臂、传感器电极夹及固定夹组成，机械臂固定在实验台边，能在三维空间内灵活移动并准确定位，稳定性好；电极夹口径适合常用生化传感器的电极，主便生化实验操作，具有保护传感器不受损坏、提高空间利用率和实验效率功能。机械臂长度：800mm</w:t>
            </w:r>
          </w:p>
        </w:tc>
        <w:tc>
          <w:tcPr>
            <w:tcW w:w="280" w:type="pct"/>
            <w:tcBorders>
              <w:top w:val="single" w:sz="4" w:space="0" w:color="000000"/>
              <w:left w:val="single" w:sz="4" w:space="0" w:color="000000"/>
              <w:bottom w:val="single" w:sz="4" w:space="0" w:color="000000"/>
              <w:right w:val="single" w:sz="4" w:space="0" w:color="000000"/>
            </w:tcBorders>
            <w:vAlign w:val="center"/>
          </w:tcPr>
          <w:p w14:paraId="6E4AB3D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vAlign w:val="center"/>
          </w:tcPr>
          <w:p w14:paraId="42E356A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22" w:type="pct"/>
            <w:tcBorders>
              <w:top w:val="single" w:sz="4" w:space="0" w:color="000000"/>
              <w:left w:val="single" w:sz="4" w:space="0" w:color="000000"/>
              <w:bottom w:val="single" w:sz="4" w:space="0" w:color="000000"/>
              <w:right w:val="single" w:sz="4" w:space="0" w:color="000000"/>
            </w:tcBorders>
            <w:vAlign w:val="center"/>
          </w:tcPr>
          <w:p w14:paraId="267FA952"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A8F7D2B" w14:textId="77777777" w:rsidR="00BF09C3" w:rsidRDefault="00BF09C3" w:rsidP="008F31F0">
            <w:pPr>
              <w:widowControl/>
              <w:jc w:val="center"/>
              <w:textAlignment w:val="center"/>
              <w:rPr>
                <w:rFonts w:ascii="宋体" w:hAnsi="宋体" w:cs="宋体"/>
                <w:color w:val="000000"/>
                <w:sz w:val="22"/>
                <w:szCs w:val="22"/>
              </w:rPr>
            </w:pPr>
          </w:p>
        </w:tc>
      </w:tr>
      <w:tr w:rsidR="00BF09C3" w14:paraId="05E3B160" w14:textId="77777777" w:rsidTr="008F31F0">
        <w:trPr>
          <w:trHeight w:val="800"/>
        </w:trPr>
        <w:tc>
          <w:tcPr>
            <w:tcW w:w="4204" w:type="pct"/>
            <w:gridSpan w:val="5"/>
            <w:tcBorders>
              <w:top w:val="single" w:sz="4" w:space="0" w:color="000000"/>
              <w:left w:val="single" w:sz="4" w:space="0" w:color="000000"/>
              <w:bottom w:val="single" w:sz="4" w:space="0" w:color="000000"/>
              <w:right w:val="single" w:sz="4" w:space="0" w:color="000000"/>
            </w:tcBorders>
            <w:vAlign w:val="center"/>
          </w:tcPr>
          <w:p w14:paraId="456F6703" w14:textId="77777777" w:rsidR="00BF09C3" w:rsidRDefault="00BF09C3" w:rsidP="008F31F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显微镜</w:t>
            </w:r>
          </w:p>
        </w:tc>
        <w:tc>
          <w:tcPr>
            <w:tcW w:w="322" w:type="pct"/>
            <w:tcBorders>
              <w:top w:val="single" w:sz="4" w:space="0" w:color="000000"/>
              <w:left w:val="single" w:sz="4" w:space="0" w:color="000000"/>
              <w:bottom w:val="single" w:sz="4" w:space="0" w:color="000000"/>
              <w:right w:val="single" w:sz="4" w:space="0" w:color="000000"/>
            </w:tcBorders>
            <w:vAlign w:val="center"/>
          </w:tcPr>
          <w:p w14:paraId="5DCFBFB8" w14:textId="77777777" w:rsidR="00BF09C3" w:rsidRDefault="00BF09C3" w:rsidP="008F31F0">
            <w:pPr>
              <w:jc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5FAE9B0" w14:textId="77777777" w:rsidR="00BF09C3" w:rsidRDefault="00BF09C3" w:rsidP="008F31F0">
            <w:pPr>
              <w:jc w:val="center"/>
              <w:rPr>
                <w:rFonts w:ascii="宋体" w:hAnsi="宋体" w:cs="宋体"/>
                <w:color w:val="000000"/>
                <w:sz w:val="22"/>
                <w:szCs w:val="22"/>
              </w:rPr>
            </w:pPr>
          </w:p>
        </w:tc>
      </w:tr>
      <w:tr w:rsidR="00BF09C3" w14:paraId="4698CE18"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18585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1B86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w:t>
            </w:r>
            <w:r>
              <w:rPr>
                <w:rFonts w:ascii="宋体" w:hAnsi="宋体" w:cs="宋体" w:hint="eastAsia"/>
                <w:color w:val="000000"/>
                <w:kern w:val="0"/>
                <w:sz w:val="22"/>
                <w:szCs w:val="22"/>
                <w:lang w:bidi="ar"/>
              </w:rPr>
              <w:t>数码液晶显微镜（学生端）</w:t>
            </w:r>
          </w:p>
        </w:tc>
        <w:tc>
          <w:tcPr>
            <w:tcW w:w="28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0B329D"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br/>
              <w:t>数码液晶显微镜的规格和教学性能要求须符合教育部发布的《初中生物学教学装备配置标准》（JY/T 0621－2019），其主要技术参数和性能为：</w:t>
            </w:r>
            <w:r>
              <w:rPr>
                <w:rFonts w:ascii="宋体" w:hAnsi="宋体" w:cs="宋体" w:hint="eastAsia"/>
                <w:color w:val="000000"/>
                <w:kern w:val="0"/>
                <w:sz w:val="22"/>
                <w:szCs w:val="22"/>
                <w:lang w:bidi="ar"/>
              </w:rPr>
              <w:br/>
              <w:t>1.为确保使用者人身安全，仪器应为低压供电，标配19V低压供电电源适配器, 确保使用者人身安全；</w:t>
            </w:r>
            <w:r>
              <w:rPr>
                <w:rFonts w:ascii="宋体" w:hAnsi="宋体" w:cs="宋体" w:hint="eastAsia"/>
                <w:color w:val="000000"/>
                <w:kern w:val="0"/>
                <w:sz w:val="22"/>
                <w:szCs w:val="22"/>
                <w:lang w:bidi="ar"/>
              </w:rPr>
              <w:br/>
              <w:t xml:space="preserve">2. ●一体化设计，仪器拆包装箱接上电源即可使用，无需再进行目镜、物镜及其他部件的组装； </w:t>
            </w:r>
            <w:r>
              <w:rPr>
                <w:rFonts w:ascii="宋体" w:hAnsi="宋体" w:cs="宋体" w:hint="eastAsia"/>
                <w:color w:val="000000"/>
                <w:kern w:val="0"/>
                <w:sz w:val="22"/>
                <w:szCs w:val="22"/>
                <w:lang w:bidi="ar"/>
              </w:rPr>
              <w:br/>
              <w:t>3. ●自带液晶屏，液晶屏与机身一体式设计，拆开包装，液晶屏与机身已完好链接，非分体式设计，液晶屏必须在仪器上方；</w:t>
            </w:r>
            <w:r>
              <w:rPr>
                <w:rFonts w:ascii="宋体" w:hAnsi="宋体" w:cs="宋体" w:hint="eastAsia"/>
                <w:color w:val="000000"/>
                <w:kern w:val="0"/>
                <w:sz w:val="22"/>
                <w:szCs w:val="22"/>
                <w:lang w:bidi="ar"/>
              </w:rPr>
              <w:br/>
              <w:t>4. ●安全提手,为确保仪器挪动过程中的安全性，机身上方设置明确提手，提起时仪器正置以避免目镜及载物台上的物体跌落；</w:t>
            </w:r>
            <w:r>
              <w:rPr>
                <w:rFonts w:ascii="宋体" w:hAnsi="宋体" w:cs="宋体" w:hint="eastAsia"/>
                <w:color w:val="000000"/>
                <w:kern w:val="0"/>
                <w:sz w:val="22"/>
                <w:szCs w:val="22"/>
                <w:lang w:bidi="ar"/>
              </w:rPr>
              <w:br/>
              <w:t>5. ●为确保仪器使用的稳定性及安全性，所有</w:t>
            </w:r>
            <w:r>
              <w:rPr>
                <w:rFonts w:ascii="宋体" w:hAnsi="宋体" w:cs="宋体" w:hint="eastAsia"/>
                <w:color w:val="000000"/>
                <w:kern w:val="0"/>
                <w:sz w:val="22"/>
                <w:szCs w:val="22"/>
                <w:lang w:bidi="ar"/>
              </w:rPr>
              <w:lastRenderedPageBreak/>
              <w:t>数据接口以及电源接口设置在仪器底座背面，，仪器高度≤60cm，仪器净重≥7kg；</w:t>
            </w:r>
            <w:r>
              <w:rPr>
                <w:rFonts w:ascii="宋体" w:hAnsi="宋体" w:cs="宋体" w:hint="eastAsia"/>
                <w:color w:val="000000"/>
                <w:kern w:val="0"/>
                <w:sz w:val="22"/>
                <w:szCs w:val="22"/>
                <w:lang w:bidi="ar"/>
              </w:rPr>
              <w:br/>
              <w:t>6. 数码功能 显微镜拍照像素：≥500万像素；录像分辨率：≥1080P/30FPS；</w:t>
            </w:r>
            <w:r>
              <w:rPr>
                <w:rFonts w:ascii="宋体" w:hAnsi="宋体" w:cs="宋体" w:hint="eastAsia"/>
                <w:color w:val="000000"/>
                <w:kern w:val="0"/>
                <w:sz w:val="22"/>
                <w:szCs w:val="22"/>
                <w:lang w:bidi="ar"/>
              </w:rPr>
              <w:br/>
              <w:t>7.画面无拖尾及延迟现象，仪器本身可实现照片和视频回放功能，视频回放功能可实现快速播放或慢速播放；</w:t>
            </w:r>
            <w:r>
              <w:rPr>
                <w:rFonts w:ascii="宋体" w:hAnsi="宋体" w:cs="宋体" w:hint="eastAsia"/>
                <w:color w:val="000000"/>
                <w:kern w:val="0"/>
                <w:sz w:val="22"/>
                <w:szCs w:val="22"/>
                <w:lang w:bidi="ar"/>
              </w:rPr>
              <w:br/>
              <w:t xml:space="preserve">8. ●液晶显示屏  尺寸和参数：10.1寸高清触摸液晶屏，屏幕分辨率1920×1200；水平旋转性能：中轴旋转角度270°:顺时针可转动180°逆时针旋转90°, 屏幕转动时，双目观察部件及观察影像不变动，有自锁功能有限位,避免转动角度过大、失灵；上下翻转性能：上下翻转角度可达180°； </w:t>
            </w:r>
            <w:r>
              <w:rPr>
                <w:rFonts w:ascii="宋体" w:hAnsi="宋体" w:cs="宋体" w:hint="eastAsia"/>
                <w:color w:val="000000"/>
                <w:kern w:val="0"/>
                <w:sz w:val="22"/>
                <w:szCs w:val="22"/>
                <w:lang w:bidi="ar"/>
              </w:rPr>
              <w:br/>
              <w:t>9. ● 一机多功能：既有生物显微镜功能，又有实体显微镜功能；</w:t>
            </w:r>
            <w:r>
              <w:rPr>
                <w:rFonts w:ascii="宋体" w:hAnsi="宋体" w:cs="宋体" w:hint="eastAsia"/>
                <w:color w:val="000000"/>
                <w:kern w:val="0"/>
                <w:sz w:val="22"/>
                <w:szCs w:val="22"/>
                <w:lang w:bidi="ar"/>
              </w:rPr>
              <w:br/>
              <w:t>10.●仪器为Android8.1.0以上操作系统，运行内存为2G，存储内存为8G；所拍摄的显微照片及视频可存储于仪器中；通过USB接口接入U盘时，数据优先存储于U盘中，便于实验数据保存及转移；</w:t>
            </w:r>
            <w:r>
              <w:rPr>
                <w:rFonts w:ascii="宋体" w:hAnsi="宋体" w:cs="宋体" w:hint="eastAsia"/>
                <w:color w:val="000000"/>
                <w:kern w:val="0"/>
                <w:sz w:val="22"/>
                <w:szCs w:val="22"/>
                <w:lang w:bidi="ar"/>
              </w:rPr>
              <w:br/>
              <w:t>11，●具有在观察画面上进行标注的功能，支持使用涂鸦、直线、圆形、文字等方式标注，并生成图片保存；</w:t>
            </w:r>
            <w:r>
              <w:rPr>
                <w:rFonts w:ascii="宋体" w:hAnsi="宋体" w:cs="宋体" w:hint="eastAsia"/>
                <w:color w:val="000000"/>
                <w:kern w:val="0"/>
                <w:sz w:val="22"/>
                <w:szCs w:val="22"/>
                <w:lang w:bidi="ar"/>
              </w:rPr>
              <w:br/>
              <w:t>12. 数据接口：IEEE802.3标准RJ45接口，USB接口，同时支持WIFI；搭配使用电脑端显微互动软件，同步传输显微观测画面至电脑端，以实现高清显微点播教学，方便教学指导；</w:t>
            </w:r>
            <w:r>
              <w:rPr>
                <w:rFonts w:ascii="宋体" w:hAnsi="宋体" w:cs="宋体" w:hint="eastAsia"/>
                <w:color w:val="000000"/>
                <w:kern w:val="0"/>
                <w:sz w:val="22"/>
                <w:szCs w:val="22"/>
                <w:lang w:bidi="ar"/>
              </w:rPr>
              <w:br/>
              <w:t xml:space="preserve">13. 有仪器坐标对比测量功能、进一步加强对观察物体的了解。 </w:t>
            </w:r>
            <w:r>
              <w:rPr>
                <w:rFonts w:ascii="宋体" w:hAnsi="宋体" w:cs="宋体" w:hint="eastAsia"/>
                <w:color w:val="000000"/>
                <w:kern w:val="0"/>
                <w:sz w:val="22"/>
                <w:szCs w:val="22"/>
                <w:lang w:bidi="ar"/>
              </w:rPr>
              <w:br/>
              <w:t>14. ●配备外倾式三孔物镜转换器, 适应实体观察需求；</w:t>
            </w:r>
            <w:r>
              <w:rPr>
                <w:rFonts w:ascii="宋体" w:hAnsi="宋体" w:cs="宋体" w:hint="eastAsia"/>
                <w:color w:val="000000"/>
                <w:kern w:val="0"/>
                <w:sz w:val="22"/>
                <w:szCs w:val="22"/>
                <w:lang w:bidi="ar"/>
              </w:rPr>
              <w:br/>
              <w:t xml:space="preserve">15.生物显微镜物镜： 无限远平场消色差4×、无限远平场消色差10×、无限远平场消色差40×（弹簧）； </w:t>
            </w:r>
            <w:r>
              <w:rPr>
                <w:rFonts w:ascii="宋体" w:hAnsi="宋体" w:cs="宋体" w:hint="eastAsia"/>
                <w:color w:val="000000"/>
                <w:kern w:val="0"/>
                <w:sz w:val="22"/>
                <w:szCs w:val="22"/>
                <w:lang w:bidi="ar"/>
              </w:rPr>
              <w:br/>
              <w:t>16.目镜：10X/Φ18mm；</w:t>
            </w:r>
            <w:r>
              <w:rPr>
                <w:rFonts w:ascii="宋体" w:hAnsi="宋体" w:cs="宋体" w:hint="eastAsia"/>
                <w:color w:val="000000"/>
                <w:kern w:val="0"/>
                <w:sz w:val="22"/>
                <w:szCs w:val="22"/>
                <w:lang w:bidi="ar"/>
              </w:rPr>
              <w:br/>
              <w:t>17. ●调焦机构：粗微动同轴调焦，左右两侧均有粗调与微调手轮， 调焦行程（载物台升降行程）≥50mm，有防滑装置；</w:t>
            </w:r>
            <w:r>
              <w:rPr>
                <w:rFonts w:ascii="宋体" w:hAnsi="宋体" w:cs="宋体" w:hint="eastAsia"/>
                <w:color w:val="000000"/>
                <w:kern w:val="0"/>
                <w:sz w:val="22"/>
                <w:szCs w:val="22"/>
                <w:lang w:bidi="ar"/>
              </w:rPr>
              <w:br/>
              <w:t>18.●双照明装置：内置LED底光源 、内置LED侧光源；</w:t>
            </w:r>
            <w:r>
              <w:rPr>
                <w:rFonts w:ascii="宋体" w:hAnsi="宋体" w:cs="宋体" w:hint="eastAsia"/>
                <w:color w:val="000000"/>
                <w:kern w:val="0"/>
                <w:sz w:val="22"/>
                <w:szCs w:val="22"/>
                <w:lang w:bidi="ar"/>
              </w:rPr>
              <w:br/>
              <w:t>19. ●仪器底座设置有液晶显示调光系统，可通过按压式旋钮实现光源切换，亮度调整以及开关机，指示屏支持亮度级别显示、中文光源提示等功能。</w:t>
            </w:r>
            <w:r>
              <w:rPr>
                <w:rFonts w:ascii="宋体" w:hAnsi="宋体" w:cs="宋体" w:hint="eastAsia"/>
                <w:color w:val="000000"/>
                <w:kern w:val="0"/>
                <w:sz w:val="22"/>
                <w:szCs w:val="22"/>
                <w:lang w:bidi="ar"/>
              </w:rPr>
              <w:br/>
              <w:t>20.载物台：双层移动平台；</w:t>
            </w:r>
            <w:r>
              <w:rPr>
                <w:rFonts w:ascii="宋体" w:hAnsi="宋体" w:cs="宋体" w:hint="eastAsia"/>
                <w:color w:val="000000"/>
                <w:kern w:val="0"/>
                <w:sz w:val="22"/>
                <w:szCs w:val="22"/>
                <w:lang w:bidi="ar"/>
              </w:rPr>
              <w:br/>
              <w:t>21.聚光镜：插入式聚光镜；</w:t>
            </w:r>
            <w:r>
              <w:rPr>
                <w:rFonts w:ascii="宋体" w:hAnsi="宋体" w:cs="宋体" w:hint="eastAsia"/>
                <w:color w:val="000000"/>
                <w:kern w:val="0"/>
                <w:sz w:val="22"/>
                <w:szCs w:val="22"/>
                <w:lang w:bidi="ar"/>
              </w:rPr>
              <w:br/>
              <w:t>●必须提供具有CMA、CAL、CNAS认证标识的检</w:t>
            </w:r>
            <w:r>
              <w:rPr>
                <w:rFonts w:ascii="宋体" w:hAnsi="宋体" w:cs="宋体" w:hint="eastAsia"/>
                <w:color w:val="000000"/>
                <w:kern w:val="0"/>
                <w:sz w:val="22"/>
                <w:szCs w:val="22"/>
                <w:lang w:bidi="ar"/>
              </w:rPr>
              <w:lastRenderedPageBreak/>
              <w:t>验报告，响应参数逐条对应，带●的为重点技术指标，必须以检测报告结果为准，未提供相应检测报告的视为不满足参数；</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A16E8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2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1AF5E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24 </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599C14"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3AC58554" w14:textId="77777777" w:rsidR="00BF09C3" w:rsidRDefault="00BF09C3" w:rsidP="008F31F0">
            <w:pPr>
              <w:widowControl/>
              <w:jc w:val="center"/>
              <w:textAlignment w:val="center"/>
              <w:rPr>
                <w:rFonts w:ascii="宋体" w:hAnsi="宋体" w:cs="宋体"/>
                <w:color w:val="000000"/>
                <w:sz w:val="22"/>
                <w:szCs w:val="22"/>
              </w:rPr>
            </w:pPr>
          </w:p>
        </w:tc>
      </w:tr>
      <w:tr w:rsidR="00BF09C3" w14:paraId="6CB5AF46"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273BB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w:t>
            </w:r>
          </w:p>
        </w:tc>
        <w:tc>
          <w:tcPr>
            <w:tcW w:w="5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BDDB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w:t>
            </w:r>
            <w:r>
              <w:rPr>
                <w:rFonts w:ascii="宋体" w:hAnsi="宋体" w:cs="宋体" w:hint="eastAsia"/>
                <w:color w:val="000000"/>
                <w:kern w:val="0"/>
                <w:sz w:val="22"/>
                <w:szCs w:val="22"/>
                <w:lang w:bidi="ar"/>
              </w:rPr>
              <w:t>数码液晶显微镜（教师端）</w:t>
            </w:r>
          </w:p>
        </w:tc>
        <w:tc>
          <w:tcPr>
            <w:tcW w:w="28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E65CEC"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br/>
              <w:t>主要技术指标：</w:t>
            </w:r>
            <w:r>
              <w:rPr>
                <w:rFonts w:ascii="宋体" w:hAnsi="宋体" w:cs="宋体" w:hint="eastAsia"/>
                <w:color w:val="000000"/>
                <w:kern w:val="0"/>
                <w:sz w:val="22"/>
                <w:szCs w:val="22"/>
                <w:lang w:bidi="ar"/>
              </w:rPr>
              <w:br/>
              <w:t>1.为确保使用者人身安全，仪器应为低压供电，标配19V低压供电电源适配器, 确保使用者人身安全；</w:t>
            </w:r>
            <w:r>
              <w:rPr>
                <w:rFonts w:ascii="宋体" w:hAnsi="宋体" w:cs="宋体" w:hint="eastAsia"/>
                <w:color w:val="000000"/>
                <w:kern w:val="0"/>
                <w:sz w:val="22"/>
                <w:szCs w:val="22"/>
                <w:lang w:bidi="ar"/>
              </w:rPr>
              <w:br/>
              <w:t xml:space="preserve">2. ●一体化设计，仪器拆包装箱接上电源即可使用，无需再进行目镜、物镜及其他部件的组装； </w:t>
            </w:r>
            <w:r>
              <w:rPr>
                <w:rFonts w:ascii="宋体" w:hAnsi="宋体" w:cs="宋体" w:hint="eastAsia"/>
                <w:color w:val="000000"/>
                <w:kern w:val="0"/>
                <w:sz w:val="22"/>
                <w:szCs w:val="22"/>
                <w:lang w:bidi="ar"/>
              </w:rPr>
              <w:br/>
              <w:t>3. ●自带液晶屏，液晶屏与机身一体式设计，拆开包装，液晶屏与机身已完好链接，非分体式设计</w:t>
            </w:r>
            <w:r>
              <w:rPr>
                <w:rFonts w:ascii="宋体" w:hAnsi="宋体" w:cs="宋体" w:hint="eastAsia"/>
                <w:color w:val="000000"/>
                <w:kern w:val="0"/>
                <w:sz w:val="22"/>
                <w:szCs w:val="22"/>
                <w:lang w:bidi="ar"/>
              </w:rPr>
              <w:br/>
              <w:t>4. ●安全提手,为确保仪器挪动过程中的安全性，机身上方设置明确提手，提起时仪器正置以避免目镜及载物台上的物体跌落；</w:t>
            </w:r>
            <w:r>
              <w:rPr>
                <w:rFonts w:ascii="宋体" w:hAnsi="宋体" w:cs="宋体" w:hint="eastAsia"/>
                <w:color w:val="000000"/>
                <w:kern w:val="0"/>
                <w:sz w:val="22"/>
                <w:szCs w:val="22"/>
                <w:lang w:bidi="ar"/>
              </w:rPr>
              <w:br/>
              <w:t>5. ●为确保仪器使用的稳定性及安全性，所有数据接口以及电源接口设置在仪器底座背面。</w:t>
            </w:r>
            <w:r>
              <w:rPr>
                <w:rFonts w:ascii="宋体" w:hAnsi="宋体" w:cs="宋体" w:hint="eastAsia"/>
                <w:color w:val="000000"/>
                <w:kern w:val="0"/>
                <w:sz w:val="22"/>
                <w:szCs w:val="22"/>
                <w:lang w:bidi="ar"/>
              </w:rPr>
              <w:br/>
              <w:t>6. 数码功能 显微镜拍照像素：≥1600万像素；录像分辨率：≥1080P/30FPS；</w:t>
            </w:r>
            <w:r>
              <w:rPr>
                <w:rFonts w:ascii="宋体" w:hAnsi="宋体" w:cs="宋体" w:hint="eastAsia"/>
                <w:color w:val="000000"/>
                <w:kern w:val="0"/>
                <w:sz w:val="22"/>
                <w:szCs w:val="22"/>
                <w:lang w:bidi="ar"/>
              </w:rPr>
              <w:br/>
              <w:t>7.画面无拖尾及延迟现象，仪器本身可实现照片和视频回放功能；</w:t>
            </w:r>
            <w:r>
              <w:rPr>
                <w:rFonts w:ascii="宋体" w:hAnsi="宋体" w:cs="宋体" w:hint="eastAsia"/>
                <w:color w:val="000000"/>
                <w:kern w:val="0"/>
                <w:sz w:val="22"/>
                <w:szCs w:val="22"/>
                <w:lang w:bidi="ar"/>
              </w:rPr>
              <w:br/>
              <w:t xml:space="preserve">8. ●液晶显示屏  尺寸和参数：10.1寸高清触摸液晶屏，屏幕分辨率1920×1200；水平旋转性能：中轴旋转角度270°:顺时针可转动180°逆时针旋转90°,有自锁功能有限位,避免转动角度过大、失灵；上下翻转性能：上下翻转角度可达180°； </w:t>
            </w:r>
            <w:r>
              <w:rPr>
                <w:rFonts w:ascii="宋体" w:hAnsi="宋体" w:cs="宋体" w:hint="eastAsia"/>
                <w:color w:val="000000"/>
                <w:kern w:val="0"/>
                <w:sz w:val="22"/>
                <w:szCs w:val="22"/>
                <w:lang w:bidi="ar"/>
              </w:rPr>
              <w:br/>
              <w:t>9. ● 一机多功能：既有生物显微镜功能，又有实体显微镜功能；</w:t>
            </w:r>
            <w:r>
              <w:rPr>
                <w:rFonts w:ascii="宋体" w:hAnsi="宋体" w:cs="宋体" w:hint="eastAsia"/>
                <w:color w:val="000000"/>
                <w:kern w:val="0"/>
                <w:sz w:val="22"/>
                <w:szCs w:val="22"/>
                <w:lang w:bidi="ar"/>
              </w:rPr>
              <w:br/>
              <w:t>10.仪器为Android8.1.0操作系统，营运内存为2G，存储内存为32G；所拍摄的显微照片及视频可存储于仪器中；通过USB接口接入U盘时，数据优先存储于U盘中，便于实验数据保存及转移；</w:t>
            </w:r>
            <w:r>
              <w:rPr>
                <w:rFonts w:ascii="宋体" w:hAnsi="宋体" w:cs="宋体" w:hint="eastAsia"/>
                <w:color w:val="000000"/>
                <w:kern w:val="0"/>
                <w:sz w:val="22"/>
                <w:szCs w:val="22"/>
                <w:lang w:bidi="ar"/>
              </w:rPr>
              <w:br/>
              <w:t>11，●具有在观察画面上进行标注的功能，支持使用涂鸦、直线、圆形、文字等方式标注，并生成图片保存；</w:t>
            </w:r>
            <w:r>
              <w:rPr>
                <w:rFonts w:ascii="宋体" w:hAnsi="宋体" w:cs="宋体" w:hint="eastAsia"/>
                <w:color w:val="000000"/>
                <w:kern w:val="0"/>
                <w:sz w:val="22"/>
                <w:szCs w:val="22"/>
                <w:lang w:bidi="ar"/>
              </w:rPr>
              <w:br/>
              <w:t>12. 数据接口：IEEE802.3标准RJ45接口，USB接口，同时支持WIFI；搭配使用电脑端显微互动软件，同步传输显微观测画面至电脑端，以实现高清显微点播教学，方便教学指导；</w:t>
            </w:r>
            <w:r>
              <w:rPr>
                <w:rFonts w:ascii="宋体" w:hAnsi="宋体" w:cs="宋体" w:hint="eastAsia"/>
                <w:color w:val="000000"/>
                <w:kern w:val="0"/>
                <w:sz w:val="22"/>
                <w:szCs w:val="22"/>
                <w:lang w:bidi="ar"/>
              </w:rPr>
              <w:br/>
              <w:t>13. 有仪器坐标对比测量和定点测量功能、进一步加强对观察物体的了解。</w:t>
            </w:r>
            <w:r>
              <w:rPr>
                <w:rFonts w:ascii="宋体" w:hAnsi="宋体" w:cs="宋体" w:hint="eastAsia"/>
                <w:color w:val="000000"/>
                <w:kern w:val="0"/>
                <w:sz w:val="22"/>
                <w:szCs w:val="22"/>
                <w:lang w:bidi="ar"/>
              </w:rPr>
              <w:br/>
              <w:t>14. ●配备外倾式五孔物镜转换器；</w:t>
            </w:r>
            <w:r>
              <w:rPr>
                <w:rFonts w:ascii="宋体" w:hAnsi="宋体" w:cs="宋体" w:hint="eastAsia"/>
                <w:color w:val="000000"/>
                <w:kern w:val="0"/>
                <w:sz w:val="22"/>
                <w:szCs w:val="22"/>
                <w:lang w:bidi="ar"/>
              </w:rPr>
              <w:br/>
              <w:t>15. 生物显微镜物镜：无限远平场消色差1×、无限远平场消色差4×、无限远平场消色差10</w:t>
            </w:r>
            <w:r>
              <w:rPr>
                <w:rFonts w:ascii="宋体" w:hAnsi="宋体" w:cs="宋体" w:hint="eastAsia"/>
                <w:color w:val="000000"/>
                <w:kern w:val="0"/>
                <w:sz w:val="22"/>
                <w:szCs w:val="22"/>
                <w:lang w:bidi="ar"/>
              </w:rPr>
              <w:lastRenderedPageBreak/>
              <w:t>×、无限远平场消色差40×（弹簧）；无限远平场消色差100×（油镜、弹簧）；</w:t>
            </w:r>
            <w:r>
              <w:rPr>
                <w:rFonts w:ascii="宋体" w:hAnsi="宋体" w:cs="宋体" w:hint="eastAsia"/>
                <w:color w:val="000000"/>
                <w:kern w:val="0"/>
                <w:sz w:val="22"/>
                <w:szCs w:val="22"/>
                <w:lang w:bidi="ar"/>
              </w:rPr>
              <w:br/>
              <w:t>实体显微镜物镜：无限远平场消色差1×；</w:t>
            </w:r>
            <w:r>
              <w:rPr>
                <w:rFonts w:ascii="宋体" w:hAnsi="宋体" w:cs="宋体" w:hint="eastAsia"/>
                <w:color w:val="000000"/>
                <w:kern w:val="0"/>
                <w:sz w:val="22"/>
                <w:szCs w:val="22"/>
                <w:lang w:bidi="ar"/>
              </w:rPr>
              <w:br/>
              <w:t>16.目镜：10X/Φ20mm；</w:t>
            </w:r>
            <w:r>
              <w:rPr>
                <w:rFonts w:ascii="宋体" w:hAnsi="宋体" w:cs="宋体" w:hint="eastAsia"/>
                <w:color w:val="000000"/>
                <w:kern w:val="0"/>
                <w:sz w:val="22"/>
                <w:szCs w:val="22"/>
                <w:lang w:bidi="ar"/>
              </w:rPr>
              <w:br/>
              <w:t>17. ●调焦机构：粗微动同轴调焦，左右两侧均有粗调与微调手轮， 调焦行程（载物台升降行程）≥50mm，有防滑装置；</w:t>
            </w:r>
            <w:r>
              <w:rPr>
                <w:rFonts w:ascii="宋体" w:hAnsi="宋体" w:cs="宋体" w:hint="eastAsia"/>
                <w:color w:val="000000"/>
                <w:kern w:val="0"/>
                <w:sz w:val="22"/>
                <w:szCs w:val="22"/>
                <w:lang w:bidi="ar"/>
              </w:rPr>
              <w:br/>
              <w:t>18. ●照明装置：内置LED底光源 、内置LED侧光源；</w:t>
            </w:r>
            <w:r>
              <w:rPr>
                <w:rFonts w:ascii="宋体" w:hAnsi="宋体" w:cs="宋体" w:hint="eastAsia"/>
                <w:color w:val="000000"/>
                <w:kern w:val="0"/>
                <w:sz w:val="22"/>
                <w:szCs w:val="22"/>
                <w:lang w:bidi="ar"/>
              </w:rPr>
              <w:br/>
              <w:t>19. ●仪器底座设置有液晶显示调光系统，可通过一键式按压旋钮实现光源切换，亮度调整以及开关机，指示屏支持亮度级别显示、中文光源提示等功能。</w:t>
            </w:r>
            <w:r>
              <w:rPr>
                <w:rFonts w:ascii="宋体" w:hAnsi="宋体" w:cs="宋体" w:hint="eastAsia"/>
                <w:color w:val="000000"/>
                <w:kern w:val="0"/>
                <w:sz w:val="22"/>
                <w:szCs w:val="22"/>
                <w:lang w:bidi="ar"/>
              </w:rPr>
              <w:br/>
              <w:t>20.载物台：双层移动平台；</w:t>
            </w:r>
            <w:r>
              <w:rPr>
                <w:rFonts w:ascii="宋体" w:hAnsi="宋体" w:cs="宋体" w:hint="eastAsia"/>
                <w:color w:val="000000"/>
                <w:kern w:val="0"/>
                <w:sz w:val="22"/>
                <w:szCs w:val="22"/>
                <w:lang w:bidi="ar"/>
              </w:rPr>
              <w:br/>
              <w:t>21，聚光镜：插入式聚光镜；</w:t>
            </w:r>
            <w:r>
              <w:rPr>
                <w:rFonts w:ascii="宋体" w:hAnsi="宋体" w:cs="宋体" w:hint="eastAsia"/>
                <w:color w:val="000000"/>
                <w:kern w:val="0"/>
                <w:sz w:val="22"/>
                <w:szCs w:val="22"/>
                <w:lang w:bidi="ar"/>
              </w:rPr>
              <w:br/>
              <w:t>●必须提供具有CMA、CAL、CNAS认证标识的检验报告，响应参数逐条对应，带●的为重点技术指标，必须以检测报告结果为准，未提供相应检测报告的视为不满足参数；</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87AB9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2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CEA23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32C498"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7ACD6B4" w14:textId="77777777" w:rsidR="00BF09C3" w:rsidRDefault="00BF09C3" w:rsidP="008F31F0">
            <w:pPr>
              <w:widowControl/>
              <w:jc w:val="center"/>
              <w:textAlignment w:val="center"/>
              <w:rPr>
                <w:rFonts w:ascii="宋体" w:hAnsi="宋体" w:cs="宋体"/>
                <w:color w:val="000000"/>
                <w:sz w:val="22"/>
                <w:szCs w:val="22"/>
              </w:rPr>
            </w:pPr>
          </w:p>
        </w:tc>
      </w:tr>
      <w:tr w:rsidR="00BF09C3" w14:paraId="5674565F"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12024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D016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显微互动教学软件</w:t>
            </w:r>
          </w:p>
        </w:tc>
        <w:tc>
          <w:tcPr>
            <w:tcW w:w="28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5CAAEE"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互动教学软件</w:t>
            </w:r>
            <w:r>
              <w:rPr>
                <w:rFonts w:ascii="宋体" w:hAnsi="宋体" w:cs="宋体" w:hint="eastAsia"/>
                <w:color w:val="000000"/>
                <w:kern w:val="0"/>
                <w:sz w:val="22"/>
                <w:szCs w:val="22"/>
                <w:lang w:bidi="ar"/>
              </w:rPr>
              <w:br/>
              <w:t>功能：学生端可以通过显微镜自带屏幕观察，并通过网络数据线连接，将25台数码显微镜图像，经过高速传输处理器汇集后输入电脑，教师端通过图像互动系统，实现多视频实时传输、实时显示，保证速度流畅、画质清晰。</w:t>
            </w:r>
            <w:r>
              <w:rPr>
                <w:rFonts w:ascii="宋体" w:hAnsi="宋体" w:cs="宋体" w:hint="eastAsia"/>
                <w:color w:val="000000"/>
                <w:kern w:val="0"/>
                <w:sz w:val="22"/>
                <w:szCs w:val="22"/>
                <w:lang w:bidi="ar"/>
              </w:rPr>
              <w:br/>
              <w:t>1、屏幕广播：教师直接调用各类多媒体教学资源，同步广播给学生，丰富课堂教学内容。</w:t>
            </w:r>
            <w:r>
              <w:rPr>
                <w:rFonts w:ascii="宋体" w:hAnsi="宋体" w:cs="宋体" w:hint="eastAsia"/>
                <w:color w:val="000000"/>
                <w:kern w:val="0"/>
                <w:sz w:val="22"/>
                <w:szCs w:val="22"/>
                <w:lang w:bidi="ar"/>
              </w:rPr>
              <w:br/>
              <w:t>2、学生演示：教师随时指定某个学生，将其答题或演示过程同步广播给其他学生，开展示范教学。</w:t>
            </w:r>
            <w:r>
              <w:rPr>
                <w:rFonts w:ascii="宋体" w:hAnsi="宋体" w:cs="宋体" w:hint="eastAsia"/>
                <w:color w:val="000000"/>
                <w:kern w:val="0"/>
                <w:sz w:val="22"/>
                <w:szCs w:val="22"/>
                <w:lang w:bidi="ar"/>
              </w:rPr>
              <w:br/>
              <w:t>3、共享白板：教师与全体或指定的学生共同完成一项学习任务，如：观察生物结构时候，学生可以手写，也可书面答题后拍照提交。</w:t>
            </w:r>
            <w:r>
              <w:rPr>
                <w:rFonts w:ascii="宋体" w:hAnsi="宋体" w:cs="宋体" w:hint="eastAsia"/>
                <w:color w:val="000000"/>
                <w:kern w:val="0"/>
                <w:sz w:val="22"/>
                <w:szCs w:val="22"/>
                <w:lang w:bidi="ar"/>
              </w:rPr>
              <w:br/>
              <w:t>4、分组教学：教师快速将学生分成若干小组，并针对不同主题推送教学资料，小组成员之间可以通过文字、图片、语音等方式讨论并完成学习任务。</w:t>
            </w:r>
            <w:r>
              <w:rPr>
                <w:rFonts w:ascii="宋体" w:hAnsi="宋体" w:cs="宋体" w:hint="eastAsia"/>
                <w:color w:val="000000"/>
                <w:kern w:val="0"/>
                <w:sz w:val="22"/>
                <w:szCs w:val="22"/>
                <w:lang w:bidi="ar"/>
              </w:rPr>
              <w:br/>
              <w:t>5、抢答竞赛：文字、图片、音频、视频等均可作为抢答问题的素材，学生触摸屏幕即可完成举手和抢答过程，真正调动课堂气氛</w:t>
            </w:r>
            <w:r>
              <w:rPr>
                <w:rFonts w:ascii="宋体" w:hAnsi="宋体" w:cs="宋体" w:hint="eastAsia"/>
                <w:color w:val="000000"/>
                <w:kern w:val="0"/>
                <w:sz w:val="22"/>
                <w:szCs w:val="22"/>
                <w:lang w:bidi="ar"/>
              </w:rPr>
              <w:br/>
              <w:t>6、随堂小考：不用在黑板书写，教师实时了解所有学生的解答结果，并立即生成统计图表</w:t>
            </w:r>
            <w:r>
              <w:rPr>
                <w:rFonts w:ascii="宋体" w:hAnsi="宋体" w:cs="宋体" w:hint="eastAsia"/>
                <w:color w:val="000000"/>
                <w:kern w:val="0"/>
                <w:sz w:val="22"/>
                <w:szCs w:val="22"/>
                <w:lang w:bidi="ar"/>
              </w:rPr>
              <w:br/>
              <w:t>7、答题卡考试：直接调用任何格式的文档、图片作为考试内容，只需简单编辑答题卡即可进行小测验</w:t>
            </w:r>
            <w:r>
              <w:rPr>
                <w:rFonts w:ascii="宋体" w:hAnsi="宋体" w:cs="宋体" w:hint="eastAsia"/>
                <w:color w:val="000000"/>
                <w:kern w:val="0"/>
                <w:sz w:val="22"/>
                <w:szCs w:val="22"/>
                <w:lang w:bidi="ar"/>
              </w:rPr>
              <w:br/>
              <w:t>8、对比教学：教师端可以任意选取2个以上学生视频图像，或者学生和教师视频图像，进行2、4、8、9、16、20、36个动态比较，直观比</w:t>
            </w:r>
            <w:r>
              <w:rPr>
                <w:rFonts w:ascii="宋体" w:hAnsi="宋体" w:cs="宋体" w:hint="eastAsia"/>
                <w:color w:val="000000"/>
                <w:kern w:val="0"/>
                <w:sz w:val="22"/>
                <w:szCs w:val="22"/>
                <w:lang w:bidi="ar"/>
              </w:rPr>
              <w:lastRenderedPageBreak/>
              <w:t>较，提高教学效果。</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1661E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2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B59A20"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E6AFF6"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2DF977C4" w14:textId="77777777" w:rsidR="00BF09C3" w:rsidRDefault="00BF09C3" w:rsidP="008F31F0">
            <w:pPr>
              <w:widowControl/>
              <w:jc w:val="center"/>
              <w:textAlignment w:val="center"/>
              <w:rPr>
                <w:rFonts w:ascii="宋体" w:hAnsi="宋体" w:cs="宋体"/>
                <w:color w:val="000000"/>
                <w:sz w:val="22"/>
                <w:szCs w:val="22"/>
              </w:rPr>
            </w:pPr>
          </w:p>
        </w:tc>
      </w:tr>
      <w:tr w:rsidR="00BF09C3" w14:paraId="0C508F68"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224EE1"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8FBC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▲数码体视显微镜</w:t>
            </w:r>
          </w:p>
        </w:tc>
        <w:tc>
          <w:tcPr>
            <w:tcW w:w="28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210786"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数码摄像系统,内置式数码成像系统,物镜连续变倍0.5-4.7，调焦机构:粗微动同轴调焦,液晶显示屏尺寸≥9寸,屏幕分辨率1280×800，数码成像装置能拍照、录像、直接存储 SD 卡或 U 盘(内存≥4G),拍照像素≥500万像素,录像分辨率≥720P/30FPS,画面无拖尾延迟现象,有坐标尺和箭头指针定位,可实现照片和录像回放功能,录像回放还具备快速播放、慢速播放功能,照明装置:内置 LED 光源。</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2A528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2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ADF83E"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191027"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0D8D99C3" w14:textId="77777777" w:rsidR="00BF09C3" w:rsidRDefault="00BF09C3" w:rsidP="008F31F0">
            <w:pPr>
              <w:widowControl/>
              <w:jc w:val="center"/>
              <w:textAlignment w:val="center"/>
              <w:rPr>
                <w:rFonts w:ascii="宋体" w:hAnsi="宋体" w:cs="宋体"/>
                <w:color w:val="000000"/>
                <w:sz w:val="22"/>
                <w:szCs w:val="22"/>
              </w:rPr>
            </w:pPr>
          </w:p>
        </w:tc>
      </w:tr>
      <w:tr w:rsidR="00BF09C3" w14:paraId="422A325C"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9A39C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5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7A5EA"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交换机</w:t>
            </w:r>
          </w:p>
        </w:tc>
        <w:tc>
          <w:tcPr>
            <w:tcW w:w="28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94F04D"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全千兆专用端口</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D3A232"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2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024B68"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139631"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575C597" w14:textId="77777777" w:rsidR="00BF09C3" w:rsidRDefault="00BF09C3" w:rsidP="008F31F0">
            <w:pPr>
              <w:widowControl/>
              <w:jc w:val="center"/>
              <w:textAlignment w:val="center"/>
              <w:rPr>
                <w:rFonts w:ascii="宋体" w:hAnsi="宋体" w:cs="宋体"/>
                <w:color w:val="000000"/>
                <w:sz w:val="22"/>
                <w:szCs w:val="22"/>
              </w:rPr>
            </w:pPr>
          </w:p>
        </w:tc>
      </w:tr>
      <w:tr w:rsidR="00BF09C3" w14:paraId="77D195DC"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DABAAD"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5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87516"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安装调试培训</w:t>
            </w:r>
          </w:p>
        </w:tc>
        <w:tc>
          <w:tcPr>
            <w:tcW w:w="2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09899"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包含机器安装调试费</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1AE39F"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次</w:t>
            </w:r>
          </w:p>
        </w:tc>
        <w:tc>
          <w:tcPr>
            <w:tcW w:w="2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9B33E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 </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225F50"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2AF3D5A" w14:textId="77777777" w:rsidR="00BF09C3" w:rsidRDefault="00BF09C3" w:rsidP="008F31F0">
            <w:pPr>
              <w:widowControl/>
              <w:jc w:val="center"/>
              <w:textAlignment w:val="center"/>
              <w:rPr>
                <w:rFonts w:ascii="宋体" w:hAnsi="宋体" w:cs="宋体"/>
                <w:color w:val="000000"/>
                <w:sz w:val="22"/>
                <w:szCs w:val="22"/>
              </w:rPr>
            </w:pPr>
          </w:p>
        </w:tc>
      </w:tr>
      <w:tr w:rsidR="00BF09C3" w14:paraId="57E3DD8D" w14:textId="77777777" w:rsidTr="008F31F0">
        <w:trPr>
          <w:trHeight w:val="800"/>
        </w:trPr>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6F15E7"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5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817DC"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初高中生物实验玻片盒</w:t>
            </w:r>
          </w:p>
        </w:tc>
        <w:tc>
          <w:tcPr>
            <w:tcW w:w="28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81DB3" w14:textId="77777777" w:rsidR="00BF09C3" w:rsidRDefault="00BF09C3" w:rsidP="008F31F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 配合显微镜使用</w:t>
            </w:r>
            <w:r>
              <w:rPr>
                <w:rFonts w:ascii="宋体" w:hAnsi="宋体" w:cs="宋体" w:hint="eastAsia"/>
                <w:color w:val="000000"/>
                <w:kern w:val="0"/>
                <w:sz w:val="22"/>
                <w:szCs w:val="22"/>
                <w:lang w:bidi="ar"/>
              </w:rPr>
              <w:br/>
              <w:t>2、 适合生物教学要求</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88408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盒</w:t>
            </w:r>
          </w:p>
        </w:tc>
        <w:tc>
          <w:tcPr>
            <w:tcW w:w="2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1F84F4"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25 </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3C7AA7" w14:textId="77777777" w:rsidR="00BF09C3" w:rsidRDefault="00BF09C3" w:rsidP="008F31F0">
            <w:pPr>
              <w:widowControl/>
              <w:jc w:val="center"/>
              <w:textAlignment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6A3A4131" w14:textId="77777777" w:rsidR="00BF09C3" w:rsidRDefault="00BF09C3" w:rsidP="008F31F0">
            <w:pPr>
              <w:widowControl/>
              <w:jc w:val="center"/>
              <w:textAlignment w:val="center"/>
              <w:rPr>
                <w:rFonts w:ascii="宋体" w:hAnsi="宋体" w:cs="宋体"/>
                <w:color w:val="000000"/>
                <w:sz w:val="22"/>
                <w:szCs w:val="22"/>
              </w:rPr>
            </w:pPr>
          </w:p>
        </w:tc>
      </w:tr>
      <w:tr w:rsidR="00BF09C3" w14:paraId="36FB6905" w14:textId="77777777" w:rsidTr="008F31F0">
        <w:trPr>
          <w:trHeight w:val="800"/>
        </w:trPr>
        <w:tc>
          <w:tcPr>
            <w:tcW w:w="4204" w:type="pct"/>
            <w:gridSpan w:val="5"/>
            <w:tcBorders>
              <w:top w:val="single" w:sz="4" w:space="0" w:color="000000"/>
              <w:left w:val="single" w:sz="4" w:space="0" w:color="000000"/>
              <w:bottom w:val="single" w:sz="4" w:space="0" w:color="000000"/>
              <w:right w:val="single" w:sz="4" w:space="0" w:color="000000"/>
            </w:tcBorders>
            <w:vAlign w:val="center"/>
          </w:tcPr>
          <w:p w14:paraId="5BB74183" w14:textId="77777777" w:rsidR="00BF09C3" w:rsidRDefault="00BF09C3" w:rsidP="008F31F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322" w:type="pct"/>
            <w:tcBorders>
              <w:top w:val="single" w:sz="4" w:space="0" w:color="000000"/>
              <w:left w:val="single" w:sz="4" w:space="0" w:color="000000"/>
              <w:bottom w:val="single" w:sz="4" w:space="0" w:color="000000"/>
              <w:right w:val="single" w:sz="4" w:space="0" w:color="000000"/>
            </w:tcBorders>
            <w:vAlign w:val="center"/>
          </w:tcPr>
          <w:p w14:paraId="20592FE2" w14:textId="77777777" w:rsidR="00BF09C3" w:rsidRDefault="00BF09C3" w:rsidP="008F31F0">
            <w:pPr>
              <w:jc w:val="center"/>
              <w:rPr>
                <w:rFonts w:ascii="宋体" w:hAnsi="宋体" w:cs="宋体"/>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88EBD28" w14:textId="77777777" w:rsidR="00BF09C3" w:rsidRDefault="00BF09C3" w:rsidP="008F31F0">
            <w:pPr>
              <w:widowControl/>
              <w:jc w:val="center"/>
              <w:textAlignment w:val="center"/>
              <w:rPr>
                <w:rFonts w:ascii="宋体" w:hAnsi="宋体" w:cs="宋体"/>
                <w:color w:val="000000"/>
                <w:sz w:val="22"/>
                <w:szCs w:val="22"/>
              </w:rPr>
            </w:pPr>
          </w:p>
        </w:tc>
      </w:tr>
    </w:tbl>
    <w:p w14:paraId="65F8B536" w14:textId="77777777" w:rsidR="00BF09C3" w:rsidRPr="005E09C4" w:rsidRDefault="00BF09C3" w:rsidP="00BF09C3">
      <w:pPr>
        <w:rPr>
          <w:rFonts w:ascii="宋体" w:hAnsi="宋体" w:cs="宋体"/>
          <w:kern w:val="0"/>
          <w:sz w:val="22"/>
          <w:szCs w:val="22"/>
          <w:lang w:bidi="ar"/>
        </w:rPr>
      </w:pPr>
      <w:r w:rsidRPr="005E09C4">
        <w:rPr>
          <w:rFonts w:hint="eastAsia"/>
        </w:rPr>
        <w:t>备注：</w:t>
      </w:r>
      <w:r w:rsidRPr="005E09C4">
        <w:rPr>
          <w:rFonts w:hint="eastAsia"/>
        </w:rPr>
        <w:t>1</w:t>
      </w:r>
      <w:r w:rsidRPr="005E09C4">
        <w:t>.</w:t>
      </w:r>
      <w:r w:rsidRPr="005E09C4">
        <w:rPr>
          <w:rFonts w:ascii="宋体" w:hAnsi="宋体" w:cs="宋体" w:hint="eastAsia"/>
          <w:kern w:val="0"/>
          <w:sz w:val="22"/>
          <w:szCs w:val="22"/>
          <w:lang w:bidi="ar"/>
        </w:rPr>
        <w:t xml:space="preserve"> ●必须提供具有CMA、CAL、CNAS认证标识的检验报告，响应参数逐条对应，带●的为重点技术指标，必须以检测报告结果为准，未提供相应检测报告的视为不满足参数；</w:t>
      </w:r>
    </w:p>
    <w:p w14:paraId="1A2BF0D2" w14:textId="114CD500" w:rsidR="00D3670F" w:rsidRDefault="00BF09C3" w:rsidP="00BF09C3">
      <w:r w:rsidRPr="005E09C4">
        <w:rPr>
          <w:rFonts w:ascii="宋体" w:hAnsi="宋体" w:cs="宋体" w:hint="eastAsia"/>
          <w:kern w:val="0"/>
          <w:sz w:val="22"/>
          <w:szCs w:val="22"/>
          <w:lang w:bidi="ar"/>
        </w:rPr>
        <w:t>2</w:t>
      </w:r>
      <w:r w:rsidRPr="005E09C4">
        <w:rPr>
          <w:rFonts w:ascii="宋体" w:hAnsi="宋体" w:cs="宋体"/>
          <w:kern w:val="0"/>
          <w:sz w:val="22"/>
          <w:szCs w:val="22"/>
          <w:lang w:bidi="ar"/>
        </w:rPr>
        <w:t>.</w:t>
      </w:r>
      <w:r w:rsidRPr="005E09C4">
        <w:rPr>
          <w:rFonts w:ascii="宋体" w:hAnsi="宋体" w:cs="宋体" w:hint="eastAsia"/>
          <w:kern w:val="0"/>
          <w:sz w:val="22"/>
          <w:szCs w:val="22"/>
          <w:lang w:bidi="ar"/>
        </w:rPr>
        <w:t>以上参数为最低要求，投标人需提供不低于参数要求的设备。</w:t>
      </w:r>
    </w:p>
    <w:sectPr w:rsidR="00D367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F397C" w14:textId="77777777" w:rsidR="003C271C" w:rsidRDefault="003C271C" w:rsidP="00BF09C3">
      <w:r>
        <w:separator/>
      </w:r>
    </w:p>
  </w:endnote>
  <w:endnote w:type="continuationSeparator" w:id="0">
    <w:p w14:paraId="3E26AE3F" w14:textId="77777777" w:rsidR="003C271C" w:rsidRDefault="003C271C" w:rsidP="00BF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93B7" w14:textId="77777777" w:rsidR="003C271C" w:rsidRDefault="003C271C" w:rsidP="00BF09C3">
      <w:r>
        <w:separator/>
      </w:r>
    </w:p>
  </w:footnote>
  <w:footnote w:type="continuationSeparator" w:id="0">
    <w:p w14:paraId="4D7C9616" w14:textId="77777777" w:rsidR="003C271C" w:rsidRDefault="003C271C" w:rsidP="00BF0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21755"/>
    <w:rsid w:val="003C271C"/>
    <w:rsid w:val="008108E0"/>
    <w:rsid w:val="00844FF9"/>
    <w:rsid w:val="00BF09C3"/>
    <w:rsid w:val="00C21755"/>
    <w:rsid w:val="00D3670F"/>
    <w:rsid w:val="00DB6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E1407D7-7FDA-473C-8AD4-EE1B7DB6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9C3"/>
    <w:pPr>
      <w:widowControl w:val="0"/>
      <w:jc w:val="both"/>
    </w:pPr>
    <w:rPr>
      <w:rFonts w:ascii="Times New Roman" w:eastAsia="宋体" w:hAnsi="Times New Roman" w:cs="Times New Roman"/>
      <w:szCs w:val="24"/>
    </w:rPr>
  </w:style>
  <w:style w:type="paragraph" w:styleId="1">
    <w:name w:val="heading 1"/>
    <w:basedOn w:val="a"/>
    <w:next w:val="a"/>
    <w:link w:val="10"/>
    <w:qFormat/>
    <w:rsid w:val="00BF09C3"/>
    <w:pPr>
      <w:keepNext/>
      <w:outlineLvl w:val="0"/>
    </w:pPr>
    <w:rPr>
      <w:b/>
      <w:bCs/>
      <w:sz w:val="18"/>
    </w:rPr>
  </w:style>
  <w:style w:type="paragraph" w:styleId="2">
    <w:name w:val="heading 2"/>
    <w:basedOn w:val="a"/>
    <w:next w:val="a"/>
    <w:link w:val="20"/>
    <w:semiHidden/>
    <w:unhideWhenUsed/>
    <w:qFormat/>
    <w:rsid w:val="00BF09C3"/>
    <w:pPr>
      <w:widowControl/>
      <w:spacing w:before="30" w:after="30"/>
      <w:ind w:left="30" w:right="30"/>
      <w:jc w:val="left"/>
      <w:outlineLvl w:val="1"/>
    </w:pPr>
    <w:rPr>
      <w:rFonts w:ascii="Arial" w:hAnsi="Arial" w:cs="Arial"/>
      <w:b/>
      <w:bCs/>
      <w:kern w:val="0"/>
      <w:sz w:val="24"/>
    </w:rPr>
  </w:style>
  <w:style w:type="paragraph" w:styleId="3">
    <w:name w:val="heading 3"/>
    <w:basedOn w:val="a"/>
    <w:next w:val="a"/>
    <w:link w:val="30"/>
    <w:semiHidden/>
    <w:unhideWhenUsed/>
    <w:qFormat/>
    <w:rsid w:val="00BF09C3"/>
    <w:pPr>
      <w:keepNext/>
      <w:keepLines/>
      <w:spacing w:before="260" w:after="260" w:line="415" w:lineRule="auto"/>
      <w:jc w:val="center"/>
      <w:outlineLvl w:val="2"/>
    </w:pPr>
    <w:rPr>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BF09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BF09C3"/>
    <w:rPr>
      <w:sz w:val="18"/>
      <w:szCs w:val="18"/>
    </w:rPr>
  </w:style>
  <w:style w:type="paragraph" w:styleId="a5">
    <w:name w:val="footer"/>
    <w:basedOn w:val="a"/>
    <w:link w:val="a6"/>
    <w:unhideWhenUsed/>
    <w:qFormat/>
    <w:rsid w:val="00BF09C3"/>
    <w:pPr>
      <w:tabs>
        <w:tab w:val="center" w:pos="4153"/>
        <w:tab w:val="right" w:pos="8306"/>
      </w:tabs>
      <w:snapToGrid w:val="0"/>
      <w:jc w:val="left"/>
    </w:pPr>
    <w:rPr>
      <w:sz w:val="18"/>
      <w:szCs w:val="18"/>
    </w:rPr>
  </w:style>
  <w:style w:type="character" w:customStyle="1" w:styleId="a6">
    <w:name w:val="页脚 字符"/>
    <w:basedOn w:val="a0"/>
    <w:link w:val="a5"/>
    <w:qFormat/>
    <w:rsid w:val="00BF09C3"/>
    <w:rPr>
      <w:sz w:val="18"/>
      <w:szCs w:val="18"/>
    </w:rPr>
  </w:style>
  <w:style w:type="character" w:customStyle="1" w:styleId="10">
    <w:name w:val="标题 1 字符"/>
    <w:basedOn w:val="a0"/>
    <w:link w:val="1"/>
    <w:qFormat/>
    <w:rsid w:val="00BF09C3"/>
    <w:rPr>
      <w:rFonts w:ascii="Times New Roman" w:eastAsia="宋体" w:hAnsi="Times New Roman" w:cs="Times New Roman"/>
      <w:b/>
      <w:bCs/>
      <w:sz w:val="18"/>
      <w:szCs w:val="24"/>
    </w:rPr>
  </w:style>
  <w:style w:type="character" w:customStyle="1" w:styleId="20">
    <w:name w:val="标题 2 字符"/>
    <w:basedOn w:val="a0"/>
    <w:link w:val="2"/>
    <w:semiHidden/>
    <w:qFormat/>
    <w:rsid w:val="00BF09C3"/>
    <w:rPr>
      <w:rFonts w:ascii="Arial" w:eastAsia="宋体" w:hAnsi="Arial" w:cs="Arial"/>
      <w:b/>
      <w:bCs/>
      <w:kern w:val="0"/>
      <w:sz w:val="24"/>
      <w:szCs w:val="24"/>
    </w:rPr>
  </w:style>
  <w:style w:type="character" w:customStyle="1" w:styleId="30">
    <w:name w:val="标题 3 字符"/>
    <w:basedOn w:val="a0"/>
    <w:link w:val="3"/>
    <w:semiHidden/>
    <w:qFormat/>
    <w:rsid w:val="00BF09C3"/>
    <w:rPr>
      <w:rFonts w:ascii="Times New Roman" w:eastAsia="宋体" w:hAnsi="Times New Roman" w:cs="Times New Roman"/>
      <w:b/>
      <w:bCs/>
      <w:sz w:val="32"/>
      <w:szCs w:val="32"/>
      <w:lang w:val="zh-CN"/>
    </w:rPr>
  </w:style>
  <w:style w:type="paragraph" w:styleId="TOC7">
    <w:name w:val="toc 7"/>
    <w:basedOn w:val="a"/>
    <w:next w:val="a"/>
    <w:semiHidden/>
    <w:unhideWhenUsed/>
    <w:qFormat/>
    <w:rsid w:val="00BF09C3"/>
    <w:pPr>
      <w:ind w:left="1260"/>
      <w:jc w:val="left"/>
    </w:pPr>
    <w:rPr>
      <w:sz w:val="18"/>
      <w:szCs w:val="18"/>
    </w:rPr>
  </w:style>
  <w:style w:type="paragraph" w:styleId="a7">
    <w:name w:val="Normal Indent"/>
    <w:basedOn w:val="a"/>
    <w:link w:val="a8"/>
    <w:semiHidden/>
    <w:unhideWhenUsed/>
    <w:qFormat/>
    <w:rsid w:val="00BF09C3"/>
    <w:pPr>
      <w:ind w:firstLineChars="200" w:firstLine="420"/>
    </w:pPr>
    <w:rPr>
      <w:rFonts w:asciiTheme="minorHAnsi" w:eastAsiaTheme="minorEastAsia" w:hAnsiTheme="minorHAnsi" w:cstheme="minorBidi"/>
    </w:rPr>
  </w:style>
  <w:style w:type="paragraph" w:styleId="a9">
    <w:name w:val="Document Map"/>
    <w:basedOn w:val="a"/>
    <w:link w:val="aa"/>
    <w:semiHidden/>
    <w:unhideWhenUsed/>
    <w:qFormat/>
    <w:rsid w:val="00BF09C3"/>
    <w:rPr>
      <w:rFonts w:ascii="宋体"/>
      <w:sz w:val="18"/>
      <w:szCs w:val="18"/>
    </w:rPr>
  </w:style>
  <w:style w:type="character" w:customStyle="1" w:styleId="aa">
    <w:name w:val="文档结构图 字符"/>
    <w:basedOn w:val="a0"/>
    <w:link w:val="a9"/>
    <w:semiHidden/>
    <w:qFormat/>
    <w:rsid w:val="00BF09C3"/>
    <w:rPr>
      <w:rFonts w:ascii="宋体" w:eastAsia="宋体" w:hAnsi="Times New Roman" w:cs="Times New Roman"/>
      <w:sz w:val="18"/>
      <w:szCs w:val="18"/>
    </w:rPr>
  </w:style>
  <w:style w:type="paragraph" w:styleId="ab">
    <w:name w:val="Body Text Indent"/>
    <w:basedOn w:val="a"/>
    <w:link w:val="ac"/>
    <w:semiHidden/>
    <w:unhideWhenUsed/>
    <w:qFormat/>
    <w:rsid w:val="00BF09C3"/>
    <w:pPr>
      <w:ind w:firstLineChars="200" w:firstLine="360"/>
    </w:pPr>
    <w:rPr>
      <w:sz w:val="18"/>
    </w:rPr>
  </w:style>
  <w:style w:type="character" w:customStyle="1" w:styleId="ac">
    <w:name w:val="正文文本缩进 字符"/>
    <w:basedOn w:val="a0"/>
    <w:link w:val="ab"/>
    <w:semiHidden/>
    <w:qFormat/>
    <w:rsid w:val="00BF09C3"/>
    <w:rPr>
      <w:rFonts w:ascii="Times New Roman" w:eastAsia="宋体" w:hAnsi="Times New Roman" w:cs="Times New Roman"/>
      <w:sz w:val="18"/>
      <w:szCs w:val="24"/>
    </w:rPr>
  </w:style>
  <w:style w:type="paragraph" w:styleId="TOC5">
    <w:name w:val="toc 5"/>
    <w:basedOn w:val="a"/>
    <w:next w:val="a"/>
    <w:semiHidden/>
    <w:unhideWhenUsed/>
    <w:qFormat/>
    <w:rsid w:val="00BF09C3"/>
    <w:pPr>
      <w:ind w:left="840"/>
      <w:jc w:val="left"/>
    </w:pPr>
    <w:rPr>
      <w:sz w:val="18"/>
      <w:szCs w:val="18"/>
    </w:rPr>
  </w:style>
  <w:style w:type="paragraph" w:styleId="TOC3">
    <w:name w:val="toc 3"/>
    <w:basedOn w:val="a"/>
    <w:next w:val="a"/>
    <w:uiPriority w:val="39"/>
    <w:semiHidden/>
    <w:unhideWhenUsed/>
    <w:qFormat/>
    <w:rsid w:val="00BF09C3"/>
    <w:pPr>
      <w:ind w:left="420"/>
      <w:jc w:val="left"/>
    </w:pPr>
    <w:rPr>
      <w:i/>
      <w:iCs/>
      <w:sz w:val="20"/>
      <w:szCs w:val="20"/>
    </w:rPr>
  </w:style>
  <w:style w:type="paragraph" w:styleId="ad">
    <w:name w:val="Plain Text"/>
    <w:basedOn w:val="a"/>
    <w:link w:val="ae"/>
    <w:semiHidden/>
    <w:unhideWhenUsed/>
    <w:qFormat/>
    <w:rsid w:val="00BF09C3"/>
    <w:pPr>
      <w:spacing w:line="360" w:lineRule="auto"/>
      <w:ind w:left="420" w:firstLine="420"/>
    </w:pPr>
    <w:rPr>
      <w:rFonts w:ascii="宋体" w:hAnsi="Courier New" w:cstheme="minorBidi"/>
      <w:szCs w:val="22"/>
    </w:rPr>
  </w:style>
  <w:style w:type="character" w:customStyle="1" w:styleId="ae">
    <w:name w:val="纯文本 字符"/>
    <w:basedOn w:val="a0"/>
    <w:link w:val="ad"/>
    <w:semiHidden/>
    <w:qFormat/>
    <w:rsid w:val="00BF09C3"/>
    <w:rPr>
      <w:rFonts w:ascii="宋体" w:eastAsia="宋体" w:hAnsi="Courier New"/>
    </w:rPr>
  </w:style>
  <w:style w:type="paragraph" w:styleId="TOC8">
    <w:name w:val="toc 8"/>
    <w:basedOn w:val="a"/>
    <w:next w:val="a"/>
    <w:semiHidden/>
    <w:unhideWhenUsed/>
    <w:qFormat/>
    <w:rsid w:val="00BF09C3"/>
    <w:pPr>
      <w:ind w:left="1470"/>
      <w:jc w:val="left"/>
    </w:pPr>
    <w:rPr>
      <w:sz w:val="18"/>
      <w:szCs w:val="18"/>
    </w:rPr>
  </w:style>
  <w:style w:type="paragraph" w:styleId="af">
    <w:name w:val="Date"/>
    <w:basedOn w:val="a"/>
    <w:next w:val="a"/>
    <w:link w:val="af0"/>
    <w:semiHidden/>
    <w:unhideWhenUsed/>
    <w:qFormat/>
    <w:rsid w:val="00BF09C3"/>
    <w:pPr>
      <w:ind w:leftChars="2500" w:left="100"/>
    </w:pPr>
  </w:style>
  <w:style w:type="character" w:customStyle="1" w:styleId="af0">
    <w:name w:val="日期 字符"/>
    <w:basedOn w:val="a0"/>
    <w:link w:val="af"/>
    <w:semiHidden/>
    <w:qFormat/>
    <w:rsid w:val="00BF09C3"/>
    <w:rPr>
      <w:rFonts w:ascii="Times New Roman" w:eastAsia="宋体" w:hAnsi="Times New Roman" w:cs="Times New Roman"/>
      <w:szCs w:val="24"/>
    </w:rPr>
  </w:style>
  <w:style w:type="paragraph" w:styleId="21">
    <w:name w:val="Body Text Indent 2"/>
    <w:basedOn w:val="a"/>
    <w:link w:val="22"/>
    <w:semiHidden/>
    <w:unhideWhenUsed/>
    <w:qFormat/>
    <w:rsid w:val="00BF09C3"/>
    <w:pPr>
      <w:spacing w:after="120" w:line="480" w:lineRule="auto"/>
      <w:ind w:leftChars="200" w:left="420"/>
    </w:pPr>
  </w:style>
  <w:style w:type="character" w:customStyle="1" w:styleId="22">
    <w:name w:val="正文文本缩进 2 字符"/>
    <w:basedOn w:val="a0"/>
    <w:link w:val="21"/>
    <w:semiHidden/>
    <w:qFormat/>
    <w:rsid w:val="00BF09C3"/>
    <w:rPr>
      <w:rFonts w:ascii="Times New Roman" w:eastAsia="宋体" w:hAnsi="Times New Roman" w:cs="Times New Roman"/>
      <w:szCs w:val="24"/>
    </w:rPr>
  </w:style>
  <w:style w:type="paragraph" w:styleId="af1">
    <w:name w:val="Balloon Text"/>
    <w:basedOn w:val="a"/>
    <w:link w:val="af2"/>
    <w:uiPriority w:val="99"/>
    <w:unhideWhenUsed/>
    <w:qFormat/>
    <w:rsid w:val="00BF09C3"/>
    <w:rPr>
      <w:rFonts w:asciiTheme="minorHAnsi" w:eastAsiaTheme="minorEastAsia" w:hAnsiTheme="minorHAnsi" w:cstheme="minorBidi"/>
      <w:sz w:val="18"/>
      <w:szCs w:val="18"/>
    </w:rPr>
  </w:style>
  <w:style w:type="character" w:customStyle="1" w:styleId="af2">
    <w:name w:val="批注框文本 字符"/>
    <w:basedOn w:val="a0"/>
    <w:link w:val="af1"/>
    <w:uiPriority w:val="99"/>
    <w:qFormat/>
    <w:rsid w:val="00BF09C3"/>
    <w:rPr>
      <w:sz w:val="18"/>
      <w:szCs w:val="18"/>
    </w:rPr>
  </w:style>
  <w:style w:type="paragraph" w:styleId="TOC1">
    <w:name w:val="toc 1"/>
    <w:basedOn w:val="a"/>
    <w:next w:val="a"/>
    <w:uiPriority w:val="39"/>
    <w:semiHidden/>
    <w:unhideWhenUsed/>
    <w:qFormat/>
    <w:rsid w:val="00BF09C3"/>
    <w:pPr>
      <w:spacing w:before="120" w:after="120"/>
      <w:jc w:val="left"/>
    </w:pPr>
    <w:rPr>
      <w:b/>
      <w:bCs/>
      <w:caps/>
      <w:sz w:val="20"/>
      <w:szCs w:val="20"/>
    </w:rPr>
  </w:style>
  <w:style w:type="paragraph" w:styleId="TOC4">
    <w:name w:val="toc 4"/>
    <w:basedOn w:val="a"/>
    <w:next w:val="a"/>
    <w:semiHidden/>
    <w:unhideWhenUsed/>
    <w:qFormat/>
    <w:rsid w:val="00BF09C3"/>
    <w:pPr>
      <w:ind w:left="630"/>
      <w:jc w:val="left"/>
    </w:pPr>
    <w:rPr>
      <w:sz w:val="18"/>
      <w:szCs w:val="18"/>
    </w:rPr>
  </w:style>
  <w:style w:type="paragraph" w:styleId="TOC6">
    <w:name w:val="toc 6"/>
    <w:basedOn w:val="a"/>
    <w:next w:val="a"/>
    <w:semiHidden/>
    <w:unhideWhenUsed/>
    <w:qFormat/>
    <w:rsid w:val="00BF09C3"/>
    <w:pPr>
      <w:ind w:left="1050"/>
      <w:jc w:val="left"/>
    </w:pPr>
    <w:rPr>
      <w:sz w:val="18"/>
      <w:szCs w:val="18"/>
    </w:rPr>
  </w:style>
  <w:style w:type="paragraph" w:styleId="TOC2">
    <w:name w:val="toc 2"/>
    <w:basedOn w:val="a"/>
    <w:next w:val="a"/>
    <w:uiPriority w:val="39"/>
    <w:semiHidden/>
    <w:unhideWhenUsed/>
    <w:qFormat/>
    <w:rsid w:val="00BF09C3"/>
    <w:pPr>
      <w:ind w:left="210"/>
      <w:jc w:val="left"/>
    </w:pPr>
    <w:rPr>
      <w:smallCaps/>
      <w:sz w:val="20"/>
      <w:szCs w:val="20"/>
    </w:rPr>
  </w:style>
  <w:style w:type="paragraph" w:styleId="TOC9">
    <w:name w:val="toc 9"/>
    <w:basedOn w:val="a"/>
    <w:next w:val="a"/>
    <w:semiHidden/>
    <w:unhideWhenUsed/>
    <w:qFormat/>
    <w:rsid w:val="00BF09C3"/>
    <w:pPr>
      <w:ind w:left="1680"/>
      <w:jc w:val="left"/>
    </w:pPr>
    <w:rPr>
      <w:sz w:val="18"/>
      <w:szCs w:val="18"/>
    </w:rPr>
  </w:style>
  <w:style w:type="paragraph" w:styleId="af3">
    <w:name w:val="Normal (Web)"/>
    <w:basedOn w:val="a"/>
    <w:uiPriority w:val="99"/>
    <w:unhideWhenUsed/>
    <w:qFormat/>
    <w:rsid w:val="00BF09C3"/>
    <w:pPr>
      <w:widowControl/>
      <w:spacing w:before="100" w:beforeAutospacing="1" w:after="100" w:afterAutospacing="1"/>
      <w:jc w:val="left"/>
    </w:pPr>
    <w:rPr>
      <w:rFonts w:ascii="宋体" w:hAnsi="宋体"/>
      <w:kern w:val="0"/>
      <w:sz w:val="24"/>
    </w:rPr>
  </w:style>
  <w:style w:type="paragraph" w:styleId="af4">
    <w:name w:val="Title"/>
    <w:basedOn w:val="a"/>
    <w:next w:val="a"/>
    <w:link w:val="af5"/>
    <w:qFormat/>
    <w:rsid w:val="00BF09C3"/>
    <w:pPr>
      <w:spacing w:before="240" w:after="60"/>
      <w:jc w:val="center"/>
      <w:outlineLvl w:val="0"/>
    </w:pPr>
    <w:rPr>
      <w:rFonts w:ascii="Cambria" w:eastAsia="方正小标宋简体" w:hAnsi="Cambria"/>
      <w:b/>
      <w:bCs/>
      <w:sz w:val="44"/>
      <w:szCs w:val="32"/>
    </w:rPr>
  </w:style>
  <w:style w:type="character" w:customStyle="1" w:styleId="af5">
    <w:name w:val="标题 字符"/>
    <w:basedOn w:val="a0"/>
    <w:link w:val="af4"/>
    <w:qFormat/>
    <w:rsid w:val="00BF09C3"/>
    <w:rPr>
      <w:rFonts w:ascii="Cambria" w:eastAsia="方正小标宋简体" w:hAnsi="Cambria" w:cs="Times New Roman"/>
      <w:b/>
      <w:bCs/>
      <w:sz w:val="44"/>
      <w:szCs w:val="32"/>
    </w:rPr>
  </w:style>
  <w:style w:type="table" w:styleId="af6">
    <w:name w:val="Table Grid"/>
    <w:basedOn w:val="a1"/>
    <w:uiPriority w:val="59"/>
    <w:qFormat/>
    <w:rsid w:val="00BF09C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qFormat/>
    <w:rsid w:val="00BF09C3"/>
    <w:rPr>
      <w:color w:val="954F72" w:themeColor="followedHyperlink"/>
      <w:u w:val="single"/>
    </w:rPr>
  </w:style>
  <w:style w:type="character" w:styleId="af8">
    <w:name w:val="Hyperlink"/>
    <w:uiPriority w:val="99"/>
    <w:semiHidden/>
    <w:unhideWhenUsed/>
    <w:qFormat/>
    <w:rsid w:val="00BF09C3"/>
    <w:rPr>
      <w:color w:val="0000FF"/>
      <w:u w:val="single"/>
    </w:rPr>
  </w:style>
  <w:style w:type="character" w:customStyle="1" w:styleId="a8">
    <w:name w:val="正文缩进 字符"/>
    <w:link w:val="a7"/>
    <w:semiHidden/>
    <w:qFormat/>
    <w:locked/>
    <w:rsid w:val="00BF09C3"/>
    <w:rPr>
      <w:szCs w:val="24"/>
    </w:rPr>
  </w:style>
  <w:style w:type="character" w:customStyle="1" w:styleId="Char1">
    <w:name w:val="纯文本 Char1"/>
    <w:basedOn w:val="a0"/>
    <w:semiHidden/>
    <w:qFormat/>
    <w:rsid w:val="00BF09C3"/>
    <w:rPr>
      <w:rFonts w:ascii="宋体" w:eastAsia="宋体" w:hAnsi="Courier New" w:cs="Courier New"/>
      <w:szCs w:val="21"/>
    </w:rPr>
  </w:style>
  <w:style w:type="paragraph" w:customStyle="1" w:styleId="11">
    <w:name w:val="样式1"/>
    <w:basedOn w:val="a"/>
    <w:qFormat/>
    <w:rsid w:val="00BF09C3"/>
    <w:pPr>
      <w:adjustRightInd w:val="0"/>
      <w:spacing w:line="420" w:lineRule="auto"/>
      <w:jc w:val="center"/>
    </w:pPr>
    <w:rPr>
      <w:rFonts w:ascii="宋体"/>
      <w:kern w:val="0"/>
      <w:sz w:val="24"/>
      <w:szCs w:val="20"/>
    </w:rPr>
  </w:style>
  <w:style w:type="paragraph" w:customStyle="1" w:styleId="Char2CharCharCharCharCharChar1">
    <w:name w:val="Char2 Char Char Char Char Char Char1"/>
    <w:basedOn w:val="a"/>
    <w:semiHidden/>
    <w:qFormat/>
    <w:rsid w:val="00BF09C3"/>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p0">
    <w:name w:val="p0"/>
    <w:basedOn w:val="a"/>
    <w:qFormat/>
    <w:rsid w:val="00BF09C3"/>
    <w:pPr>
      <w:widowControl/>
      <w:spacing w:line="360" w:lineRule="auto"/>
      <w:jc w:val="left"/>
    </w:pPr>
    <w:rPr>
      <w:rFonts w:ascii="Calibri" w:hAnsi="Calibri"/>
      <w:kern w:val="0"/>
      <w:sz w:val="24"/>
    </w:rPr>
  </w:style>
  <w:style w:type="paragraph" w:customStyle="1" w:styleId="ParaCharCharCharCharCharCharChar">
    <w:name w:val="默认段落字体 Para Char Char Char Char Char Char Char"/>
    <w:basedOn w:val="a"/>
    <w:qFormat/>
    <w:rsid w:val="00BF09C3"/>
    <w:pPr>
      <w:adjustRightInd w:val="0"/>
      <w:spacing w:line="360" w:lineRule="auto"/>
    </w:pPr>
    <w:rPr>
      <w:kern w:val="0"/>
      <w:sz w:val="24"/>
      <w:szCs w:val="20"/>
    </w:rPr>
  </w:style>
  <w:style w:type="paragraph" w:customStyle="1" w:styleId="ParaCharCharCharChar">
    <w:name w:val="默认段落字体 Para Char Char Char Char"/>
    <w:basedOn w:val="a"/>
    <w:qFormat/>
    <w:rsid w:val="00BF09C3"/>
    <w:rPr>
      <w:szCs w:val="20"/>
    </w:rPr>
  </w:style>
  <w:style w:type="character" w:customStyle="1" w:styleId="Char">
    <w:name w:val="我的样式 Char"/>
    <w:link w:val="af9"/>
    <w:qFormat/>
    <w:locked/>
    <w:rsid w:val="00BF09C3"/>
    <w:rPr>
      <w:rFonts w:ascii="宋体" w:eastAsia="宋体" w:hAnsi="宋体"/>
      <w:sz w:val="24"/>
      <w:szCs w:val="24"/>
    </w:rPr>
  </w:style>
  <w:style w:type="paragraph" w:customStyle="1" w:styleId="af9">
    <w:name w:val="我的样式"/>
    <w:basedOn w:val="a"/>
    <w:link w:val="Char"/>
    <w:qFormat/>
    <w:rsid w:val="00BF09C3"/>
    <w:pPr>
      <w:spacing w:line="360" w:lineRule="auto"/>
    </w:pPr>
    <w:rPr>
      <w:rFonts w:ascii="宋体" w:hAnsi="宋体" w:cstheme="minorBidi"/>
      <w:sz w:val="24"/>
    </w:rPr>
  </w:style>
  <w:style w:type="paragraph" w:customStyle="1" w:styleId="Default">
    <w:name w:val="Default"/>
    <w:uiPriority w:val="99"/>
    <w:qFormat/>
    <w:rsid w:val="00BF09C3"/>
    <w:pPr>
      <w:widowControl w:val="0"/>
      <w:autoSpaceDE w:val="0"/>
      <w:autoSpaceDN w:val="0"/>
      <w:adjustRightInd w:val="0"/>
    </w:pPr>
    <w:rPr>
      <w:rFonts w:ascii="宋体" w:eastAsia="宋体" w:hAnsi="Calibri" w:cs="宋体"/>
      <w:color w:val="000000"/>
      <w:kern w:val="0"/>
      <w:sz w:val="24"/>
      <w:szCs w:val="24"/>
    </w:rPr>
  </w:style>
  <w:style w:type="character" w:customStyle="1" w:styleId="style61">
    <w:name w:val="style61"/>
    <w:qFormat/>
    <w:rsid w:val="00BF09C3"/>
    <w:rPr>
      <w:b/>
      <w:bCs/>
      <w:color w:val="0033CC"/>
    </w:rPr>
  </w:style>
  <w:style w:type="character" w:customStyle="1" w:styleId="CharChar9">
    <w:name w:val="Char Char9"/>
    <w:qFormat/>
    <w:rsid w:val="00BF09C3"/>
    <w:rPr>
      <w:rFonts w:ascii="Cambria" w:eastAsia="方正小标宋简体" w:hAnsi="Cambria" w:cs="Times New Roman" w:hint="default"/>
      <w:b/>
      <w:bCs/>
      <w:kern w:val="2"/>
      <w:sz w:val="44"/>
      <w:szCs w:val="32"/>
    </w:rPr>
  </w:style>
  <w:style w:type="character" w:customStyle="1" w:styleId="clh15">
    <w:name w:val="c lh15"/>
    <w:basedOn w:val="a0"/>
    <w:qFormat/>
    <w:rsid w:val="00BF09C3"/>
  </w:style>
  <w:style w:type="character" w:customStyle="1" w:styleId="font141">
    <w:name w:val="font141"/>
    <w:qFormat/>
    <w:rsid w:val="00BF09C3"/>
    <w:rPr>
      <w:sz w:val="21"/>
      <w:szCs w:val="21"/>
    </w:rPr>
  </w:style>
  <w:style w:type="character" w:customStyle="1" w:styleId="Char10">
    <w:name w:val="文档结构图 Char1"/>
    <w:basedOn w:val="a0"/>
    <w:semiHidden/>
    <w:qFormat/>
    <w:rsid w:val="00BF09C3"/>
    <w:rPr>
      <w:rFonts w:ascii="宋体" w:eastAsia="宋体" w:hAnsi="宋体" w:hint="eastAsia"/>
      <w:kern w:val="2"/>
      <w:sz w:val="18"/>
      <w:szCs w:val="18"/>
    </w:rPr>
  </w:style>
  <w:style w:type="character" w:customStyle="1" w:styleId="Char11">
    <w:name w:val="标题 Char1"/>
    <w:basedOn w:val="a0"/>
    <w:qFormat/>
    <w:rsid w:val="00BF09C3"/>
    <w:rPr>
      <w:rFonts w:asciiTheme="majorHAnsi" w:hAnsiTheme="majorHAnsi" w:cstheme="majorBidi" w:hint="default"/>
      <w:b/>
      <w:bCs/>
      <w:kern w:val="2"/>
      <w:sz w:val="32"/>
      <w:szCs w:val="32"/>
    </w:rPr>
  </w:style>
  <w:style w:type="character" w:customStyle="1" w:styleId="Char12">
    <w:name w:val="页脚 Char1"/>
    <w:basedOn w:val="a0"/>
    <w:uiPriority w:val="99"/>
    <w:semiHidden/>
    <w:qFormat/>
    <w:rsid w:val="00BF09C3"/>
    <w:rPr>
      <w:kern w:val="2"/>
      <w:sz w:val="18"/>
      <w:szCs w:val="18"/>
    </w:rPr>
  </w:style>
  <w:style w:type="character" w:customStyle="1" w:styleId="Char13">
    <w:name w:val="页眉 Char1"/>
    <w:basedOn w:val="a0"/>
    <w:semiHidden/>
    <w:qFormat/>
    <w:rsid w:val="00BF09C3"/>
    <w:rPr>
      <w:kern w:val="2"/>
      <w:sz w:val="18"/>
      <w:szCs w:val="18"/>
    </w:rPr>
  </w:style>
  <w:style w:type="paragraph" w:styleId="afa">
    <w:name w:val="List Paragraph"/>
    <w:basedOn w:val="a"/>
    <w:uiPriority w:val="99"/>
    <w:unhideWhenUsed/>
    <w:qFormat/>
    <w:rsid w:val="00BF09C3"/>
    <w:pPr>
      <w:ind w:firstLineChars="200" w:firstLine="420"/>
    </w:pPr>
  </w:style>
  <w:style w:type="character" w:customStyle="1" w:styleId="fontstyle01">
    <w:name w:val="fontstyle01"/>
    <w:basedOn w:val="a0"/>
    <w:qFormat/>
    <w:rsid w:val="00BF09C3"/>
    <w:rPr>
      <w:rFonts w:ascii="宋体" w:eastAsia="宋体" w:hAnsi="宋体" w:hint="eastAsia"/>
      <w:color w:val="000000"/>
      <w:sz w:val="20"/>
      <w:szCs w:val="20"/>
    </w:rPr>
  </w:style>
  <w:style w:type="character" w:customStyle="1" w:styleId="font01">
    <w:name w:val="font01"/>
    <w:rsid w:val="00BF09C3"/>
    <w:rPr>
      <w:rFonts w:ascii="宋体" w:eastAsia="宋体" w:hAnsi="宋体" w:cs="宋体" w:hint="eastAsia"/>
      <w:i w:val="0"/>
      <w:iCs w:val="0"/>
      <w:color w:val="000000"/>
      <w:sz w:val="22"/>
      <w:szCs w:val="22"/>
      <w:u w:val="none"/>
    </w:rPr>
  </w:style>
  <w:style w:type="character" w:customStyle="1" w:styleId="font81">
    <w:name w:val="font81"/>
    <w:rsid w:val="00BF09C3"/>
    <w:rPr>
      <w:rFonts w:ascii="宋体" w:eastAsia="宋体" w:hAnsi="宋体" w:cs="宋体" w:hint="eastAsia"/>
      <w:i w:val="0"/>
      <w:iCs w:val="0"/>
      <w:color w:val="000000"/>
      <w:sz w:val="22"/>
      <w:szCs w:val="22"/>
      <w:u w:val="none"/>
      <w:vertAlign w:val="superscript"/>
    </w:rPr>
  </w:style>
  <w:style w:type="character" w:customStyle="1" w:styleId="font21">
    <w:name w:val="font21"/>
    <w:rsid w:val="00BF09C3"/>
    <w:rPr>
      <w:rFonts w:ascii="宋体" w:eastAsia="宋体" w:hAnsi="宋体" w:cs="宋体" w:hint="eastAsia"/>
      <w:i w:val="0"/>
      <w:iCs w:val="0"/>
      <w:color w:val="000000"/>
      <w:sz w:val="21"/>
      <w:szCs w:val="21"/>
      <w:u w:val="none"/>
    </w:rPr>
  </w:style>
  <w:style w:type="character" w:customStyle="1" w:styleId="font121">
    <w:name w:val="font121"/>
    <w:rsid w:val="00BF09C3"/>
    <w:rPr>
      <w:rFonts w:ascii="宋体" w:eastAsia="宋体" w:hAnsi="宋体" w:cs="宋体" w:hint="eastAsia"/>
      <w:i w:val="0"/>
      <w:iCs w:val="0"/>
      <w:color w:val="000000"/>
      <w:sz w:val="21"/>
      <w:szCs w:val="21"/>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10796</Words>
  <Characters>61539</Characters>
  <Application>Microsoft Office Word</Application>
  <DocSecurity>0</DocSecurity>
  <Lines>512</Lines>
  <Paragraphs>144</Paragraphs>
  <ScaleCrop>false</ScaleCrop>
  <Company/>
  <LinksUpToDate>false</LinksUpToDate>
  <CharactersWithSpaces>72191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林静</dc:creator>
  <cp:keywords/>
  <dc:description/>
  <cp:lastModifiedBy>林静</cp:lastModifiedBy>
  <cp:revision>2</cp:revision>
  <dcterms:created xsi:type="dcterms:W3CDTF">2022-09-20T03:28:00Z</dcterms:created>
  <dcterms:modified xsi:type="dcterms:W3CDTF">2022-09-20T03:29:00Z</dcterms:modified>
</cp:coreProperties>
</file>