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3FA" w:rsidRPr="006A7F4F" w:rsidRDefault="002653FA" w:rsidP="002653FA">
      <w:pPr>
        <w:pStyle w:val="4"/>
        <w:tabs>
          <w:tab w:val="left" w:pos="312"/>
        </w:tabs>
        <w:spacing w:before="66" w:after="9"/>
        <w:ind w:left="0"/>
        <w:jc w:val="center"/>
        <w:rPr>
          <w:spacing w:val="10"/>
          <w:sz w:val="32"/>
          <w:szCs w:val="32"/>
        </w:rPr>
      </w:pPr>
      <w:r w:rsidRPr="006A7F4F">
        <w:rPr>
          <w:rFonts w:hint="eastAsia"/>
          <w:spacing w:val="10"/>
          <w:sz w:val="32"/>
          <w:szCs w:val="32"/>
        </w:rPr>
        <w:t>技术标准与要求</w:t>
      </w:r>
    </w:p>
    <w:p w:rsidR="002653FA" w:rsidRDefault="002653FA" w:rsidP="002653FA"/>
    <w:p w:rsidR="002653FA" w:rsidRDefault="002653FA" w:rsidP="002653FA">
      <w:pPr>
        <w:spacing w:line="360" w:lineRule="auto"/>
        <w:rPr>
          <w:b/>
          <w:bCs/>
          <w:lang w:val="en-US"/>
        </w:rPr>
      </w:pPr>
      <w:r>
        <w:rPr>
          <w:rFonts w:hint="eastAsia"/>
          <w:b/>
          <w:bCs/>
          <w:lang w:val="en-US"/>
        </w:rPr>
        <w:t>项目背景</w:t>
      </w:r>
    </w:p>
    <w:p w:rsidR="002653FA" w:rsidRDefault="002653FA" w:rsidP="002653FA">
      <w:pPr>
        <w:spacing w:line="360" w:lineRule="auto"/>
        <w:ind w:firstLine="420"/>
        <w:rPr>
          <w:lang w:val="en-US"/>
        </w:rPr>
      </w:pPr>
      <w:r>
        <w:rPr>
          <w:rFonts w:hint="eastAsia"/>
          <w:lang w:val="en-US"/>
        </w:rPr>
        <w:t>鉴于近年来因城市扩建改造、老旧小区改造、专网主干链路不通、前端电缆网络设备损毁严重等原因，导致视频监控故障率高、覆盖面窄、破坏严重，为进一步完善我区视频监控体系，提升社会治理能力，由玉泉区公安分局牵头，实施“智慧玉泉”项目整体改造升级。</w:t>
      </w:r>
    </w:p>
    <w:p w:rsidR="002653FA" w:rsidRDefault="002653FA" w:rsidP="002653FA">
      <w:pPr>
        <w:pStyle w:val="a0"/>
        <w:spacing w:line="360" w:lineRule="auto"/>
        <w:ind w:firstLine="440"/>
        <w:rPr>
          <w:lang w:val="en-US"/>
        </w:rPr>
      </w:pPr>
    </w:p>
    <w:p w:rsidR="002653FA" w:rsidRDefault="002653FA" w:rsidP="002653FA">
      <w:pPr>
        <w:pStyle w:val="a0"/>
        <w:spacing w:line="360" w:lineRule="auto"/>
        <w:ind w:firstLineChars="0" w:firstLine="0"/>
        <w:rPr>
          <w:b/>
          <w:bCs/>
          <w:lang w:val="en-US"/>
        </w:rPr>
      </w:pPr>
      <w:r>
        <w:rPr>
          <w:rFonts w:hint="eastAsia"/>
          <w:b/>
          <w:bCs/>
          <w:lang w:val="en-US"/>
        </w:rPr>
        <w:t>项目现状</w:t>
      </w:r>
    </w:p>
    <w:p w:rsidR="002653FA" w:rsidRDefault="002653FA" w:rsidP="002653FA">
      <w:pPr>
        <w:pStyle w:val="a0"/>
        <w:spacing w:line="360" w:lineRule="auto"/>
        <w:ind w:firstLine="440"/>
        <w:rPr>
          <w:lang w:val="en-US"/>
        </w:rPr>
      </w:pPr>
      <w:r>
        <w:t>“智慧玉泉”一期</w:t>
      </w:r>
      <w:r>
        <w:rPr>
          <w:rFonts w:hint="eastAsia"/>
        </w:rPr>
        <w:t>、</w:t>
      </w:r>
      <w:proofErr w:type="gramStart"/>
      <w:r>
        <w:t>“智慧玉泉”</w:t>
      </w:r>
      <w:r>
        <w:rPr>
          <w:rFonts w:hint="eastAsia"/>
          <w:lang w:val="en-US"/>
        </w:rPr>
        <w:t>红杆平台</w:t>
      </w:r>
      <w:proofErr w:type="gramEnd"/>
      <w:r>
        <w:rPr>
          <w:rFonts w:hint="eastAsia"/>
          <w:lang w:val="en-US"/>
        </w:rPr>
        <w:t>均已无法使用，所有前端设备</w:t>
      </w:r>
      <w:proofErr w:type="gramStart"/>
      <w:r>
        <w:rPr>
          <w:rFonts w:hint="eastAsia"/>
          <w:lang w:val="en-US"/>
        </w:rPr>
        <w:t>不</w:t>
      </w:r>
      <w:proofErr w:type="gramEnd"/>
      <w:r>
        <w:rPr>
          <w:rFonts w:hint="eastAsia"/>
          <w:lang w:val="en-US"/>
        </w:rPr>
        <w:t>在线、无存储，</w:t>
      </w:r>
      <w:r>
        <w:t>“智慧玉泉”二期</w:t>
      </w:r>
      <w:proofErr w:type="gramStart"/>
      <w:r>
        <w:rPr>
          <w:rFonts w:hint="eastAsia"/>
          <w:lang w:val="en-US"/>
        </w:rPr>
        <w:t>在线率</w:t>
      </w:r>
      <w:proofErr w:type="gramEnd"/>
      <w:r>
        <w:rPr>
          <w:rFonts w:hint="eastAsia"/>
          <w:lang w:val="en-US"/>
        </w:rPr>
        <w:t>不足30%，多处路由破损、设备丢失，本次需将</w:t>
      </w:r>
      <w:r>
        <w:t>“智慧玉泉”一期</w:t>
      </w:r>
      <w:r>
        <w:rPr>
          <w:rFonts w:hint="eastAsia"/>
        </w:rPr>
        <w:t>、</w:t>
      </w:r>
      <w:r>
        <w:t>“智慧玉泉”二期</w:t>
      </w:r>
      <w:r>
        <w:rPr>
          <w:rFonts w:hint="eastAsia"/>
        </w:rPr>
        <w:t>、</w:t>
      </w:r>
      <w:r>
        <w:t>“智慧玉泉”</w:t>
      </w:r>
      <w:proofErr w:type="gramStart"/>
      <w:r>
        <w:rPr>
          <w:rFonts w:hint="eastAsia"/>
          <w:lang w:val="en-US"/>
        </w:rPr>
        <w:t>红杆宇视</w:t>
      </w:r>
      <w:proofErr w:type="gramEnd"/>
      <w:r>
        <w:rPr>
          <w:rFonts w:hint="eastAsia"/>
          <w:lang w:val="en-US"/>
        </w:rPr>
        <w:t>设备维修上线，且合并接入</w:t>
      </w:r>
      <w:r>
        <w:rPr>
          <w:rFonts w:hint="eastAsia"/>
        </w:rPr>
        <w:t>“智慧玉泉”综合管理平台</w:t>
      </w:r>
      <w:r>
        <w:rPr>
          <w:rFonts w:hint="eastAsia"/>
          <w:lang w:val="en-US"/>
        </w:rPr>
        <w:t>统一存储和管理。</w:t>
      </w:r>
    </w:p>
    <w:p w:rsidR="002653FA" w:rsidRDefault="002653FA" w:rsidP="002653FA">
      <w:pPr>
        <w:pStyle w:val="a4"/>
        <w:spacing w:line="360" w:lineRule="auto"/>
        <w:rPr>
          <w:lang w:val="en-US"/>
        </w:rPr>
      </w:pPr>
    </w:p>
    <w:p w:rsidR="002653FA" w:rsidRDefault="002653FA" w:rsidP="002653FA">
      <w:pPr>
        <w:spacing w:line="360" w:lineRule="auto"/>
        <w:rPr>
          <w:b/>
          <w:bCs/>
          <w:lang w:val="en-US"/>
        </w:rPr>
      </w:pPr>
      <w:r>
        <w:rPr>
          <w:rFonts w:hint="eastAsia"/>
          <w:b/>
          <w:bCs/>
          <w:lang w:val="en-US"/>
        </w:rPr>
        <w:t>具体要求</w:t>
      </w:r>
    </w:p>
    <w:p w:rsidR="002653FA" w:rsidRDefault="002653FA" w:rsidP="002653FA">
      <w:pPr>
        <w:spacing w:line="360" w:lineRule="auto"/>
        <w:ind w:firstLine="420"/>
      </w:pPr>
      <w:r>
        <w:rPr>
          <w:rFonts w:hint="eastAsia"/>
        </w:rPr>
        <w:t>（</w:t>
      </w:r>
      <w:r>
        <w:rPr>
          <w:rFonts w:hint="eastAsia"/>
          <w:lang w:val="en-US"/>
        </w:rPr>
        <w:t>1）</w:t>
      </w:r>
      <w:r>
        <w:t>“智慧玉泉”前端点位及链路维修服务：逐一排查“智慧玉泉”前端点位及管线路由，对损坏的设备、杆件、管线路由等进行维修，保证前端视频监控图像的正常回传。其中“智慧玉泉”一期778路，“智慧玉泉”二期4937路</w:t>
      </w:r>
      <w:r>
        <w:rPr>
          <w:rFonts w:hint="eastAsia"/>
        </w:rPr>
        <w:t>，</w:t>
      </w:r>
      <w:r>
        <w:t>“智慧玉泉”</w:t>
      </w:r>
      <w:proofErr w:type="gramStart"/>
      <w:r>
        <w:rPr>
          <w:rFonts w:hint="eastAsia"/>
          <w:lang w:val="en-US"/>
        </w:rPr>
        <w:t>红杆宇视</w:t>
      </w:r>
      <w:proofErr w:type="gramEnd"/>
      <w:r>
        <w:rPr>
          <w:rFonts w:hint="eastAsia"/>
          <w:lang w:val="en-US"/>
        </w:rPr>
        <w:t>设备318路</w:t>
      </w:r>
      <w:r>
        <w:t>。涉及地下管线147517米，地上架空线路152827米，监控立杆766米，人（手)</w:t>
      </w:r>
      <w:proofErr w:type="gramStart"/>
      <w:r>
        <w:t>孔井2257座</w:t>
      </w:r>
      <w:proofErr w:type="gramEnd"/>
      <w:r>
        <w:t>。</w:t>
      </w:r>
    </w:p>
    <w:p w:rsidR="002653FA" w:rsidRDefault="002653FA" w:rsidP="002653FA">
      <w:pPr>
        <w:spacing w:line="360" w:lineRule="auto"/>
        <w:ind w:firstLine="420"/>
      </w:pPr>
      <w:r>
        <w:rPr>
          <w:rFonts w:hint="eastAsia"/>
        </w:rPr>
        <w:t>（</w:t>
      </w:r>
      <w:r>
        <w:rPr>
          <w:rFonts w:hint="eastAsia"/>
          <w:lang w:val="en-US"/>
        </w:rPr>
        <w:t>2）</w:t>
      </w:r>
      <w:r>
        <w:rPr>
          <w:rFonts w:hint="eastAsia"/>
        </w:rPr>
        <w:t>“智慧玉泉”综合管理平台升级部分需满足接入本级视频通道路数9000及以上，本级车道数1000及以上，</w:t>
      </w:r>
      <w:proofErr w:type="gramStart"/>
      <w:r>
        <w:rPr>
          <w:rFonts w:hint="eastAsia"/>
        </w:rPr>
        <w:t>视频级联接</w:t>
      </w:r>
      <w:proofErr w:type="gramEnd"/>
      <w:r>
        <w:rPr>
          <w:rFonts w:hint="eastAsia"/>
        </w:rPr>
        <w:t>入通道数（作为上级）9000路以上。</w:t>
      </w:r>
    </w:p>
    <w:p w:rsidR="002653FA" w:rsidRDefault="002653FA" w:rsidP="002653FA">
      <w:pPr>
        <w:pStyle w:val="a0"/>
        <w:spacing w:line="360" w:lineRule="auto"/>
        <w:ind w:firstLine="440"/>
        <w:rPr>
          <w:lang w:val="en-US"/>
        </w:rPr>
      </w:pPr>
      <w:r>
        <w:rPr>
          <w:rFonts w:hint="eastAsia"/>
        </w:rPr>
        <w:t>（</w:t>
      </w:r>
      <w:r>
        <w:rPr>
          <w:rFonts w:hint="eastAsia"/>
          <w:lang w:val="en-US"/>
        </w:rPr>
        <w:t>3）需将</w:t>
      </w:r>
      <w:r>
        <w:t>“智慧玉泉”一期</w:t>
      </w:r>
      <w:r>
        <w:rPr>
          <w:rFonts w:hint="eastAsia"/>
        </w:rPr>
        <w:t>、</w:t>
      </w:r>
      <w:r>
        <w:t>“智慧玉泉”二期</w:t>
      </w:r>
      <w:r>
        <w:rPr>
          <w:rFonts w:hint="eastAsia"/>
        </w:rPr>
        <w:t>、</w:t>
      </w:r>
      <w:r>
        <w:t>“智慧玉泉”</w:t>
      </w:r>
      <w:proofErr w:type="gramStart"/>
      <w:r>
        <w:rPr>
          <w:rFonts w:hint="eastAsia"/>
          <w:lang w:val="en-US"/>
        </w:rPr>
        <w:t>红杆宇视</w:t>
      </w:r>
      <w:proofErr w:type="gramEnd"/>
      <w:r>
        <w:rPr>
          <w:rFonts w:hint="eastAsia"/>
          <w:lang w:val="en-US"/>
        </w:rPr>
        <w:t>设备合并接入</w:t>
      </w:r>
      <w:r>
        <w:rPr>
          <w:rFonts w:hint="eastAsia"/>
        </w:rPr>
        <w:t>“智慧玉泉”综合管理平台</w:t>
      </w:r>
      <w:r>
        <w:rPr>
          <w:rFonts w:hint="eastAsia"/>
          <w:lang w:val="en-US"/>
        </w:rPr>
        <w:t>统一存储和管理，</w:t>
      </w:r>
      <w:r>
        <w:t>其中“智慧玉泉”一期778路，“智慧玉泉”二期4937路</w:t>
      </w:r>
      <w:r>
        <w:rPr>
          <w:rFonts w:hint="eastAsia"/>
        </w:rPr>
        <w:t>，</w:t>
      </w:r>
      <w:r>
        <w:t>“智慧玉泉”</w:t>
      </w:r>
      <w:proofErr w:type="gramStart"/>
      <w:r>
        <w:rPr>
          <w:rFonts w:hint="eastAsia"/>
          <w:lang w:val="en-US"/>
        </w:rPr>
        <w:t>红杆宇视</w:t>
      </w:r>
      <w:proofErr w:type="gramEnd"/>
      <w:r>
        <w:rPr>
          <w:rFonts w:hint="eastAsia"/>
          <w:lang w:val="en-US"/>
        </w:rPr>
        <w:t>设备318路</w:t>
      </w:r>
      <w:r>
        <w:t>。</w:t>
      </w:r>
      <w:r>
        <w:rPr>
          <w:rFonts w:hint="eastAsia"/>
          <w:lang w:val="en-US"/>
        </w:rPr>
        <w:t>。</w:t>
      </w:r>
    </w:p>
    <w:p w:rsidR="002653FA" w:rsidRDefault="002653FA" w:rsidP="002653FA">
      <w:pPr>
        <w:spacing w:line="360" w:lineRule="auto"/>
        <w:ind w:firstLine="420"/>
      </w:pPr>
      <w:r>
        <w:rPr>
          <w:rFonts w:hint="eastAsia"/>
        </w:rPr>
        <w:t>（</w:t>
      </w:r>
      <w:r>
        <w:rPr>
          <w:rFonts w:hint="eastAsia"/>
          <w:lang w:val="en-US"/>
        </w:rPr>
        <w:t>4）</w:t>
      </w:r>
      <w:r>
        <w:rPr>
          <w:rFonts w:hint="eastAsia"/>
        </w:rPr>
        <w:t>“智慧玉泉”综合管理平台升级部分需对“智慧玉泉”原有平台服务器利旧，进行升级改造工程。</w:t>
      </w:r>
    </w:p>
    <w:p w:rsidR="002653FA" w:rsidRDefault="002653FA" w:rsidP="002653FA">
      <w:pPr>
        <w:spacing w:line="360" w:lineRule="auto"/>
        <w:ind w:firstLine="420"/>
      </w:pPr>
      <w:r>
        <w:rPr>
          <w:rFonts w:hint="eastAsia"/>
        </w:rPr>
        <w:t>（</w:t>
      </w:r>
      <w:r>
        <w:rPr>
          <w:rFonts w:hint="eastAsia"/>
          <w:lang w:val="en-US"/>
        </w:rPr>
        <w:t>5）</w:t>
      </w:r>
      <w:r>
        <w:rPr>
          <w:rFonts w:hint="eastAsia"/>
        </w:rPr>
        <w:t>“智慧玉泉”综合管理平台升级部分需接入原有存储设备，保证设备对接兼容性及稳定性，保证录像的完整性。</w:t>
      </w:r>
    </w:p>
    <w:p w:rsidR="002653FA" w:rsidRDefault="002653FA" w:rsidP="002653FA">
      <w:pPr>
        <w:spacing w:line="360" w:lineRule="auto"/>
        <w:ind w:firstLine="420"/>
      </w:pPr>
      <w:r>
        <w:rPr>
          <w:rFonts w:hint="eastAsia"/>
        </w:rPr>
        <w:lastRenderedPageBreak/>
        <w:t>（</w:t>
      </w:r>
      <w:r>
        <w:rPr>
          <w:rFonts w:hint="eastAsia"/>
          <w:lang w:val="en-US"/>
        </w:rPr>
        <w:t>6）</w:t>
      </w:r>
      <w:r>
        <w:rPr>
          <w:rFonts w:hint="eastAsia"/>
        </w:rPr>
        <w:t>“智慧玉泉”综合管理平台在升级改造过程中，原有“智慧玉泉”平台数据及策略不丢失，</w:t>
      </w:r>
      <w:r>
        <w:rPr>
          <w:rFonts w:hint="eastAsia"/>
          <w:lang w:val="en-US"/>
        </w:rPr>
        <w:t>保证原有数据平顺迁移新平台。</w:t>
      </w:r>
    </w:p>
    <w:p w:rsidR="002653FA" w:rsidRDefault="002653FA" w:rsidP="002653FA">
      <w:pPr>
        <w:spacing w:line="360" w:lineRule="auto"/>
        <w:ind w:firstLine="420"/>
        <w:rPr>
          <w:rFonts w:hint="eastAsia"/>
          <w:lang w:val="en-US"/>
        </w:rPr>
      </w:pPr>
      <w:r>
        <w:rPr>
          <w:rFonts w:hint="eastAsia"/>
        </w:rPr>
        <w:t>（</w:t>
      </w:r>
      <w:r>
        <w:rPr>
          <w:rFonts w:hint="eastAsia"/>
          <w:lang w:val="en-US"/>
        </w:rPr>
        <w:t>7）“智慧玉泉”综合管理平台软件升级部分</w:t>
      </w:r>
    </w:p>
    <w:p w:rsidR="002653FA" w:rsidRPr="006A7F4F" w:rsidRDefault="002653FA" w:rsidP="002653FA">
      <w:pPr>
        <w:pStyle w:val="a0"/>
        <w:ind w:firstLine="440"/>
        <w:rPr>
          <w:lang w:val="en-US"/>
        </w:rPr>
      </w:pPr>
    </w:p>
    <w:tbl>
      <w:tblPr>
        <w:tblW w:w="4998" w:type="pct"/>
        <w:tblLook w:val="04A0"/>
      </w:tblPr>
      <w:tblGrid>
        <w:gridCol w:w="1073"/>
        <w:gridCol w:w="900"/>
        <w:gridCol w:w="5830"/>
        <w:gridCol w:w="716"/>
      </w:tblGrid>
      <w:tr w:rsidR="002653FA" w:rsidTr="00EF0DBD">
        <w:trPr>
          <w:trHeight w:val="400"/>
        </w:trPr>
        <w:tc>
          <w:tcPr>
            <w:tcW w:w="630" w:type="pct"/>
            <w:tcBorders>
              <w:top w:val="single" w:sz="4" w:space="0" w:color="000000"/>
              <w:left w:val="single" w:sz="4" w:space="0" w:color="000000"/>
              <w:bottom w:val="single" w:sz="4" w:space="0" w:color="000000"/>
              <w:right w:val="single" w:sz="4" w:space="0" w:color="000000"/>
            </w:tcBorders>
            <w:shd w:val="clear" w:color="auto" w:fill="auto"/>
          </w:tcPr>
          <w:p w:rsidR="002653FA" w:rsidRDefault="002653FA" w:rsidP="00EF0DBD">
            <w:pPr>
              <w:widowControl/>
              <w:jc w:val="center"/>
              <w:textAlignment w:val="top"/>
              <w:rPr>
                <w:rFonts w:ascii="微软雅黑" w:eastAsia="微软雅黑" w:hAnsi="微软雅黑" w:cs="微软雅黑"/>
                <w:color w:val="666666"/>
                <w:sz w:val="20"/>
                <w:szCs w:val="20"/>
              </w:rPr>
            </w:pPr>
            <w:r>
              <w:rPr>
                <w:rStyle w:val="font11"/>
                <w:rFonts w:hint="default"/>
                <w:lang w:val="en-US"/>
              </w:rPr>
              <w:t>参数性质</w:t>
            </w:r>
          </w:p>
        </w:tc>
        <w:tc>
          <w:tcPr>
            <w:tcW w:w="528" w:type="pct"/>
            <w:tcBorders>
              <w:top w:val="single" w:sz="4" w:space="0" w:color="000000"/>
              <w:left w:val="single" w:sz="4" w:space="0" w:color="000000"/>
              <w:bottom w:val="single" w:sz="4" w:space="0" w:color="000000"/>
              <w:right w:val="single" w:sz="4" w:space="0" w:color="000000"/>
            </w:tcBorders>
            <w:shd w:val="clear" w:color="auto" w:fill="auto"/>
          </w:tcPr>
          <w:p w:rsidR="002653FA" w:rsidRDefault="002653FA" w:rsidP="00EF0DBD">
            <w:pPr>
              <w:widowControl/>
              <w:jc w:val="center"/>
              <w:textAlignment w:val="top"/>
              <w:rPr>
                <w:rFonts w:ascii="微软雅黑" w:eastAsia="微软雅黑" w:hAnsi="微软雅黑" w:cs="微软雅黑"/>
                <w:color w:val="666666"/>
                <w:sz w:val="20"/>
                <w:szCs w:val="20"/>
              </w:rPr>
            </w:pPr>
            <w:r>
              <w:rPr>
                <w:rStyle w:val="font11"/>
                <w:rFonts w:hint="default"/>
                <w:lang w:val="en-US"/>
              </w:rPr>
              <w:t>序号</w:t>
            </w:r>
          </w:p>
        </w:tc>
        <w:tc>
          <w:tcPr>
            <w:tcW w:w="3421" w:type="pct"/>
            <w:tcBorders>
              <w:top w:val="single" w:sz="4" w:space="0" w:color="000000"/>
              <w:left w:val="single" w:sz="4" w:space="0" w:color="000000"/>
              <w:bottom w:val="single" w:sz="4" w:space="0" w:color="000000"/>
              <w:right w:val="single" w:sz="4" w:space="0" w:color="000000"/>
            </w:tcBorders>
            <w:shd w:val="clear" w:color="auto" w:fill="auto"/>
          </w:tcPr>
          <w:p w:rsidR="002653FA" w:rsidRDefault="002653FA" w:rsidP="00EF0DBD">
            <w:pPr>
              <w:widowControl/>
              <w:jc w:val="center"/>
              <w:textAlignment w:val="top"/>
              <w:rPr>
                <w:rFonts w:ascii="微软雅黑" w:eastAsia="微软雅黑" w:hAnsi="微软雅黑" w:cs="微软雅黑"/>
                <w:color w:val="666666"/>
                <w:sz w:val="20"/>
                <w:szCs w:val="20"/>
              </w:rPr>
            </w:pPr>
            <w:r>
              <w:rPr>
                <w:rStyle w:val="font11"/>
                <w:rFonts w:hint="default"/>
                <w:lang w:val="en-US"/>
              </w:rPr>
              <w:t>具体技术(参数)要求</w:t>
            </w:r>
          </w:p>
        </w:tc>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2653FA" w:rsidRDefault="002653FA" w:rsidP="00EF0DBD">
            <w:pPr>
              <w:widowControl/>
              <w:jc w:val="center"/>
              <w:textAlignment w:val="top"/>
              <w:rPr>
                <w:rStyle w:val="font11"/>
                <w:rFonts w:hint="default"/>
                <w:lang w:val="en-US"/>
              </w:rPr>
            </w:pPr>
            <w:r>
              <w:rPr>
                <w:rStyle w:val="font11"/>
                <w:lang w:val="en-US"/>
              </w:rPr>
              <w:t>数量</w:t>
            </w:r>
          </w:p>
        </w:tc>
      </w:tr>
      <w:tr w:rsidR="002653FA" w:rsidTr="00EF0DBD">
        <w:trPr>
          <w:trHeight w:val="400"/>
        </w:trPr>
        <w:tc>
          <w:tcPr>
            <w:tcW w:w="630"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color w:val="000000"/>
                <w:sz w:val="20"/>
                <w:szCs w:val="20"/>
              </w:rPr>
            </w:pPr>
            <w:r>
              <w:rPr>
                <w:rStyle w:val="font21"/>
                <w:rFonts w:hint="default"/>
                <w:lang w:val="en-US"/>
              </w:rPr>
              <w:t>平台基础应用服务</w:t>
            </w:r>
          </w:p>
        </w:tc>
        <w:tc>
          <w:tcPr>
            <w:tcW w:w="528"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b/>
                <w:bCs/>
                <w:color w:val="000000"/>
                <w:sz w:val="20"/>
                <w:szCs w:val="20"/>
              </w:rPr>
            </w:pPr>
            <w:r>
              <w:rPr>
                <w:rFonts w:hint="eastAsia"/>
                <w:b/>
                <w:bCs/>
                <w:color w:val="000000"/>
                <w:sz w:val="20"/>
                <w:szCs w:val="20"/>
                <w:lang w:val="en-US"/>
              </w:rPr>
              <w:t>1</w:t>
            </w: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一、平台门户：</w:t>
            </w:r>
          </w:p>
        </w:tc>
        <w:tc>
          <w:tcPr>
            <w:tcW w:w="420" w:type="pct"/>
            <w:vMerge w:val="restart"/>
            <w:tcBorders>
              <w:top w:val="single" w:sz="4" w:space="0" w:color="000000"/>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r>
              <w:rPr>
                <w:rStyle w:val="font21"/>
                <w:lang w:val="en-US"/>
              </w:rPr>
              <w:t>1套</w:t>
            </w:r>
          </w:p>
        </w:tc>
      </w:tr>
      <w:tr w:rsidR="002653FA" w:rsidTr="00EF0DBD">
        <w:trPr>
          <w:trHeight w:val="395"/>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r>
              <w:rPr>
                <w:rStyle w:val="font21"/>
                <w:rFonts w:hint="default"/>
                <w:lang w:val="en-US"/>
              </w:rPr>
              <w:t>1、用户自定义快捷入口；</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2、具有自定义菜单内容，具有平铺及分类两种菜单展示模式；</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3、具有页面元素设置，具有上传页面logo图标、修改网站标题、设置并添加网站外部链接；</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二、统一认证：</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1、具有用户名密码认证方式及PKI认证方式；</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三、用户管理：</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1，具有用户管理、部门管理、角色管理；</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2，具有设置用户登录认证密码、认证方式、在线策略及登录地址绑定等；</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四、权限管理：</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1，支持设置用户权限信息；</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2，针对不同用户设置不同目录权限、资源权限、功能模块权限等。</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五、资源目录管理：</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1，支持区域目录管理及资源管理；</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2，支持国标目录、模板导入目录、自定义目录等目录类型；</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六、名单管理：</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1，支持对车辆名单库、人脸名单库及库内名单进行管理；</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2，支持新增、修改、删除名单库，也可以对库内名单进行新增、修改、删除等动作以及查看批量任务；</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七、日志管理：</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1，支持操作日志、系统日志的存储和查询；</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八、时钟同步：</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1，支持通过NTP服务对前端摄像机、平台服务器进行时间同步；</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 支持自定义选取常用应用、全部应用、插件助手、经典常用、经典全部、内嵌网页、消息、待办、公告、文字、图片、背景、个人信息等部件，添加到首页，自定义摆放位置和大小，并支持首页名称、画布尺寸、主题背景、全景背景的设置，形成自定义首页；（以公安部检测报告为准）</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 支持门户主题关联角色，使不同的用户登录有不同的门户首页（以公安部检测报告为准）</w:t>
            </w:r>
          </w:p>
        </w:tc>
        <w:tc>
          <w:tcPr>
            <w:tcW w:w="420" w:type="pct"/>
            <w:vMerge/>
            <w:tcBorders>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30"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color w:val="000000"/>
                <w:sz w:val="20"/>
                <w:szCs w:val="20"/>
              </w:rPr>
            </w:pPr>
            <w:r>
              <w:rPr>
                <w:rStyle w:val="font21"/>
                <w:rFonts w:hint="default"/>
                <w:lang w:val="en-US"/>
              </w:rPr>
              <w:t>视频应用服务</w:t>
            </w:r>
          </w:p>
        </w:tc>
        <w:tc>
          <w:tcPr>
            <w:tcW w:w="528"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b/>
                <w:bCs/>
                <w:color w:val="000000"/>
                <w:sz w:val="20"/>
                <w:szCs w:val="20"/>
              </w:rPr>
            </w:pPr>
            <w:r>
              <w:rPr>
                <w:rFonts w:hint="eastAsia"/>
                <w:b/>
                <w:bCs/>
                <w:color w:val="000000"/>
                <w:sz w:val="20"/>
                <w:szCs w:val="20"/>
                <w:lang w:val="en-US"/>
              </w:rPr>
              <w:t>2</w:t>
            </w: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1、视频预览：提供视频预览、抓图等功能；</w:t>
            </w:r>
          </w:p>
        </w:tc>
        <w:tc>
          <w:tcPr>
            <w:tcW w:w="420" w:type="pct"/>
            <w:vMerge w:val="restart"/>
            <w:tcBorders>
              <w:top w:val="single" w:sz="4" w:space="0" w:color="000000"/>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r>
              <w:rPr>
                <w:rStyle w:val="font21"/>
                <w:lang w:val="en-US"/>
              </w:rPr>
              <w:t>1套</w:t>
            </w: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2、云台控制：提供云台变焦、光圈、预置点、巡航等功能；</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3、录像计划管理：提供录像计划配置服务；</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4、录像回放：提供录像查询、</w:t>
            </w:r>
            <w:proofErr w:type="gramStart"/>
            <w:r>
              <w:rPr>
                <w:rStyle w:val="font21"/>
                <w:rFonts w:hint="default"/>
                <w:lang w:val="en-US"/>
              </w:rPr>
              <w:t>倍</w:t>
            </w:r>
            <w:proofErr w:type="gramEnd"/>
            <w:r>
              <w:rPr>
                <w:rStyle w:val="font21"/>
                <w:rFonts w:hint="default"/>
                <w:lang w:val="en-US"/>
              </w:rPr>
              <w:t>速回放、</w:t>
            </w:r>
            <w:proofErr w:type="gramStart"/>
            <w:r>
              <w:rPr>
                <w:rStyle w:val="font21"/>
                <w:rFonts w:hint="default"/>
                <w:lang w:val="en-US"/>
              </w:rPr>
              <w:t>按帧回放</w:t>
            </w:r>
            <w:proofErr w:type="gramEnd"/>
            <w:r>
              <w:rPr>
                <w:rStyle w:val="font21"/>
                <w:rFonts w:hint="default"/>
                <w:lang w:val="en-US"/>
              </w:rPr>
              <w:t>等功能；</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5、录像剪辑下载：提供录像下载剪辑功能；</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6、截图跳转：支持在视频预览和回放是截图跳转，将截图带到以人搜人、</w:t>
            </w:r>
            <w:proofErr w:type="gramStart"/>
            <w:r>
              <w:rPr>
                <w:rStyle w:val="font21"/>
                <w:rFonts w:hint="default"/>
                <w:lang w:val="en-US"/>
              </w:rPr>
              <w:t>以脸搜脸</w:t>
            </w:r>
            <w:proofErr w:type="gramEnd"/>
            <w:r>
              <w:rPr>
                <w:rStyle w:val="font21"/>
                <w:rFonts w:hint="default"/>
                <w:lang w:val="en-US"/>
              </w:rPr>
              <w:t>等模块，做进一步</w:t>
            </w:r>
            <w:proofErr w:type="gramStart"/>
            <w:r>
              <w:rPr>
                <w:rStyle w:val="font21"/>
                <w:rFonts w:hint="default"/>
                <w:lang w:val="en-US"/>
              </w:rPr>
              <w:t>研</w:t>
            </w:r>
            <w:proofErr w:type="gramEnd"/>
            <w:r>
              <w:rPr>
                <w:rStyle w:val="font21"/>
                <w:rFonts w:hint="default"/>
                <w:lang w:val="en-US"/>
              </w:rPr>
              <w:t>判。</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7、一键搜图：支持对电脑桌面的视频、图片等目标进行截图，截图带到以人搜人、</w:t>
            </w:r>
            <w:proofErr w:type="gramStart"/>
            <w:r>
              <w:rPr>
                <w:rStyle w:val="font21"/>
                <w:rFonts w:hint="default"/>
                <w:lang w:val="en-US"/>
              </w:rPr>
              <w:t>以脸搜脸</w:t>
            </w:r>
            <w:proofErr w:type="gramEnd"/>
            <w:r>
              <w:rPr>
                <w:rStyle w:val="font21"/>
                <w:rFonts w:hint="default"/>
                <w:lang w:val="en-US"/>
              </w:rPr>
              <w:t>等模块，做进一步</w:t>
            </w:r>
            <w:proofErr w:type="gramStart"/>
            <w:r>
              <w:rPr>
                <w:rStyle w:val="font21"/>
                <w:rFonts w:hint="default"/>
                <w:lang w:val="en-US"/>
              </w:rPr>
              <w:t>研</w:t>
            </w:r>
            <w:proofErr w:type="gramEnd"/>
            <w:r>
              <w:rPr>
                <w:rStyle w:val="font21"/>
                <w:rFonts w:hint="default"/>
                <w:lang w:val="en-US"/>
              </w:rPr>
              <w:t>判。</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8、视频预案：支持创建公有预案及私有预案</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9、收藏夹：支持将创建的分组分享给其他用户，支持统计收藏夹被分享的用户数</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10、电视墙控制：支持针对窗口的分割、拼接等布局，及窗口上的监控点、预览轮巡、告警窗口、是否自动启</w:t>
            </w:r>
            <w:proofErr w:type="gramStart"/>
            <w:r>
              <w:rPr>
                <w:rStyle w:val="font21"/>
                <w:rFonts w:hint="default"/>
                <w:lang w:val="en-US"/>
              </w:rPr>
              <w:t>停及启停时</w:t>
            </w:r>
            <w:proofErr w:type="gramEnd"/>
            <w:r>
              <w:rPr>
                <w:rStyle w:val="font21"/>
                <w:rFonts w:hint="default"/>
                <w:lang w:val="en-US"/>
              </w:rPr>
              <w:t>间等进行配置形成电视墙场景</w:t>
            </w:r>
          </w:p>
        </w:tc>
        <w:tc>
          <w:tcPr>
            <w:tcW w:w="420" w:type="pct"/>
            <w:vMerge/>
            <w:tcBorders>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color w:val="000000"/>
                <w:sz w:val="20"/>
                <w:szCs w:val="20"/>
              </w:rPr>
            </w:pPr>
            <w:r>
              <w:rPr>
                <w:rStyle w:val="font21"/>
                <w:rFonts w:hint="default"/>
                <w:lang w:val="en-US"/>
              </w:rPr>
              <w:t>视频运</w:t>
            </w:r>
            <w:proofErr w:type="gramStart"/>
            <w:r>
              <w:rPr>
                <w:rStyle w:val="font21"/>
                <w:rFonts w:hint="default"/>
                <w:lang w:val="en-US"/>
              </w:rPr>
              <w:t>维应用</w:t>
            </w:r>
            <w:proofErr w:type="gramEnd"/>
            <w:r>
              <w:rPr>
                <w:rStyle w:val="font21"/>
                <w:rFonts w:hint="default"/>
                <w:lang w:val="en-US"/>
              </w:rPr>
              <w:t>服务</w:t>
            </w:r>
          </w:p>
        </w:tc>
        <w:tc>
          <w:tcPr>
            <w:tcW w:w="528"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b/>
                <w:bCs/>
                <w:color w:val="000000"/>
                <w:sz w:val="20"/>
                <w:szCs w:val="20"/>
              </w:rPr>
            </w:pPr>
            <w:r>
              <w:rPr>
                <w:rFonts w:hint="eastAsia"/>
                <w:b/>
                <w:bCs/>
                <w:color w:val="000000"/>
                <w:sz w:val="20"/>
                <w:szCs w:val="20"/>
                <w:lang w:val="en-US"/>
              </w:rPr>
              <w:t>3</w:t>
            </w: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1、设备运行状态采集：支持对设备在线情况进行检测；</w:t>
            </w:r>
          </w:p>
        </w:tc>
        <w:tc>
          <w:tcPr>
            <w:tcW w:w="420" w:type="pct"/>
            <w:vMerge w:val="restart"/>
            <w:tcBorders>
              <w:top w:val="single" w:sz="4" w:space="0" w:color="000000"/>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r>
              <w:rPr>
                <w:rStyle w:val="font21"/>
                <w:lang w:val="en-US"/>
              </w:rPr>
              <w:t>1套</w:t>
            </w: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2、视频质量检测：支持对视频的图像质量进行检测；</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3、录像质量检测：支持对录像的完整性进行检测；</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4、运维告警查询、处理：支持运维告警的查询和处理；</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5、运</w:t>
            </w:r>
            <w:proofErr w:type="gramStart"/>
            <w:r>
              <w:rPr>
                <w:rStyle w:val="font21"/>
                <w:rFonts w:hint="default"/>
                <w:lang w:val="en-US"/>
              </w:rPr>
              <w:t>维结果</w:t>
            </w:r>
            <w:proofErr w:type="gramEnd"/>
            <w:r>
              <w:rPr>
                <w:rStyle w:val="font21"/>
                <w:rFonts w:hint="default"/>
                <w:lang w:val="en-US"/>
              </w:rPr>
              <w:t>报表展示：支持按月、时间区间对各区域监控点在线率、图像正常率、录像完整率进行统计考核（区域运维、视频质量、录像完整性、</w:t>
            </w:r>
            <w:proofErr w:type="gramStart"/>
            <w:r>
              <w:rPr>
                <w:rStyle w:val="font21"/>
                <w:rFonts w:hint="default"/>
                <w:lang w:val="en-US"/>
              </w:rPr>
              <w:t>取流情况</w:t>
            </w:r>
            <w:proofErr w:type="gramEnd"/>
            <w:r>
              <w:rPr>
                <w:rStyle w:val="font21"/>
                <w:rFonts w:hint="default"/>
                <w:lang w:val="en-US"/>
              </w:rPr>
              <w:t>、监控点、录像保存情况、监控点离线时长）</w:t>
            </w:r>
          </w:p>
        </w:tc>
        <w:tc>
          <w:tcPr>
            <w:tcW w:w="420" w:type="pct"/>
            <w:vMerge/>
            <w:tcBorders>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color w:val="000000"/>
                <w:sz w:val="20"/>
                <w:szCs w:val="20"/>
              </w:rPr>
            </w:pPr>
            <w:r>
              <w:rPr>
                <w:rStyle w:val="font21"/>
                <w:rFonts w:hint="default"/>
                <w:lang w:val="en-US"/>
              </w:rPr>
              <w:t>电子地图应用服务</w:t>
            </w:r>
          </w:p>
        </w:tc>
        <w:tc>
          <w:tcPr>
            <w:tcW w:w="528"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b/>
                <w:bCs/>
                <w:color w:val="000000"/>
                <w:sz w:val="20"/>
                <w:szCs w:val="20"/>
              </w:rPr>
            </w:pPr>
            <w:r>
              <w:rPr>
                <w:rFonts w:hint="eastAsia"/>
                <w:b/>
                <w:bCs/>
                <w:color w:val="000000"/>
                <w:sz w:val="20"/>
                <w:szCs w:val="20"/>
                <w:lang w:val="en-US"/>
              </w:rPr>
              <w:t>4</w:t>
            </w: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多</w:t>
            </w:r>
            <w:proofErr w:type="gramStart"/>
            <w:r>
              <w:rPr>
                <w:rStyle w:val="font21"/>
                <w:rFonts w:hint="default"/>
                <w:lang w:val="en-US"/>
              </w:rPr>
              <w:t>图层显示</w:t>
            </w:r>
            <w:proofErr w:type="gramEnd"/>
            <w:r>
              <w:rPr>
                <w:rStyle w:val="font21"/>
                <w:rFonts w:hint="default"/>
                <w:lang w:val="en-US"/>
              </w:rPr>
              <w:t>控制：</w:t>
            </w:r>
          </w:p>
        </w:tc>
        <w:tc>
          <w:tcPr>
            <w:tcW w:w="420" w:type="pct"/>
            <w:vMerge w:val="restart"/>
            <w:tcBorders>
              <w:top w:val="single" w:sz="4" w:space="0" w:color="000000"/>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r>
              <w:rPr>
                <w:rStyle w:val="font21"/>
                <w:lang w:val="en-US"/>
              </w:rPr>
              <w:t>1套</w:t>
            </w: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1，支持导入</w:t>
            </w:r>
            <w:proofErr w:type="gramStart"/>
            <w:r>
              <w:rPr>
                <w:rStyle w:val="font21"/>
                <w:rFonts w:hint="default"/>
                <w:lang w:val="en-US"/>
              </w:rPr>
              <w:t>多图层地图</w:t>
            </w:r>
            <w:proofErr w:type="gramEnd"/>
            <w:r>
              <w:rPr>
                <w:rStyle w:val="font21"/>
                <w:rFonts w:hint="default"/>
                <w:lang w:val="en-US"/>
              </w:rPr>
              <w:t>数据 业务资源</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图上展示：</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1，支持监控点、卡口、单兵、探针等资源在地图上的显示与隐藏</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业务资源关键字检索：</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1，支持资源类型进行关键字模糊匹配检索、全局搜索</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业务资源空间查询：</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1，支持框选、圆选、线选、多边形选等多种方式进行地图空间查询</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2，支持对结果按类型过滤，支持预览、回放、收藏、上墙、跳转查询等操作</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视频预案：</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1，支持提前把关键监控点保存，方便一键调阅视频</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视频追踪：</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1，支持以指定位置为中心，自动搜索周边监控点并进行视频追踪</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视域联动：</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1，支持在地图上框选目标，设置守望时间后，可视域相机自动转向该位置，其可视范围随相机转动同步变化</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轨迹分析：</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1，支持根据时间段等创建轨迹分析任务，分析目标被检测到的点位、数量及轨迹，支持轨迹回放</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区域碰撞：</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1，支持设定人脸或终端等目标及碰撞规则，对选定时间</w:t>
            </w:r>
            <w:proofErr w:type="gramStart"/>
            <w:r>
              <w:rPr>
                <w:rStyle w:val="font21"/>
                <w:rFonts w:hint="default"/>
                <w:lang w:val="en-US"/>
              </w:rPr>
              <w:t>段经过</w:t>
            </w:r>
            <w:proofErr w:type="gramEnd"/>
            <w:r>
              <w:rPr>
                <w:rStyle w:val="font21"/>
                <w:rFonts w:hint="default"/>
                <w:lang w:val="en-US"/>
              </w:rPr>
              <w:t>区域内设备的目标进行碰撞</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GPS定位：</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1，支持查看选中目标的GPS详情</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GPS轨迹：</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1，按时间查询单兵、车载、无人机等在地图上的GPS位置及轨迹</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告警视图：</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1，依据报警分类，在地图上显示告警设备位置及告警状态</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流量热力图：</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1，在地图上显示车辆或终端在所选时间内的流量情况；支持智能围堵、车牌预案、线路预案、网格规划、场所规划、视频接力等功能</w:t>
            </w:r>
          </w:p>
        </w:tc>
        <w:tc>
          <w:tcPr>
            <w:tcW w:w="420" w:type="pct"/>
            <w:vMerge/>
            <w:tcBorders>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color w:val="000000"/>
                <w:sz w:val="20"/>
                <w:szCs w:val="20"/>
              </w:rPr>
            </w:pPr>
            <w:r>
              <w:rPr>
                <w:rStyle w:val="font21"/>
                <w:rFonts w:hint="default"/>
                <w:lang w:val="en-US"/>
              </w:rPr>
              <w:t>视频级联管理（NCG）</w:t>
            </w:r>
          </w:p>
        </w:tc>
        <w:tc>
          <w:tcPr>
            <w:tcW w:w="528"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b/>
                <w:bCs/>
                <w:color w:val="000000"/>
                <w:sz w:val="20"/>
                <w:szCs w:val="20"/>
              </w:rPr>
            </w:pPr>
            <w:r>
              <w:rPr>
                <w:rFonts w:hint="eastAsia"/>
                <w:b/>
                <w:bCs/>
                <w:color w:val="000000"/>
                <w:sz w:val="20"/>
                <w:szCs w:val="20"/>
                <w:lang w:val="en-US"/>
              </w:rPr>
              <w:t>5</w:t>
            </w: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1、基于标准协议与外域平台互联互通，支持视频通用标准协议（GB/T28181-2011,GB/T28181-2016,DB33/T629-2011）、以及行业视频标准协议；</w:t>
            </w:r>
          </w:p>
        </w:tc>
        <w:tc>
          <w:tcPr>
            <w:tcW w:w="420" w:type="pct"/>
            <w:vMerge w:val="restart"/>
            <w:tcBorders>
              <w:top w:val="single" w:sz="4" w:space="0" w:color="000000"/>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r>
              <w:rPr>
                <w:rStyle w:val="font21"/>
                <w:lang w:val="en-US"/>
              </w:rPr>
              <w:t>1套</w:t>
            </w: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2、业务功能可支持：域间注册与心跳、资源同步、实时预览、录像回放与控制、录像下载、语音广播、设备控制等</w:t>
            </w:r>
          </w:p>
        </w:tc>
        <w:tc>
          <w:tcPr>
            <w:tcW w:w="420" w:type="pct"/>
            <w:vMerge/>
            <w:tcBorders>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color w:val="000000"/>
                <w:sz w:val="20"/>
                <w:szCs w:val="20"/>
              </w:rPr>
            </w:pPr>
            <w:r>
              <w:rPr>
                <w:rStyle w:val="font21"/>
                <w:rFonts w:hint="default"/>
                <w:lang w:val="en-US"/>
              </w:rPr>
              <w:t>智能管理调度应用服务</w:t>
            </w:r>
          </w:p>
        </w:tc>
        <w:tc>
          <w:tcPr>
            <w:tcW w:w="528"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b/>
                <w:bCs/>
                <w:color w:val="000000"/>
                <w:sz w:val="20"/>
                <w:szCs w:val="20"/>
              </w:rPr>
            </w:pPr>
            <w:r>
              <w:rPr>
                <w:rFonts w:hint="eastAsia"/>
                <w:b/>
                <w:bCs/>
                <w:color w:val="000000"/>
                <w:sz w:val="20"/>
                <w:szCs w:val="20"/>
                <w:lang w:val="en-US"/>
              </w:rPr>
              <w:t>6</w:t>
            </w: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1、资源管理调度：提供计算资源、存储资源、算法资源的统一接入管理与调度能力；</w:t>
            </w:r>
          </w:p>
        </w:tc>
        <w:tc>
          <w:tcPr>
            <w:tcW w:w="420" w:type="pct"/>
            <w:vMerge w:val="restart"/>
            <w:tcBorders>
              <w:top w:val="single" w:sz="4" w:space="0" w:color="000000"/>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r>
              <w:rPr>
                <w:rStyle w:val="font21"/>
                <w:lang w:val="en-US"/>
              </w:rPr>
              <w:t>1套</w:t>
            </w: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2、支持可视化的任务创建，前后端计算资源统一调度和自动化调度适配，通过标准化开放接口，赋能AI能力；</w:t>
            </w:r>
          </w:p>
        </w:tc>
        <w:tc>
          <w:tcPr>
            <w:tcW w:w="420" w:type="pct"/>
            <w:vMerge/>
            <w:tcBorders>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color w:val="000000"/>
                <w:sz w:val="20"/>
                <w:szCs w:val="20"/>
              </w:rPr>
            </w:pPr>
            <w:r>
              <w:rPr>
                <w:rStyle w:val="font21"/>
                <w:rFonts w:hint="default"/>
                <w:lang w:val="en-US"/>
              </w:rPr>
              <w:t>人脸基础应用（检索、统计）</w:t>
            </w:r>
          </w:p>
        </w:tc>
        <w:tc>
          <w:tcPr>
            <w:tcW w:w="528"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b/>
                <w:bCs/>
                <w:color w:val="000000"/>
                <w:sz w:val="20"/>
                <w:szCs w:val="20"/>
              </w:rPr>
            </w:pPr>
            <w:r>
              <w:rPr>
                <w:rFonts w:hint="eastAsia"/>
                <w:b/>
                <w:bCs/>
                <w:color w:val="000000"/>
                <w:sz w:val="20"/>
                <w:szCs w:val="20"/>
                <w:lang w:val="en-US"/>
              </w:rPr>
              <w:t>7</w:t>
            </w: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1、人像检索：</w:t>
            </w:r>
          </w:p>
        </w:tc>
        <w:tc>
          <w:tcPr>
            <w:tcW w:w="420" w:type="pct"/>
            <w:vMerge w:val="restart"/>
            <w:tcBorders>
              <w:top w:val="single" w:sz="4" w:space="0" w:color="000000"/>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r>
              <w:rPr>
                <w:rStyle w:val="font21"/>
                <w:lang w:val="en-US"/>
              </w:rPr>
              <w:t>1套</w:t>
            </w: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1）支持根据人脸图片查询抓拍数据；支持根据人脸属性年龄段、性别等查询抓拍数据；抓拍数据结果支持跳转身份确认，视频回放，一键布控等</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2）支持人脸以图搜图，当上</w:t>
            </w:r>
            <w:proofErr w:type="gramStart"/>
            <w:r>
              <w:rPr>
                <w:rStyle w:val="font21"/>
                <w:rFonts w:hint="default"/>
                <w:lang w:val="en-US"/>
              </w:rPr>
              <w:t>传图片</w:t>
            </w:r>
            <w:proofErr w:type="gramEnd"/>
            <w:r>
              <w:rPr>
                <w:rStyle w:val="font21"/>
                <w:rFonts w:hint="default"/>
                <w:lang w:val="en-US"/>
              </w:rPr>
              <w:t>中存在人脸目标时，支持在选定的点位范围所采集的数据中检索出符合最小相似度的人脸图片；抓拍数据结果支持跳转身份确认，视频回放，一键布控等</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2、人像比对：</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1）支持人脸身份确认，上传一张人脸图片与名单库进行比对，查</w:t>
            </w:r>
            <w:r>
              <w:rPr>
                <w:rStyle w:val="font21"/>
                <w:rFonts w:hint="default"/>
                <w:lang w:val="en-US"/>
              </w:rPr>
              <w:lastRenderedPageBreak/>
              <w:t>出相识度大于阈值的名单数据，结果支持以图搜图，查看档案等</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2）支持1V1，上传两张图片进行比对，显示两张图片中人脸的相识度值</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3、人脸数据统计</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1）支持对布控库进行统计，展示库总数，</w:t>
            </w:r>
            <w:proofErr w:type="gramStart"/>
            <w:r>
              <w:rPr>
                <w:rStyle w:val="font21"/>
                <w:rFonts w:hint="default"/>
                <w:lang w:val="en-US"/>
              </w:rPr>
              <w:t>总人员</w:t>
            </w:r>
            <w:proofErr w:type="gramEnd"/>
            <w:r>
              <w:rPr>
                <w:rStyle w:val="font21"/>
                <w:rFonts w:hint="default"/>
                <w:lang w:val="en-US"/>
              </w:rPr>
              <w:t>数，建模成功数，建模失败数</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2）支持按小时、按天及按月统计各个时间点的人脸抓拍数，点击详情，可以查看每个相机在各个时间段的人脸数据</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3）支持根据时间段统计各个时间点的预警数量</w:t>
            </w:r>
          </w:p>
        </w:tc>
        <w:tc>
          <w:tcPr>
            <w:tcW w:w="420" w:type="pct"/>
            <w:vMerge/>
            <w:tcBorders>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color w:val="000000"/>
                <w:sz w:val="20"/>
                <w:szCs w:val="20"/>
              </w:rPr>
            </w:pPr>
            <w:r>
              <w:rPr>
                <w:rStyle w:val="font21"/>
                <w:rFonts w:hint="default"/>
                <w:lang w:val="en-US"/>
              </w:rPr>
              <w:t>人体基础应用（检索、统计）应用服务</w:t>
            </w:r>
          </w:p>
        </w:tc>
        <w:tc>
          <w:tcPr>
            <w:tcW w:w="528"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b/>
                <w:bCs/>
                <w:color w:val="000000"/>
                <w:sz w:val="20"/>
                <w:szCs w:val="20"/>
              </w:rPr>
            </w:pPr>
            <w:r>
              <w:rPr>
                <w:rFonts w:hint="eastAsia"/>
                <w:b/>
                <w:bCs/>
                <w:color w:val="000000"/>
                <w:sz w:val="20"/>
                <w:szCs w:val="20"/>
                <w:lang w:val="en-US"/>
              </w:rPr>
              <w:t>8</w:t>
            </w: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一、人体属性查询：</w:t>
            </w:r>
          </w:p>
        </w:tc>
        <w:tc>
          <w:tcPr>
            <w:tcW w:w="420" w:type="pct"/>
            <w:vMerge w:val="restart"/>
            <w:tcBorders>
              <w:top w:val="single" w:sz="4" w:space="0" w:color="000000"/>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r>
              <w:rPr>
                <w:rStyle w:val="font21"/>
                <w:lang w:val="en-US"/>
              </w:rPr>
              <w:t>1套</w:t>
            </w: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以人体属性搜索相似结构化数据，支持根据上装颜色、下装颜色、目标方向、性别、是否戴眼镜、发型、年龄段、目标大小、上衣类型、是否戴口罩、是否背包、是否骑车、目标速度、下装类型、是否戴帽子、是否拎东西等属性查询匹配的人体信息</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二、以人搜人：</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1，以人体图片搜索相似结构化数据，当上</w:t>
            </w:r>
            <w:proofErr w:type="gramStart"/>
            <w:r>
              <w:rPr>
                <w:rStyle w:val="font21"/>
                <w:rFonts w:hint="default"/>
                <w:lang w:val="en-US"/>
              </w:rPr>
              <w:t>传图片</w:t>
            </w:r>
            <w:proofErr w:type="gramEnd"/>
            <w:r>
              <w:rPr>
                <w:rStyle w:val="font21"/>
                <w:rFonts w:hint="default"/>
                <w:lang w:val="en-US"/>
              </w:rPr>
              <w:t>存在人体目标时，支持在选定的点位范围所采集的海量数据中检索出在选定时间段内，符合最小相似度的人体目标</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三、人体数据统计：</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1，支持展示数据总量、今日结构化数据总量、数据量密度等，支持按最近7天、最近30天展示每日新增数据量</w:t>
            </w:r>
          </w:p>
        </w:tc>
        <w:tc>
          <w:tcPr>
            <w:tcW w:w="420" w:type="pct"/>
            <w:vMerge/>
            <w:tcBorders>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color w:val="000000"/>
                <w:sz w:val="20"/>
                <w:szCs w:val="20"/>
              </w:rPr>
            </w:pPr>
            <w:r>
              <w:rPr>
                <w:rStyle w:val="font21"/>
                <w:rFonts w:hint="default"/>
                <w:lang w:val="en-US"/>
              </w:rPr>
              <w:t>车辆基础应用（检索、统计）应用服务</w:t>
            </w:r>
          </w:p>
        </w:tc>
        <w:tc>
          <w:tcPr>
            <w:tcW w:w="528"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b/>
                <w:bCs/>
                <w:color w:val="000000"/>
                <w:sz w:val="20"/>
                <w:szCs w:val="20"/>
              </w:rPr>
            </w:pPr>
            <w:r>
              <w:rPr>
                <w:rFonts w:hint="eastAsia"/>
                <w:b/>
                <w:bCs/>
                <w:color w:val="000000"/>
                <w:sz w:val="20"/>
                <w:szCs w:val="20"/>
                <w:lang w:val="en-US"/>
              </w:rPr>
              <w:t>9</w:t>
            </w: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1、车辆属性查询：支持根据颜色、类型等属性查询过车数据</w:t>
            </w:r>
          </w:p>
        </w:tc>
        <w:tc>
          <w:tcPr>
            <w:tcW w:w="420" w:type="pct"/>
            <w:vMerge w:val="restart"/>
            <w:tcBorders>
              <w:top w:val="single" w:sz="4" w:space="0" w:color="000000"/>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r>
              <w:rPr>
                <w:rStyle w:val="font21"/>
                <w:lang w:val="en-US"/>
              </w:rPr>
              <w:t>1套</w:t>
            </w: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2、以车搜车：支持根据车辆图片，检索出与其相似的车辆，支持结果按照车牌分组</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3、车辆数据统计：支持按卡口、时间、归属地、车型、品牌等统计车流量数据、违法过车数据。统计数据支持以日报表，月报表的展示。</w:t>
            </w:r>
          </w:p>
        </w:tc>
        <w:tc>
          <w:tcPr>
            <w:tcW w:w="420" w:type="pct"/>
            <w:vMerge/>
            <w:tcBorders>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color w:val="000000"/>
                <w:sz w:val="20"/>
                <w:szCs w:val="20"/>
              </w:rPr>
            </w:pPr>
            <w:r>
              <w:rPr>
                <w:rStyle w:val="font21"/>
                <w:rFonts w:hint="default"/>
                <w:lang w:val="en-US"/>
              </w:rPr>
              <w:t>人脸布控应用服务</w:t>
            </w:r>
          </w:p>
        </w:tc>
        <w:tc>
          <w:tcPr>
            <w:tcW w:w="528"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b/>
                <w:bCs/>
                <w:color w:val="000000"/>
                <w:sz w:val="20"/>
                <w:szCs w:val="20"/>
              </w:rPr>
            </w:pPr>
            <w:r>
              <w:rPr>
                <w:rFonts w:hint="eastAsia"/>
                <w:b/>
                <w:bCs/>
                <w:color w:val="000000"/>
                <w:sz w:val="20"/>
                <w:szCs w:val="20"/>
                <w:lang w:val="en-US"/>
              </w:rPr>
              <w:t>10</w:t>
            </w: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一、人脸布控：</w:t>
            </w:r>
          </w:p>
        </w:tc>
        <w:tc>
          <w:tcPr>
            <w:tcW w:w="420" w:type="pct"/>
            <w:vMerge w:val="restart"/>
            <w:tcBorders>
              <w:top w:val="single" w:sz="4" w:space="0" w:color="000000"/>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r>
              <w:rPr>
                <w:rStyle w:val="font21"/>
                <w:lang w:val="en-US"/>
              </w:rPr>
              <w:t>1套</w:t>
            </w: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1、一人多脸：支持单人脸布控时上传多张人脸照片</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2、多人多脸：支持多人多脸布控，支持上传本地名单库</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3、人脸名单库布控：支持人脸名单库布控</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4、重点地点布控：支持布控范围选择重点地点（区域/线路），其中重点地点支持自定义配置</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5、白名单布控：支持白名单布控告警</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6：红名单布控：单人脸和人脸名单库布控支持红名单过滤</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7：前端布控：支持将人脸照片下发至前端智能设备进行布控</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8、支持人脸预警推送、短信联动、归属地推送</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9、驾乘人员布控：支持对车辆中的驾乘人员布控</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二、布控管理：</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1、支持布控任务管理，包括待办任务、待审核任务、已布控任务和已撤控任务管理</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2、支持布控任务的审核和查询</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3、支持重点地点管理，绘制和管理重点线路、重点区域</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4、支持归属地管理，用户关联资源或者资源关联用户</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三、预警中心：</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1、支持实时预警的展示，并支持按预警等级，预警类型，处理状态进行筛选</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2、支持预警处置，推送，加入暂存架，预览、回放，查看轨迹等操作</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3、支持预警订阅，按布控任务、阈值、名单库等过滤订阅报警展示</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4、支持历史预警的查询、导出和详情查看，支持历史预警的处理、推送和查看轨迹</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 人脸图片布控：支持</w:t>
            </w:r>
            <w:proofErr w:type="gramStart"/>
            <w:r>
              <w:rPr>
                <w:rStyle w:val="font21"/>
                <w:rFonts w:hint="default"/>
                <w:lang w:val="en-US"/>
              </w:rPr>
              <w:t>单人多脸布控</w:t>
            </w:r>
            <w:proofErr w:type="gramEnd"/>
            <w:r>
              <w:rPr>
                <w:rStyle w:val="font21"/>
                <w:rFonts w:hint="default"/>
                <w:lang w:val="en-US"/>
              </w:rPr>
              <w:t>，按需导入</w:t>
            </w:r>
            <w:proofErr w:type="gramStart"/>
            <w:r>
              <w:rPr>
                <w:rStyle w:val="font21"/>
                <w:rFonts w:hint="default"/>
                <w:lang w:val="en-US"/>
              </w:rPr>
              <w:t>同个人员</w:t>
            </w:r>
            <w:proofErr w:type="gramEnd"/>
            <w:r>
              <w:rPr>
                <w:rStyle w:val="font21"/>
                <w:rFonts w:hint="default"/>
                <w:lang w:val="en-US"/>
              </w:rPr>
              <w:t>1-5张照片，支持布控信息中身份信息、布控有效期、关注级别、布控原因、处置类型（抓捕类、管控类、关注类）的配置；支持布控地点选择，支持目录选点、重点地点选点、地图选点三种选点方式；支持人脸预警推送、短信联动、预警归属推送等多种预警规则的配置；（以公安部检测报告为准）</w:t>
            </w:r>
          </w:p>
        </w:tc>
        <w:tc>
          <w:tcPr>
            <w:tcW w:w="420" w:type="pct"/>
            <w:vMerge/>
            <w:tcBorders>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color w:val="000000"/>
                <w:sz w:val="20"/>
                <w:szCs w:val="20"/>
              </w:rPr>
            </w:pPr>
            <w:r>
              <w:rPr>
                <w:rStyle w:val="font21"/>
                <w:rFonts w:hint="default"/>
                <w:lang w:val="en-US"/>
              </w:rPr>
              <w:t>车辆布控</w:t>
            </w:r>
          </w:p>
        </w:tc>
        <w:tc>
          <w:tcPr>
            <w:tcW w:w="528"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b/>
                <w:bCs/>
                <w:color w:val="000000"/>
                <w:sz w:val="20"/>
                <w:szCs w:val="20"/>
              </w:rPr>
            </w:pPr>
            <w:r>
              <w:rPr>
                <w:rFonts w:hint="eastAsia"/>
                <w:b/>
                <w:bCs/>
                <w:color w:val="000000"/>
                <w:sz w:val="20"/>
                <w:szCs w:val="20"/>
                <w:lang w:val="en-US"/>
              </w:rPr>
              <w:t>11</w:t>
            </w: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一、车辆布控：</w:t>
            </w:r>
          </w:p>
        </w:tc>
        <w:tc>
          <w:tcPr>
            <w:tcW w:w="420" w:type="pct"/>
            <w:vMerge w:val="restart"/>
            <w:tcBorders>
              <w:top w:val="single" w:sz="4" w:space="0" w:color="000000"/>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r>
              <w:rPr>
                <w:rStyle w:val="font21"/>
                <w:lang w:val="en-US"/>
              </w:rPr>
              <w:t>1套</w:t>
            </w: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1、支持按车辆图片、车牌号、车辆名单库进行布控</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2、重点地点布控：支持布控范围选择重点地点（区域/线路），其中重点地点支持自定义配置</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3、支持人脸预警推送、短信联动、归属地推送</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二、布控管理：</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1、支持布控任务管理，包括待办任务、待审核任务、已布控任务和已撤控任务管理</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2、支持布控任务的审核和查询</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3、支持重点地点管理，绘制和管理重点线路、重点区域</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4、支持归属地管理，用户关联资源或者资源关联用户</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三、预警中心：</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1、支持实时预警的展示，并支持按预警等级，预警类型，处理状态进行筛选</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2、支持预警处置，推送，加入暂存架，预览、回放，查看轨迹等操作</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3、支持预警订阅，按布控任务、阈值、名单库等过滤订阅报警展示</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4、支持历史预警的查询、导出和详情查看，支持历史预警的处理、推送和查看轨迹</w:t>
            </w:r>
          </w:p>
        </w:tc>
        <w:tc>
          <w:tcPr>
            <w:tcW w:w="420" w:type="pct"/>
            <w:vMerge/>
            <w:tcBorders>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color w:val="000000"/>
                <w:sz w:val="20"/>
                <w:szCs w:val="20"/>
              </w:rPr>
            </w:pPr>
            <w:r>
              <w:rPr>
                <w:rStyle w:val="font21"/>
                <w:rFonts w:hint="default"/>
                <w:lang w:val="en-US"/>
              </w:rPr>
              <w:lastRenderedPageBreak/>
              <w:t>基础软件模块</w:t>
            </w:r>
          </w:p>
        </w:tc>
        <w:tc>
          <w:tcPr>
            <w:tcW w:w="528"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b/>
                <w:bCs/>
                <w:color w:val="000000"/>
                <w:sz w:val="20"/>
                <w:szCs w:val="20"/>
              </w:rPr>
            </w:pPr>
            <w:r>
              <w:rPr>
                <w:rFonts w:hint="eastAsia"/>
                <w:b/>
                <w:bCs/>
                <w:color w:val="000000"/>
                <w:sz w:val="20"/>
                <w:szCs w:val="20"/>
                <w:lang w:val="en-US"/>
              </w:rPr>
              <w:t>12</w:t>
            </w: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 1、系统根据字段值、正则、</w:t>
            </w:r>
            <w:proofErr w:type="spellStart"/>
            <w:r>
              <w:rPr>
                <w:rFonts w:hint="eastAsia"/>
                <w:color w:val="000000"/>
                <w:sz w:val="20"/>
                <w:szCs w:val="20"/>
                <w:lang w:val="en-US"/>
              </w:rPr>
              <w:t>fel</w:t>
            </w:r>
            <w:proofErr w:type="spellEnd"/>
            <w:r>
              <w:rPr>
                <w:rFonts w:hint="eastAsia"/>
                <w:color w:val="000000"/>
                <w:sz w:val="20"/>
                <w:szCs w:val="20"/>
                <w:lang w:val="en-US"/>
              </w:rPr>
              <w:t>函数等条件进行数据过滤，可按多个条件组合过滤；（以公安部检测报告为准）</w:t>
            </w:r>
          </w:p>
        </w:tc>
        <w:tc>
          <w:tcPr>
            <w:tcW w:w="420" w:type="pct"/>
            <w:vMerge w:val="restart"/>
            <w:tcBorders>
              <w:top w:val="single" w:sz="4" w:space="0" w:color="000000"/>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r>
              <w:rPr>
                <w:rStyle w:val="font21"/>
                <w:lang w:val="en-US"/>
              </w:rPr>
              <w:t>1套</w:t>
            </w: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 2、系统将不同数据源数据，通过各个数据流中的主键字段，进行等值关联合并，输出到同一个目标源中；</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3、系统以画布式</w:t>
            </w:r>
            <w:proofErr w:type="gramStart"/>
            <w:r>
              <w:rPr>
                <w:rStyle w:val="font21"/>
                <w:rFonts w:hint="default"/>
                <w:lang w:val="en-US"/>
              </w:rPr>
              <w:t>推拽模式</w:t>
            </w:r>
            <w:proofErr w:type="gramEnd"/>
            <w:r>
              <w:rPr>
                <w:rStyle w:val="font21"/>
                <w:rFonts w:hint="default"/>
                <w:lang w:val="en-US"/>
              </w:rPr>
              <w:t>和向导模式进行数据集成任务开发，任务主要由输入插件、处理插件和输出插件组成，实现数据接入、数据处理和数据分发，展示数据输入输出流向；</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4、系统按数字、日期等业务字段进行数据增量字段的配置，可实现断点续传，指定偏移量进行数据增量抽取；</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5、 支持任务分组运行管理，多引擎实例部署，具备分布式部署、负载均衡能力 。</w:t>
            </w:r>
          </w:p>
        </w:tc>
        <w:tc>
          <w:tcPr>
            <w:tcW w:w="420"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7、支持</w:t>
            </w:r>
            <w:proofErr w:type="spellStart"/>
            <w:r>
              <w:rPr>
                <w:rFonts w:hint="eastAsia"/>
                <w:color w:val="000000"/>
                <w:sz w:val="20"/>
                <w:szCs w:val="20"/>
                <w:lang w:val="en-US"/>
              </w:rPr>
              <w:t>kerberos</w:t>
            </w:r>
            <w:proofErr w:type="spellEnd"/>
            <w:r>
              <w:rPr>
                <w:rFonts w:hint="eastAsia"/>
                <w:color w:val="000000"/>
                <w:sz w:val="20"/>
                <w:szCs w:val="20"/>
                <w:lang w:val="en-US"/>
              </w:rPr>
              <w:t>认证协议对接，实现数据安全访问认证。</w:t>
            </w:r>
          </w:p>
        </w:tc>
        <w:tc>
          <w:tcPr>
            <w:tcW w:w="420" w:type="pct"/>
            <w:vMerge/>
            <w:tcBorders>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30"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color w:val="000000"/>
                <w:sz w:val="20"/>
                <w:szCs w:val="20"/>
              </w:rPr>
            </w:pPr>
            <w:r>
              <w:rPr>
                <w:rStyle w:val="font21"/>
                <w:rFonts w:hint="default"/>
                <w:lang w:val="en-US"/>
              </w:rPr>
              <w:t>视图数据协议支持软件模块</w:t>
            </w:r>
          </w:p>
        </w:tc>
        <w:tc>
          <w:tcPr>
            <w:tcW w:w="528"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b/>
                <w:bCs/>
                <w:color w:val="000000"/>
                <w:sz w:val="20"/>
                <w:szCs w:val="20"/>
              </w:rPr>
            </w:pPr>
            <w:r>
              <w:rPr>
                <w:rFonts w:hint="eastAsia"/>
                <w:b/>
                <w:bCs/>
                <w:color w:val="000000"/>
                <w:sz w:val="20"/>
                <w:szCs w:val="20"/>
                <w:lang w:val="en-US"/>
              </w:rPr>
              <w:t>13</w:t>
            </w: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1.支持通过1400及扩展协议、治安部标等协议摆渡级联抓拍（人体、人脸、车辆）、设备、档案、名单等数据。</w:t>
            </w:r>
          </w:p>
        </w:tc>
        <w:tc>
          <w:tcPr>
            <w:tcW w:w="420" w:type="pct"/>
            <w:vMerge w:val="restart"/>
            <w:tcBorders>
              <w:top w:val="single" w:sz="4" w:space="0" w:color="000000"/>
              <w:left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r>
              <w:rPr>
                <w:rStyle w:val="font21"/>
                <w:lang w:val="en-US"/>
              </w:rPr>
              <w:t>1套</w:t>
            </w:r>
          </w:p>
        </w:tc>
      </w:tr>
      <w:tr w:rsidR="002653FA" w:rsidTr="00EF0DBD">
        <w:trPr>
          <w:trHeight w:val="400"/>
        </w:trPr>
        <w:tc>
          <w:tcPr>
            <w:tcW w:w="630"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2.单节点单日支持500W条大图（大小图600KB）/6000W条小图（小图50KB）和1.5亿条无图（无图5KB）的数据接入和分发。</w:t>
            </w:r>
          </w:p>
        </w:tc>
        <w:tc>
          <w:tcPr>
            <w:tcW w:w="420" w:type="pct"/>
            <w:vMerge/>
            <w:tcBorders>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p>
        </w:tc>
      </w:tr>
      <w:tr w:rsidR="002653FA" w:rsidTr="00EF0DBD">
        <w:trPr>
          <w:trHeight w:val="400"/>
        </w:trPr>
        <w:tc>
          <w:tcPr>
            <w:tcW w:w="630"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color w:val="000000"/>
                <w:sz w:val="20"/>
                <w:szCs w:val="20"/>
              </w:rPr>
            </w:pPr>
            <w:r>
              <w:rPr>
                <w:rStyle w:val="font21"/>
                <w:rFonts w:hint="default"/>
                <w:lang w:val="en-US"/>
              </w:rPr>
              <w:t>本级监控通道数</w:t>
            </w:r>
          </w:p>
        </w:tc>
        <w:tc>
          <w:tcPr>
            <w:tcW w:w="528"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b/>
                <w:bCs/>
                <w:color w:val="000000"/>
                <w:sz w:val="20"/>
                <w:szCs w:val="20"/>
              </w:rPr>
            </w:pPr>
            <w:r>
              <w:rPr>
                <w:rFonts w:hint="eastAsia"/>
                <w:b/>
                <w:bCs/>
                <w:color w:val="000000"/>
                <w:sz w:val="20"/>
                <w:szCs w:val="20"/>
                <w:lang w:val="en-US"/>
              </w:rPr>
              <w:t>14</w:t>
            </w: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需适配智慧玉泉原有平台监控通道数量升级</w:t>
            </w:r>
          </w:p>
        </w:tc>
        <w:tc>
          <w:tcPr>
            <w:tcW w:w="420"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r>
              <w:rPr>
                <w:rStyle w:val="font21"/>
                <w:lang w:val="en-US"/>
              </w:rPr>
              <w:t>9000路</w:t>
            </w:r>
          </w:p>
        </w:tc>
      </w:tr>
      <w:tr w:rsidR="002653FA" w:rsidTr="00EF0DBD">
        <w:trPr>
          <w:trHeight w:val="400"/>
        </w:trPr>
        <w:tc>
          <w:tcPr>
            <w:tcW w:w="630"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color w:val="000000"/>
                <w:sz w:val="20"/>
                <w:szCs w:val="20"/>
              </w:rPr>
            </w:pPr>
            <w:r>
              <w:rPr>
                <w:rStyle w:val="font21"/>
                <w:rFonts w:hint="default"/>
                <w:lang w:val="en-US"/>
              </w:rPr>
              <w:t>本级车道数</w:t>
            </w:r>
          </w:p>
        </w:tc>
        <w:tc>
          <w:tcPr>
            <w:tcW w:w="528"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b/>
                <w:bCs/>
                <w:color w:val="000000"/>
                <w:sz w:val="20"/>
                <w:szCs w:val="20"/>
              </w:rPr>
            </w:pPr>
            <w:r>
              <w:rPr>
                <w:rFonts w:hint="eastAsia"/>
                <w:b/>
                <w:bCs/>
                <w:color w:val="000000"/>
                <w:sz w:val="20"/>
                <w:szCs w:val="20"/>
                <w:lang w:val="en-US"/>
              </w:rPr>
              <w:t>15</w:t>
            </w: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Style w:val="font21"/>
                <w:rFonts w:hint="default"/>
                <w:lang w:val="en-US"/>
              </w:rPr>
              <w:t>需适配智慧玉泉原有平台车道通道数量升级</w:t>
            </w:r>
          </w:p>
        </w:tc>
        <w:tc>
          <w:tcPr>
            <w:tcW w:w="420"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r>
              <w:rPr>
                <w:rStyle w:val="font21"/>
                <w:lang w:val="en-US"/>
              </w:rPr>
              <w:t>1000路</w:t>
            </w:r>
          </w:p>
        </w:tc>
      </w:tr>
      <w:tr w:rsidR="002653FA" w:rsidTr="00EF0DBD">
        <w:trPr>
          <w:trHeight w:val="400"/>
        </w:trPr>
        <w:tc>
          <w:tcPr>
            <w:tcW w:w="630"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color w:val="000000"/>
                <w:sz w:val="20"/>
                <w:szCs w:val="20"/>
              </w:rPr>
            </w:pPr>
            <w:proofErr w:type="gramStart"/>
            <w:r>
              <w:rPr>
                <w:rStyle w:val="font21"/>
                <w:rFonts w:hint="default"/>
                <w:lang w:val="en-US"/>
              </w:rPr>
              <w:t>视频级联接</w:t>
            </w:r>
            <w:proofErr w:type="gramEnd"/>
            <w:r>
              <w:rPr>
                <w:rStyle w:val="font21"/>
                <w:rFonts w:hint="default"/>
                <w:lang w:val="en-US"/>
              </w:rPr>
              <w:t>入通道数（作为上级）</w:t>
            </w:r>
          </w:p>
        </w:tc>
        <w:tc>
          <w:tcPr>
            <w:tcW w:w="528"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b/>
                <w:bCs/>
                <w:color w:val="000000"/>
                <w:sz w:val="20"/>
                <w:szCs w:val="20"/>
              </w:rPr>
            </w:pPr>
            <w:r>
              <w:rPr>
                <w:rFonts w:hint="eastAsia"/>
                <w:b/>
                <w:bCs/>
                <w:color w:val="000000"/>
                <w:sz w:val="20"/>
                <w:szCs w:val="20"/>
                <w:lang w:val="en-US"/>
              </w:rPr>
              <w:t>16</w:t>
            </w:r>
          </w:p>
        </w:tc>
        <w:tc>
          <w:tcPr>
            <w:tcW w:w="3421"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r>
              <w:rPr>
                <w:rStyle w:val="font21"/>
                <w:rFonts w:hint="default"/>
                <w:lang w:val="en-US"/>
              </w:rPr>
              <w:t>需适配智慧玉泉原有平台级联监控通道数授权，</w:t>
            </w:r>
            <w:r>
              <w:rPr>
                <w:rStyle w:val="font21"/>
                <w:lang w:val="en-US"/>
              </w:rPr>
              <w:t>实际接入专网通道数为6033路，社会资源及市局推送3000路。</w:t>
            </w:r>
          </w:p>
        </w:tc>
        <w:tc>
          <w:tcPr>
            <w:tcW w:w="420"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rStyle w:val="font21"/>
                <w:rFonts w:hint="default"/>
                <w:lang w:val="en-US"/>
              </w:rPr>
            </w:pPr>
            <w:r>
              <w:rPr>
                <w:rStyle w:val="font21"/>
                <w:lang w:val="en-US"/>
              </w:rPr>
              <w:t>9000路</w:t>
            </w:r>
          </w:p>
        </w:tc>
      </w:tr>
    </w:tbl>
    <w:p w:rsidR="002653FA" w:rsidRDefault="002653FA" w:rsidP="002653FA">
      <w:pPr>
        <w:rPr>
          <w:rFonts w:hint="eastAsia"/>
        </w:rPr>
      </w:pPr>
    </w:p>
    <w:p w:rsidR="00CD4B3A" w:rsidRDefault="00CD4B3A" w:rsidP="00CD4B3A">
      <w:pPr>
        <w:pStyle w:val="a0"/>
        <w:ind w:firstLine="440"/>
        <w:rPr>
          <w:rFonts w:hint="eastAsia"/>
        </w:rPr>
      </w:pPr>
    </w:p>
    <w:p w:rsidR="00CD4B3A" w:rsidRDefault="00CD4B3A" w:rsidP="00CD4B3A">
      <w:pPr>
        <w:pStyle w:val="a4"/>
        <w:rPr>
          <w:rFonts w:hint="eastAsia"/>
        </w:rPr>
      </w:pPr>
    </w:p>
    <w:p w:rsidR="00CD4B3A" w:rsidRDefault="00CD4B3A" w:rsidP="00CD4B3A">
      <w:pPr>
        <w:rPr>
          <w:rFonts w:hint="eastAsia"/>
        </w:rPr>
      </w:pPr>
    </w:p>
    <w:p w:rsidR="00CD4B3A" w:rsidRDefault="00CD4B3A" w:rsidP="00CD4B3A">
      <w:pPr>
        <w:pStyle w:val="a0"/>
        <w:ind w:firstLine="440"/>
        <w:rPr>
          <w:rFonts w:hint="eastAsia"/>
        </w:rPr>
      </w:pPr>
    </w:p>
    <w:p w:rsidR="00CD4B3A" w:rsidRDefault="00CD4B3A" w:rsidP="00CD4B3A">
      <w:pPr>
        <w:pStyle w:val="a4"/>
        <w:rPr>
          <w:rFonts w:hint="eastAsia"/>
        </w:rPr>
      </w:pPr>
    </w:p>
    <w:p w:rsidR="00CD4B3A" w:rsidRDefault="00CD4B3A" w:rsidP="00CD4B3A">
      <w:pPr>
        <w:rPr>
          <w:rFonts w:hint="eastAsia"/>
        </w:rPr>
      </w:pPr>
    </w:p>
    <w:p w:rsidR="00CD4B3A" w:rsidRDefault="00CD4B3A" w:rsidP="00CD4B3A">
      <w:pPr>
        <w:pStyle w:val="a0"/>
        <w:ind w:firstLine="440"/>
        <w:rPr>
          <w:rFonts w:hint="eastAsia"/>
        </w:rPr>
      </w:pPr>
    </w:p>
    <w:p w:rsidR="00CD4B3A" w:rsidRDefault="00CD4B3A" w:rsidP="00CD4B3A">
      <w:pPr>
        <w:pStyle w:val="a4"/>
        <w:rPr>
          <w:rFonts w:hint="eastAsia"/>
        </w:rPr>
      </w:pPr>
    </w:p>
    <w:p w:rsidR="00CD4B3A" w:rsidRDefault="00CD4B3A" w:rsidP="00CD4B3A">
      <w:pPr>
        <w:rPr>
          <w:rFonts w:hint="eastAsia"/>
        </w:rPr>
      </w:pPr>
    </w:p>
    <w:p w:rsidR="00CD4B3A" w:rsidRDefault="00CD4B3A" w:rsidP="00CD4B3A">
      <w:pPr>
        <w:pStyle w:val="a0"/>
        <w:ind w:firstLine="440"/>
        <w:rPr>
          <w:rFonts w:hint="eastAsia"/>
        </w:rPr>
      </w:pPr>
    </w:p>
    <w:p w:rsidR="00CD4B3A" w:rsidRDefault="00CD4B3A" w:rsidP="00CD4B3A">
      <w:pPr>
        <w:pStyle w:val="a4"/>
        <w:rPr>
          <w:rFonts w:hint="eastAsia"/>
        </w:rPr>
      </w:pPr>
    </w:p>
    <w:p w:rsidR="00CD4B3A" w:rsidRDefault="00CD4B3A" w:rsidP="00CD4B3A">
      <w:pPr>
        <w:rPr>
          <w:rFonts w:hint="eastAsia"/>
        </w:rPr>
      </w:pPr>
    </w:p>
    <w:p w:rsidR="00CD4B3A" w:rsidRDefault="00CD4B3A" w:rsidP="00CD4B3A">
      <w:pPr>
        <w:pStyle w:val="a0"/>
        <w:ind w:firstLine="440"/>
        <w:rPr>
          <w:rFonts w:hint="eastAsia"/>
        </w:rPr>
      </w:pPr>
    </w:p>
    <w:p w:rsidR="00CD4B3A" w:rsidRDefault="00CD4B3A" w:rsidP="00CD4B3A">
      <w:pPr>
        <w:pStyle w:val="a4"/>
        <w:rPr>
          <w:rFonts w:hint="eastAsia"/>
        </w:rPr>
      </w:pPr>
    </w:p>
    <w:p w:rsidR="00CD4B3A" w:rsidRDefault="00CD4B3A" w:rsidP="00CD4B3A">
      <w:pPr>
        <w:rPr>
          <w:rFonts w:hint="eastAsia"/>
        </w:rPr>
      </w:pPr>
    </w:p>
    <w:p w:rsidR="00CD4B3A" w:rsidRDefault="00CD4B3A" w:rsidP="00CD4B3A">
      <w:pPr>
        <w:pStyle w:val="a0"/>
        <w:ind w:firstLine="440"/>
        <w:rPr>
          <w:rFonts w:hint="eastAsia"/>
        </w:rPr>
      </w:pPr>
    </w:p>
    <w:p w:rsidR="00CD4B3A" w:rsidRDefault="00CD4B3A" w:rsidP="00CD4B3A">
      <w:pPr>
        <w:pStyle w:val="a4"/>
        <w:rPr>
          <w:rFonts w:hint="eastAsia"/>
        </w:rPr>
      </w:pPr>
    </w:p>
    <w:p w:rsidR="00CD4B3A" w:rsidRDefault="00CD4B3A" w:rsidP="00CD4B3A">
      <w:pPr>
        <w:rPr>
          <w:rFonts w:hint="eastAsia"/>
        </w:rPr>
      </w:pPr>
    </w:p>
    <w:p w:rsidR="00CD4B3A" w:rsidRPr="00CD4B3A" w:rsidRDefault="00CD4B3A" w:rsidP="00CD4B3A">
      <w:pPr>
        <w:pStyle w:val="a0"/>
        <w:ind w:firstLine="440"/>
      </w:pPr>
    </w:p>
    <w:p w:rsidR="002653FA" w:rsidRDefault="002653FA" w:rsidP="002653FA">
      <w:pPr>
        <w:rPr>
          <w:lang w:val="en-US"/>
        </w:rPr>
      </w:pPr>
      <w:r>
        <w:rPr>
          <w:rFonts w:hint="eastAsia"/>
        </w:rPr>
        <w:lastRenderedPageBreak/>
        <w:t>（</w:t>
      </w:r>
      <w:r>
        <w:rPr>
          <w:rFonts w:hint="eastAsia"/>
          <w:lang w:val="en-US"/>
        </w:rPr>
        <w:t>8）“智慧玉泉”综合管理平台软件升级部分</w:t>
      </w:r>
    </w:p>
    <w:tbl>
      <w:tblPr>
        <w:tblW w:w="4998" w:type="pct"/>
        <w:jc w:val="center"/>
        <w:tblLook w:val="04A0"/>
      </w:tblPr>
      <w:tblGrid>
        <w:gridCol w:w="1078"/>
        <w:gridCol w:w="917"/>
        <w:gridCol w:w="5781"/>
        <w:gridCol w:w="743"/>
      </w:tblGrid>
      <w:tr w:rsidR="002653FA" w:rsidTr="00EF0DBD">
        <w:trPr>
          <w:trHeight w:val="400"/>
          <w:jc w:val="center"/>
        </w:trPr>
        <w:tc>
          <w:tcPr>
            <w:tcW w:w="633" w:type="pct"/>
            <w:tcBorders>
              <w:top w:val="single" w:sz="4" w:space="0" w:color="000000"/>
              <w:left w:val="single" w:sz="4" w:space="0" w:color="000000"/>
              <w:bottom w:val="single" w:sz="4" w:space="0" w:color="000000"/>
              <w:right w:val="single" w:sz="4" w:space="0" w:color="000000"/>
            </w:tcBorders>
            <w:shd w:val="clear" w:color="auto" w:fill="auto"/>
          </w:tcPr>
          <w:p w:rsidR="002653FA" w:rsidRDefault="002653FA" w:rsidP="00EF0DBD">
            <w:pPr>
              <w:widowControl/>
              <w:jc w:val="center"/>
              <w:textAlignment w:val="top"/>
              <w:rPr>
                <w:rFonts w:ascii="微软雅黑" w:eastAsia="微软雅黑" w:hAnsi="微软雅黑" w:cs="微软雅黑"/>
                <w:color w:val="666666"/>
                <w:sz w:val="20"/>
                <w:szCs w:val="20"/>
              </w:rPr>
            </w:pPr>
            <w:r>
              <w:rPr>
                <w:rFonts w:ascii="微软雅黑" w:eastAsia="微软雅黑" w:hAnsi="微软雅黑" w:cs="微软雅黑" w:hint="eastAsia"/>
                <w:color w:val="666666"/>
                <w:sz w:val="20"/>
                <w:szCs w:val="20"/>
                <w:lang w:val="en-US"/>
              </w:rPr>
              <w:t>参数性质</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rsidR="002653FA" w:rsidRDefault="002653FA" w:rsidP="00EF0DBD">
            <w:pPr>
              <w:widowControl/>
              <w:jc w:val="center"/>
              <w:textAlignment w:val="top"/>
              <w:rPr>
                <w:rFonts w:ascii="微软雅黑" w:eastAsia="微软雅黑" w:hAnsi="微软雅黑" w:cs="微软雅黑"/>
                <w:color w:val="666666"/>
                <w:sz w:val="20"/>
                <w:szCs w:val="20"/>
              </w:rPr>
            </w:pPr>
            <w:r>
              <w:rPr>
                <w:rFonts w:ascii="微软雅黑" w:eastAsia="微软雅黑" w:hAnsi="微软雅黑" w:cs="微软雅黑" w:hint="eastAsia"/>
                <w:color w:val="666666"/>
                <w:sz w:val="20"/>
                <w:szCs w:val="20"/>
                <w:lang w:val="en-US"/>
              </w:rPr>
              <w:t>序号</w:t>
            </w:r>
          </w:p>
        </w:tc>
        <w:tc>
          <w:tcPr>
            <w:tcW w:w="3392" w:type="pct"/>
            <w:tcBorders>
              <w:top w:val="single" w:sz="4" w:space="0" w:color="000000"/>
              <w:left w:val="single" w:sz="4" w:space="0" w:color="000000"/>
              <w:bottom w:val="single" w:sz="4" w:space="0" w:color="000000"/>
              <w:right w:val="single" w:sz="4" w:space="0" w:color="000000"/>
            </w:tcBorders>
            <w:shd w:val="clear" w:color="auto" w:fill="auto"/>
          </w:tcPr>
          <w:p w:rsidR="002653FA" w:rsidRDefault="002653FA" w:rsidP="00EF0DBD">
            <w:pPr>
              <w:widowControl/>
              <w:jc w:val="center"/>
              <w:textAlignment w:val="top"/>
              <w:rPr>
                <w:rFonts w:ascii="微软雅黑" w:eastAsia="微软雅黑" w:hAnsi="微软雅黑" w:cs="微软雅黑"/>
                <w:color w:val="666666"/>
                <w:sz w:val="20"/>
                <w:szCs w:val="20"/>
              </w:rPr>
            </w:pPr>
            <w:r>
              <w:rPr>
                <w:rFonts w:ascii="微软雅黑" w:eastAsia="微软雅黑" w:hAnsi="微软雅黑" w:cs="微软雅黑" w:hint="eastAsia"/>
                <w:color w:val="666666"/>
                <w:sz w:val="20"/>
                <w:szCs w:val="20"/>
                <w:lang w:val="en-US"/>
              </w:rPr>
              <w:t>具体技术(参数)要求</w:t>
            </w:r>
          </w:p>
        </w:tc>
        <w:tc>
          <w:tcPr>
            <w:tcW w:w="436" w:type="pct"/>
            <w:tcBorders>
              <w:top w:val="single" w:sz="4" w:space="0" w:color="000000"/>
              <w:left w:val="single" w:sz="4" w:space="0" w:color="000000"/>
              <w:bottom w:val="single" w:sz="4" w:space="0" w:color="000000"/>
              <w:right w:val="single" w:sz="4" w:space="0" w:color="000000"/>
            </w:tcBorders>
            <w:shd w:val="clear" w:color="auto" w:fill="auto"/>
          </w:tcPr>
          <w:p w:rsidR="002653FA" w:rsidRDefault="002653FA" w:rsidP="00EF0DBD">
            <w:pPr>
              <w:widowControl/>
              <w:jc w:val="center"/>
              <w:textAlignment w:val="top"/>
              <w:rPr>
                <w:rFonts w:ascii="微软雅黑" w:eastAsia="微软雅黑" w:hAnsi="微软雅黑" w:cs="微软雅黑"/>
                <w:color w:val="666666"/>
                <w:sz w:val="20"/>
                <w:szCs w:val="20"/>
                <w:lang w:val="en-US"/>
              </w:rPr>
            </w:pPr>
            <w:r>
              <w:rPr>
                <w:rFonts w:ascii="微软雅黑" w:eastAsia="微软雅黑" w:hAnsi="微软雅黑" w:cs="微软雅黑" w:hint="eastAsia"/>
                <w:color w:val="666666"/>
                <w:sz w:val="20"/>
                <w:szCs w:val="20"/>
                <w:lang w:val="en-US"/>
              </w:rPr>
              <w:t>数量</w:t>
            </w:r>
          </w:p>
        </w:tc>
      </w:tr>
      <w:tr w:rsidR="002653FA" w:rsidTr="00EF0DBD">
        <w:trPr>
          <w:trHeight w:val="400"/>
          <w:jc w:val="center"/>
        </w:trPr>
        <w:tc>
          <w:tcPr>
            <w:tcW w:w="633"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color w:val="000000"/>
                <w:sz w:val="20"/>
                <w:szCs w:val="20"/>
              </w:rPr>
            </w:pPr>
            <w:r>
              <w:rPr>
                <w:rFonts w:hint="eastAsia"/>
                <w:color w:val="000000"/>
                <w:sz w:val="20"/>
                <w:szCs w:val="20"/>
                <w:lang w:val="en-US"/>
              </w:rPr>
              <w:t>服务器</w:t>
            </w:r>
          </w:p>
        </w:tc>
        <w:tc>
          <w:tcPr>
            <w:tcW w:w="538"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b/>
                <w:bCs/>
                <w:color w:val="000000"/>
                <w:sz w:val="20"/>
                <w:szCs w:val="20"/>
              </w:rPr>
            </w:pPr>
            <w:r>
              <w:rPr>
                <w:rFonts w:hint="eastAsia"/>
                <w:b/>
                <w:bCs/>
                <w:color w:val="000000"/>
                <w:sz w:val="20"/>
                <w:szCs w:val="20"/>
                <w:lang w:val="en-US"/>
              </w:rPr>
              <w:t>1</w:t>
            </w: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1、CPU：≥2颗</w:t>
            </w:r>
            <w:proofErr w:type="spellStart"/>
            <w:r>
              <w:rPr>
                <w:rFonts w:hint="eastAsia"/>
                <w:color w:val="000000"/>
                <w:sz w:val="20"/>
                <w:szCs w:val="20"/>
                <w:lang w:val="en-US"/>
              </w:rPr>
              <w:t>intel</w:t>
            </w:r>
            <w:proofErr w:type="spellEnd"/>
            <w:r>
              <w:rPr>
                <w:rFonts w:hint="eastAsia"/>
                <w:color w:val="000000"/>
                <w:sz w:val="20"/>
                <w:szCs w:val="20"/>
                <w:lang w:val="en-US"/>
              </w:rPr>
              <w:t>至强4210R处理器，核数≥10核，主频≥2.4GHz</w:t>
            </w:r>
          </w:p>
        </w:tc>
        <w:tc>
          <w:tcPr>
            <w:tcW w:w="436" w:type="pct"/>
            <w:vMerge w:val="restart"/>
            <w:tcBorders>
              <w:top w:val="single" w:sz="4" w:space="0" w:color="000000"/>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r>
              <w:rPr>
                <w:rFonts w:hint="eastAsia"/>
                <w:color w:val="000000"/>
                <w:sz w:val="20"/>
                <w:szCs w:val="20"/>
                <w:lang w:val="en-US"/>
              </w:rPr>
              <w:t>4台</w:t>
            </w: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2、内存：≥128G DDR4，可支持扩展至2TB内存</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3、硬盘：≥2块600G SAS硬盘</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4、网口：≥2个</w:t>
            </w:r>
            <w:proofErr w:type="gramStart"/>
            <w:r>
              <w:rPr>
                <w:rFonts w:hint="eastAsia"/>
                <w:color w:val="000000"/>
                <w:sz w:val="20"/>
                <w:szCs w:val="20"/>
                <w:lang w:val="en-US"/>
              </w:rPr>
              <w:t>千兆电口</w:t>
            </w:r>
            <w:proofErr w:type="gramEnd"/>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5、接口：≥1个RJ45管理接口，≥2个USB 3.0接口，≥2个USB2.0接口，≥1个VGA接口</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6、电源：550W（1+1）冗余电源</w:t>
            </w:r>
          </w:p>
        </w:tc>
        <w:tc>
          <w:tcPr>
            <w:tcW w:w="436" w:type="pct"/>
            <w:vMerge/>
            <w:tcBorders>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color w:val="000000"/>
                <w:sz w:val="20"/>
                <w:szCs w:val="20"/>
              </w:rPr>
            </w:pPr>
            <w:r>
              <w:rPr>
                <w:rFonts w:hint="eastAsia"/>
                <w:color w:val="000000"/>
                <w:sz w:val="20"/>
                <w:szCs w:val="20"/>
                <w:lang w:val="en-US"/>
              </w:rPr>
              <w:t>视频云结构化服务器</w:t>
            </w:r>
          </w:p>
        </w:tc>
        <w:tc>
          <w:tcPr>
            <w:tcW w:w="538"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b/>
                <w:bCs/>
                <w:color w:val="000000"/>
                <w:sz w:val="20"/>
                <w:szCs w:val="20"/>
              </w:rPr>
            </w:pPr>
            <w:r>
              <w:rPr>
                <w:rFonts w:hint="eastAsia"/>
                <w:b/>
                <w:bCs/>
                <w:color w:val="000000"/>
                <w:sz w:val="20"/>
                <w:szCs w:val="20"/>
                <w:lang w:val="en-US"/>
              </w:rPr>
              <w:t>2</w:t>
            </w: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一、解析性能：</w:t>
            </w:r>
          </w:p>
        </w:tc>
        <w:tc>
          <w:tcPr>
            <w:tcW w:w="436" w:type="pct"/>
            <w:vMerge w:val="restart"/>
            <w:tcBorders>
              <w:top w:val="single" w:sz="4" w:space="0" w:color="000000"/>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r>
              <w:rPr>
                <w:rFonts w:hint="eastAsia"/>
                <w:color w:val="000000"/>
                <w:sz w:val="20"/>
                <w:szCs w:val="20"/>
                <w:lang w:val="en-US"/>
              </w:rPr>
              <w:t>1台</w:t>
            </w: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1、人脸图片分析比对：≥240张/秒（小图288*288），人脸比对≥（300万名单库）；</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2、人脸视频分析比对：≥64路（200W像素），人脸比对≥（100万名单库）；</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3、视频结构化解析：≥64路（200W像素）</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4、卡口车辆图片分析：≥128张/秒（200W~900W像素）</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5、治安图片（人或车比对）：≥160张/秒（200W）或64张/秒（500W）或48张/秒（800W）</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6、内置</w:t>
            </w:r>
            <w:proofErr w:type="gramStart"/>
            <w:r>
              <w:rPr>
                <w:rFonts w:hint="eastAsia"/>
                <w:color w:val="000000"/>
                <w:sz w:val="20"/>
                <w:szCs w:val="20"/>
                <w:lang w:val="en-US"/>
              </w:rPr>
              <w:t>冷数据</w:t>
            </w:r>
            <w:proofErr w:type="gramEnd"/>
            <w:r>
              <w:rPr>
                <w:rFonts w:hint="eastAsia"/>
                <w:color w:val="000000"/>
                <w:sz w:val="20"/>
                <w:szCs w:val="20"/>
                <w:lang w:val="en-US"/>
              </w:rPr>
              <w:t>存储：≥人脸5亿或人体6亿或车辆12亿</w:t>
            </w:r>
            <w:proofErr w:type="gramStart"/>
            <w:r>
              <w:rPr>
                <w:rFonts w:hint="eastAsia"/>
                <w:color w:val="000000"/>
                <w:sz w:val="20"/>
                <w:szCs w:val="20"/>
                <w:lang w:val="en-US"/>
              </w:rPr>
              <w:t>或电围25亿</w:t>
            </w:r>
            <w:proofErr w:type="gramEnd"/>
            <w:r>
              <w:rPr>
                <w:rFonts w:hint="eastAsia"/>
                <w:color w:val="000000"/>
                <w:sz w:val="20"/>
                <w:szCs w:val="20"/>
                <w:lang w:val="en-US"/>
              </w:rPr>
              <w:t>数据</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7、</w:t>
            </w:r>
            <w:proofErr w:type="gramStart"/>
            <w:r>
              <w:rPr>
                <w:rFonts w:hint="eastAsia"/>
                <w:color w:val="000000"/>
                <w:sz w:val="20"/>
                <w:szCs w:val="20"/>
                <w:lang w:val="en-US"/>
              </w:rPr>
              <w:t>内置热数据</w:t>
            </w:r>
            <w:proofErr w:type="gramEnd"/>
            <w:r>
              <w:rPr>
                <w:rFonts w:hint="eastAsia"/>
                <w:color w:val="000000"/>
                <w:sz w:val="20"/>
                <w:szCs w:val="20"/>
                <w:lang w:val="en-US"/>
              </w:rPr>
              <w:t>存储：≥3000万数据</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8、内置图片数据存储：≥7000万数据；【200w像素，大小图（大图300KB，小图50KB）】</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二、硬件规格：</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1、CPU ：≥单颗，≥32核，≥2.0GHz</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2、内存 ：≥576GB DDR4</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3、智能卡：≥2张高性能GPU卡，单卡可提供≥64TOPS INT8算力；</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4、接口：≥2个USB3.0接口、≥2个USB3.0接口、≥1个VGA接口、≥4个千兆网口；</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5、电源：1200W 1+1冗余电源</w:t>
            </w:r>
          </w:p>
        </w:tc>
        <w:tc>
          <w:tcPr>
            <w:tcW w:w="436" w:type="pct"/>
            <w:vMerge/>
            <w:tcBorders>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color w:val="000000"/>
                <w:sz w:val="20"/>
                <w:szCs w:val="20"/>
              </w:rPr>
            </w:pPr>
            <w:r>
              <w:rPr>
                <w:rFonts w:hint="eastAsia"/>
                <w:color w:val="000000"/>
                <w:sz w:val="20"/>
                <w:szCs w:val="20"/>
                <w:lang w:val="en-US"/>
              </w:rPr>
              <w:t>网络存储设备</w:t>
            </w:r>
          </w:p>
        </w:tc>
        <w:tc>
          <w:tcPr>
            <w:tcW w:w="538"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b/>
                <w:bCs/>
                <w:color w:val="000000"/>
                <w:sz w:val="20"/>
                <w:szCs w:val="20"/>
              </w:rPr>
            </w:pPr>
            <w:r>
              <w:rPr>
                <w:rFonts w:hint="eastAsia"/>
                <w:b/>
                <w:bCs/>
                <w:color w:val="000000"/>
                <w:sz w:val="20"/>
                <w:szCs w:val="20"/>
                <w:lang w:val="en-US"/>
              </w:rPr>
              <w:t>3</w:t>
            </w: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服务器配置：≥2颗64位多核处理器，≥24GB内存，内存支持扩展到≥256GB，内置SSD固态硬盘（可以扩展到4个SSD作为缓存盘），配置≥6个风扇，具有风扇热插</w:t>
            </w:r>
            <w:proofErr w:type="gramStart"/>
            <w:r>
              <w:rPr>
                <w:rFonts w:hint="eastAsia"/>
                <w:color w:val="000000"/>
                <w:sz w:val="20"/>
                <w:szCs w:val="20"/>
                <w:lang w:val="en-US"/>
              </w:rPr>
              <w:t>拔冗</w:t>
            </w:r>
            <w:proofErr w:type="gramEnd"/>
            <w:r>
              <w:rPr>
                <w:rFonts w:hint="eastAsia"/>
                <w:color w:val="000000"/>
                <w:sz w:val="20"/>
                <w:szCs w:val="20"/>
                <w:lang w:val="en-US"/>
              </w:rPr>
              <w:t>余温控调速风扇</w:t>
            </w:r>
          </w:p>
        </w:tc>
        <w:tc>
          <w:tcPr>
            <w:tcW w:w="436" w:type="pct"/>
            <w:vMerge w:val="restart"/>
            <w:tcBorders>
              <w:top w:val="single" w:sz="4" w:space="0" w:color="000000"/>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r>
              <w:rPr>
                <w:rFonts w:hint="eastAsia"/>
                <w:color w:val="000000"/>
                <w:sz w:val="20"/>
                <w:szCs w:val="20"/>
                <w:lang w:val="en-US"/>
              </w:rPr>
              <w:t>1台</w:t>
            </w:r>
          </w:p>
        </w:tc>
      </w:tr>
      <w:tr w:rsidR="002653FA" w:rsidTr="00EF0DBD">
        <w:trPr>
          <w:trHeight w:val="9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具有热插拔1+1AC220V 或 1+1 直流冗余电源供电，机箱具备防尘滤网，采用双立柱防震设计</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proofErr w:type="gramStart"/>
            <w:r>
              <w:rPr>
                <w:rFonts w:hint="eastAsia"/>
                <w:color w:val="000000"/>
                <w:sz w:val="20"/>
                <w:szCs w:val="20"/>
                <w:lang w:val="en-US"/>
              </w:rPr>
              <w:t>标配</w:t>
            </w:r>
            <w:proofErr w:type="gramEnd"/>
            <w:r>
              <w:rPr>
                <w:rFonts w:hint="eastAsia"/>
                <w:color w:val="000000"/>
                <w:sz w:val="20"/>
                <w:szCs w:val="20"/>
                <w:lang w:val="en-US"/>
              </w:rPr>
              <w:t>≥4个千兆网口，可增扩≥6个千兆网口，或可增扩≥4个10Gb 光纤接口或≥6个HDMI接口或≥4个Mini SAS3.0接口；具有≥6个PCI-E3.0插槽；具有≥12级扩展柜级联扩展；具有12GB SAS扩展</w:t>
            </w:r>
            <w:r>
              <w:rPr>
                <w:rFonts w:hint="eastAsia"/>
                <w:color w:val="000000"/>
                <w:sz w:val="20"/>
                <w:szCs w:val="20"/>
                <w:lang w:val="en-US"/>
              </w:rPr>
              <w:lastRenderedPageBreak/>
              <w:t>口</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可接入2T/3T/4T/6T/8T/10T/12T/14T/16T/18T/20T SATA/SAS硬盘；</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可接入NL-SAS 硬盘、HDD硬盘、SSD硬盘、氦气硬盘、空气硬盘；</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可接入 CMR或SMR硬盘；</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 具有硬盘交错/分时启动，节省功耗（以公安部检测报告为准）</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具有48块硬盘热插拔插槽；硬盘热插拔设备在读写数据时，热插拔设备内的任意块硬盘，设备正常运行不</w:t>
            </w:r>
            <w:proofErr w:type="gramStart"/>
            <w:r>
              <w:rPr>
                <w:rFonts w:hint="eastAsia"/>
                <w:color w:val="000000"/>
                <w:sz w:val="20"/>
                <w:szCs w:val="20"/>
                <w:lang w:val="en-US"/>
              </w:rPr>
              <w:t>宕</w:t>
            </w:r>
            <w:proofErr w:type="gramEnd"/>
            <w:r>
              <w:rPr>
                <w:rFonts w:hint="eastAsia"/>
                <w:color w:val="000000"/>
                <w:sz w:val="20"/>
                <w:szCs w:val="20"/>
                <w:lang w:val="en-US"/>
              </w:rPr>
              <w:t>机，硬盘不损坏，数据不丢失，业务不中断</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支持SATA和SAS混插，支持不同品牌的硬盘混插；</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支持SATA和SAS的HDD硬盘与SATA和NVME的SSD混插；</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支持不同大小的硬盘混合使用，可显示硬盘的总容量（各个硬盘容量之和）</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 配备独立元数据系统、支持元数据系统组成RAID和网络RAID（N+M配置，且M≥8），一组RAID故障时其业务可自动切换至其他网络RAID组（以公安部检测报告为准）</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支持视音频、图片、智能数据流进行混合直存，无须存储服务器和图片服务器的参与，平台服务器</w:t>
            </w:r>
            <w:proofErr w:type="gramStart"/>
            <w:r>
              <w:rPr>
                <w:rFonts w:hint="eastAsia"/>
                <w:color w:val="000000"/>
                <w:sz w:val="20"/>
                <w:szCs w:val="20"/>
                <w:lang w:val="en-US"/>
              </w:rPr>
              <w:t>宕</w:t>
            </w:r>
            <w:proofErr w:type="gramEnd"/>
            <w:r>
              <w:rPr>
                <w:rFonts w:hint="eastAsia"/>
                <w:color w:val="000000"/>
                <w:sz w:val="20"/>
                <w:szCs w:val="20"/>
                <w:lang w:val="en-US"/>
              </w:rPr>
              <w:t>机时，存储业务正常；</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 支持国际GB/T 28181和</w:t>
            </w:r>
            <w:proofErr w:type="spellStart"/>
            <w:r>
              <w:rPr>
                <w:rFonts w:hint="eastAsia"/>
                <w:color w:val="000000"/>
                <w:sz w:val="20"/>
                <w:szCs w:val="20"/>
                <w:lang w:val="en-US"/>
              </w:rPr>
              <w:t>Onvif</w:t>
            </w:r>
            <w:proofErr w:type="spellEnd"/>
            <w:r>
              <w:rPr>
                <w:rFonts w:hint="eastAsia"/>
                <w:color w:val="000000"/>
                <w:sz w:val="20"/>
                <w:szCs w:val="20"/>
                <w:lang w:val="en-US"/>
              </w:rPr>
              <w:t>视频</w:t>
            </w:r>
            <w:proofErr w:type="gramStart"/>
            <w:r>
              <w:rPr>
                <w:rFonts w:hint="eastAsia"/>
                <w:color w:val="000000"/>
                <w:sz w:val="20"/>
                <w:szCs w:val="20"/>
                <w:lang w:val="en-US"/>
              </w:rPr>
              <w:t>流直存模式</w:t>
            </w:r>
            <w:proofErr w:type="gramEnd"/>
            <w:r>
              <w:rPr>
                <w:rFonts w:hint="eastAsia"/>
                <w:color w:val="000000"/>
                <w:sz w:val="20"/>
                <w:szCs w:val="20"/>
                <w:lang w:val="en-US"/>
              </w:rPr>
              <w:t>；（以公安部检测报告为准）</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 支持 ONVIF、PSIA、TCP/IP、UDP、SIP、SIP2.0、RTSP、RTP、RTCP、</w:t>
            </w:r>
            <w:proofErr w:type="spellStart"/>
            <w:r>
              <w:rPr>
                <w:rFonts w:hint="eastAsia"/>
                <w:color w:val="000000"/>
                <w:sz w:val="20"/>
                <w:szCs w:val="20"/>
                <w:lang w:val="en-US"/>
              </w:rPr>
              <w:t>iSCSI</w:t>
            </w:r>
            <w:proofErr w:type="spellEnd"/>
            <w:r>
              <w:rPr>
                <w:rFonts w:hint="eastAsia"/>
                <w:color w:val="000000"/>
                <w:sz w:val="20"/>
                <w:szCs w:val="20"/>
                <w:lang w:val="en-US"/>
              </w:rPr>
              <w:t>、CIFS(SMB)、NFS、FTP、HTTP、AFP、RSYNC、SNMP、IPV4、IPV6、HLS、S3、OSS等协议，支持IP组播（以公安部检测报告为准）</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 应能接入并存储4096Mbps视频图像，同时转发4096Mbps的视频图像，同时下载4096Mbps的视频图像；同时回放800Mbps的视频图像；在转发模式下，可进行4096路2Mbps视频码流转发；在总带宽不变的情况下，接入、转发、回放间的性能值可自由调整。（以公安部检测报告为准）</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 支持不低于2048Mbps图片转发；支持不低于2048Mbps图片并发输入，同时不低于2048Mbps图片并发输出（以公安部检测报告为准）</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网络中断后重新恢复，可续存断</w:t>
            </w:r>
            <w:proofErr w:type="gramStart"/>
            <w:r>
              <w:rPr>
                <w:rFonts w:hint="eastAsia"/>
                <w:color w:val="000000"/>
                <w:sz w:val="20"/>
                <w:szCs w:val="20"/>
                <w:lang w:val="en-US"/>
              </w:rPr>
              <w:t>网期间</w:t>
            </w:r>
            <w:proofErr w:type="gramEnd"/>
            <w:r>
              <w:rPr>
                <w:rFonts w:hint="eastAsia"/>
                <w:color w:val="000000"/>
                <w:sz w:val="20"/>
                <w:szCs w:val="20"/>
                <w:lang w:val="en-US"/>
              </w:rPr>
              <w:t>存储在前端设备中的录像文件，并可通过IE浏览器设置自动回传和手动回传；支持256路4Mbps的录像回传（以公安部检测报告为准）</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 支持网络RAID纠</w:t>
            </w:r>
            <w:proofErr w:type="gramStart"/>
            <w:r>
              <w:rPr>
                <w:rFonts w:hint="eastAsia"/>
                <w:color w:val="000000"/>
                <w:sz w:val="20"/>
                <w:szCs w:val="20"/>
                <w:lang w:val="en-US"/>
              </w:rPr>
              <w:t>删</w:t>
            </w:r>
            <w:proofErr w:type="gramEnd"/>
            <w:r>
              <w:rPr>
                <w:rFonts w:hint="eastAsia"/>
                <w:color w:val="000000"/>
                <w:sz w:val="20"/>
                <w:szCs w:val="20"/>
                <w:lang w:val="en-US"/>
              </w:rPr>
              <w:t>码技术，多台存储设备组建网络RAID，设置为负载均衡；单台或多台存储设备组建网络RAID，允许每组RAID中任意1-12个磁盘发生故障，数据不丢失，存储服务不中断；允许每组RAID中任意18块硬盘发生故障，业务不中断（以公安部检测报告为准）</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支持查看硬盘体检报告、硬盘深度体检和磁盘档案；支持下载单个硬盘或批量硬盘的报告，支持按时间显示硬盘的坏扇区、温度、</w:t>
            </w:r>
            <w:r>
              <w:rPr>
                <w:rFonts w:hint="eastAsia"/>
                <w:color w:val="000000"/>
                <w:sz w:val="20"/>
                <w:szCs w:val="20"/>
                <w:lang w:val="en-US"/>
              </w:rPr>
              <w:lastRenderedPageBreak/>
              <w:t>振动变化趋势的曲线图；</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可通过硬盘深度体检查看硬盘原始数据读取错误率、上电时间、上电时长计数、意外断电计数、重映射扇区数、磁盘振动等多种硬盘相关健康值；</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 支持查看硬盘体检的历史记录、硬盘健康状态，并对硬盘健康状态进行分级分类，包括健康（良好、正常）、亚健康（警告、即将损坏）、故障（错误、损坏）等；支持硬盘体检报告打印输出（以公安部检测报告为准）</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可扩展支持将前端一路视频</w:t>
            </w:r>
            <w:proofErr w:type="gramStart"/>
            <w:r>
              <w:rPr>
                <w:rFonts w:hint="eastAsia"/>
                <w:color w:val="000000"/>
                <w:sz w:val="20"/>
                <w:szCs w:val="20"/>
                <w:lang w:val="en-US"/>
              </w:rPr>
              <w:t>流同时</w:t>
            </w:r>
            <w:proofErr w:type="gramEnd"/>
            <w:r>
              <w:rPr>
                <w:rFonts w:hint="eastAsia"/>
                <w:color w:val="000000"/>
                <w:sz w:val="20"/>
                <w:szCs w:val="20"/>
                <w:lang w:val="en-US"/>
              </w:rPr>
              <w:t>存入两台存储；支持双机间编码器和录像同步，故障时可进行互相接管（以公安部检测报告为准）</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支持磁盘故障重构，可根据业务需要配置重构速度，支持低速、中速、高速和全速四种重构速度配置，可通过客户端软件显示重构速度；</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 可根据自身业务量自动调节重构速度，当设备空间资源达到预设值时，可自动提高重构速度，当空间资源低于预设值时，可自动降低重构速度（以公安部检测报告为准）</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 更换系统盘并配置好信息后，再次开机无需人工介入，可自动恢复业务，历史数据不应丢失（以公安部检测报告为准）</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 支持6个容器，存储业务模块可存放在不同容器中，业务之间互相隔离，一个业务模块发生故障时，不影响其它业务模块。当一个业务模块异常，系统可自动重</w:t>
            </w:r>
            <w:proofErr w:type="gramStart"/>
            <w:r>
              <w:rPr>
                <w:rFonts w:hint="eastAsia"/>
                <w:color w:val="000000"/>
                <w:sz w:val="20"/>
                <w:szCs w:val="20"/>
                <w:lang w:val="en-US"/>
              </w:rPr>
              <w:t>启业务</w:t>
            </w:r>
            <w:proofErr w:type="gramEnd"/>
            <w:r>
              <w:rPr>
                <w:rFonts w:hint="eastAsia"/>
                <w:color w:val="000000"/>
                <w:sz w:val="20"/>
                <w:szCs w:val="20"/>
                <w:lang w:val="en-US"/>
              </w:rPr>
              <w:t>模块并恢复原有业务（以公安部检测报告为准）</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 设备具有多个系统镜像，当主用系统出现故障时，备用系统可接替主用系统工作，且支持通过任</w:t>
            </w:r>
            <w:proofErr w:type="gramStart"/>
            <w:r>
              <w:rPr>
                <w:rFonts w:hint="eastAsia"/>
                <w:color w:val="000000"/>
                <w:sz w:val="20"/>
                <w:szCs w:val="20"/>
                <w:lang w:val="en-US"/>
              </w:rPr>
              <w:t>一</w:t>
            </w:r>
            <w:proofErr w:type="gramEnd"/>
            <w:r>
              <w:rPr>
                <w:rFonts w:hint="eastAsia"/>
                <w:color w:val="000000"/>
                <w:sz w:val="20"/>
                <w:szCs w:val="20"/>
                <w:lang w:val="en-US"/>
              </w:rPr>
              <w:t>备用系统对原主用系统进行修复（以公安部检测报告为准）</w:t>
            </w:r>
          </w:p>
        </w:tc>
        <w:tc>
          <w:tcPr>
            <w:tcW w:w="436"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53FA" w:rsidRDefault="002653FA" w:rsidP="00EF0DBD">
            <w:pPr>
              <w:widowControl/>
              <w:textAlignment w:val="center"/>
              <w:rPr>
                <w:color w:val="000000"/>
                <w:sz w:val="20"/>
                <w:szCs w:val="20"/>
              </w:rPr>
            </w:pPr>
            <w:r>
              <w:rPr>
                <w:rFonts w:hint="eastAsia"/>
                <w:color w:val="000000"/>
                <w:sz w:val="20"/>
                <w:szCs w:val="20"/>
                <w:lang w:val="en-US"/>
              </w:rPr>
              <w:t>▲ 可对视音频、图片、结构化数据、对象等文件进行混合存储，并可通过http和https方式下载 （以公安部检测报告为准）</w:t>
            </w:r>
          </w:p>
        </w:tc>
        <w:tc>
          <w:tcPr>
            <w:tcW w:w="436" w:type="pct"/>
            <w:vMerge/>
            <w:tcBorders>
              <w:left w:val="single" w:sz="4" w:space="0" w:color="000000"/>
              <w:right w:val="single" w:sz="4" w:space="0" w:color="000000"/>
            </w:tcBorders>
            <w:shd w:val="clear" w:color="auto" w:fill="auto"/>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 设备支持版本回退功能，在当前版本出现故障或操作失误后，可进行回退到历史版本，回退后录像正常回放，且历史录像完整（以公安部检测报告为准）</w:t>
            </w:r>
          </w:p>
        </w:tc>
        <w:tc>
          <w:tcPr>
            <w:tcW w:w="436" w:type="pct"/>
            <w:vMerge/>
            <w:tcBorders>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jc w:val="center"/>
        </w:trPr>
        <w:tc>
          <w:tcPr>
            <w:tcW w:w="633"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color w:val="000000"/>
                <w:sz w:val="20"/>
                <w:szCs w:val="20"/>
              </w:rPr>
            </w:pPr>
            <w:r>
              <w:rPr>
                <w:rFonts w:hint="eastAsia"/>
                <w:color w:val="000000"/>
                <w:sz w:val="20"/>
                <w:szCs w:val="20"/>
                <w:lang w:val="en-US"/>
              </w:rPr>
              <w:t>硬盘</w:t>
            </w:r>
          </w:p>
        </w:tc>
        <w:tc>
          <w:tcPr>
            <w:tcW w:w="538"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b/>
                <w:bCs/>
                <w:color w:val="000000"/>
                <w:sz w:val="20"/>
                <w:szCs w:val="20"/>
              </w:rPr>
            </w:pPr>
            <w:r>
              <w:rPr>
                <w:rFonts w:hint="eastAsia"/>
                <w:b/>
                <w:bCs/>
                <w:color w:val="000000"/>
                <w:sz w:val="20"/>
                <w:szCs w:val="20"/>
                <w:lang w:val="en-US"/>
              </w:rPr>
              <w:t>4</w:t>
            </w:r>
          </w:p>
        </w:tc>
        <w:tc>
          <w:tcPr>
            <w:tcW w:w="3392"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16TB SATA企业级硬盘</w:t>
            </w:r>
          </w:p>
        </w:tc>
        <w:tc>
          <w:tcPr>
            <w:tcW w:w="436"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r>
              <w:rPr>
                <w:rFonts w:hint="eastAsia"/>
                <w:color w:val="000000"/>
                <w:sz w:val="20"/>
                <w:szCs w:val="20"/>
                <w:lang w:val="en-US"/>
              </w:rPr>
              <w:t>48块</w:t>
            </w:r>
          </w:p>
        </w:tc>
      </w:tr>
    </w:tbl>
    <w:p w:rsidR="002653FA" w:rsidRDefault="002653FA" w:rsidP="002653FA">
      <w:pPr>
        <w:pStyle w:val="aa"/>
        <w:ind w:firstLine="190"/>
        <w:rPr>
          <w:rFonts w:hint="eastAsia"/>
        </w:rPr>
      </w:pPr>
    </w:p>
    <w:p w:rsidR="00CD4B3A" w:rsidRDefault="00CD4B3A" w:rsidP="002653FA">
      <w:pPr>
        <w:pStyle w:val="aa"/>
        <w:ind w:firstLine="190"/>
        <w:rPr>
          <w:rFonts w:hint="eastAsia"/>
        </w:rPr>
      </w:pPr>
    </w:p>
    <w:p w:rsidR="00CD4B3A" w:rsidRDefault="00CD4B3A" w:rsidP="002653FA">
      <w:pPr>
        <w:pStyle w:val="aa"/>
        <w:ind w:firstLine="190"/>
        <w:rPr>
          <w:rFonts w:hint="eastAsia"/>
        </w:rPr>
      </w:pPr>
    </w:p>
    <w:p w:rsidR="00CD4B3A" w:rsidRDefault="00CD4B3A" w:rsidP="002653FA">
      <w:pPr>
        <w:pStyle w:val="aa"/>
        <w:ind w:firstLine="190"/>
        <w:rPr>
          <w:rFonts w:hint="eastAsia"/>
        </w:rPr>
      </w:pPr>
    </w:p>
    <w:p w:rsidR="00CD4B3A" w:rsidRDefault="00CD4B3A" w:rsidP="002653FA">
      <w:pPr>
        <w:pStyle w:val="aa"/>
        <w:ind w:firstLine="190"/>
        <w:rPr>
          <w:rFonts w:hint="eastAsia"/>
        </w:rPr>
      </w:pPr>
    </w:p>
    <w:p w:rsidR="00CD4B3A" w:rsidRDefault="00CD4B3A" w:rsidP="002653FA">
      <w:pPr>
        <w:pStyle w:val="aa"/>
        <w:ind w:firstLine="190"/>
        <w:rPr>
          <w:rFonts w:hint="eastAsia"/>
        </w:rPr>
      </w:pPr>
    </w:p>
    <w:p w:rsidR="00CD4B3A" w:rsidRDefault="00CD4B3A" w:rsidP="002653FA">
      <w:pPr>
        <w:pStyle w:val="aa"/>
        <w:ind w:firstLine="190"/>
        <w:rPr>
          <w:rFonts w:hint="eastAsia"/>
        </w:rPr>
      </w:pPr>
    </w:p>
    <w:p w:rsidR="00CD4B3A" w:rsidRDefault="00CD4B3A" w:rsidP="002653FA">
      <w:pPr>
        <w:pStyle w:val="aa"/>
        <w:ind w:firstLine="190"/>
        <w:rPr>
          <w:rFonts w:hint="eastAsia"/>
        </w:rPr>
      </w:pPr>
    </w:p>
    <w:p w:rsidR="00CD4B3A" w:rsidRDefault="00CD4B3A" w:rsidP="002653FA">
      <w:pPr>
        <w:pStyle w:val="aa"/>
        <w:ind w:firstLine="190"/>
        <w:rPr>
          <w:rFonts w:hint="eastAsia"/>
        </w:rPr>
      </w:pPr>
    </w:p>
    <w:p w:rsidR="00CD4B3A" w:rsidRDefault="00CD4B3A" w:rsidP="002653FA">
      <w:pPr>
        <w:pStyle w:val="aa"/>
        <w:ind w:firstLine="190"/>
        <w:rPr>
          <w:rFonts w:hint="eastAsia"/>
        </w:rPr>
      </w:pPr>
    </w:p>
    <w:p w:rsidR="00CD4B3A" w:rsidRDefault="00CD4B3A" w:rsidP="002653FA">
      <w:pPr>
        <w:pStyle w:val="aa"/>
        <w:ind w:firstLine="190"/>
        <w:rPr>
          <w:rFonts w:hint="eastAsia"/>
        </w:rPr>
      </w:pPr>
    </w:p>
    <w:p w:rsidR="00CD4B3A" w:rsidRDefault="00CD4B3A" w:rsidP="002653FA">
      <w:pPr>
        <w:pStyle w:val="aa"/>
        <w:ind w:firstLine="190"/>
      </w:pPr>
    </w:p>
    <w:p w:rsidR="002653FA" w:rsidRDefault="002653FA" w:rsidP="002653FA">
      <w:pPr>
        <w:rPr>
          <w:lang w:val="en-US"/>
        </w:rPr>
      </w:pPr>
      <w:r>
        <w:rPr>
          <w:rFonts w:hint="eastAsia"/>
        </w:rPr>
        <w:t>（</w:t>
      </w:r>
      <w:r>
        <w:rPr>
          <w:rFonts w:hint="eastAsia"/>
          <w:lang w:val="en-US"/>
        </w:rPr>
        <w:t>9）“智慧玉泉”寺庙客流统计升级部分</w:t>
      </w:r>
    </w:p>
    <w:tbl>
      <w:tblPr>
        <w:tblW w:w="4998" w:type="pct"/>
        <w:tblLook w:val="04A0"/>
      </w:tblPr>
      <w:tblGrid>
        <w:gridCol w:w="1054"/>
        <w:gridCol w:w="917"/>
        <w:gridCol w:w="5786"/>
        <w:gridCol w:w="762"/>
      </w:tblGrid>
      <w:tr w:rsidR="002653FA" w:rsidTr="00EF0DBD">
        <w:trPr>
          <w:trHeight w:val="400"/>
        </w:trPr>
        <w:tc>
          <w:tcPr>
            <w:tcW w:w="618" w:type="pct"/>
            <w:tcBorders>
              <w:top w:val="single" w:sz="4" w:space="0" w:color="000000"/>
              <w:left w:val="single" w:sz="4" w:space="0" w:color="000000"/>
              <w:bottom w:val="single" w:sz="4" w:space="0" w:color="000000"/>
              <w:right w:val="single" w:sz="4" w:space="0" w:color="000000"/>
            </w:tcBorders>
            <w:shd w:val="clear" w:color="auto" w:fill="auto"/>
          </w:tcPr>
          <w:p w:rsidR="002653FA" w:rsidRDefault="002653FA" w:rsidP="00EF0DBD">
            <w:pPr>
              <w:widowControl/>
              <w:jc w:val="center"/>
              <w:textAlignment w:val="top"/>
              <w:rPr>
                <w:rFonts w:ascii="微软雅黑" w:eastAsia="微软雅黑" w:hAnsi="微软雅黑" w:cs="微软雅黑"/>
                <w:color w:val="666666"/>
                <w:sz w:val="20"/>
                <w:szCs w:val="20"/>
              </w:rPr>
            </w:pPr>
            <w:r>
              <w:rPr>
                <w:rFonts w:ascii="微软雅黑" w:eastAsia="微软雅黑" w:hAnsi="微软雅黑" w:cs="微软雅黑" w:hint="eastAsia"/>
                <w:color w:val="666666"/>
                <w:sz w:val="20"/>
                <w:szCs w:val="20"/>
                <w:lang w:val="en-US"/>
              </w:rPr>
              <w:t>参数性质</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rsidR="002653FA" w:rsidRDefault="002653FA" w:rsidP="00EF0DBD">
            <w:pPr>
              <w:widowControl/>
              <w:jc w:val="center"/>
              <w:textAlignment w:val="top"/>
              <w:rPr>
                <w:rFonts w:ascii="微软雅黑" w:eastAsia="微软雅黑" w:hAnsi="微软雅黑" w:cs="微软雅黑"/>
                <w:color w:val="666666"/>
                <w:sz w:val="20"/>
                <w:szCs w:val="20"/>
              </w:rPr>
            </w:pPr>
            <w:r>
              <w:rPr>
                <w:rFonts w:ascii="微软雅黑" w:eastAsia="微软雅黑" w:hAnsi="微软雅黑" w:cs="微软雅黑" w:hint="eastAsia"/>
                <w:color w:val="666666"/>
                <w:sz w:val="20"/>
                <w:szCs w:val="20"/>
                <w:lang w:val="en-US"/>
              </w:rPr>
              <w:t>序号</w:t>
            </w:r>
          </w:p>
        </w:tc>
        <w:tc>
          <w:tcPr>
            <w:tcW w:w="3395" w:type="pct"/>
            <w:tcBorders>
              <w:top w:val="single" w:sz="4" w:space="0" w:color="000000"/>
              <w:left w:val="single" w:sz="4" w:space="0" w:color="000000"/>
              <w:bottom w:val="single" w:sz="4" w:space="0" w:color="000000"/>
              <w:right w:val="single" w:sz="4" w:space="0" w:color="000000"/>
            </w:tcBorders>
            <w:shd w:val="clear" w:color="auto" w:fill="auto"/>
          </w:tcPr>
          <w:p w:rsidR="002653FA" w:rsidRDefault="002653FA" w:rsidP="00EF0DBD">
            <w:pPr>
              <w:widowControl/>
              <w:jc w:val="center"/>
              <w:textAlignment w:val="top"/>
              <w:rPr>
                <w:rFonts w:ascii="微软雅黑" w:eastAsia="微软雅黑" w:hAnsi="微软雅黑" w:cs="微软雅黑"/>
                <w:color w:val="666666"/>
                <w:sz w:val="20"/>
                <w:szCs w:val="20"/>
              </w:rPr>
            </w:pPr>
            <w:r>
              <w:rPr>
                <w:rFonts w:ascii="微软雅黑" w:eastAsia="微软雅黑" w:hAnsi="微软雅黑" w:cs="微软雅黑" w:hint="eastAsia"/>
                <w:color w:val="666666"/>
                <w:sz w:val="20"/>
                <w:szCs w:val="20"/>
                <w:lang w:val="en-US"/>
              </w:rPr>
              <w:t>具体技术(参数)要求</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rsidR="002653FA" w:rsidRDefault="002653FA" w:rsidP="00EF0DBD">
            <w:pPr>
              <w:widowControl/>
              <w:jc w:val="center"/>
              <w:textAlignment w:val="top"/>
              <w:rPr>
                <w:rFonts w:ascii="微软雅黑" w:eastAsia="微软雅黑" w:hAnsi="微软雅黑" w:cs="微软雅黑"/>
                <w:color w:val="666666"/>
                <w:sz w:val="20"/>
                <w:szCs w:val="20"/>
                <w:lang w:val="en-US"/>
              </w:rPr>
            </w:pPr>
            <w:r>
              <w:rPr>
                <w:rFonts w:ascii="微软雅黑" w:eastAsia="微软雅黑" w:hAnsi="微软雅黑" w:cs="微软雅黑" w:hint="eastAsia"/>
                <w:color w:val="666666"/>
                <w:sz w:val="20"/>
                <w:szCs w:val="20"/>
                <w:lang w:val="en-US"/>
              </w:rPr>
              <w:t>数量</w:t>
            </w:r>
          </w:p>
        </w:tc>
      </w:tr>
      <w:tr w:rsidR="002653FA" w:rsidTr="00EF0DBD">
        <w:trPr>
          <w:trHeight w:val="400"/>
        </w:trPr>
        <w:tc>
          <w:tcPr>
            <w:tcW w:w="618"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color w:val="000000"/>
                <w:sz w:val="20"/>
                <w:szCs w:val="20"/>
              </w:rPr>
            </w:pPr>
            <w:r>
              <w:rPr>
                <w:rFonts w:hint="eastAsia"/>
                <w:color w:val="000000"/>
                <w:sz w:val="20"/>
                <w:szCs w:val="20"/>
                <w:lang w:val="en-US"/>
              </w:rPr>
              <w:t>客流统计摄像机</w:t>
            </w:r>
          </w:p>
        </w:tc>
        <w:tc>
          <w:tcPr>
            <w:tcW w:w="538"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b/>
                <w:bCs/>
                <w:color w:val="000000"/>
                <w:sz w:val="20"/>
                <w:szCs w:val="20"/>
              </w:rPr>
            </w:pPr>
            <w:r>
              <w:rPr>
                <w:rFonts w:hint="eastAsia"/>
                <w:b/>
                <w:bCs/>
                <w:color w:val="000000"/>
                <w:sz w:val="20"/>
                <w:szCs w:val="20"/>
                <w:lang w:val="en-US"/>
              </w:rPr>
              <w:t>1</w:t>
            </w: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具有不小于1/1.8"靶面尺寸。</w:t>
            </w:r>
          </w:p>
        </w:tc>
        <w:tc>
          <w:tcPr>
            <w:tcW w:w="447" w:type="pct"/>
            <w:vMerge w:val="restart"/>
            <w:tcBorders>
              <w:top w:val="single" w:sz="4" w:space="0" w:color="000000"/>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r>
              <w:rPr>
                <w:rFonts w:hint="eastAsia"/>
                <w:color w:val="000000"/>
                <w:sz w:val="20"/>
                <w:szCs w:val="20"/>
                <w:lang w:val="en-US"/>
              </w:rPr>
              <w:t>2台</w:t>
            </w: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 内置GPU芯片。（公安部检验报告证明）</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最低照度彩色不大于0.0005 lx，</w:t>
            </w:r>
            <w:proofErr w:type="gramStart"/>
            <w:r>
              <w:rPr>
                <w:rFonts w:hint="eastAsia"/>
                <w:color w:val="000000"/>
                <w:sz w:val="20"/>
                <w:szCs w:val="20"/>
                <w:lang w:val="en-US"/>
              </w:rPr>
              <w:t>黑白不</w:t>
            </w:r>
            <w:proofErr w:type="gramEnd"/>
            <w:r>
              <w:rPr>
                <w:rFonts w:hint="eastAsia"/>
                <w:color w:val="000000"/>
                <w:sz w:val="20"/>
                <w:szCs w:val="20"/>
                <w:lang w:val="en-US"/>
              </w:rPr>
              <w:t>大于0.0001 lx。</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设备水平中心分辨力不小于1400TVL。</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proofErr w:type="gramStart"/>
            <w:r>
              <w:rPr>
                <w:rFonts w:hint="eastAsia"/>
                <w:color w:val="000000"/>
                <w:sz w:val="20"/>
                <w:szCs w:val="20"/>
                <w:lang w:val="en-US"/>
              </w:rPr>
              <w:t>需支持</w:t>
            </w:r>
            <w:proofErr w:type="gramEnd"/>
            <w:r>
              <w:rPr>
                <w:rFonts w:hint="eastAsia"/>
                <w:color w:val="000000"/>
                <w:sz w:val="20"/>
                <w:szCs w:val="20"/>
                <w:lang w:val="en-US"/>
              </w:rPr>
              <w:t>五码流技术，</w:t>
            </w:r>
            <w:proofErr w:type="gramStart"/>
            <w:r>
              <w:rPr>
                <w:rFonts w:hint="eastAsia"/>
                <w:color w:val="000000"/>
                <w:sz w:val="20"/>
                <w:szCs w:val="20"/>
                <w:lang w:val="en-US"/>
              </w:rPr>
              <w:t>主码流</w:t>
            </w:r>
            <w:proofErr w:type="gramEnd"/>
            <w:r>
              <w:rPr>
                <w:rFonts w:hint="eastAsia"/>
                <w:color w:val="000000"/>
                <w:sz w:val="20"/>
                <w:szCs w:val="20"/>
                <w:lang w:val="en-US"/>
              </w:rPr>
              <w:t>分辨率不小于2560x1440@25fps，</w:t>
            </w:r>
            <w:proofErr w:type="gramStart"/>
            <w:r>
              <w:rPr>
                <w:rFonts w:hint="eastAsia"/>
                <w:color w:val="000000"/>
                <w:sz w:val="20"/>
                <w:szCs w:val="20"/>
                <w:lang w:val="en-US"/>
              </w:rPr>
              <w:t>子码流</w:t>
            </w:r>
            <w:proofErr w:type="gramEnd"/>
            <w:r>
              <w:rPr>
                <w:rFonts w:hint="eastAsia"/>
                <w:color w:val="000000"/>
                <w:sz w:val="20"/>
                <w:szCs w:val="20"/>
                <w:lang w:val="en-US"/>
              </w:rPr>
              <w:t>不小于704x576@25fps，第三码流不小于1920x1080@25fps，第四码流不小于704x576@25fps，第五码流不小于704x576@25fps。</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支持亮度异常、清晰度异常、花屏、雪花、偏色、画面冻结、增益失衡、画面抖动、条纹干扰、信号丢失、视频遮挡、光晕、紫边等故障报警功能。</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可同时支持人脸比对、人脸属性分析、客流统计及人员重复进出次数统计功能。</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支持单场景同时检出不少于30张人脸图片，支持人脸姿态过滤功能，可过滤上下、左右角度超过预设值的人脸。</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支持双向统计客流量及统计重复客流数量，并将统计结果实时叠加在监控画面上。</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需具有1个RJ45网络接口、1路CVBS视频输出、3路报警输入、2路报警输出接口、2个音频输入、1个音频输出接口。</w:t>
            </w:r>
          </w:p>
        </w:tc>
        <w:tc>
          <w:tcPr>
            <w:tcW w:w="447" w:type="pct"/>
            <w:vMerge/>
            <w:tcBorders>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color w:val="000000"/>
                <w:sz w:val="20"/>
                <w:szCs w:val="20"/>
              </w:rPr>
            </w:pPr>
            <w:r>
              <w:rPr>
                <w:rFonts w:hint="eastAsia"/>
                <w:color w:val="000000"/>
                <w:sz w:val="20"/>
                <w:szCs w:val="20"/>
                <w:lang w:val="en-US"/>
              </w:rPr>
              <w:t>智能客流统计网络摄像机</w:t>
            </w:r>
          </w:p>
        </w:tc>
        <w:tc>
          <w:tcPr>
            <w:tcW w:w="538"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b/>
                <w:bCs/>
                <w:color w:val="000000"/>
                <w:sz w:val="20"/>
                <w:szCs w:val="20"/>
              </w:rPr>
            </w:pPr>
            <w:r>
              <w:rPr>
                <w:rFonts w:hint="eastAsia"/>
                <w:b/>
                <w:bCs/>
                <w:color w:val="000000"/>
                <w:sz w:val="20"/>
                <w:szCs w:val="20"/>
                <w:lang w:val="en-US"/>
              </w:rPr>
              <w:t>2</w:t>
            </w: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不低于400</w:t>
            </w:r>
            <w:proofErr w:type="gramStart"/>
            <w:r>
              <w:rPr>
                <w:rFonts w:hint="eastAsia"/>
                <w:color w:val="000000"/>
                <w:sz w:val="20"/>
                <w:szCs w:val="20"/>
                <w:lang w:val="en-US"/>
              </w:rPr>
              <w:t>万像</w:t>
            </w:r>
            <w:proofErr w:type="gramEnd"/>
            <w:r>
              <w:rPr>
                <w:rFonts w:hint="eastAsia"/>
                <w:color w:val="000000"/>
                <w:sz w:val="20"/>
                <w:szCs w:val="20"/>
                <w:lang w:val="en-US"/>
              </w:rPr>
              <w:t>素 CMOS传感器。</w:t>
            </w:r>
          </w:p>
        </w:tc>
        <w:tc>
          <w:tcPr>
            <w:tcW w:w="447" w:type="pct"/>
            <w:vMerge w:val="restart"/>
            <w:tcBorders>
              <w:top w:val="single" w:sz="4" w:space="0" w:color="000000"/>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r>
              <w:rPr>
                <w:rFonts w:hint="eastAsia"/>
                <w:color w:val="000000"/>
                <w:sz w:val="20"/>
                <w:szCs w:val="20"/>
                <w:lang w:val="en-US"/>
              </w:rPr>
              <w:t>8台</w:t>
            </w: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支持双目立体视觉技术。</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 内置GPU芯片。（公安部检验报告证明）</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最低照度彩色：0.001 lx，黑白:0.0001 lx，最大亮度鉴别等级（灰度等级）不小于11级。</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信噪比不小于62dB。</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proofErr w:type="gramStart"/>
            <w:r>
              <w:rPr>
                <w:rFonts w:hint="eastAsia"/>
                <w:color w:val="000000"/>
                <w:sz w:val="20"/>
                <w:szCs w:val="20"/>
                <w:lang w:val="en-US"/>
              </w:rPr>
              <w:t>支持双码流</w:t>
            </w:r>
            <w:proofErr w:type="gramEnd"/>
            <w:r>
              <w:rPr>
                <w:rFonts w:hint="eastAsia"/>
                <w:color w:val="000000"/>
                <w:sz w:val="20"/>
                <w:szCs w:val="20"/>
                <w:lang w:val="en-US"/>
              </w:rPr>
              <w:t>技术，</w:t>
            </w:r>
            <w:proofErr w:type="gramStart"/>
            <w:r>
              <w:rPr>
                <w:rFonts w:hint="eastAsia"/>
                <w:color w:val="000000"/>
                <w:sz w:val="20"/>
                <w:szCs w:val="20"/>
                <w:lang w:val="en-US"/>
              </w:rPr>
              <w:t>主码流</w:t>
            </w:r>
            <w:proofErr w:type="gramEnd"/>
            <w:r>
              <w:rPr>
                <w:rFonts w:hint="eastAsia"/>
                <w:color w:val="000000"/>
                <w:sz w:val="20"/>
                <w:szCs w:val="20"/>
                <w:lang w:val="en-US"/>
              </w:rPr>
              <w:t>分辨率不小于2560x1440@25fps，</w:t>
            </w:r>
            <w:proofErr w:type="gramStart"/>
            <w:r>
              <w:rPr>
                <w:rFonts w:hint="eastAsia"/>
                <w:color w:val="000000"/>
                <w:sz w:val="20"/>
                <w:szCs w:val="20"/>
                <w:lang w:val="en-US"/>
              </w:rPr>
              <w:t>子码流</w:t>
            </w:r>
            <w:proofErr w:type="gramEnd"/>
            <w:r>
              <w:rPr>
                <w:rFonts w:hint="eastAsia"/>
                <w:color w:val="000000"/>
                <w:sz w:val="20"/>
                <w:szCs w:val="20"/>
                <w:lang w:val="en-US"/>
              </w:rPr>
              <w:t>不小于704x576@25fps。</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支持H.264、H.265、MJPEG视频编码格式，且具有High Profile编码能力。</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proofErr w:type="gramStart"/>
            <w:r>
              <w:rPr>
                <w:rFonts w:hint="eastAsia"/>
                <w:color w:val="000000"/>
                <w:sz w:val="20"/>
                <w:szCs w:val="20"/>
                <w:lang w:val="en-US"/>
              </w:rPr>
              <w:t>需支持</w:t>
            </w:r>
            <w:proofErr w:type="gramEnd"/>
            <w:r>
              <w:rPr>
                <w:rFonts w:hint="eastAsia"/>
                <w:color w:val="000000"/>
                <w:sz w:val="20"/>
                <w:szCs w:val="20"/>
                <w:lang w:val="en-US"/>
              </w:rPr>
              <w:t>DC12V与POE供电，且能在DC12V±30%范围内变化时可以正常工作。</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摄像机能够在-40~70摄氏度环境下稳定工作。</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支持客流检测和统计功能，可分别统计进入、离开的客流数量，并支持在OSD上实时叠加。</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可开启/关闭反向进入报警功能，并可以按周为周期，设置每天的反向客流检测布防时间段，当功能开启后，检测到反向客流时，可触发报警并关联上传中心。</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客流统计准确率不小于99%。</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支持徘徊排除功能，当试验人员在检测区域内徘徊并未离开检测区域时，不重复统计客流数量。</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支持高度过滤功能，可通过IE浏览器设置人员高度上限和高度下限，开启高度过滤功能后，仅统计人员高度介于设定高度范围的数量。</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支持儿童计数功能，可用过IE浏览器设置人员高度阈值，开启儿童计数功能后，仅统计人员高度低于设定值的人员数量。</w:t>
            </w:r>
          </w:p>
        </w:tc>
        <w:tc>
          <w:tcPr>
            <w:tcW w:w="447" w:type="pct"/>
            <w:vMerge/>
            <w:tcBorders>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color w:val="000000"/>
                <w:sz w:val="20"/>
                <w:szCs w:val="20"/>
                <w:lang w:val="en-US"/>
              </w:rPr>
            </w:pPr>
            <w:r>
              <w:rPr>
                <w:rFonts w:hint="eastAsia"/>
                <w:color w:val="000000"/>
                <w:sz w:val="20"/>
                <w:szCs w:val="20"/>
                <w:lang w:val="en-US"/>
              </w:rPr>
              <w:t>硬盘录像机</w:t>
            </w:r>
          </w:p>
        </w:tc>
        <w:tc>
          <w:tcPr>
            <w:tcW w:w="538"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b/>
                <w:bCs/>
                <w:color w:val="000000"/>
                <w:sz w:val="20"/>
                <w:szCs w:val="20"/>
              </w:rPr>
            </w:pPr>
            <w:r>
              <w:rPr>
                <w:rFonts w:hint="eastAsia"/>
                <w:b/>
                <w:bCs/>
                <w:color w:val="000000"/>
                <w:sz w:val="20"/>
                <w:szCs w:val="20"/>
                <w:lang w:val="en-US"/>
              </w:rPr>
              <w:t>3</w:t>
            </w: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具有2个HDMI接口、2个VGA接口、2个RJ45网络接口；2个USB2.0接口、1个USB3.0接口、1个RS232接口、1个RS485接口（可接入RS485键盘）、1个</w:t>
            </w:r>
            <w:proofErr w:type="spellStart"/>
            <w:r>
              <w:rPr>
                <w:rFonts w:hint="eastAsia"/>
                <w:color w:val="000000"/>
                <w:sz w:val="20"/>
                <w:szCs w:val="20"/>
                <w:lang w:val="en-US"/>
              </w:rPr>
              <w:t>eSata</w:t>
            </w:r>
            <w:proofErr w:type="spellEnd"/>
            <w:r>
              <w:rPr>
                <w:rFonts w:hint="eastAsia"/>
                <w:color w:val="000000"/>
                <w:sz w:val="20"/>
                <w:szCs w:val="20"/>
                <w:lang w:val="en-US"/>
              </w:rPr>
              <w:t>接口；具有1路音频输入接口、2路音频输出接口，16路报警输入接口、8路报警输出接口，可内置16块SATA接口硬盘。</w:t>
            </w:r>
          </w:p>
        </w:tc>
        <w:tc>
          <w:tcPr>
            <w:tcW w:w="447" w:type="pct"/>
            <w:vMerge w:val="restart"/>
            <w:tcBorders>
              <w:top w:val="single" w:sz="4" w:space="0" w:color="000000"/>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r>
              <w:rPr>
                <w:rFonts w:hint="eastAsia"/>
                <w:color w:val="000000"/>
                <w:sz w:val="20"/>
                <w:szCs w:val="20"/>
                <w:lang w:val="en-US"/>
              </w:rPr>
              <w:t>1台</w:t>
            </w: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r>
              <w:rPr>
                <w:rFonts w:hint="eastAsia"/>
                <w:color w:val="000000"/>
                <w:sz w:val="20"/>
                <w:szCs w:val="20"/>
                <w:lang w:val="en-US"/>
              </w:rPr>
              <w:t>内置8T硬盘≥16块；最大可支持20T硬盘。</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 支持32路视频流人脸识别，支持32路图片流人脸识别。（以公安部检测报告为准）</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 支持16路实时视频结构化分析，支持32路非实时视频结构化分析。视频结构化分析功能包括人体视频结构化分析、车辆视频结构化分析、人和车视频结构化分析。（以公安部检测报告为准）</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 支持周界</w:t>
            </w:r>
            <w:proofErr w:type="gramStart"/>
            <w:r>
              <w:rPr>
                <w:rFonts w:hint="eastAsia"/>
                <w:color w:val="000000"/>
                <w:sz w:val="20"/>
                <w:szCs w:val="20"/>
                <w:lang w:val="en-US"/>
              </w:rPr>
              <w:t>报警去误报功</w:t>
            </w:r>
            <w:proofErr w:type="gramEnd"/>
            <w:r>
              <w:rPr>
                <w:rFonts w:hint="eastAsia"/>
                <w:color w:val="000000"/>
                <w:sz w:val="20"/>
                <w:szCs w:val="20"/>
                <w:lang w:val="en-US"/>
              </w:rPr>
              <w:t>能，对IPC上报的越界侦测报警和区域入侵报警进行去误报，可去除由树叶、灯光、车辆、小动物引起的误报。最大支持32路；（以公安部检测报告为准）</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 支持常规距离、中距离、远距离三种检测模式，根据不同的检测距离，在配置界面给出最小可检出人体的目标尺寸，单个通道最多同时支持4种周界报警模式，每种模式最多同时支持4个警戒区域。（以公安部检测报告为准）</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 ≥50个人脸库，库容≥20万张人脸图片；另有路人库，库容≥10万张人脸抓拍图片；人脸抓拍库（存储于硬盘中）存储≥1000万条人脸历史记录（以公安部检测报告为准）</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 具有</w:t>
            </w:r>
            <w:proofErr w:type="gramStart"/>
            <w:r>
              <w:rPr>
                <w:rFonts w:hint="eastAsia"/>
                <w:color w:val="000000"/>
                <w:sz w:val="20"/>
                <w:szCs w:val="20"/>
                <w:lang w:val="en-US"/>
              </w:rPr>
              <w:t>路人库一人</w:t>
            </w:r>
            <w:proofErr w:type="gramEnd"/>
            <w:r>
              <w:rPr>
                <w:rFonts w:hint="eastAsia"/>
                <w:color w:val="000000"/>
                <w:sz w:val="20"/>
                <w:szCs w:val="20"/>
                <w:lang w:val="en-US"/>
              </w:rPr>
              <w:t>一档功能：设备将陌生人自动归入到路人库，并统计和展现每个陌生人出现的次数，多次出现的陌生人，设备自动选取一张最优人脸图片入库，可点击次数信息展示每次抓拍的图片和时间点以及人脸属性信息；可对路人库人脸信息进行修改 删除 导出 复制到其他人脸库，可对路人库人脸图片设置4个自定义标签；可通过陌生人出现的次数进行筛选；（以公安部检测报告为准）</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人脸图片建模成功率不低于99.99%；</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人脸库建模速度不低于125张/秒。</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人脸戴眼镜检出率不低于99%；</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支持正确识别出男女性别，识别正确率不小于 99%；</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白天和晚上单人图片的人脸检出率不低于99%，单人图片的人脸检出响应时间不超过1秒；</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人脸正对相机，无人脸遮挡等干扰情况，人脸识别准确率≥99%；监视名单误报率不超过≤0.01%；非监视名单漏报率≤0.1%；</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支持检出微笑、大笑、瞪眼、闭眼、张嘴、歪嘴、吐舌头等表情的人脸，支持检出面部过曝、面部欠曝、阴阳脸、逆光等不同光照条件下人脸，支持检出齐刘海遮挡眉毛、头发遮挡眼睛、戴普通眼镜、戴墨镜、戴彩色眼镜、戴棒球帽、戴雷锋帽、戴普通帽子、戴头戴式耳机、胡须、披肩长发、长刘海等遮挡方式的人脸</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可同时显示输出16路H.265编码、30fps、1920×1080格式的视频图像，或同时输出4路 H.265编码、25fps、4096×2160或者3840×2160格式的视频图像，或同时解码3路 H.265编码、20fps、4000×3000格式的视频图像，或输出1路H.265编码、25fps、8160×3616格式的视频图像；</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预览分辨率支持：8160×3616(25帧/秒)、8208×3072（25帧/秒）、8160×2304（25帧/秒）、6912×2800(25帧/秒)、5760×1696(25帧/秒)、5520×2400（25帧/秒）、4096×2160（25帧/秒）、4000×3000(25帧/秒)、3072×3072(25帧/秒)、4096×2160（25帧/秒）、3840×2160(25帧/秒)、2560×2560(25帧/秒)、2560×1440(25帧/秒)、1920×1080(25帧/秒) 、1280×960(25帧/秒)、1280×720(25帧/秒)、704×576(25帧/秒)。（以公安部检测报告为准）</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开启视频流智能分析，NVR解码性能不会降低</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本地界面可显示SSD</w:t>
            </w:r>
            <w:proofErr w:type="gramStart"/>
            <w:r>
              <w:rPr>
                <w:rFonts w:hint="eastAsia"/>
                <w:color w:val="000000"/>
                <w:sz w:val="20"/>
                <w:szCs w:val="20"/>
                <w:lang w:val="en-US"/>
              </w:rPr>
              <w:t>中人脸库占用</w:t>
            </w:r>
            <w:proofErr w:type="gramEnd"/>
            <w:r>
              <w:rPr>
                <w:rFonts w:hint="eastAsia"/>
                <w:color w:val="000000"/>
                <w:sz w:val="20"/>
                <w:szCs w:val="20"/>
                <w:lang w:val="en-US"/>
              </w:rPr>
              <w:t>空间、系统保留空间、报警缓存空间、空闲空间。</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支持将设备日志上传到日志服务器，可配置日志服务器IP地址和端口</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具有存储安全保障功能，当存储压力过高或硬盘出现性能不足时，可优先录像业务存储；</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支持IPv4和IPv6网络协议；支持本地和远程进行IPv6配置，IPv6支持多种模式：路由公告、自动获取、手动配置支持以IPv6方式登录、取流、配置、检索等功能；支持以IPv6方式接入IPC进行预览、参数配置、报警接收和展现、语音对讲、IPC列表导入、IP地址冲突检测等功能</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 支持查看人脸建模评分，可根据人脸评分选型进行检索，人脸评分选型包括无、评分高、评分低。（以公安部检测报告为准）</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 支持组合报警模式，可设置将NVR的报警输入口关联IPC的报警事件，只有当两个报警事件在预先设置的时间段内同时触发才能产生组合报警事件；组合报警支持IPC的遮挡报警、移动侦测、人脸侦测、人脸抓拍、车辆检测、越界侦测、区域入侵侦测、进入/离开区域、徘徊侦测、人员聚集侦测、快速移动侦测、停车侦测、物品遗留侦测、物品拿取侦测、音频输入异常侦测等事件（以公安部检测报告为准）</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 最大可接入32路支持高空抛物行为检测的IPC，可联动录像、抓图、蜂鸣报警、预置点、邮件、本地报警输出、IPC报警输出以及日志记录；支持按通道、日期对高空抛物行为进行录像检索，</w:t>
            </w:r>
            <w:r>
              <w:rPr>
                <w:rFonts w:hint="eastAsia"/>
                <w:color w:val="000000"/>
                <w:sz w:val="20"/>
                <w:szCs w:val="20"/>
                <w:lang w:val="en-US"/>
              </w:rPr>
              <w:lastRenderedPageBreak/>
              <w:t>以及关联录像回放，并导出图片（以公安部检测报告为准）</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支持客流统计，接入带有客流统计功能的IPC，可检索客流量并按日、周、月、年统计生成报表。当同时选择多个带有客流统计功能的IPC时，可自动将多个IPC的客流数据统计求和，并按日、周、月、年统计生成报表。</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具有磁盘阵列功能，支持RAID0、RAID1、RAID5、RAID6、RAID10、RAID50、RAID60、JBOD模式；支持一键创建RAID5阵列功能。RAID开启后，设备带宽不下降。</w:t>
            </w:r>
          </w:p>
        </w:tc>
        <w:tc>
          <w:tcPr>
            <w:tcW w:w="447" w:type="pct"/>
            <w:vMerge/>
            <w:tcBorders>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color w:val="000000"/>
                <w:sz w:val="20"/>
                <w:szCs w:val="20"/>
              </w:rPr>
            </w:pPr>
            <w:r>
              <w:rPr>
                <w:rFonts w:hint="eastAsia"/>
                <w:color w:val="000000"/>
                <w:sz w:val="20"/>
                <w:szCs w:val="20"/>
                <w:lang w:val="en-US"/>
              </w:rPr>
              <w:t>智慧景区管理平台</w:t>
            </w:r>
          </w:p>
        </w:tc>
        <w:tc>
          <w:tcPr>
            <w:tcW w:w="538"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b/>
                <w:bCs/>
                <w:color w:val="000000"/>
                <w:sz w:val="20"/>
                <w:szCs w:val="20"/>
              </w:rPr>
            </w:pPr>
            <w:r>
              <w:rPr>
                <w:rFonts w:hint="eastAsia"/>
                <w:b/>
                <w:bCs/>
                <w:color w:val="000000"/>
                <w:sz w:val="20"/>
                <w:szCs w:val="20"/>
                <w:lang w:val="en-US"/>
              </w:rPr>
              <w:t>4</w:t>
            </w: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1、支持系统内的组织、人员、车辆、用户、角色、认证、区域等的配置和管理；</w:t>
            </w:r>
          </w:p>
        </w:tc>
        <w:tc>
          <w:tcPr>
            <w:tcW w:w="447" w:type="pct"/>
            <w:vMerge w:val="restart"/>
            <w:tcBorders>
              <w:top w:val="single" w:sz="4" w:space="0" w:color="000000"/>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r>
              <w:rPr>
                <w:rFonts w:hint="eastAsia"/>
                <w:color w:val="000000"/>
                <w:sz w:val="20"/>
                <w:szCs w:val="20"/>
                <w:lang w:val="en-US"/>
              </w:rPr>
              <w:t>1套</w:t>
            </w: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2、包含图上监控、事件联动、入侵报警、紧急报警、违停球接入、视频网管、门禁网管等功能。</w:t>
            </w:r>
          </w:p>
        </w:tc>
        <w:tc>
          <w:tcPr>
            <w:tcW w:w="447" w:type="pct"/>
            <w:vMerge/>
            <w:tcBorders>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color w:val="000000"/>
                <w:sz w:val="20"/>
                <w:szCs w:val="20"/>
              </w:rPr>
            </w:pPr>
            <w:r>
              <w:rPr>
                <w:rFonts w:hint="eastAsia"/>
                <w:color w:val="000000"/>
                <w:sz w:val="20"/>
                <w:szCs w:val="20"/>
                <w:lang w:val="en-US"/>
              </w:rPr>
              <w:t>精准客流统计模块</w:t>
            </w:r>
          </w:p>
        </w:tc>
        <w:tc>
          <w:tcPr>
            <w:tcW w:w="538"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b/>
                <w:bCs/>
                <w:color w:val="000000"/>
                <w:sz w:val="20"/>
                <w:szCs w:val="20"/>
              </w:rPr>
            </w:pPr>
            <w:r>
              <w:rPr>
                <w:rFonts w:hint="eastAsia"/>
                <w:b/>
                <w:bCs/>
                <w:color w:val="000000"/>
                <w:sz w:val="20"/>
                <w:szCs w:val="20"/>
                <w:lang w:val="en-US"/>
              </w:rPr>
              <w:t>5</w:t>
            </w: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1. 设备支持：搭配硬盘录像机+</w:t>
            </w:r>
            <w:proofErr w:type="gramStart"/>
            <w:r>
              <w:rPr>
                <w:rFonts w:hint="eastAsia"/>
                <w:color w:val="000000"/>
                <w:sz w:val="20"/>
                <w:szCs w:val="20"/>
                <w:lang w:val="en-US"/>
              </w:rPr>
              <w:t>抓拍机接入</w:t>
            </w:r>
            <w:proofErr w:type="gramEnd"/>
            <w:r>
              <w:rPr>
                <w:rFonts w:hint="eastAsia"/>
                <w:color w:val="000000"/>
                <w:sz w:val="20"/>
                <w:szCs w:val="20"/>
                <w:lang w:val="en-US"/>
              </w:rPr>
              <w:t>平台。</w:t>
            </w:r>
          </w:p>
        </w:tc>
        <w:tc>
          <w:tcPr>
            <w:tcW w:w="447" w:type="pct"/>
            <w:vMerge w:val="restart"/>
            <w:tcBorders>
              <w:top w:val="single" w:sz="4" w:space="0" w:color="000000"/>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r>
              <w:rPr>
                <w:rFonts w:hint="eastAsia"/>
                <w:color w:val="000000"/>
                <w:sz w:val="20"/>
                <w:szCs w:val="20"/>
                <w:lang w:val="en-US"/>
              </w:rPr>
              <w:t>1套</w:t>
            </w: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2. 客流计数： 提供进出客流量统计、精细客流同环比统计、精细客流排行、滞留时长、新老顾客、到店频次统计等功能。设备只提供原始特征比对分析数据，由平台进行去重和统计客流工作，由于</w:t>
            </w:r>
            <w:proofErr w:type="gramStart"/>
            <w:r>
              <w:rPr>
                <w:rFonts w:hint="eastAsia"/>
                <w:color w:val="000000"/>
                <w:sz w:val="20"/>
                <w:szCs w:val="20"/>
                <w:lang w:val="en-US"/>
              </w:rPr>
              <w:t>抓拍机</w:t>
            </w:r>
            <w:proofErr w:type="gramEnd"/>
            <w:r>
              <w:rPr>
                <w:rFonts w:hint="eastAsia"/>
                <w:color w:val="000000"/>
                <w:sz w:val="20"/>
                <w:szCs w:val="20"/>
                <w:lang w:val="en-US"/>
              </w:rPr>
              <w:t>只能抓拍一个方向，因此一个监控点位只能计算一个方向客流数据。</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3. 特征筛选：实现按性别、年龄、人数、人次等多维度的数据分析及展示。</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4. 需要FRS智能监控授权，如无可直接下单智能监控销售项。</w:t>
            </w:r>
          </w:p>
        </w:tc>
        <w:tc>
          <w:tcPr>
            <w:tcW w:w="447" w:type="pct"/>
            <w:vMerge/>
            <w:tcBorders>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color w:val="000000"/>
                <w:sz w:val="20"/>
                <w:szCs w:val="20"/>
              </w:rPr>
            </w:pPr>
            <w:r>
              <w:rPr>
                <w:rFonts w:hint="eastAsia"/>
                <w:color w:val="000000"/>
                <w:sz w:val="20"/>
                <w:szCs w:val="20"/>
                <w:lang w:val="en-US"/>
              </w:rPr>
              <w:t>基础客流统计模块</w:t>
            </w:r>
          </w:p>
        </w:tc>
        <w:tc>
          <w:tcPr>
            <w:tcW w:w="538"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b/>
                <w:bCs/>
                <w:color w:val="000000"/>
                <w:sz w:val="20"/>
                <w:szCs w:val="20"/>
              </w:rPr>
            </w:pPr>
            <w:r>
              <w:rPr>
                <w:rFonts w:hint="eastAsia"/>
                <w:b/>
                <w:bCs/>
                <w:color w:val="000000"/>
                <w:sz w:val="20"/>
                <w:szCs w:val="20"/>
                <w:lang w:val="en-US"/>
              </w:rPr>
              <w:t>6</w:t>
            </w: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1. 设备支持：搭配双目客流系列相机、人脸客流系列相机或过店客</w:t>
            </w:r>
            <w:proofErr w:type="gramStart"/>
            <w:r>
              <w:rPr>
                <w:rFonts w:hint="eastAsia"/>
                <w:color w:val="000000"/>
                <w:sz w:val="20"/>
                <w:szCs w:val="20"/>
                <w:lang w:val="en-US"/>
              </w:rPr>
              <w:t>流系列</w:t>
            </w:r>
            <w:proofErr w:type="gramEnd"/>
            <w:r>
              <w:rPr>
                <w:rFonts w:hint="eastAsia"/>
                <w:color w:val="000000"/>
                <w:sz w:val="20"/>
                <w:szCs w:val="20"/>
                <w:lang w:val="en-US"/>
              </w:rPr>
              <w:t>相机,。</w:t>
            </w:r>
          </w:p>
        </w:tc>
        <w:tc>
          <w:tcPr>
            <w:tcW w:w="447" w:type="pct"/>
            <w:vMerge w:val="restart"/>
            <w:tcBorders>
              <w:top w:val="single" w:sz="4" w:space="0" w:color="000000"/>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r>
              <w:rPr>
                <w:rFonts w:hint="eastAsia"/>
                <w:color w:val="000000"/>
                <w:sz w:val="20"/>
                <w:szCs w:val="20"/>
                <w:lang w:val="en-US"/>
              </w:rPr>
              <w:t>1套</w:t>
            </w: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2. 客流计数：平台接收设备进出客流数据，提供进客流、出客流、保有量统计功能。统计数据来源于设备自身计数。</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b/>
                <w:bCs/>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3. 客流预警报警：通过设置客流预警报警阈值，达到阈值时产生报警。</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jc w:val="center"/>
              <w:textAlignment w:val="center"/>
              <w:rPr>
                <w:color w:val="000000"/>
                <w:sz w:val="20"/>
                <w:szCs w:val="20"/>
              </w:rPr>
            </w:pPr>
            <w:r>
              <w:rPr>
                <w:rFonts w:hint="eastAsia"/>
                <w:color w:val="000000"/>
                <w:sz w:val="20"/>
                <w:szCs w:val="20"/>
                <w:lang w:val="en-US"/>
              </w:rPr>
              <w:t>服务器</w:t>
            </w:r>
          </w:p>
        </w:tc>
        <w:tc>
          <w:tcPr>
            <w:tcW w:w="538" w:type="pct"/>
            <w:vMerge w:val="restar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rFonts w:ascii="微软雅黑" w:eastAsia="微软雅黑" w:hAnsi="微软雅黑" w:cs="微软雅黑"/>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1、CPU：≥2颗</w:t>
            </w:r>
            <w:proofErr w:type="spellStart"/>
            <w:r>
              <w:rPr>
                <w:rFonts w:hint="eastAsia"/>
                <w:color w:val="000000"/>
                <w:sz w:val="20"/>
                <w:szCs w:val="20"/>
                <w:lang w:val="en-US"/>
              </w:rPr>
              <w:t>intel</w:t>
            </w:r>
            <w:proofErr w:type="spellEnd"/>
            <w:r>
              <w:rPr>
                <w:rFonts w:hint="eastAsia"/>
                <w:color w:val="000000"/>
                <w:sz w:val="20"/>
                <w:szCs w:val="20"/>
                <w:lang w:val="en-US"/>
              </w:rPr>
              <w:t>至强4210R处理器，核数≥10核，主频≥2.4GHz</w:t>
            </w:r>
          </w:p>
        </w:tc>
        <w:tc>
          <w:tcPr>
            <w:tcW w:w="447" w:type="pct"/>
            <w:vMerge w:val="restart"/>
            <w:tcBorders>
              <w:top w:val="single" w:sz="4" w:space="0" w:color="000000"/>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r>
              <w:rPr>
                <w:rFonts w:hint="eastAsia"/>
                <w:color w:val="000000"/>
                <w:sz w:val="20"/>
                <w:szCs w:val="20"/>
                <w:lang w:val="en-US"/>
              </w:rPr>
              <w:t>1台</w:t>
            </w: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rFonts w:ascii="微软雅黑" w:eastAsia="微软雅黑" w:hAnsi="微软雅黑" w:cs="微软雅黑"/>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2、内存：≥128G DDR4，可支持扩展至2TB内存</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rFonts w:ascii="微软雅黑" w:eastAsia="微软雅黑" w:hAnsi="微软雅黑" w:cs="微软雅黑"/>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3、硬盘：≥2块600G SAS硬盘</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rFonts w:ascii="微软雅黑" w:eastAsia="微软雅黑" w:hAnsi="微软雅黑" w:cs="微软雅黑"/>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4、网口：≥2个</w:t>
            </w:r>
            <w:proofErr w:type="gramStart"/>
            <w:r>
              <w:rPr>
                <w:rFonts w:hint="eastAsia"/>
                <w:color w:val="000000"/>
                <w:sz w:val="20"/>
                <w:szCs w:val="20"/>
                <w:lang w:val="en-US"/>
              </w:rPr>
              <w:t>千兆电口</w:t>
            </w:r>
            <w:proofErr w:type="gramEnd"/>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rFonts w:ascii="微软雅黑" w:eastAsia="微软雅黑" w:hAnsi="微软雅黑" w:cs="微软雅黑"/>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5、接口：≥1个RJ45管理接口，≥2个USB 3.0接口，≥2个USB2.0接口，≥1个VGA接口</w:t>
            </w:r>
          </w:p>
        </w:tc>
        <w:tc>
          <w:tcPr>
            <w:tcW w:w="447" w:type="pct"/>
            <w:vMerge/>
            <w:tcBorders>
              <w:left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r w:rsidR="002653FA" w:rsidTr="00EF0DBD">
        <w:trPr>
          <w:trHeight w:val="400"/>
        </w:trPr>
        <w:tc>
          <w:tcPr>
            <w:tcW w:w="61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jc w:val="center"/>
              <w:rPr>
                <w:rFonts w:ascii="微软雅黑" w:eastAsia="微软雅黑" w:hAnsi="微软雅黑" w:cs="微软雅黑"/>
                <w:color w:val="000000"/>
                <w:sz w:val="20"/>
                <w:szCs w:val="20"/>
              </w:rPr>
            </w:pPr>
          </w:p>
        </w:tc>
        <w:tc>
          <w:tcPr>
            <w:tcW w:w="3395" w:type="pct"/>
            <w:tcBorders>
              <w:top w:val="single" w:sz="4" w:space="0" w:color="000000"/>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rPr>
            </w:pPr>
            <w:r>
              <w:rPr>
                <w:rFonts w:hint="eastAsia"/>
                <w:color w:val="000000"/>
                <w:sz w:val="20"/>
                <w:szCs w:val="20"/>
                <w:lang w:val="en-US"/>
              </w:rPr>
              <w:t>6、电源：550W（1+1）冗余电源</w:t>
            </w:r>
          </w:p>
        </w:tc>
        <w:tc>
          <w:tcPr>
            <w:tcW w:w="447" w:type="pct"/>
            <w:vMerge/>
            <w:tcBorders>
              <w:left w:val="single" w:sz="4" w:space="0" w:color="000000"/>
              <w:bottom w:val="single" w:sz="4" w:space="0" w:color="000000"/>
              <w:right w:val="single" w:sz="4" w:space="0" w:color="000000"/>
            </w:tcBorders>
            <w:shd w:val="clear" w:color="auto" w:fill="F6F6F6"/>
            <w:vAlign w:val="center"/>
          </w:tcPr>
          <w:p w:rsidR="002653FA" w:rsidRDefault="002653FA" w:rsidP="00EF0DBD">
            <w:pPr>
              <w:widowControl/>
              <w:textAlignment w:val="center"/>
              <w:rPr>
                <w:color w:val="000000"/>
                <w:sz w:val="20"/>
                <w:szCs w:val="20"/>
                <w:lang w:val="en-US"/>
              </w:rPr>
            </w:pPr>
          </w:p>
        </w:tc>
      </w:tr>
    </w:tbl>
    <w:p w:rsidR="002653FA" w:rsidRDefault="002653FA" w:rsidP="002653FA">
      <w:pPr>
        <w:pStyle w:val="aa"/>
        <w:ind w:firstLine="240"/>
        <w:rPr>
          <w:rFonts w:ascii="宋体" w:hAnsi="宋体" w:cs="宋体"/>
          <w:sz w:val="24"/>
          <w:szCs w:val="24"/>
        </w:rPr>
      </w:pPr>
    </w:p>
    <w:p w:rsidR="002653FA" w:rsidRDefault="002653FA" w:rsidP="002653FA">
      <w:pPr>
        <w:pStyle w:val="aa"/>
        <w:ind w:firstLine="240"/>
        <w:rPr>
          <w:rFonts w:ascii="宋体" w:hAnsi="宋体" w:cs="宋体"/>
          <w:sz w:val="24"/>
          <w:szCs w:val="24"/>
        </w:rPr>
      </w:pPr>
    </w:p>
    <w:p w:rsidR="002653FA" w:rsidRDefault="002653FA" w:rsidP="002653FA">
      <w:pPr>
        <w:pStyle w:val="aa"/>
        <w:ind w:firstLine="240"/>
      </w:pPr>
      <w:r>
        <w:rPr>
          <w:rFonts w:ascii="宋体" w:hAnsi="宋体" w:cs="宋体"/>
          <w:sz w:val="24"/>
          <w:szCs w:val="24"/>
        </w:rPr>
        <w:t>备品备件 （1） 运维期内，需在项目所在地设有备品备件库。 （2） 设备发生故障后，必须使用相同的零部件进行更换。 （3） 提供维保产品服务时，如遇到设备停产或无维保能力，出现故障后，要进行同性 能产品替换，保障业务的持续运行。</w:t>
      </w:r>
    </w:p>
    <w:p w:rsidR="001D580D" w:rsidRDefault="00CD4B3A"/>
    <w:sectPr w:rsidR="001D580D" w:rsidSect="00C72F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BB4175"/>
    <w:multiLevelType w:val="singleLevel"/>
    <w:tmpl w:val="A0BB4175"/>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53FA"/>
    <w:rsid w:val="002653FA"/>
    <w:rsid w:val="00535422"/>
    <w:rsid w:val="00C72FED"/>
    <w:rsid w:val="00CD4B3A"/>
    <w:rsid w:val="00FA5D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rsid w:val="002653FA"/>
    <w:pPr>
      <w:widowControl w:val="0"/>
      <w:autoSpaceDE w:val="0"/>
      <w:autoSpaceDN w:val="0"/>
    </w:pPr>
    <w:rPr>
      <w:rFonts w:ascii="宋体" w:eastAsia="宋体" w:hAnsi="宋体" w:cs="宋体"/>
      <w:kern w:val="0"/>
      <w:sz w:val="22"/>
      <w:lang w:val="zh-CN" w:bidi="zh-CN"/>
    </w:rPr>
  </w:style>
  <w:style w:type="paragraph" w:styleId="1">
    <w:name w:val="heading 1"/>
    <w:basedOn w:val="a"/>
    <w:next w:val="a"/>
    <w:link w:val="1Char"/>
    <w:uiPriority w:val="1"/>
    <w:qFormat/>
    <w:rsid w:val="002653FA"/>
    <w:pPr>
      <w:spacing w:before="73"/>
      <w:ind w:left="490" w:right="2764" w:hanging="1321"/>
      <w:outlineLvl w:val="0"/>
    </w:pPr>
    <w:rPr>
      <w:b/>
      <w:bCs/>
      <w:sz w:val="38"/>
      <w:szCs w:val="38"/>
    </w:rPr>
  </w:style>
  <w:style w:type="paragraph" w:styleId="4">
    <w:name w:val="heading 4"/>
    <w:basedOn w:val="a"/>
    <w:next w:val="a"/>
    <w:link w:val="4Char"/>
    <w:uiPriority w:val="1"/>
    <w:qFormat/>
    <w:rsid w:val="002653FA"/>
    <w:pPr>
      <w:ind w:left="100"/>
      <w:outlineLvl w:val="3"/>
    </w:pPr>
    <w:rPr>
      <w:b/>
      <w:bCs/>
      <w:sz w:val="19"/>
      <w:szCs w:val="19"/>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1"/>
    <w:rsid w:val="002653FA"/>
    <w:rPr>
      <w:rFonts w:ascii="宋体" w:eastAsia="宋体" w:hAnsi="宋体" w:cs="宋体"/>
      <w:b/>
      <w:bCs/>
      <w:kern w:val="0"/>
      <w:sz w:val="38"/>
      <w:szCs w:val="38"/>
      <w:lang w:val="zh-CN" w:bidi="zh-CN"/>
    </w:rPr>
  </w:style>
  <w:style w:type="character" w:customStyle="1" w:styleId="4Char">
    <w:name w:val="标题 4 Char"/>
    <w:basedOn w:val="a1"/>
    <w:link w:val="4"/>
    <w:uiPriority w:val="1"/>
    <w:rsid w:val="002653FA"/>
    <w:rPr>
      <w:rFonts w:ascii="宋体" w:eastAsia="宋体" w:hAnsi="宋体" w:cs="宋体"/>
      <w:b/>
      <w:bCs/>
      <w:kern w:val="0"/>
      <w:sz w:val="19"/>
      <w:szCs w:val="19"/>
      <w:lang w:val="zh-CN" w:bidi="zh-CN"/>
    </w:rPr>
  </w:style>
  <w:style w:type="paragraph" w:styleId="a0">
    <w:name w:val="Normal Indent"/>
    <w:basedOn w:val="a"/>
    <w:next w:val="a4"/>
    <w:unhideWhenUsed/>
    <w:qFormat/>
    <w:rsid w:val="002653FA"/>
    <w:pPr>
      <w:ind w:firstLineChars="200" w:firstLine="420"/>
    </w:pPr>
  </w:style>
  <w:style w:type="paragraph" w:styleId="a4">
    <w:name w:val="caption"/>
    <w:basedOn w:val="a"/>
    <w:next w:val="a"/>
    <w:qFormat/>
    <w:rsid w:val="002653FA"/>
    <w:rPr>
      <w:rFonts w:ascii="Cambria" w:eastAsia="黑体" w:hAnsi="Cambria"/>
      <w:sz w:val="20"/>
      <w:szCs w:val="20"/>
    </w:rPr>
  </w:style>
  <w:style w:type="paragraph" w:styleId="a5">
    <w:name w:val="annotation text"/>
    <w:basedOn w:val="a"/>
    <w:link w:val="Char"/>
    <w:qFormat/>
    <w:rsid w:val="002653FA"/>
  </w:style>
  <w:style w:type="character" w:customStyle="1" w:styleId="Char">
    <w:name w:val="批注文字 Char"/>
    <w:basedOn w:val="a1"/>
    <w:link w:val="a5"/>
    <w:rsid w:val="002653FA"/>
    <w:rPr>
      <w:rFonts w:ascii="宋体" w:eastAsia="宋体" w:hAnsi="宋体" w:cs="宋体"/>
      <w:kern w:val="0"/>
      <w:sz w:val="22"/>
      <w:lang w:val="zh-CN" w:bidi="zh-CN"/>
    </w:rPr>
  </w:style>
  <w:style w:type="paragraph" w:styleId="a6">
    <w:name w:val="Body Text"/>
    <w:basedOn w:val="a"/>
    <w:link w:val="Char0"/>
    <w:uiPriority w:val="1"/>
    <w:qFormat/>
    <w:rsid w:val="002653FA"/>
    <w:rPr>
      <w:sz w:val="19"/>
      <w:szCs w:val="19"/>
    </w:rPr>
  </w:style>
  <w:style w:type="character" w:customStyle="1" w:styleId="Char0">
    <w:name w:val="正文文本 Char"/>
    <w:basedOn w:val="a1"/>
    <w:link w:val="a6"/>
    <w:uiPriority w:val="1"/>
    <w:rsid w:val="002653FA"/>
    <w:rPr>
      <w:rFonts w:ascii="宋体" w:eastAsia="宋体" w:hAnsi="宋体" w:cs="宋体"/>
      <w:kern w:val="0"/>
      <w:sz w:val="19"/>
      <w:szCs w:val="19"/>
      <w:lang w:val="zh-CN" w:bidi="zh-CN"/>
    </w:rPr>
  </w:style>
  <w:style w:type="paragraph" w:styleId="a7">
    <w:name w:val="footer"/>
    <w:basedOn w:val="a"/>
    <w:link w:val="Char1"/>
    <w:qFormat/>
    <w:rsid w:val="002653FA"/>
    <w:pPr>
      <w:tabs>
        <w:tab w:val="center" w:pos="4153"/>
        <w:tab w:val="right" w:pos="8306"/>
      </w:tabs>
      <w:snapToGrid w:val="0"/>
    </w:pPr>
    <w:rPr>
      <w:sz w:val="18"/>
    </w:rPr>
  </w:style>
  <w:style w:type="character" w:customStyle="1" w:styleId="Char1">
    <w:name w:val="页脚 Char"/>
    <w:basedOn w:val="a1"/>
    <w:link w:val="a7"/>
    <w:rsid w:val="002653FA"/>
    <w:rPr>
      <w:rFonts w:ascii="宋体" w:eastAsia="宋体" w:hAnsi="宋体" w:cs="宋体"/>
      <w:kern w:val="0"/>
      <w:sz w:val="18"/>
      <w:lang w:val="zh-CN" w:bidi="zh-CN"/>
    </w:rPr>
  </w:style>
  <w:style w:type="paragraph" w:styleId="a8">
    <w:name w:val="header"/>
    <w:basedOn w:val="a"/>
    <w:link w:val="Char2"/>
    <w:qFormat/>
    <w:rsid w:val="002653F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1"/>
    <w:link w:val="a8"/>
    <w:rsid w:val="002653FA"/>
    <w:rPr>
      <w:rFonts w:ascii="宋体" w:eastAsia="宋体" w:hAnsi="宋体" w:cs="宋体"/>
      <w:kern w:val="0"/>
      <w:sz w:val="18"/>
      <w:lang w:val="zh-CN" w:bidi="zh-CN"/>
    </w:rPr>
  </w:style>
  <w:style w:type="paragraph" w:styleId="a9">
    <w:name w:val="Normal (Web)"/>
    <w:basedOn w:val="a"/>
    <w:qFormat/>
    <w:rsid w:val="002653FA"/>
    <w:pPr>
      <w:spacing w:beforeAutospacing="1" w:afterAutospacing="1"/>
    </w:pPr>
    <w:rPr>
      <w:rFonts w:cs="Times New Roman"/>
      <w:sz w:val="24"/>
      <w:lang w:val="en-US" w:bidi="ar-SA"/>
    </w:rPr>
  </w:style>
  <w:style w:type="paragraph" w:styleId="aa">
    <w:name w:val="Body Text First Indent"/>
    <w:basedOn w:val="a6"/>
    <w:link w:val="Char3"/>
    <w:qFormat/>
    <w:rsid w:val="002653FA"/>
    <w:pPr>
      <w:ind w:firstLineChars="100" w:firstLine="420"/>
    </w:pPr>
    <w:rPr>
      <w:rFonts w:ascii="Times New Roman" w:hAnsi="Times New Roman" w:cs="Times New Roman"/>
      <w:szCs w:val="20"/>
    </w:rPr>
  </w:style>
  <w:style w:type="character" w:customStyle="1" w:styleId="Char3">
    <w:name w:val="正文首行缩进 Char"/>
    <w:basedOn w:val="Char0"/>
    <w:link w:val="aa"/>
    <w:rsid w:val="002653FA"/>
    <w:rPr>
      <w:rFonts w:ascii="Times New Roman" w:hAnsi="Times New Roman" w:cs="Times New Roman"/>
      <w:szCs w:val="20"/>
    </w:rPr>
  </w:style>
  <w:style w:type="paragraph" w:styleId="ab">
    <w:name w:val="List Paragraph"/>
    <w:basedOn w:val="a"/>
    <w:uiPriority w:val="1"/>
    <w:qFormat/>
    <w:rsid w:val="002653FA"/>
    <w:pPr>
      <w:spacing w:line="228" w:lineRule="exact"/>
      <w:ind w:left="312" w:hanging="506"/>
    </w:pPr>
  </w:style>
  <w:style w:type="paragraph" w:customStyle="1" w:styleId="TableParagraph">
    <w:name w:val="Table Paragraph"/>
    <w:basedOn w:val="a"/>
    <w:uiPriority w:val="1"/>
    <w:qFormat/>
    <w:rsid w:val="002653FA"/>
  </w:style>
  <w:style w:type="paragraph" w:customStyle="1" w:styleId="10">
    <w:name w:val="列表段落1"/>
    <w:basedOn w:val="a"/>
    <w:uiPriority w:val="99"/>
    <w:unhideWhenUsed/>
    <w:qFormat/>
    <w:rsid w:val="002653FA"/>
    <w:pPr>
      <w:ind w:firstLineChars="200" w:firstLine="420"/>
    </w:pPr>
  </w:style>
  <w:style w:type="character" w:customStyle="1" w:styleId="font11">
    <w:name w:val="font11"/>
    <w:basedOn w:val="a1"/>
    <w:qFormat/>
    <w:rsid w:val="002653FA"/>
    <w:rPr>
      <w:rFonts w:ascii="微软雅黑" w:eastAsia="微软雅黑" w:hAnsi="微软雅黑" w:cs="微软雅黑" w:hint="eastAsia"/>
      <w:color w:val="666666"/>
      <w:sz w:val="20"/>
      <w:szCs w:val="20"/>
      <w:u w:val="none"/>
    </w:rPr>
  </w:style>
  <w:style w:type="character" w:customStyle="1" w:styleId="font21">
    <w:name w:val="font21"/>
    <w:basedOn w:val="a1"/>
    <w:qFormat/>
    <w:rsid w:val="002653FA"/>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1996</Words>
  <Characters>11383</Characters>
  <Application>Microsoft Office Word</Application>
  <DocSecurity>0</DocSecurity>
  <Lines>94</Lines>
  <Paragraphs>26</Paragraphs>
  <ScaleCrop>false</ScaleCrop>
  <Company>Microsoft</Company>
  <LinksUpToDate>false</LinksUpToDate>
  <CharactersWithSpaces>13353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2023-11-30T11:15:00Z</dcterms:created>
  <dcterms:modified xsi:type="dcterms:W3CDTF">2023-11-30T11:18:00Z</dcterms:modified>
</cp:coreProperties>
</file>