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360" w:lineRule="auto"/>
        <w:jc w:val="center"/>
        <w:rPr>
          <w:rFonts w:ascii="宋体" w:hAnsi="宋体" w:eastAsia="宋体" w:cs="宋体"/>
          <w:b/>
          <w:spacing w:val="20"/>
          <w:sz w:val="32"/>
          <w:szCs w:val="32"/>
        </w:rPr>
      </w:pPr>
      <w:r>
        <w:rPr>
          <w:rFonts w:hint="eastAsia" w:ascii="宋体" w:hAnsi="宋体" w:eastAsia="宋体" w:cs="宋体"/>
          <w:b/>
          <w:spacing w:val="20"/>
          <w:sz w:val="32"/>
          <w:szCs w:val="32"/>
        </w:rPr>
        <w:t>编制说明</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一、工程概况</w:t>
      </w:r>
    </w:p>
    <w:p>
      <w:pPr>
        <w:keepNext w:val="0"/>
        <w:keepLines w:val="0"/>
        <w:widowControl/>
        <w:suppressLineNumbers w:val="0"/>
        <w:ind w:left="1679" w:leftChars="133" w:hanging="1400" w:hangingChars="500"/>
        <w:jc w:val="left"/>
        <w:rPr>
          <w:rFonts w:hint="eastAsia" w:ascii="仿宋" w:hAnsi="仿宋" w:eastAsia="仿宋" w:cs="仿宋"/>
          <w:color w:val="auto"/>
          <w:sz w:val="28"/>
          <w:szCs w:val="28"/>
          <w:lang w:val="en-US" w:eastAsia="zh-CN"/>
        </w:rPr>
      </w:pPr>
      <w:r>
        <w:rPr>
          <w:rFonts w:hint="eastAsia" w:ascii="仿宋" w:hAnsi="仿宋" w:eastAsia="仿宋" w:cs="仿宋"/>
          <w:sz w:val="28"/>
          <w:szCs w:val="28"/>
        </w:rPr>
        <w:t>工程名称：</w:t>
      </w:r>
      <w:r>
        <w:rPr>
          <w:rFonts w:hint="eastAsia" w:ascii="仿宋" w:hAnsi="仿宋" w:eastAsia="仿宋" w:cs="仿宋"/>
          <w:color w:val="auto"/>
          <w:sz w:val="28"/>
          <w:szCs w:val="28"/>
          <w:lang w:val="en-US" w:eastAsia="zh-CN"/>
        </w:rPr>
        <w:t>土默特左旗第一幼儿园消防改造提升项目</w:t>
      </w:r>
    </w:p>
    <w:p>
      <w:pPr>
        <w:pStyle w:val="2"/>
        <w:ind w:firstLine="280" w:firstLineChars="100"/>
        <w:rPr>
          <w:rFonts w:hint="default"/>
          <w:lang w:val="en-US" w:eastAsia="zh-CN"/>
        </w:rPr>
      </w:pPr>
      <w:r>
        <w:rPr>
          <w:rFonts w:hint="eastAsia" w:ascii="仿宋" w:hAnsi="仿宋" w:eastAsia="仿宋" w:cs="仿宋"/>
          <w:color w:val="auto"/>
          <w:sz w:val="28"/>
          <w:szCs w:val="28"/>
          <w:lang w:val="en-US" w:eastAsia="zh-CN"/>
        </w:rPr>
        <w:t>建设单位：土默特左旗第一幼儿园</w:t>
      </w:r>
    </w:p>
    <w:p>
      <w:pPr>
        <w:keepNext w:val="0"/>
        <w:keepLines w:val="0"/>
        <w:widowControl/>
        <w:suppressLineNumbers w:val="0"/>
        <w:ind w:firstLine="280" w:firstLineChars="100"/>
        <w:jc w:val="left"/>
        <w:rPr>
          <w:rFonts w:hint="default" w:ascii="仿宋" w:hAnsi="仿宋" w:eastAsia="仿宋" w:cs="仿宋"/>
          <w:color w:val="auto"/>
          <w:sz w:val="28"/>
          <w:szCs w:val="28"/>
          <w:lang w:val="en-US" w:eastAsia="zh-CN"/>
        </w:rPr>
      </w:pPr>
      <w:r>
        <w:rPr>
          <w:rFonts w:hint="eastAsia" w:ascii="仿宋" w:hAnsi="仿宋" w:eastAsia="仿宋" w:cs="仿宋"/>
          <w:sz w:val="28"/>
          <w:szCs w:val="28"/>
          <w:lang w:val="en-US" w:eastAsia="zh-CN"/>
        </w:rPr>
        <w:t>建设地点：土默特左旗</w:t>
      </w:r>
      <w:r>
        <w:rPr>
          <w:rFonts w:hint="eastAsia" w:ascii="仿宋" w:hAnsi="仿宋" w:eastAsia="仿宋" w:cs="仿宋"/>
          <w:color w:val="auto"/>
          <w:sz w:val="28"/>
          <w:szCs w:val="28"/>
          <w:lang w:val="en-US" w:eastAsia="zh-CN"/>
        </w:rPr>
        <w:t>察素齐镇中学街左旗第一幼儿园</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二、编制范围</w:t>
      </w:r>
    </w:p>
    <w:p>
      <w:pPr>
        <w:pStyle w:val="2"/>
        <w:ind w:firstLine="280" w:firstLineChars="10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本项目为消防改造工程，建筑面积4620.77m²，地上三层，框架结构。改造的内容包括建筑、设备、电气三个专业的消防部分整改和新建地埋式消防一体泵房。具体内容详见施工设计图纸及工程量清单。</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三、编制依据</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2、《建设工程工程量清单计价规范》（GB50500—2013）；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3、《内蒙古自治区建设工程费用定额》DNM3-200-2017；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4、《内蒙古自治区房屋建筑与装饰工程预算定额》DNM3-101-2017；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5、《内蒙古通用安装工程预算定额》DNM3-102-20</w:t>
      </w:r>
      <w:r>
        <w:rPr>
          <w:rFonts w:hint="eastAsia" w:ascii="仿宋" w:hAnsi="仿宋" w:eastAsia="仿宋" w:cs="仿宋"/>
          <w:kern w:val="2"/>
          <w:sz w:val="28"/>
          <w:szCs w:val="28"/>
          <w:lang w:val="en-US" w:eastAsia="zh-CN" w:bidi="ar-SA"/>
        </w:rPr>
        <w:t>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lang w:val="en-US" w:eastAsia="zh-CN"/>
        </w:rPr>
      </w:pPr>
      <w:r>
        <w:rPr>
          <w:rFonts w:hint="eastAsia" w:ascii="仿宋" w:hAnsi="仿宋" w:eastAsia="仿宋" w:cs="仿宋"/>
          <w:kern w:val="2"/>
          <w:sz w:val="28"/>
          <w:szCs w:val="28"/>
          <w:lang w:val="en-US" w:eastAsia="zh-CN" w:bidi="ar-SA"/>
        </w:rPr>
        <w:t>6、《内蒙古市政工程预算定额》（DNM3-103-2017）；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7、其他相关工程内蒙古17届预算定额；</w:t>
      </w:r>
    </w:p>
    <w:p>
      <w:pPr>
        <w:pStyle w:val="2"/>
        <w:rPr>
          <w:rFonts w:hint="default"/>
          <w:lang w:val="en-US" w:eastAsia="zh-CN"/>
        </w:rPr>
      </w:pPr>
      <w:r>
        <w:rPr>
          <w:rFonts w:hint="eastAsia" w:ascii="仿宋" w:hAnsi="仿宋" w:eastAsia="仿宋" w:cs="仿宋"/>
          <w:kern w:val="2"/>
          <w:sz w:val="28"/>
          <w:szCs w:val="28"/>
          <w:lang w:val="en-US" w:eastAsia="zh-CN" w:bidi="ar-SA"/>
        </w:rPr>
        <w:t xml:space="preserve">    8、《内蒙古自治区房屋修缮工程预算定额》2021届；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9、规费按照《关于调整内蒙古自治区建设工程计价依据规费中养老保险费率的通知》内建标函【2019】468号调整，养老失业费率由12.5%调整为10.5%；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10、税金按照《关于调整内蒙古自治区建设工程计价依据增值税税率的通知》内建标【2019】113号调整，调整税率为9%；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11、《关于调整内蒙古自治区建设工程现行预算定额人工费的通知》内建标【2021】148号；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12、相关标准（包括标准图集）、规范、技术资料；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13、材差调整：依据工程所在地建设工程造价管理机构发布的2024年第一季度材料信息价，并结合市场询价进行调整。</w:t>
      </w:r>
    </w:p>
    <w:p>
      <w:pPr>
        <w:rPr>
          <w:color w:val="auto"/>
        </w:rPr>
      </w:pPr>
    </w:p>
    <w:sectPr>
      <w:footerReference r:id="rId3" w:type="default"/>
      <w:pgSz w:w="11906" w:h="16838"/>
      <w:pgMar w:top="1440" w:right="1800" w:bottom="1440" w:left="1800" w:header="851" w:footer="992" w:gutter="0"/>
      <w:pgNumType w:fmt="decimal" w:start="1"/>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xNGVmMDY1MjM1YjVmZDE4ODI1OWFlZWMzZDM0OTcifQ=="/>
  </w:docVars>
  <w:rsids>
    <w:rsidRoot w:val="17406B3C"/>
    <w:rsid w:val="001A2968"/>
    <w:rsid w:val="00240057"/>
    <w:rsid w:val="002B4BFE"/>
    <w:rsid w:val="003A6925"/>
    <w:rsid w:val="00705C81"/>
    <w:rsid w:val="00731401"/>
    <w:rsid w:val="008E0C76"/>
    <w:rsid w:val="00914702"/>
    <w:rsid w:val="00A91504"/>
    <w:rsid w:val="00AA623C"/>
    <w:rsid w:val="00B906F9"/>
    <w:rsid w:val="00CA4522"/>
    <w:rsid w:val="00E34304"/>
    <w:rsid w:val="0132783D"/>
    <w:rsid w:val="020A03F4"/>
    <w:rsid w:val="028016EB"/>
    <w:rsid w:val="03D75128"/>
    <w:rsid w:val="05171224"/>
    <w:rsid w:val="07414C7E"/>
    <w:rsid w:val="084534C8"/>
    <w:rsid w:val="086D39BB"/>
    <w:rsid w:val="08A90D2D"/>
    <w:rsid w:val="08E65ADD"/>
    <w:rsid w:val="09A42583"/>
    <w:rsid w:val="0AA95014"/>
    <w:rsid w:val="0B547A6E"/>
    <w:rsid w:val="0C7A7BEB"/>
    <w:rsid w:val="0C9E70B1"/>
    <w:rsid w:val="0E1529C0"/>
    <w:rsid w:val="0E43752E"/>
    <w:rsid w:val="10152804"/>
    <w:rsid w:val="113B4603"/>
    <w:rsid w:val="16536E4B"/>
    <w:rsid w:val="16A75FD1"/>
    <w:rsid w:val="17406B3C"/>
    <w:rsid w:val="17CB509F"/>
    <w:rsid w:val="181321AB"/>
    <w:rsid w:val="197A7537"/>
    <w:rsid w:val="19F87A50"/>
    <w:rsid w:val="1A512FD2"/>
    <w:rsid w:val="1ABA1AA5"/>
    <w:rsid w:val="1C9B22E3"/>
    <w:rsid w:val="1D7937D5"/>
    <w:rsid w:val="1E3A6606"/>
    <w:rsid w:val="1EB3600A"/>
    <w:rsid w:val="20285C65"/>
    <w:rsid w:val="211A2370"/>
    <w:rsid w:val="2246224E"/>
    <w:rsid w:val="22E41938"/>
    <w:rsid w:val="2309269C"/>
    <w:rsid w:val="240A49D7"/>
    <w:rsid w:val="242C15C1"/>
    <w:rsid w:val="244A72FE"/>
    <w:rsid w:val="256E0F72"/>
    <w:rsid w:val="264C27B2"/>
    <w:rsid w:val="268B7515"/>
    <w:rsid w:val="284B5307"/>
    <w:rsid w:val="298740EB"/>
    <w:rsid w:val="29B33362"/>
    <w:rsid w:val="2BC31A8B"/>
    <w:rsid w:val="2C5257B2"/>
    <w:rsid w:val="2C605AFD"/>
    <w:rsid w:val="2CA35CE8"/>
    <w:rsid w:val="2CB70F26"/>
    <w:rsid w:val="2D855015"/>
    <w:rsid w:val="2E13617D"/>
    <w:rsid w:val="309705B8"/>
    <w:rsid w:val="3283319B"/>
    <w:rsid w:val="339B6E93"/>
    <w:rsid w:val="355444E4"/>
    <w:rsid w:val="35734084"/>
    <w:rsid w:val="35A4570A"/>
    <w:rsid w:val="367F1725"/>
    <w:rsid w:val="386D0510"/>
    <w:rsid w:val="38BC019E"/>
    <w:rsid w:val="398F7A1B"/>
    <w:rsid w:val="39CB7F16"/>
    <w:rsid w:val="39D92970"/>
    <w:rsid w:val="3A030EF0"/>
    <w:rsid w:val="3A7F2C5C"/>
    <w:rsid w:val="3B891EEC"/>
    <w:rsid w:val="3C8B0CAB"/>
    <w:rsid w:val="3CAA5586"/>
    <w:rsid w:val="3E2318D6"/>
    <w:rsid w:val="3FB11C9A"/>
    <w:rsid w:val="40643CAD"/>
    <w:rsid w:val="40833636"/>
    <w:rsid w:val="40A837D1"/>
    <w:rsid w:val="414F176A"/>
    <w:rsid w:val="41A445BB"/>
    <w:rsid w:val="42B8241F"/>
    <w:rsid w:val="42ED6054"/>
    <w:rsid w:val="437562BA"/>
    <w:rsid w:val="43EB59BC"/>
    <w:rsid w:val="45623E17"/>
    <w:rsid w:val="4619093C"/>
    <w:rsid w:val="47A619B8"/>
    <w:rsid w:val="49686ADF"/>
    <w:rsid w:val="4B7D3CD5"/>
    <w:rsid w:val="4B9605F3"/>
    <w:rsid w:val="4D324993"/>
    <w:rsid w:val="4D5938C3"/>
    <w:rsid w:val="4DBA7F6B"/>
    <w:rsid w:val="4DD25F05"/>
    <w:rsid w:val="4E865040"/>
    <w:rsid w:val="4EE14082"/>
    <w:rsid w:val="4EE87BE4"/>
    <w:rsid w:val="4F1C3E9B"/>
    <w:rsid w:val="5117341C"/>
    <w:rsid w:val="54606229"/>
    <w:rsid w:val="547E4976"/>
    <w:rsid w:val="55545AC8"/>
    <w:rsid w:val="56CE7D52"/>
    <w:rsid w:val="57881E31"/>
    <w:rsid w:val="589D0412"/>
    <w:rsid w:val="58CA7BFC"/>
    <w:rsid w:val="59CA1B96"/>
    <w:rsid w:val="5A4C63EF"/>
    <w:rsid w:val="5AF17735"/>
    <w:rsid w:val="5B9946E9"/>
    <w:rsid w:val="5D804D2D"/>
    <w:rsid w:val="5DCD6413"/>
    <w:rsid w:val="5EA42060"/>
    <w:rsid w:val="5F5577F7"/>
    <w:rsid w:val="5F5D31C1"/>
    <w:rsid w:val="60920D03"/>
    <w:rsid w:val="610C4C1E"/>
    <w:rsid w:val="6272719A"/>
    <w:rsid w:val="64252064"/>
    <w:rsid w:val="64384841"/>
    <w:rsid w:val="656A1718"/>
    <w:rsid w:val="660775C0"/>
    <w:rsid w:val="66255BA5"/>
    <w:rsid w:val="670A07A5"/>
    <w:rsid w:val="67242BCD"/>
    <w:rsid w:val="672506F4"/>
    <w:rsid w:val="68A52C47"/>
    <w:rsid w:val="68D47C56"/>
    <w:rsid w:val="698E432E"/>
    <w:rsid w:val="69C74ACB"/>
    <w:rsid w:val="69CE0BCF"/>
    <w:rsid w:val="6A627828"/>
    <w:rsid w:val="6AB95056"/>
    <w:rsid w:val="6B1154F8"/>
    <w:rsid w:val="6C4A3F6F"/>
    <w:rsid w:val="6DBD649C"/>
    <w:rsid w:val="6EC778D6"/>
    <w:rsid w:val="706532D0"/>
    <w:rsid w:val="71257B5A"/>
    <w:rsid w:val="71995726"/>
    <w:rsid w:val="740745C2"/>
    <w:rsid w:val="74DA48CB"/>
    <w:rsid w:val="78D461B9"/>
    <w:rsid w:val="79553791"/>
    <w:rsid w:val="79B921F9"/>
    <w:rsid w:val="7A41363F"/>
    <w:rsid w:val="7AA8546C"/>
    <w:rsid w:val="7B4E6013"/>
    <w:rsid w:val="7B5A49B8"/>
    <w:rsid w:val="7C383CB0"/>
    <w:rsid w:val="7E4F1655"/>
    <w:rsid w:val="7E7E09BD"/>
    <w:rsid w:val="7E7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微软雅黑" w:hAnsi="微软雅黑" w:eastAsia="宋体" w:cs="微软雅黑"/>
      <w:color w:val="000000"/>
      <w:sz w:val="24"/>
      <w:szCs w:val="24"/>
      <w:lang w:val="en-US" w:eastAsia="zh-CN" w:bidi="ar-SA"/>
    </w:rPr>
  </w:style>
  <w:style w:type="paragraph" w:styleId="3">
    <w:name w:val="annotation text"/>
    <w:basedOn w:val="1"/>
    <w:autoRedefine/>
    <w:unhideWhenUsed/>
    <w:qFormat/>
    <w:uiPriority w:val="99"/>
    <w:pPr>
      <w:jc w:val="left"/>
    </w:pPr>
  </w:style>
  <w:style w:type="paragraph" w:styleId="4">
    <w:name w:val="Balloon Text"/>
    <w:basedOn w:val="1"/>
    <w:link w:val="11"/>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autoRedefine/>
    <w:qFormat/>
    <w:uiPriority w:val="0"/>
    <w:rPr>
      <w:sz w:val="21"/>
      <w:szCs w:val="21"/>
    </w:rPr>
  </w:style>
  <w:style w:type="paragraph" w:customStyle="1" w:styleId="10">
    <w:name w:val="正文文本 21"/>
    <w:basedOn w:val="1"/>
    <w:autoRedefine/>
    <w:qFormat/>
    <w:uiPriority w:val="0"/>
    <w:pPr>
      <w:spacing w:after="120" w:line="480" w:lineRule="auto"/>
    </w:pPr>
    <w:rPr>
      <w:sz w:val="28"/>
      <w:szCs w:val="28"/>
    </w:rPr>
  </w:style>
  <w:style w:type="character" w:customStyle="1" w:styleId="11">
    <w:name w:val="批注框文本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页眉 Char"/>
    <w:basedOn w:val="8"/>
    <w:link w:val="6"/>
    <w:autoRedefine/>
    <w:qFormat/>
    <w:uiPriority w:val="0"/>
    <w:rPr>
      <w:rFonts w:asciiTheme="minorHAnsi" w:hAnsiTheme="minorHAnsi" w:eastAsiaTheme="minorEastAsia" w:cstheme="minorBidi"/>
      <w:kern w:val="2"/>
      <w:sz w:val="18"/>
      <w:szCs w:val="18"/>
    </w:rPr>
  </w:style>
  <w:style w:type="character" w:customStyle="1" w:styleId="13">
    <w:name w:val="页脚 Char"/>
    <w:basedOn w:val="8"/>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598</Words>
  <Characters>717</Characters>
  <Lines>11</Lines>
  <Paragraphs>3</Paragraphs>
  <TotalTime>14</TotalTime>
  <ScaleCrop>false</ScaleCrop>
  <LinksUpToDate>false</LinksUpToDate>
  <CharactersWithSpaces>721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WPS_1664261136</cp:lastModifiedBy>
  <cp:lastPrinted>2019-04-04T03:09:00Z</cp:lastPrinted>
  <dcterms:modified xsi:type="dcterms:W3CDTF">2024-06-17T15:10:30Z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7CD34182BE494C9BA011506FA0441CE5_13</vt:lpwstr>
  </property>
</Properties>
</file>