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outlineLvl w:val="0"/>
        <w:rPr>
          <w:rFonts w:hint="eastAsia"/>
          <w:b/>
          <w:bCs/>
          <w:sz w:val="32"/>
          <w:szCs w:val="40"/>
          <w:lang w:val="en-US" w:eastAsia="zh-CN"/>
        </w:rPr>
      </w:pPr>
      <w:r>
        <w:rPr>
          <w:rFonts w:hint="eastAsia"/>
          <w:b/>
          <w:bCs/>
          <w:sz w:val="32"/>
          <w:szCs w:val="40"/>
          <w:lang w:val="en-US"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3969"/>
        <w:gridCol w:w="1677"/>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b/>
                <w:bCs/>
                <w:vertAlign w:val="baseline"/>
                <w:lang w:val="en-US" w:eastAsia="zh-CN"/>
              </w:rPr>
              <w:t>序号</w:t>
            </w:r>
          </w:p>
        </w:tc>
        <w:tc>
          <w:tcPr>
            <w:tcW w:w="3969" w:type="dxa"/>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b/>
                <w:bCs/>
                <w:vertAlign w:val="baseline"/>
                <w:lang w:val="en-US" w:eastAsia="zh-CN"/>
              </w:rPr>
              <w:t>采购项目</w:t>
            </w:r>
          </w:p>
        </w:tc>
        <w:tc>
          <w:tcPr>
            <w:tcW w:w="1677" w:type="dxa"/>
          </w:tcPr>
          <w:p>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b/>
                <w:bCs/>
                <w:vertAlign w:val="baseline"/>
                <w:lang w:val="en-US" w:eastAsia="zh-CN"/>
              </w:rPr>
              <w:t>数量</w:t>
            </w:r>
          </w:p>
        </w:tc>
        <w:tc>
          <w:tcPr>
            <w:tcW w:w="1704" w:type="dxa"/>
          </w:tcPr>
          <w:p>
            <w:pPr>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b/>
                <w:bCs/>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模块化机房一体化建设</w:t>
            </w:r>
            <w:r>
              <w:rPr>
                <w:rFonts w:hint="eastAsia" w:asciiTheme="minorEastAsia" w:hAnsiTheme="minorEastAsia" w:cstheme="minorEastAsia"/>
                <w:b w:val="0"/>
                <w:bCs w:val="0"/>
                <w:sz w:val="21"/>
                <w:szCs w:val="21"/>
                <w:vertAlign w:val="baseline"/>
                <w:lang w:val="en-US" w:eastAsia="zh-CN"/>
              </w:rPr>
              <w:t>（含装修）</w:t>
            </w:r>
          </w:p>
        </w:tc>
        <w:tc>
          <w:tcPr>
            <w:tcW w:w="1677"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供配电系统</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机柜系统</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动力环境监控管理系统</w:t>
            </w:r>
          </w:p>
        </w:tc>
        <w:tc>
          <w:tcPr>
            <w:tcW w:w="1677"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消防系统</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装饰装修及其他</w:t>
            </w:r>
          </w:p>
        </w:tc>
        <w:tc>
          <w:tcPr>
            <w:tcW w:w="1677"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楼层</w:t>
            </w:r>
            <w:r>
              <w:rPr>
                <w:rFonts w:hint="eastAsia" w:asciiTheme="minorEastAsia" w:hAnsiTheme="minorEastAsia" w:eastAsiaTheme="minorEastAsia" w:cstheme="minorEastAsia"/>
                <w:b w:val="0"/>
                <w:bCs w:val="0"/>
                <w:sz w:val="21"/>
                <w:szCs w:val="21"/>
                <w:vertAlign w:val="baseline"/>
                <w:lang w:val="en-US" w:eastAsia="zh-CN"/>
              </w:rPr>
              <w:t>交换机</w:t>
            </w:r>
          </w:p>
        </w:tc>
        <w:tc>
          <w:tcPr>
            <w:tcW w:w="1677"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33</w:t>
            </w:r>
          </w:p>
        </w:tc>
        <w:tc>
          <w:tcPr>
            <w:tcW w:w="1704"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安全网关</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 xml:space="preserve"> </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002" w:type="dxa"/>
          </w:tcPr>
          <w:p>
            <w:pPr>
              <w:keepNext w:val="0"/>
              <w:keepLines w:val="0"/>
              <w:numPr>
                <w:ilvl w:val="0"/>
                <w:numId w:val="1"/>
              </w:numPr>
              <w:suppressLineNumbers w:val="0"/>
              <w:spacing w:before="0" w:beforeAutospacing="0" w:after="0" w:afterAutospacing="0" w:line="240" w:lineRule="auto"/>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pStyle w:val="2"/>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right="122" w:rightChars="0"/>
              <w:jc w:val="left"/>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主机安全管理系统</w:t>
            </w:r>
          </w:p>
        </w:tc>
        <w:tc>
          <w:tcPr>
            <w:tcW w:w="1677"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日志审计系统</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002" w:type="dxa"/>
          </w:tcPr>
          <w:p>
            <w:pPr>
              <w:keepNext w:val="0"/>
              <w:keepLines w:val="0"/>
              <w:numPr>
                <w:ilvl w:val="0"/>
                <w:numId w:val="1"/>
              </w:numPr>
              <w:suppressLineNumbers w:val="0"/>
              <w:spacing w:before="0" w:beforeAutospacing="0" w:after="0" w:afterAutospacing="0" w:line="240" w:lineRule="auto"/>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pStyle w:val="2"/>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right="122" w:rightChars="0"/>
              <w:jc w:val="both"/>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运维审计系统</w:t>
            </w:r>
          </w:p>
        </w:tc>
        <w:tc>
          <w:tcPr>
            <w:tcW w:w="1677"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数据库审计系统</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态势感知平台</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安全服务</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网络安全</w:t>
            </w:r>
            <w:r>
              <w:rPr>
                <w:rFonts w:hint="eastAsia" w:asciiTheme="minorEastAsia" w:hAnsiTheme="minorEastAsia" w:eastAsiaTheme="minorEastAsia" w:cstheme="minorEastAsia"/>
                <w:b w:val="0"/>
                <w:bCs w:val="0"/>
                <w:sz w:val="21"/>
                <w:szCs w:val="21"/>
                <w:vertAlign w:val="baseline"/>
                <w:lang w:val="en-US" w:eastAsia="zh-CN"/>
              </w:rPr>
              <w:t>等级保护测评</w:t>
            </w:r>
          </w:p>
        </w:tc>
        <w:tc>
          <w:tcPr>
            <w:tcW w:w="1677"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w:t>
            </w:r>
          </w:p>
        </w:tc>
        <w:tc>
          <w:tcPr>
            <w:tcW w:w="1704"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eastAsia" w:asciiTheme="minorEastAsia" w:hAnsiTheme="minorEastAsia" w:eastAsiaTheme="minorEastAsia" w:cstheme="minorEastAsia"/>
                <w:b w:val="0"/>
                <w:bCs w:val="0"/>
                <w:sz w:val="21"/>
                <w:szCs w:val="21"/>
                <w:vertAlign w:val="baseline"/>
                <w:lang w:val="en-US" w:eastAsia="zh-CN"/>
              </w:rPr>
            </w:pPr>
          </w:p>
        </w:tc>
        <w:tc>
          <w:tcPr>
            <w:tcW w:w="3969" w:type="dxa"/>
          </w:tcPr>
          <w:p>
            <w:pPr>
              <w:keepNext w:val="0"/>
              <w:keepLines w:val="0"/>
              <w:suppressLineNumbers w:val="0"/>
              <w:spacing w:before="0" w:beforeAutospacing="0" w:after="0" w:afterAutospacing="0"/>
              <w:ind w:left="0" w:right="0"/>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VPN</w:t>
            </w:r>
          </w:p>
        </w:tc>
        <w:tc>
          <w:tcPr>
            <w:tcW w:w="1677"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1</w:t>
            </w:r>
          </w:p>
        </w:tc>
        <w:tc>
          <w:tcPr>
            <w:tcW w:w="1704"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b w:val="0"/>
                <w:bCs w:val="0"/>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核心交换机</w:t>
            </w:r>
          </w:p>
        </w:tc>
        <w:tc>
          <w:tcPr>
            <w:tcW w:w="1677" w:type="dxa"/>
            <w:vAlign w:val="top"/>
          </w:tcPr>
          <w:p>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b w:val="0"/>
                <w:bCs w:val="0"/>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超融合一体机</w:t>
            </w:r>
          </w:p>
        </w:tc>
        <w:tc>
          <w:tcPr>
            <w:tcW w:w="1677"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6</w:t>
            </w:r>
          </w:p>
        </w:tc>
        <w:tc>
          <w:tcPr>
            <w:tcW w:w="1704"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b w:val="0"/>
                <w:bCs w:val="0"/>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备份一体机</w:t>
            </w:r>
          </w:p>
        </w:tc>
        <w:tc>
          <w:tcPr>
            <w:tcW w:w="1677"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b w:val="0"/>
                <w:bCs w:val="0"/>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超融合专用交换机1</w:t>
            </w:r>
          </w:p>
        </w:tc>
        <w:tc>
          <w:tcPr>
            <w:tcW w:w="1677"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2</w:t>
            </w:r>
          </w:p>
        </w:tc>
        <w:tc>
          <w:tcPr>
            <w:tcW w:w="1704"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b w:val="0"/>
                <w:bCs w:val="0"/>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超融合专用交换机2</w:t>
            </w:r>
          </w:p>
        </w:tc>
        <w:tc>
          <w:tcPr>
            <w:tcW w:w="1677"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2</w:t>
            </w:r>
          </w:p>
        </w:tc>
        <w:tc>
          <w:tcPr>
            <w:tcW w:w="1704" w:type="dxa"/>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b w:val="0"/>
                <w:bCs w:val="0"/>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互联网医院</w:t>
            </w:r>
          </w:p>
        </w:tc>
        <w:tc>
          <w:tcPr>
            <w:tcW w:w="1677" w:type="dxa"/>
            <w:vAlign w:val="top"/>
          </w:tcPr>
          <w:p>
            <w:pPr>
              <w:keepNext w:val="0"/>
              <w:keepLines w:val="0"/>
              <w:suppressLineNumbers w:val="0"/>
              <w:spacing w:before="0" w:beforeAutospacing="0" w:after="0" w:afterAutospacing="0"/>
              <w:ind w:left="0" w:right="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b w:val="0"/>
                <w:bCs w:val="0"/>
                <w:vertAlign w:val="baseline"/>
                <w:lang w:val="en-US" w:eastAsia="zh-CN"/>
              </w:rPr>
            </w:pPr>
          </w:p>
        </w:tc>
        <w:tc>
          <w:tcPr>
            <w:tcW w:w="3969" w:type="dxa"/>
            <w:vAlign w:val="top"/>
          </w:tcPr>
          <w:p>
            <w:pPr>
              <w:keepNext w:val="0"/>
              <w:keepLines w:val="0"/>
              <w:suppressLineNumbers w:val="0"/>
              <w:spacing w:before="0" w:beforeAutospacing="0" w:after="0" w:afterAutospacing="0"/>
              <w:ind w:left="0" w:right="0"/>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系统集成</w:t>
            </w:r>
          </w:p>
        </w:tc>
        <w:tc>
          <w:tcPr>
            <w:tcW w:w="1677"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vertAlign w:val="baseline"/>
                <w:lang w:val="en-US" w:eastAsia="zh-CN"/>
              </w:rPr>
              <w:t>1</w:t>
            </w:r>
          </w:p>
        </w:tc>
        <w:tc>
          <w:tcPr>
            <w:tcW w:w="1704"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vertAlign w:val="baseline"/>
                <w:lang w:val="en-US" w:eastAsia="zh-CN"/>
              </w:rPr>
              <w:t>套</w:t>
            </w:r>
          </w:p>
        </w:tc>
      </w:tr>
    </w:tbl>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numPr>
          <w:ilvl w:val="0"/>
          <w:numId w:val="2"/>
        </w:numPr>
        <w:ind w:left="0" w:leftChars="0" w:firstLine="420" w:firstLineChars="0"/>
        <w:outlineLvl w:val="0"/>
        <w:rPr>
          <w:rFonts w:hint="default"/>
          <w:b/>
          <w:bCs/>
          <w:sz w:val="32"/>
          <w:szCs w:val="22"/>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2"/>
        <w:numPr>
          <w:ilvl w:val="0"/>
          <w:numId w:val="2"/>
        </w:numPr>
        <w:ind w:left="0" w:leftChars="0" w:firstLine="420" w:firstLineChars="0"/>
        <w:outlineLvl w:val="0"/>
        <w:rPr>
          <w:rFonts w:hint="default"/>
          <w:b/>
          <w:bCs/>
          <w:sz w:val="32"/>
          <w:szCs w:val="22"/>
          <w:lang w:val="en-US" w:eastAsia="zh-CN"/>
        </w:rPr>
      </w:pPr>
      <w:r>
        <w:rPr>
          <w:rFonts w:hint="eastAsia"/>
          <w:b/>
          <w:bCs/>
          <w:sz w:val="32"/>
          <w:szCs w:val="22"/>
          <w:lang w:val="en-US" w:eastAsia="zh-CN"/>
        </w:rPr>
        <w:t>模块化机房一体化建设</w:t>
      </w:r>
    </w:p>
    <w:p>
      <w:pPr>
        <w:pStyle w:val="2"/>
        <w:rPr>
          <w:rFonts w:hint="default"/>
          <w:lang w:val="en-US" w:eastAsia="zh-CN"/>
        </w:rPr>
      </w:pPr>
    </w:p>
    <w:p>
      <w:pPr>
        <w:pStyle w:val="2"/>
        <w:outlineLvl w:val="1"/>
        <w:rPr>
          <w:rFonts w:hint="default"/>
          <w:sz w:val="30"/>
          <w:szCs w:val="30"/>
          <w:lang w:val="en-US" w:eastAsia="zh-CN"/>
        </w:rPr>
      </w:pPr>
      <w:r>
        <w:rPr>
          <w:rFonts w:hint="eastAsia"/>
          <w:sz w:val="30"/>
          <w:szCs w:val="30"/>
          <w:lang w:val="en-US" w:eastAsia="zh-CN"/>
        </w:rPr>
        <w:t xml:space="preserve">1.1 </w:t>
      </w:r>
      <w:r>
        <w:rPr>
          <w:rFonts w:hint="eastAsia" w:ascii="华文仿宋" w:hAnsi="华文仿宋" w:eastAsia="华文仿宋" w:cs="华文仿宋"/>
          <w:b/>
          <w:bCs/>
          <w:i w:val="0"/>
          <w:iCs w:val="0"/>
          <w:color w:val="000000"/>
          <w:kern w:val="0"/>
          <w:sz w:val="30"/>
          <w:szCs w:val="30"/>
          <w:u w:val="none"/>
          <w:lang w:val="en-US" w:eastAsia="zh-CN" w:bidi="ar"/>
        </w:rPr>
        <w:t>供配电系统</w:t>
      </w:r>
    </w:p>
    <w:p>
      <w:pPr>
        <w:pStyle w:val="2"/>
        <w:rPr>
          <w:rFonts w:hint="default"/>
          <w:lang w:val="en-US" w:eastAsia="zh-CN"/>
        </w:rPr>
      </w:pP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899"/>
        <w:gridCol w:w="6804"/>
        <w:gridCol w:w="517"/>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蓄电池</w:t>
            </w:r>
          </w:p>
        </w:tc>
        <w:tc>
          <w:tcPr>
            <w:tcW w:w="6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电池厂商要求国内大规模主流工业铅酸电池企业，交货能力强，通过UL/CE/IEC/TLC认证，提供证明材料</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蓄电池容量：C20，25℃不低于100AH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蓄电池功率重量比（电池15分钟功率/重量）不低于：10.4W/Kg·单元，功率容量比：W15/C10≥3.0W/AH*单元。</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应采用长效密封免维护电池，蓄电池的连续浮充工作寿命不少于10年，25℃条件</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循环使用寿命应满足：80%放电深度时≥400次；</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30%浅充放电≥1000次。电池再充电时间：10~12小时电池容量达到90%以上。</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蓄电池除排气阀外，其他各处均要保持良好的密封性，应能承受50kPa的正压或负压而不破裂、不开胶，压力释放后壳体无残余变形。</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蓄电池组容量：蓄电池20小时放电容量C20，20h率容量在第一次循环不低于0.95C20，第五次循环达到C20，放电终止电压10.5V。</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浮充蓄电池组电压偏差值：蓄电池组在正常浮充下运行3~6个月，单个蓄电池端电压与平均值的偏差为±0.3V。</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电池架</w:t>
            </w:r>
          </w:p>
        </w:tc>
        <w:tc>
          <w:tcPr>
            <w:tcW w:w="680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1、根据现场实际空间定制电池架、</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2、元器件采用直流开关盒、</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3、汇流盒</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4、35mm²电池连接线</w:t>
            </w:r>
          </w:p>
        </w:tc>
        <w:tc>
          <w:tcPr>
            <w:tcW w:w="51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160A交流配电单元</w:t>
            </w:r>
          </w:p>
        </w:tc>
        <w:tc>
          <w:tcPr>
            <w:tcW w:w="6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【主路输入】单路市电输入，配置250A/3P*1塑壳开关；</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【防雷要求】C级防雷设计；</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市电输出】UPS输入输出开关配置160A/3P*2微型断路器，UPS维护旁路开关带锁配置160A/4P*1微型断路器；空调输入开关配置63A/3P*3微型断路器；照明开关32A/1P*1微型断路器；备用开关32A/1P*1微型断路器，备用开关16A/1P*5微型断路器，备用开关10A/1P*5微型断路器； B路IT机柜开关配32A/1P*15微型断路器；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【UPS输出】A路IT机柜开关配置32A/1P*15微型断路器；监控32A/1P*1微型断路器，备用开关10A/1P*5微型断路器；</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【断路器要求】采用施耐德品牌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【其他】配置三相电子式电能表（斯菲尔），可监测主路供电电压、电流、功率等参数；配置电源输入指示灯；</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8"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配电柜</w:t>
            </w:r>
          </w:p>
        </w:tc>
        <w:tc>
          <w:tcPr>
            <w:tcW w:w="680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1、定制，根据设计系统图结合施工实际要求进行深化</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2、柜体尺寸：与机房服务器机柜品牌和选型要一致，根据元器件选型和设计系统图深化箱内元器件布置图</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3、所有元器件应选择国际知名的产品</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4、所配电器元件应满足有关规程、规范的要求，均应有合格证，强制认证的产品应有认证标志</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5、浪涌保护器防雷保护装置：内置D级防雷器</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6、同型号同规格的元器件应采用同一生产厂生产的同一安装尺寸的产品</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7、 输出开关（支路）：具有可在线热插拔功能，每个断路器的输入端设有一个电流互感器进行电流测量。所有电流互感器连接到监控模块上，并向主模块发送有关测量数据的信息</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8、配套监控系统，能数据处理及显示主开关全部电参量及支路电参量，提供与机房环境监控系统的联接端口，采用开放式通讯协议接口：RS485 或SNMP 接口，通讯协议为MODBUS RTU 协议等</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9、配电柜的开关位置均应留有足够的接线空间，如无法满足现场接线要求，则由中标人负责免费整改直至满足安装要求。配电柜内中性零线（N 线）和相线（L线）的安装方式为同向，尽量减少出现交叉的情况</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10、所有的对外引接电缆均应通过接线端子连接至接线排，每组端子排应留有备用端子。导线两端均应标以编号，导线的任何连接部分不能焊接</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11、配电柜内所有电气连接电线电缆均采用无卤低烟阻燃型</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12、必须进行成套装配，应符合成套相关要求</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13、柜体配置接地装置和相关线缆，符合接地要求</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14、其他要求：柜体的标识标贴要完整且符合要求，包含底部支撑架及所有安装所需要辅件</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15、环境温度：－5℃～＋40℃</w:t>
            </w:r>
          </w:p>
        </w:tc>
        <w:tc>
          <w:tcPr>
            <w:tcW w:w="51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竖直PDU普通型</w:t>
            </w:r>
          </w:p>
        </w:tc>
        <w:tc>
          <w:tcPr>
            <w:tcW w:w="6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单相32A输入，输出12位国标10A插孔+4位国标16A；不带电源线，带接线盒；带总输入开关电源指示灯；竖直安装，区分AB路。</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件</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26</w:t>
            </w:r>
          </w:p>
        </w:tc>
      </w:tr>
    </w:tbl>
    <w:p>
      <w:pPr>
        <w:pStyle w:val="2"/>
        <w:outlineLvl w:val="1"/>
        <w:rPr>
          <w:rFonts w:hint="eastAsia"/>
          <w:b/>
          <w:bCs/>
          <w:sz w:val="30"/>
          <w:szCs w:val="30"/>
          <w:lang w:val="en-US" w:eastAsia="zh-CN"/>
        </w:rPr>
        <w:sectPr>
          <w:pgSz w:w="11906" w:h="16838"/>
          <w:pgMar w:top="1440" w:right="1800" w:bottom="1440" w:left="1800" w:header="851" w:footer="992" w:gutter="0"/>
          <w:cols w:space="425" w:num="1"/>
          <w:docGrid w:type="lines" w:linePitch="312" w:charSpace="0"/>
        </w:sectPr>
      </w:pPr>
    </w:p>
    <w:p>
      <w:pPr>
        <w:pStyle w:val="2"/>
        <w:outlineLvl w:val="1"/>
        <w:rPr>
          <w:rFonts w:hint="default"/>
          <w:b/>
          <w:bCs/>
          <w:sz w:val="30"/>
          <w:szCs w:val="30"/>
          <w:lang w:val="en-US" w:eastAsia="zh-CN"/>
        </w:rPr>
      </w:pPr>
      <w:r>
        <w:rPr>
          <w:rFonts w:hint="eastAsia"/>
          <w:b/>
          <w:bCs/>
          <w:sz w:val="30"/>
          <w:szCs w:val="30"/>
          <w:lang w:val="en-US" w:eastAsia="zh-CN"/>
        </w:rPr>
        <w:t>1.2</w:t>
      </w:r>
      <w:r>
        <w:rPr>
          <w:rFonts w:hint="eastAsia" w:ascii="华文仿宋" w:hAnsi="华文仿宋" w:eastAsia="华文仿宋" w:cs="华文仿宋"/>
          <w:b/>
          <w:bCs/>
          <w:i w:val="0"/>
          <w:iCs w:val="0"/>
          <w:color w:val="000000"/>
          <w:kern w:val="0"/>
          <w:sz w:val="30"/>
          <w:szCs w:val="30"/>
          <w:u w:val="none"/>
          <w:lang w:val="en-US" w:eastAsia="zh-CN" w:bidi="ar"/>
        </w:rPr>
        <w:t>机柜系统</w:t>
      </w: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899"/>
        <w:gridCol w:w="6899"/>
        <w:gridCol w:w="511"/>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综合柜</w:t>
            </w:r>
          </w:p>
        </w:tc>
        <w:tc>
          <w:tcPr>
            <w:tcW w:w="6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1、服务器机柜尺寸规格（W×D×H）：600mm×1350mm×2000mm，42U；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2、机柜应采用高强度的优质冷轧钢板，防护等级不低于IP20，主体骨架采用≥2.2mm厚冷轧钢板材料，其它≥1.5mm厚冷扎钢板材料                                                                                                                                         4、机柜前后门须采用具有良好透风性能网状结构，前门采用单开平板网孔门，后门采用双开平板门，为了便于安装、拆装，要求单块侧板分两段设计；开门角度不低于120°，需提供第三方权威机构检测报告；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5、机柜800KG承载8、9级烈度抗震能力，提供权威第三方检测报告。 </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IT柜</w:t>
            </w:r>
          </w:p>
        </w:tc>
        <w:tc>
          <w:tcPr>
            <w:tcW w:w="6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1、服务器机柜尺寸规格（W×D×H）：600mm×1350mm×2000mm，42U；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2、机柜应采用高强度的优质冷轧钢板，防护等级不低于IP20，主体骨架采用≥2.2mm厚冷轧钢板材料，其它≥1.5mm厚冷扎钢板材料；需提供第三方检测报告</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3、且机柜要有良好的承重能力，机柜净重≥320KG，静态承重≥2550KG，动态承重≥1200KG；需提供防护等级、板材和承重的第三方权威机构检测报告；                                                                                                                                         4、机柜前后门须采用具有良好透风性能网状结构，前门采用单开平板网孔门，后门采用双开平板门，为了便于安装、拆装，要求单块侧板分两段设计；开门角度不低于120°，需提供第三方权威机构检测报告；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5、机柜800KG承载8、9级烈度抗震能力，提供权威第三方检测报告。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左侧板组件</w:t>
            </w:r>
          </w:p>
        </w:tc>
        <w:tc>
          <w:tcPr>
            <w:tcW w:w="6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上下两段式侧门，适配1350mm(D)*2000(H)机柜，机柜左侧内部螺钉固定。</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件</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右侧板组件</w:t>
            </w:r>
          </w:p>
        </w:tc>
        <w:tc>
          <w:tcPr>
            <w:tcW w:w="6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上下两段式侧门，适配1350mm(D)*2000(H)机柜，机柜左侧内部螺钉固定。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件</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层板</w:t>
            </w:r>
          </w:p>
        </w:tc>
        <w:tc>
          <w:tcPr>
            <w:tcW w:w="6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用于承载机架空调以及其他重要设备，适用于800mm安装深度，T=1.5mm，承重不小于80KG。</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件</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L型导轨</w:t>
            </w:r>
          </w:p>
        </w:tc>
        <w:tc>
          <w:tcPr>
            <w:tcW w:w="6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定制用于承载机架UPS等，适用于800mm安装深度，T=2.0mm，承重不小于50KG。（1件含左右2个）</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件</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7</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L型导轨（UPS专用）</w:t>
            </w:r>
          </w:p>
        </w:tc>
        <w:tc>
          <w:tcPr>
            <w:tcW w:w="6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定制用于承载机架UPS等，适用于800mm安装深度，T=2.0mm，承重不小于50KG。（1件含左右2个）</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件</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1U塑胶假面板</w:t>
            </w:r>
          </w:p>
        </w:tc>
        <w:tc>
          <w:tcPr>
            <w:tcW w:w="6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1.配置1U封板，用于机柜冷热风道隔离，免工具、快拆设计。</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2.采用阻燃材料，需提供非金属件阻燃报告。</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件</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9</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IT柜照明包</w:t>
            </w:r>
          </w:p>
        </w:tc>
        <w:tc>
          <w:tcPr>
            <w:tcW w:w="6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单纯照明、开关控制灯、门开灯亮，门关灯关。</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套</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蓝色LED灯带</w:t>
            </w:r>
          </w:p>
        </w:tc>
        <w:tc>
          <w:tcPr>
            <w:tcW w:w="6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单色LED灯带-2000mm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条</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20</w:t>
            </w:r>
          </w:p>
        </w:tc>
      </w:tr>
    </w:tbl>
    <w:p>
      <w:pPr>
        <w:pStyle w:val="2"/>
        <w:rPr>
          <w:rFonts w:hint="default"/>
          <w:lang w:val="en-US" w:eastAsia="zh-CN"/>
        </w:rPr>
      </w:pPr>
    </w:p>
    <w:p>
      <w:pPr>
        <w:pStyle w:val="2"/>
        <w:rPr>
          <w:rFonts w:hint="default"/>
          <w:lang w:val="en-US" w:eastAsia="zh-CN"/>
        </w:rPr>
      </w:pPr>
    </w:p>
    <w:p>
      <w:pPr>
        <w:pStyle w:val="2"/>
        <w:rPr>
          <w:rFonts w:hint="eastAsia"/>
          <w:b/>
          <w:bCs/>
          <w:sz w:val="30"/>
          <w:szCs w:val="30"/>
          <w:lang w:val="en-US" w:eastAsia="zh-CN"/>
        </w:rPr>
        <w:sectPr>
          <w:pgSz w:w="11906" w:h="16838"/>
          <w:pgMar w:top="1440" w:right="1800" w:bottom="1440" w:left="1800" w:header="851" w:footer="992" w:gutter="0"/>
          <w:cols w:space="425" w:num="1"/>
          <w:docGrid w:type="lines" w:linePitch="312" w:charSpace="0"/>
        </w:sectPr>
      </w:pPr>
    </w:p>
    <w:p>
      <w:pPr>
        <w:pStyle w:val="2"/>
        <w:outlineLvl w:val="1"/>
        <w:rPr>
          <w:rFonts w:hint="default"/>
          <w:lang w:val="en-US" w:eastAsia="zh-CN"/>
        </w:rPr>
      </w:pPr>
      <w:r>
        <w:rPr>
          <w:rFonts w:hint="eastAsia"/>
          <w:b/>
          <w:bCs/>
          <w:sz w:val="30"/>
          <w:szCs w:val="30"/>
          <w:lang w:val="en-US" w:eastAsia="zh-CN"/>
        </w:rPr>
        <w:t>1.3</w:t>
      </w:r>
      <w:r>
        <w:rPr>
          <w:rFonts w:hint="eastAsia" w:ascii="华文仿宋" w:hAnsi="华文仿宋" w:eastAsia="华文仿宋" w:cs="华文仿宋"/>
          <w:b/>
          <w:bCs/>
          <w:i w:val="0"/>
          <w:iCs w:val="0"/>
          <w:color w:val="000000"/>
          <w:kern w:val="0"/>
          <w:sz w:val="30"/>
          <w:szCs w:val="30"/>
          <w:u w:val="none"/>
          <w:lang w:val="en-US" w:eastAsia="zh-CN" w:bidi="ar"/>
        </w:rPr>
        <w:t>动力环境监控管理系统</w:t>
      </w: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1553"/>
        <w:gridCol w:w="6245"/>
        <w:gridCol w:w="511"/>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监控系统总成</w:t>
            </w:r>
          </w:p>
        </w:tc>
        <w:tc>
          <w:tcPr>
            <w:tcW w:w="6245"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 嵌入式Linux监控主机，配套监控软件，支持实时数据、告警通知、基本报表、WEB页面访问等；整体的环境和动力监控接口，实现对模块内供配电、UPS、空调、温湿度、漏水检测、烟雾，发现部件故障或参数异常，即时采取 E-mail、短信告警、声光报警等多种报警方式，记录历史数据和报警事件；</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 水浸：通过检测接口连接至采集器，当检测到有漏水发生时，监控系统发出报警提示；</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 温湿度：NTC 温度传感器；</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4）烟雾传感器： 红外光电传感器:  LED灯光闪烁指示/输出电信号至联网控制主机、自动复位；。</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5) 控制器显示屏(≥9.7 英寸)，微模块显示屏为电容屏，支持多点触控；</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6）具备空调、配电、UPS、消防、新风等状态显示功能.</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7）声光报警器；</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8）声光报警、温湿度、烟雾传感器等采用强磁固定方式，可随意改变安装位置。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9) 提供软件著作权证书以及3C认证及检测报告，空调、UPS、配电、监控系统为同一品牌。</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监控一体机</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电控盒部件</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温湿度传感器</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5</w:t>
            </w:r>
          </w:p>
        </w:tc>
        <w:tc>
          <w:tcPr>
            <w:tcW w:w="1553"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烟雾传感器</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不定位漏水套装</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套</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7</w:t>
            </w:r>
          </w:p>
        </w:tc>
        <w:tc>
          <w:tcPr>
            <w:tcW w:w="1553"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综合柜蓝色LED灯带</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条</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综合柜机柜照明包</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9</w:t>
            </w:r>
          </w:p>
        </w:tc>
        <w:tc>
          <w:tcPr>
            <w:tcW w:w="1553"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综合柜内监控布线总成</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套</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综合柜内动力布线总成</w:t>
            </w: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left"/>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套</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bl>
    <w:p>
      <w:pPr>
        <w:pStyle w:val="2"/>
        <w:rPr>
          <w:rFonts w:hint="default"/>
          <w:lang w:val="en-US" w:eastAsia="zh-CN"/>
        </w:rPr>
      </w:pPr>
    </w:p>
    <w:p>
      <w:pPr>
        <w:pStyle w:val="2"/>
        <w:rPr>
          <w:rFonts w:hint="default"/>
          <w:lang w:val="en-US" w:eastAsia="zh-CN"/>
        </w:rPr>
      </w:pPr>
    </w:p>
    <w:p>
      <w:pPr>
        <w:pStyle w:val="2"/>
        <w:outlineLvl w:val="1"/>
        <w:rPr>
          <w:rFonts w:hint="eastAsia"/>
          <w:b/>
          <w:bCs/>
          <w:sz w:val="30"/>
          <w:szCs w:val="30"/>
          <w:lang w:val="en-US" w:eastAsia="zh-CN"/>
        </w:rPr>
        <w:sectPr>
          <w:pgSz w:w="11906" w:h="16838"/>
          <w:pgMar w:top="1440" w:right="1800" w:bottom="1440" w:left="1800" w:header="851" w:footer="992" w:gutter="0"/>
          <w:cols w:space="425" w:num="1"/>
          <w:docGrid w:type="lines" w:linePitch="312" w:charSpace="0"/>
        </w:sectPr>
      </w:pPr>
    </w:p>
    <w:p>
      <w:pPr>
        <w:pStyle w:val="2"/>
        <w:outlineLvl w:val="1"/>
        <w:rPr>
          <w:rFonts w:hint="default"/>
          <w:b/>
          <w:bCs/>
          <w:sz w:val="30"/>
          <w:szCs w:val="30"/>
          <w:lang w:val="en-US" w:eastAsia="zh-CN"/>
        </w:rPr>
      </w:pPr>
      <w:r>
        <w:rPr>
          <w:rFonts w:hint="eastAsia"/>
          <w:b/>
          <w:bCs/>
          <w:sz w:val="30"/>
          <w:szCs w:val="30"/>
          <w:lang w:val="en-US" w:eastAsia="zh-CN"/>
        </w:rPr>
        <w:t xml:space="preserve">1.4 </w:t>
      </w:r>
      <w:r>
        <w:rPr>
          <w:rFonts w:hint="eastAsia" w:ascii="华文仿宋" w:hAnsi="华文仿宋" w:eastAsia="华文仿宋" w:cs="华文仿宋"/>
          <w:b/>
          <w:bCs/>
          <w:i w:val="0"/>
          <w:iCs w:val="0"/>
          <w:color w:val="000000"/>
          <w:kern w:val="0"/>
          <w:sz w:val="30"/>
          <w:szCs w:val="30"/>
          <w:u w:val="none"/>
          <w:lang w:val="en-US" w:eastAsia="zh-CN" w:bidi="ar"/>
        </w:rPr>
        <w:t>消防系统</w:t>
      </w: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2085"/>
        <w:gridCol w:w="5713"/>
        <w:gridCol w:w="511"/>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点型光电感烟火灾探测器</w:t>
            </w:r>
          </w:p>
        </w:tc>
        <w:tc>
          <w:tcPr>
            <w:tcW w:w="5713"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1、火灭自动报警系统和灭火控制系统组成完整的灭火系统</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2、气体要求：七氟丙烷</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3、本次消防系统要求采用无害七氟丙烷全淹没灭火系统，喷放时间不大于20秒。</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4、在抱回区域外及机房监控中心设置声、光报警及释放信号标志，并在机房监控中心设置灭火控制系统紧急启用与停止开关。</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5、消防系统需保证机房内人员安全。</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6、符合国家固定灭火系统标准审查委员会审查的Q/HSB07-2011《七氟丙烷自动灭火系统设计》国际标准的指标和要求。</w:t>
            </w:r>
          </w:p>
          <w:p>
            <w:pPr>
              <w:pStyle w:val="2"/>
              <w:keepNext w:val="0"/>
              <w:keepLines w:val="0"/>
              <w:suppressLineNumbers w:val="0"/>
              <w:spacing w:before="0" w:beforeAutospacing="0" w:after="0" w:afterAutospacing="0"/>
              <w:ind w:left="0" w:right="0"/>
              <w:rPr>
                <w:rFonts w:hint="eastAsia"/>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点型光电感温火灾探测器</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探测器底座</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手持编码器</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气体喷洒指示灯</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紧急启停按钮</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指示灯及启停按钮底座</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火灾声光警报器（4线制）</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火灾声光警报器底座</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通讯模块</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通讯模块底座</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柜式七氟丙烷灭火装置</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瓶组</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七氟丙烷药剂</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KG</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泄压口</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套</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气体灭火火灾报警控制器</w:t>
            </w:r>
          </w:p>
        </w:tc>
        <w:tc>
          <w:tcPr>
            <w:tcW w:w="5713"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suppressLineNumbers w:val="0"/>
              <w:spacing w:before="0" w:beforeAutospacing="0" w:after="0" w:afterAutospacing="0"/>
              <w:ind w:left="0" w:right="0"/>
              <w:jc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套</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bl>
    <w:p>
      <w:pPr>
        <w:pStyle w:val="2"/>
        <w:outlineLvl w:val="1"/>
        <w:rPr>
          <w:rFonts w:hint="default"/>
          <w:b/>
          <w:bCs/>
          <w:sz w:val="30"/>
          <w:szCs w:val="30"/>
          <w:lang w:val="en-US" w:eastAsia="zh-CN"/>
        </w:rPr>
      </w:pPr>
      <w:r>
        <w:rPr>
          <w:rFonts w:hint="eastAsia"/>
          <w:b/>
          <w:bCs/>
          <w:sz w:val="30"/>
          <w:szCs w:val="30"/>
          <w:lang w:val="en-US" w:eastAsia="zh-CN"/>
        </w:rPr>
        <w:t xml:space="preserve">1.5 </w:t>
      </w:r>
      <w:r>
        <w:rPr>
          <w:rFonts w:hint="eastAsia" w:ascii="华文仿宋" w:hAnsi="华文仿宋" w:eastAsia="华文仿宋" w:cs="华文仿宋"/>
          <w:b/>
          <w:bCs/>
          <w:i w:val="0"/>
          <w:iCs w:val="0"/>
          <w:color w:val="000000"/>
          <w:kern w:val="0"/>
          <w:sz w:val="30"/>
          <w:szCs w:val="30"/>
          <w:u w:val="none"/>
          <w:lang w:val="en-US" w:eastAsia="zh-CN" w:bidi="ar"/>
        </w:rPr>
        <w:t>装饰装修及其他</w:t>
      </w:r>
    </w:p>
    <w:p>
      <w:pPr>
        <w:pStyle w:val="2"/>
        <w:rPr>
          <w:rFonts w:hint="default"/>
          <w:lang w:val="en-US" w:eastAsia="zh-CN"/>
        </w:rPr>
      </w:pP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1976"/>
        <w:gridCol w:w="5822"/>
        <w:gridCol w:w="511"/>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双联开关</w:t>
            </w:r>
          </w:p>
        </w:tc>
        <w:tc>
          <w:tcPr>
            <w:tcW w:w="582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default" w:ascii="Microsoft YaHei UI" w:hAnsi="Microsoft YaHei UI" w:cs="Microsoft YaHei UI" w:eastAsiaTheme="minorEastAsia"/>
                <w:i w:val="0"/>
                <w:iCs w:val="0"/>
                <w:color w:val="000000"/>
                <w:sz w:val="20"/>
                <w:szCs w:val="20"/>
                <w:u w:val="none"/>
                <w:lang w:val="en-US" w:eastAsia="zh-CN"/>
              </w:rPr>
            </w:pPr>
            <w:r>
              <w:rPr>
                <w:rFonts w:hint="eastAsia" w:ascii="Microsoft YaHei UI" w:hAnsi="Microsoft YaHei UI" w:eastAsia="Microsoft YaHei UI" w:cs="Microsoft YaHei UI"/>
                <w:i w:val="0"/>
                <w:iCs w:val="0"/>
                <w:color w:val="000000"/>
                <w:kern w:val="0"/>
                <w:sz w:val="20"/>
                <w:szCs w:val="20"/>
                <w:u w:val="none"/>
                <w:lang w:val="en-US" w:eastAsia="zh-CN" w:bidi="ar"/>
              </w:rPr>
              <w:t>国标</w:t>
            </w:r>
            <w:r>
              <w:rPr>
                <w:rFonts w:hint="eastAsia"/>
                <w:lang w:val="en-US" w:eastAsia="zh-CN"/>
              </w:rPr>
              <w:t>86型双开双控开关</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应急照明指示灯</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lang w:val="en-US"/>
              </w:rPr>
            </w:pPr>
            <w:r>
              <w:rPr>
                <w:rFonts w:hint="eastAsia" w:ascii="Microsoft YaHei UI" w:hAnsi="Microsoft YaHei UI" w:eastAsia="Microsoft YaHei UI" w:cs="Microsoft YaHei UI"/>
                <w:i w:val="0"/>
                <w:iCs w:val="0"/>
                <w:color w:val="000000"/>
                <w:kern w:val="0"/>
                <w:sz w:val="20"/>
                <w:szCs w:val="20"/>
                <w:u w:val="none"/>
                <w:lang w:val="en-US" w:eastAsia="zh-CN" w:bidi="ar"/>
              </w:rPr>
              <w:t>国标机房应急照明灯</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机房专用吊顶灯</w:t>
            </w:r>
          </w:p>
        </w:tc>
        <w:tc>
          <w:tcPr>
            <w:tcW w:w="582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default" w:ascii="Microsoft YaHei UI" w:hAnsi="Microsoft YaHei UI" w:eastAsia="Microsoft YaHei UI" w:cs="Microsoft YaHei UI"/>
                <w:i w:val="0"/>
                <w:iCs w:val="0"/>
                <w:color w:val="000000"/>
                <w:sz w:val="20"/>
                <w:szCs w:val="20"/>
                <w:u w:val="none"/>
                <w:lang w:val="en-US"/>
              </w:rPr>
            </w:pPr>
            <w:r>
              <w:rPr>
                <w:rFonts w:hint="eastAsia" w:ascii="Microsoft YaHei UI" w:hAnsi="Microsoft YaHei UI" w:eastAsia="Microsoft YaHei UI" w:cs="Microsoft YaHei UI"/>
                <w:i w:val="0"/>
                <w:iCs w:val="0"/>
                <w:color w:val="000000"/>
                <w:kern w:val="0"/>
                <w:sz w:val="20"/>
                <w:szCs w:val="20"/>
                <w:u w:val="none"/>
                <w:lang w:val="en-US" w:eastAsia="zh-CN" w:bidi="ar"/>
              </w:rPr>
              <w:t>国标600*600机房吊顶专用灯</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防盗门</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国标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樘</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指纹密码锁</w:t>
            </w:r>
          </w:p>
        </w:tc>
        <w:tc>
          <w:tcPr>
            <w:tcW w:w="582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default" w:ascii="Microsoft YaHei UI" w:hAnsi="Microsoft YaHei UI" w:cs="Microsoft YaHei UI" w:eastAsiaTheme="minorEastAsia"/>
                <w:i w:val="0"/>
                <w:iCs w:val="0"/>
                <w:color w:val="000000"/>
                <w:sz w:val="20"/>
                <w:szCs w:val="20"/>
                <w:u w:val="none"/>
                <w:lang w:val="en-US" w:eastAsia="zh-CN"/>
              </w:rPr>
            </w:pPr>
            <w:r>
              <w:rPr>
                <w:rFonts w:hint="eastAsia" w:ascii="Microsoft YaHei UI" w:hAnsi="Microsoft YaHei UI" w:eastAsia="Microsoft YaHei UI" w:cs="Microsoft YaHei UI"/>
                <w:i w:val="0"/>
                <w:iCs w:val="0"/>
                <w:color w:val="000000"/>
                <w:kern w:val="0"/>
                <w:sz w:val="20"/>
                <w:szCs w:val="20"/>
                <w:u w:val="none"/>
                <w:lang w:val="en-US" w:eastAsia="zh-CN" w:bidi="ar"/>
              </w:rPr>
              <w:t>国标</w:t>
            </w:r>
            <w:r>
              <w:rPr>
                <w:rFonts w:hint="eastAsia"/>
                <w:lang w:val="en-US" w:eastAsia="zh-CN"/>
              </w:rPr>
              <w:t>指纹、密码、ID卡一体锁</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操作台</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1、4联操作台，参考尺寸：3600*900*750mm（长*宽*高）</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2、材质：冷轧钢板，厚度不低于1.2mm，表面防锈，酸洗，磷化，静电喷塑</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4、结构：拼装结构，缝隙不大于3mm</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5、键盘抽屉抽拉不小于10000次</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6、前面板通风率不少于50%，支持前后开门</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7、操作台外观、颜色、尺寸须按装饰要求进行定制</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8、符合国标，提供权威检测报告</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lang w:val="en-US" w:eastAsia="zh-CN"/>
              </w:rPr>
            </w:pPr>
            <w:r>
              <w:rPr>
                <w:rFonts w:hint="eastAsia" w:ascii="Microsoft YaHei UI" w:hAnsi="Microsoft YaHei UI" w:eastAsia="Microsoft YaHei UI" w:cs="Microsoft YaHei UI"/>
                <w:i w:val="0"/>
                <w:iCs w:val="0"/>
                <w:color w:val="000000"/>
                <w:sz w:val="20"/>
                <w:szCs w:val="20"/>
                <w:u w:val="none"/>
                <w:lang w:val="en-US" w:eastAsia="zh-CN"/>
              </w:rPr>
              <w:t>安装调试费</w:t>
            </w:r>
          </w:p>
        </w:tc>
        <w:tc>
          <w:tcPr>
            <w:tcW w:w="582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【新建机房】</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1、机房新址选用走廊，四面无墙，需提供专业设计</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2、墙体做法需要全部天地生根</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3、不可影响消防验收，以及消防卷帘的开启与闭合</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4、中标人需配合业主方完成消防验收</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【顶面天花主龙骨】</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1、采用U38系列镀锌轻钢龙骨，厚度不小于0.8毫米。吊筋采用镀锌轻钢材质，吊杆直径不小于0.6毫米。</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【顶面微孔铝板】</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600×600，采用的基材为1001H24、3003H24国家标准铝材热扎优质铝合金板材，基材厚度不小于0.8mm，误差不超过20um；表面平整无痕，拼接无缝；板面涂层采用静电粉末喷涂，正面涂层厚度不小于60μm；背面贴高级吸音无纺布；整板采用一次冲压成型，不采用间歇式翻折工艺加工。含收边。</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提供权威第三方检测报告</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【75系列轻钢龙骨（防火岩棉填充）+彩钢板封面（内含防火石膏板）】</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1、75系列轻钢龙骨（防火岩棉填充）+彩钢板封面（内含防火石膏板）22、不支持国标负偏差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【75系列轻钢龙骨（防火岩棉填充）+12mm防火石膏板】</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1、75系列轻钢龙骨（防火岩棉填充）+12mm防火石膏板。</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【墙面刷白色无机涂料】</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1、白色无机涂料（A级，2道）</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【踢脚线不锈钢包边】</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1、高度：100mm，材质304不锈钢</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【地面防尘防静电漆】</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1、A及防静电漆，三遍成活</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2、完工验收时需要提供三遍成活的依据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【全钢静电地板】</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1、机房专用复合静电活动地板（无边框）</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2、地板支承系统：横梁支角和钢轨支角（支角分成上、下托，螺杆可以调节，以调整地板面水平）。地板的撑脚可以调节高度</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 厚度：35mm，颜色一致，无色差，无气泡现象</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4、 单元尺寸：600×600×35mm，无缝，极限偏差≤0.2mm</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5、 集中承受力：≥450kg/㎡</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6、 分散承受力：≥23000N/㎡，撬曲度小于2mm（承载3000N）</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7、 阻抗：1×105Ω～1×109Ω</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 xml:space="preserve">8、网络机房内风口地板位置由施工单位进行深化，风口地板透风率不小于40%，主要设置在冷通道内及其他相应设备区，                         </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9、机房主入台阶，5号角钢基础，防静电地板饰面，                                                         10、架空高度综合考虑。</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【等电位均压环】</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1、40*4接地铜排</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【接地网格】</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1、25mm²编织铜带</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【接地线】</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1、BVR-16m2</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2、不支持国标负偏差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【等电位接地箱体】</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1、参考尺寸300*200*100mm，含18位接地汇流排</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2、不支持国标负偏差</w:t>
            </w:r>
          </w:p>
        </w:tc>
        <w:tc>
          <w:tcPr>
            <w:tcW w:w="5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项</w:t>
            </w:r>
          </w:p>
        </w:tc>
        <w:tc>
          <w:tcPr>
            <w:tcW w:w="5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numPr>
          <w:ilvl w:val="0"/>
          <w:numId w:val="2"/>
        </w:numPr>
        <w:ind w:left="0" w:leftChars="0" w:firstLine="420" w:firstLineChars="0"/>
        <w:outlineLvl w:val="0"/>
        <w:rPr>
          <w:rFonts w:hint="default"/>
          <w:b/>
          <w:bCs/>
          <w:sz w:val="36"/>
          <w:szCs w:val="24"/>
          <w:lang w:val="en-US" w:eastAsia="zh-CN"/>
        </w:rPr>
        <w:sectPr>
          <w:pgSz w:w="11906" w:h="16838"/>
          <w:pgMar w:top="1440" w:right="1800" w:bottom="1440" w:left="1800" w:header="851" w:footer="992" w:gutter="0"/>
          <w:cols w:space="425" w:num="1"/>
          <w:docGrid w:type="lines" w:linePitch="312" w:charSpace="0"/>
        </w:sectPr>
      </w:pPr>
    </w:p>
    <w:p>
      <w:pPr>
        <w:pStyle w:val="2"/>
        <w:numPr>
          <w:ilvl w:val="0"/>
          <w:numId w:val="2"/>
        </w:numPr>
        <w:ind w:left="0" w:leftChars="0" w:firstLine="420" w:firstLineChars="0"/>
        <w:outlineLvl w:val="0"/>
        <w:rPr>
          <w:rFonts w:hint="default"/>
          <w:b/>
          <w:bCs/>
          <w:sz w:val="36"/>
          <w:szCs w:val="24"/>
          <w:lang w:val="en-US" w:eastAsia="zh-CN"/>
        </w:rPr>
      </w:pPr>
      <w:r>
        <w:rPr>
          <w:rFonts w:hint="eastAsia"/>
          <w:b/>
          <w:bCs/>
          <w:sz w:val="36"/>
          <w:szCs w:val="24"/>
          <w:lang w:val="en-US" w:eastAsia="zh-CN"/>
        </w:rPr>
        <w:t>楼层交换机</w:t>
      </w: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899"/>
        <w:gridCol w:w="6899"/>
        <w:gridCol w:w="511"/>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楼层交换机</w:t>
            </w:r>
          </w:p>
        </w:tc>
        <w:tc>
          <w:tcPr>
            <w:tcW w:w="6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1、端口类型：≥24 *10/100/1000TX以太网端口，≥2个SFP光口，≥2个SFP+光口。</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2、交换容量(G) ：396Gbps</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3、转发性能(Mpps)：108Mpps</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4、MAC地址表：最多支持MAC（Media Access Control）地址：16K</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支持手工配置静态MAC：1000项</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5、静态MAC配置：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支持端口镜像和流镜像功能</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支持端口聚合(聚合组端口最大8个端口)</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支持10GE口聚合</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支持端口隔离</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支持STP/RSTP/MSTP</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支持IEEE 802.3ad（动态链路聚合）、静态端口聚合</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支持Jumbo Frame</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6、VLAN：支持基于端口的VLAN</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支持MAC VLAN</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支持Guest VLAN</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7、ARP：支持ARP Detection功能</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支持ARP限速</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8、DHCP：支持DHCP Client</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支持DHCP Snooping</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 DHCP Relay</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支持DHCP Option82</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9、IPv4、IPv6：支持IPv4/IPv6静态路由、双协议栈</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支持DHCPv6 Client、DHCPv6 Snooping</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支持ND、PMTU</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支持IPv6 Ping、IPv6 Telnet、IPv6 SSHv2、IPv6域名解析</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10、管理：支持命令行接口（CLI）配置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支持Telnet远程配置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支持通过Console口配置</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支持SNMP（EImple Network Management Protocol）</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支持RMON（Remote Monitoring）告警、事件、历史记录</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支持iMC网管系统</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支持WEB网管</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支持系统日志</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支持分级告警</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kern w:val="0"/>
                <w:sz w:val="20"/>
                <w:szCs w:val="20"/>
                <w:u w:val="none"/>
                <w:lang w:val="en-US" w:eastAsia="zh-CN" w:bidi="ar"/>
              </w:rPr>
            </w:pPr>
            <w:r>
              <w:rPr>
                <w:rFonts w:hint="eastAsia" w:ascii="Microsoft YaHei UI" w:hAnsi="Microsoft YaHei UI" w:eastAsia="Microsoft YaHei UI" w:cs="Microsoft YaHei UI"/>
                <w:i w:val="0"/>
                <w:iCs w:val="0"/>
                <w:color w:val="000000"/>
                <w:kern w:val="0"/>
                <w:sz w:val="20"/>
                <w:szCs w:val="20"/>
                <w:u w:val="none"/>
                <w:lang w:val="en-US" w:eastAsia="zh-CN" w:bidi="ar"/>
              </w:rPr>
              <w:t>支持NTP</w:t>
            </w:r>
          </w:p>
          <w:p>
            <w:pPr>
              <w:keepNext w:val="0"/>
              <w:keepLines w:val="0"/>
              <w:widowControl/>
              <w:suppressLineNumbers w:val="0"/>
              <w:spacing w:before="0" w:beforeAutospacing="0" w:after="0" w:afterAutospacing="0"/>
              <w:ind w:left="0" w:right="0"/>
              <w:jc w:val="left"/>
              <w:textAlignment w:val="center"/>
              <w:rPr>
                <w:rFonts w:hint="eastAsia" w:ascii="Microsoft YaHei UI" w:hAnsi="Microsoft YaHei UI" w:eastAsia="Microsoft YaHei UI" w:cs="Microsoft YaHei UI"/>
                <w:i w:val="0"/>
                <w:iCs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个</w:t>
            </w:r>
            <w:bookmarkStart w:id="0" w:name="_GoBack"/>
            <w:bookmarkEnd w:id="0"/>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Microsoft YaHei UI" w:hAnsi="Microsoft YaHei UI" w:eastAsia="Microsoft YaHei UI" w:cs="Microsoft YaHei UI"/>
                <w:i w:val="0"/>
                <w:iCs w:val="0"/>
                <w:color w:val="000000"/>
                <w:sz w:val="20"/>
                <w:szCs w:val="20"/>
                <w:u w:val="none"/>
                <w:lang w:val="en-US"/>
              </w:rPr>
            </w:pPr>
            <w:r>
              <w:rPr>
                <w:rFonts w:hint="eastAsia" w:ascii="Microsoft YaHei UI" w:hAnsi="Microsoft YaHei UI" w:eastAsia="Microsoft YaHei UI" w:cs="Microsoft YaHei UI"/>
                <w:i w:val="0"/>
                <w:iCs w:val="0"/>
                <w:color w:val="000000"/>
                <w:kern w:val="0"/>
                <w:sz w:val="20"/>
                <w:szCs w:val="20"/>
                <w:u w:val="none"/>
                <w:lang w:val="en-US" w:eastAsia="zh-CN" w:bidi="ar"/>
              </w:rPr>
              <w:t>33</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3"/>
        <w:numPr>
          <w:ilvl w:val="0"/>
          <w:numId w:val="2"/>
        </w:numPr>
        <w:bidi w:val="0"/>
        <w:ind w:left="0" w:leftChars="0" w:firstLine="420" w:firstLineChars="0"/>
        <w:outlineLvl w:val="0"/>
        <w:rPr>
          <w:rFonts w:hint="default"/>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default"/>
          <w:lang w:val="en-US" w:eastAsia="zh-CN"/>
        </w:rPr>
      </w:pPr>
      <w:r>
        <w:rPr>
          <w:rFonts w:hint="eastAsia"/>
          <w:lang w:val="en-US" w:eastAsia="zh-CN"/>
        </w:rPr>
        <w:t>安全设备技术要求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bidi="ar"/>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 xml:space="preserve">3.1 </w:t>
      </w:r>
      <w:r>
        <w:rPr>
          <w:rFonts w:hint="eastAsia" w:asciiTheme="minorEastAsia" w:hAnsiTheme="minorEastAsia" w:cstheme="minorEastAsia"/>
          <w:b/>
          <w:bCs/>
          <w:color w:val="000000" w:themeColor="text1"/>
          <w:sz w:val="30"/>
          <w:szCs w:val="30"/>
          <w:lang w:val="en-US" w:eastAsia="zh-CN"/>
          <w14:textFill>
            <w14:solidFill>
              <w14:schemeClr w14:val="tx1"/>
            </w14:solidFill>
          </w14:textFill>
        </w:rPr>
        <w:t>安全网关</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安全网关</w:t>
      </w:r>
      <w:r>
        <w:rPr>
          <w:rFonts w:hint="eastAsia" w:ascii="宋体" w:hAnsi="宋体" w:eastAsia="宋体" w:cs="宋体"/>
          <w:color w:val="000000"/>
          <w:sz w:val="24"/>
          <w:szCs w:val="24"/>
          <w:lang w:val="en-US" w:eastAsia="zh-CN" w:bidi="ar"/>
        </w:rPr>
        <w:t>性能</w:t>
      </w:r>
      <w:r>
        <w:rPr>
          <w:rFonts w:hint="eastAsia" w:cs="宋体"/>
          <w:color w:val="000000"/>
          <w:sz w:val="24"/>
          <w:szCs w:val="24"/>
          <w:lang w:val="en-US" w:eastAsia="zh-CN" w:bidi="ar"/>
        </w:rPr>
        <w:t>要求</w:t>
      </w:r>
      <w:r>
        <w:rPr>
          <w:rFonts w:hint="eastAsia" w:ascii="宋体" w:hAnsi="宋体" w:eastAsia="宋体" w:cs="宋体"/>
          <w:color w:val="000000" w:themeColor="text1"/>
          <w:sz w:val="24"/>
          <w:szCs w:val="24"/>
          <w:lang w:val="en-US" w:eastAsia="zh-CN" w:bidi="ar"/>
          <w14:textFill>
            <w14:solidFill>
              <w14:schemeClr w14:val="tx1"/>
            </w14:solidFill>
          </w14:textFill>
        </w:rPr>
        <w:t>：</w:t>
      </w:r>
      <w:r>
        <w:rPr>
          <w:rFonts w:hint="eastAsia" w:ascii="宋体" w:hAnsi="宋体" w:eastAsia="宋体" w:cs="宋体"/>
          <w:color w:val="000000" w:themeColor="text1"/>
          <w:sz w:val="24"/>
          <w:szCs w:val="24"/>
          <w:lang w:val="en-US" w:bidi="ar"/>
          <w14:textFill>
            <w14:solidFill>
              <w14:schemeClr w14:val="tx1"/>
            </w14:solidFill>
          </w14:textFill>
        </w:rPr>
        <w:t>吞吐量</w:t>
      </w:r>
      <w:r>
        <w:rPr>
          <w:rFonts w:hint="eastAsia" w:ascii="宋体" w:hAnsi="宋体" w:eastAsia="宋体" w:cs="宋体"/>
          <w:color w:val="000000" w:themeColor="text1"/>
          <w:sz w:val="24"/>
          <w:szCs w:val="24"/>
          <w:lang w:val="en-US" w:eastAsia="zh-CN" w:bidi="ar"/>
          <w14:textFill>
            <w14:solidFill>
              <w14:schemeClr w14:val="tx1"/>
            </w14:solidFill>
          </w14:textFill>
        </w:rPr>
        <w:t>不低于</w:t>
      </w:r>
      <w:r>
        <w:rPr>
          <w:rFonts w:hint="eastAsia" w:cs="宋体"/>
          <w:color w:val="000000" w:themeColor="text1"/>
          <w:sz w:val="24"/>
          <w:szCs w:val="24"/>
          <w:lang w:val="en-US" w:eastAsia="zh-CN" w:bidi="ar"/>
          <w14:textFill>
            <w14:solidFill>
              <w14:schemeClr w14:val="tx1"/>
            </w14:solidFill>
          </w14:textFill>
        </w:rPr>
        <w:t>8</w:t>
      </w:r>
      <w:r>
        <w:rPr>
          <w:rFonts w:hint="eastAsia" w:ascii="宋体" w:hAnsi="宋体" w:eastAsia="宋体" w:cs="宋体"/>
          <w:color w:val="000000" w:themeColor="text1"/>
          <w:sz w:val="24"/>
          <w:szCs w:val="24"/>
          <w:lang w:val="en-US" w:bidi="ar"/>
          <w14:textFill>
            <w14:solidFill>
              <w14:schemeClr w14:val="tx1"/>
            </w14:solidFill>
          </w14:textFill>
        </w:rPr>
        <w:t>Gbps，最大</w:t>
      </w:r>
      <w:r>
        <w:rPr>
          <w:rFonts w:hint="eastAsia" w:ascii="宋体" w:hAnsi="宋体" w:eastAsia="宋体" w:cs="宋体"/>
          <w:color w:val="000000"/>
          <w:sz w:val="24"/>
          <w:szCs w:val="24"/>
          <w:lang w:val="en-US" w:bidi="ar"/>
        </w:rPr>
        <w:t>并发连接数</w:t>
      </w:r>
      <w:r>
        <w:rPr>
          <w:rFonts w:hint="eastAsia" w:ascii="宋体" w:hAnsi="宋体" w:eastAsia="宋体" w:cs="宋体"/>
          <w:color w:val="000000"/>
          <w:sz w:val="24"/>
          <w:szCs w:val="24"/>
          <w:lang w:val="en-US" w:eastAsia="zh-CN" w:bidi="ar"/>
        </w:rPr>
        <w:t>不低于</w:t>
      </w:r>
      <w:r>
        <w:rPr>
          <w:rFonts w:hint="eastAsia" w:cs="宋体"/>
          <w:color w:val="000000"/>
          <w:sz w:val="24"/>
          <w:szCs w:val="24"/>
          <w:lang w:val="en-US" w:eastAsia="zh-CN" w:bidi="ar"/>
        </w:rPr>
        <w:t>3</w:t>
      </w:r>
      <w:r>
        <w:rPr>
          <w:rFonts w:hint="eastAsia" w:ascii="宋体" w:hAnsi="宋体" w:eastAsia="宋体" w:cs="宋体"/>
          <w:color w:val="000000"/>
          <w:sz w:val="24"/>
          <w:szCs w:val="24"/>
          <w:lang w:val="en-US" w:eastAsia="zh-CN" w:bidi="ar"/>
        </w:rPr>
        <w:t>00</w:t>
      </w:r>
      <w:r>
        <w:rPr>
          <w:rFonts w:hint="eastAsia" w:ascii="宋体" w:hAnsi="宋体" w:eastAsia="宋体" w:cs="宋体"/>
          <w:color w:val="000000"/>
          <w:sz w:val="24"/>
          <w:szCs w:val="24"/>
          <w:lang w:val="en-US" w:bidi="ar"/>
        </w:rPr>
        <w:t>万，每秒新建连接数</w:t>
      </w:r>
      <w:r>
        <w:rPr>
          <w:rFonts w:hint="eastAsia" w:ascii="宋体" w:hAnsi="宋体" w:eastAsia="宋体" w:cs="宋体"/>
          <w:color w:val="000000"/>
          <w:sz w:val="24"/>
          <w:szCs w:val="24"/>
          <w:lang w:val="en-US" w:eastAsia="zh-CN" w:bidi="ar"/>
        </w:rPr>
        <w:t>不低于</w:t>
      </w:r>
      <w:r>
        <w:rPr>
          <w:rFonts w:hint="eastAsia" w:cs="宋体"/>
          <w:color w:val="000000"/>
          <w:sz w:val="24"/>
          <w:szCs w:val="24"/>
          <w:lang w:val="en-US" w:eastAsia="zh-CN" w:bidi="ar"/>
        </w:rPr>
        <w:t>1</w:t>
      </w:r>
      <w:r>
        <w:rPr>
          <w:rFonts w:hint="eastAsia" w:ascii="宋体" w:hAnsi="宋体" w:eastAsia="宋体" w:cs="宋体"/>
          <w:color w:val="000000"/>
          <w:sz w:val="24"/>
          <w:szCs w:val="24"/>
          <w:lang w:val="en-US" w:eastAsia="zh-CN" w:bidi="ar"/>
        </w:rPr>
        <w:t>0</w:t>
      </w:r>
      <w:r>
        <w:rPr>
          <w:rFonts w:hint="eastAsia" w:ascii="宋体" w:hAnsi="宋体" w:eastAsia="宋体" w:cs="宋体"/>
          <w:color w:val="000000"/>
          <w:sz w:val="24"/>
          <w:szCs w:val="24"/>
          <w:lang w:val="en-US" w:bidi="ar"/>
        </w:rPr>
        <w:t>万</w:t>
      </w:r>
      <w:r>
        <w:rPr>
          <w:rFonts w:hint="eastAsia" w:ascii="宋体" w:hAnsi="宋体" w:eastAsia="宋体" w:cs="宋体"/>
          <w:color w:val="000000"/>
          <w:sz w:val="24"/>
          <w:szCs w:val="24"/>
          <w:lang w:val="en-US" w:eastAsia="zh-CN" w:bidi="ar"/>
        </w:rPr>
        <w:t>。工作接口标配12*GE电口（含1组Bypass电口），12*SFP光口；支持千兆接口总数</w:t>
      </w:r>
      <w:r>
        <w:rPr>
          <w:rFonts w:hint="eastAsia" w:cs="宋体"/>
          <w:color w:val="000000"/>
          <w:sz w:val="24"/>
          <w:szCs w:val="24"/>
          <w:lang w:val="en-US" w:eastAsia="zh-CN" w:bidi="ar"/>
        </w:rPr>
        <w:t>不低于</w:t>
      </w:r>
      <w:r>
        <w:rPr>
          <w:rFonts w:hint="eastAsia" w:ascii="宋体" w:hAnsi="宋体" w:eastAsia="宋体" w:cs="宋体"/>
          <w:color w:val="000000"/>
          <w:sz w:val="24"/>
          <w:szCs w:val="24"/>
          <w:lang w:val="en-US" w:eastAsia="zh-CN" w:bidi="ar"/>
        </w:rPr>
        <w:t>24个。配置双电源。</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要求</w:t>
      </w:r>
      <w:r>
        <w:rPr>
          <w:rFonts w:hint="eastAsia" w:ascii="宋体" w:hAnsi="宋体" w:eastAsia="宋体" w:cs="宋体"/>
          <w:color w:val="000000"/>
          <w:sz w:val="24"/>
          <w:szCs w:val="24"/>
          <w:lang w:val="en-US" w:bidi="ar"/>
        </w:rPr>
        <w:t>配置3年防病毒许</w:t>
      </w:r>
      <w:r>
        <w:rPr>
          <w:rFonts w:hint="eastAsia" w:ascii="宋体" w:hAnsi="宋体" w:eastAsia="宋体" w:cs="宋体"/>
          <w:color w:val="000000"/>
          <w:sz w:val="24"/>
          <w:szCs w:val="24"/>
          <w:lang w:val="en-US" w:eastAsia="zh-CN" w:bidi="ar"/>
        </w:rPr>
        <w:t>可</w:t>
      </w:r>
      <w:r>
        <w:rPr>
          <w:rFonts w:hint="eastAsia" w:ascii="宋体" w:hAnsi="宋体" w:eastAsia="宋体" w:cs="宋体"/>
          <w:color w:val="000000"/>
          <w:sz w:val="24"/>
          <w:szCs w:val="24"/>
          <w:lang w:val="en-US" w:bidi="ar"/>
        </w:rPr>
        <w:t>（AV），3年入侵检测与防御许可（IPS），</w:t>
      </w:r>
      <w:r>
        <w:rPr>
          <w:rFonts w:hint="eastAsia" w:cs="宋体"/>
          <w:color w:val="000000"/>
          <w:sz w:val="24"/>
          <w:szCs w:val="24"/>
          <w:lang w:val="en-US" w:eastAsia="zh-CN" w:bidi="ar"/>
        </w:rPr>
        <w:t>3年</w:t>
      </w:r>
      <w:r>
        <w:rPr>
          <w:rFonts w:hint="eastAsia" w:ascii="宋体" w:hAnsi="宋体" w:eastAsia="宋体" w:cs="宋体"/>
          <w:color w:val="000000"/>
          <w:sz w:val="24"/>
          <w:szCs w:val="24"/>
          <w:lang w:val="en-US" w:bidi="ar"/>
        </w:rPr>
        <w:t>上网行为管理许可（APP&amp;URL）</w:t>
      </w:r>
      <w:r>
        <w:rPr>
          <w:rFonts w:hint="eastAsia" w:cs="宋体"/>
          <w:color w:val="000000"/>
          <w:sz w:val="24"/>
          <w:szCs w:val="24"/>
          <w:lang w:val="en-US" w:eastAsia="zh-CN" w:bidi="ar"/>
        </w:rPr>
        <w:t>，并</w:t>
      </w:r>
      <w:r>
        <w:rPr>
          <w:rFonts w:hint="eastAsia" w:ascii="宋体" w:hAnsi="宋体" w:eastAsia="宋体" w:cs="宋体"/>
          <w:color w:val="000000"/>
          <w:sz w:val="24"/>
          <w:szCs w:val="24"/>
          <w:lang w:val="en-US" w:bidi="ar"/>
        </w:rPr>
        <w:t>提供三年原厂质保及软件、规则库升级服务，默认提供</w:t>
      </w:r>
      <w:r>
        <w:rPr>
          <w:rFonts w:hint="eastAsia" w:ascii="宋体" w:hAnsi="宋体" w:eastAsia="宋体" w:cs="宋体"/>
          <w:color w:val="000000"/>
          <w:sz w:val="24"/>
          <w:szCs w:val="24"/>
          <w:lang w:val="en-US" w:eastAsia="zh-CN" w:bidi="ar"/>
        </w:rPr>
        <w:t>1500</w:t>
      </w:r>
      <w:r>
        <w:rPr>
          <w:rFonts w:hint="eastAsia" w:ascii="宋体" w:hAnsi="宋体" w:eastAsia="宋体" w:cs="宋体"/>
          <w:color w:val="000000"/>
          <w:sz w:val="24"/>
          <w:szCs w:val="24"/>
          <w:lang w:val="en-US" w:bidi="ar"/>
        </w:rPr>
        <w:t>个SSLvpn用户许可。</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要求</w:t>
      </w:r>
      <w:r>
        <w:rPr>
          <w:rFonts w:hint="eastAsia" w:ascii="宋体" w:hAnsi="宋体" w:eastAsia="宋体" w:cs="宋体"/>
          <w:color w:val="000000"/>
          <w:sz w:val="24"/>
          <w:szCs w:val="24"/>
          <w:lang w:val="en-US" w:bidi="ar"/>
        </w:rPr>
        <w:t>支持基于7元组、域名的链路负载均衡策略；支持过载保护、会话保持和健康检查，会话保持可实现用户的访问请求均分配至同一出口</w:t>
      </w:r>
      <w:r>
        <w:rPr>
          <w:rFonts w:hint="eastAsia" w:ascii="宋体" w:hAnsi="宋体" w:eastAsia="宋体" w:cs="宋体"/>
          <w:color w:val="000000"/>
          <w:sz w:val="24"/>
          <w:szCs w:val="24"/>
          <w:lang w:val="en-US" w:eastAsia="zh-CN" w:bidi="ar"/>
        </w:rPr>
        <w:t>。</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要求</w:t>
      </w:r>
      <w:r>
        <w:rPr>
          <w:rFonts w:hint="eastAsia" w:ascii="宋体" w:hAnsi="宋体" w:eastAsia="宋体" w:cs="宋体"/>
          <w:color w:val="000000"/>
          <w:sz w:val="24"/>
          <w:szCs w:val="24"/>
          <w:lang w:val="en-US" w:bidi="ar"/>
        </w:rPr>
        <w:t>支持一体化安全策略：可基于设备接口/安全域、地址、服务、应用、用户、时间等属性，配置入侵防御、病毒防护、URL过滤、应用过滤、会话老化时间、终端过滤等高级访问控制功能。</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themeColor="text1"/>
          <w:sz w:val="21"/>
          <w:szCs w:val="21"/>
          <w:lang w:val="en-US" w:eastAsia="zh-CN" w:bidi="ar"/>
          <w14:textFill>
            <w14:solidFill>
              <w14:schemeClr w14:val="tx1"/>
            </w14:solidFill>
          </w14:textFill>
        </w:rPr>
        <w:t>▲</w:t>
      </w:r>
      <w:r>
        <w:rPr>
          <w:rFonts w:hint="eastAsia" w:ascii="宋体" w:hAnsi="宋体" w:eastAsia="宋体" w:cs="宋体"/>
          <w:color w:val="000000"/>
          <w:sz w:val="24"/>
          <w:szCs w:val="24"/>
          <w:lang w:val="en-US" w:bidi="ar"/>
        </w:rPr>
        <w:t>内置不少于8000条IPS规则库，包含安全漏洞、CGI攻击、缓存溢出、木马后门、网络数据库攻击、蠕虫病毒、间谍软件、欺骗劫持等安全类型，</w:t>
      </w:r>
      <w:r>
        <w:rPr>
          <w:rFonts w:hint="eastAsia" w:cs="宋体"/>
          <w:color w:val="000000"/>
          <w:sz w:val="24"/>
          <w:szCs w:val="24"/>
          <w:lang w:val="en-US" w:eastAsia="zh-CN" w:bidi="ar"/>
        </w:rPr>
        <w:t>提供此功能证明材料</w:t>
      </w:r>
      <w:r>
        <w:rPr>
          <w:rFonts w:hint="eastAsia" w:ascii="宋体" w:hAnsi="宋体" w:eastAsia="宋体" w:cs="宋体"/>
          <w:color w:val="000000"/>
          <w:sz w:val="24"/>
          <w:szCs w:val="24"/>
          <w:lang w:val="en-US" w:eastAsia="zh-CN" w:bidi="ar"/>
        </w:rPr>
        <w:t>。</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要求</w:t>
      </w:r>
      <w:r>
        <w:rPr>
          <w:rFonts w:hint="eastAsia" w:cs="宋体"/>
          <w:color w:val="000000"/>
          <w:sz w:val="24"/>
          <w:szCs w:val="24"/>
          <w:lang w:val="en-US" w:eastAsia="zh-CN" w:bidi="ar"/>
        </w:rPr>
        <w:t>支持</w:t>
      </w:r>
      <w:r>
        <w:rPr>
          <w:rFonts w:hint="eastAsia" w:ascii="宋体" w:hAnsi="宋体" w:eastAsia="宋体" w:cs="宋体"/>
          <w:color w:val="000000"/>
          <w:sz w:val="24"/>
          <w:szCs w:val="24"/>
          <w:lang w:val="en-US" w:eastAsia="zh-CN" w:bidi="ar"/>
        </w:rPr>
        <w:t>本地认证、Portal认证、Radius认证、LDAP认证、POP3认证、AD域单点登录、短信认证、微信认证、APP认证、二维码认证、互联网钉钉认证、混合认证和免认证，其中微信认证支持通过小程序获取手机号</w:t>
      </w:r>
      <w:r>
        <w:rPr>
          <w:rFonts w:hint="eastAsia" w:cs="宋体"/>
          <w:color w:val="000000"/>
          <w:sz w:val="24"/>
          <w:szCs w:val="24"/>
          <w:lang w:val="en-US" w:eastAsia="zh-CN" w:bidi="ar"/>
        </w:rPr>
        <w:t>。</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要求支持虚拟路由转发功能，使用VRF功能可以从系统层面隔离不同VRF组里的流量信息和路由信息，可作为MPLS组网环境中的MCE设备</w:t>
      </w:r>
      <w:r>
        <w:rPr>
          <w:rFonts w:hint="eastAsia" w:cs="宋体"/>
          <w:color w:val="000000"/>
          <w:sz w:val="24"/>
          <w:szCs w:val="24"/>
          <w:lang w:val="en-US" w:eastAsia="zh-CN" w:bidi="ar"/>
        </w:rPr>
        <w:t>。提供此功能证明材料</w:t>
      </w:r>
      <w:r>
        <w:rPr>
          <w:rFonts w:hint="eastAsia" w:ascii="宋体" w:hAnsi="宋体" w:eastAsia="宋体" w:cs="宋体"/>
          <w:color w:val="000000"/>
          <w:sz w:val="24"/>
          <w:szCs w:val="24"/>
          <w:lang w:val="en-US" w:eastAsia="zh-CN" w:bidi="ar"/>
        </w:rPr>
        <w:t>。</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bidi="ar"/>
        </w:rPr>
        <w:t>内置Web防护特征库，提供SQL注入攻击、XSS攻击、恶意扫描与爬虫、服务器防护、CMS漏洞防护等不少于10种的防护类型，支持手动和自动特征库升级。</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bidi="ar"/>
        </w:rPr>
        <w:t>提供在</w:t>
      </w:r>
      <w:r>
        <w:rPr>
          <w:rFonts w:hint="eastAsia" w:ascii="宋体" w:hAnsi="宋体" w:eastAsia="宋体" w:cs="宋体"/>
          <w:color w:val="000000"/>
          <w:sz w:val="24"/>
          <w:szCs w:val="24"/>
          <w:lang w:val="en-US" w:eastAsia="zh-CN" w:bidi="ar"/>
        </w:rPr>
        <w:t>设备</w:t>
      </w:r>
      <w:r>
        <w:rPr>
          <w:rFonts w:hint="eastAsia" w:ascii="宋体" w:hAnsi="宋体" w:eastAsia="宋体" w:cs="宋体"/>
          <w:color w:val="000000"/>
          <w:sz w:val="24"/>
          <w:szCs w:val="24"/>
          <w:lang w:val="en-US" w:bidi="ar"/>
        </w:rPr>
        <w:t>端上的全网威胁情报的搜索查询，包括IP、域名、文件（MD5/SHA1等）情报的查询。</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sz w:val="24"/>
          <w:szCs w:val="24"/>
          <w:lang w:val="en-US" w:eastAsia="zh-CN" w:bidi="ar"/>
        </w:rPr>
      </w:pPr>
      <w:r>
        <w:rPr>
          <w:rFonts w:hint="eastAsia" w:cs="宋体"/>
          <w:color w:val="000000"/>
          <w:sz w:val="24"/>
          <w:szCs w:val="24"/>
          <w:lang w:val="en-US" w:eastAsia="zh-CN" w:bidi="ar"/>
        </w:rPr>
        <w:t>求</w:t>
      </w:r>
      <w:r>
        <w:rPr>
          <w:rFonts w:hint="eastAsia" w:ascii="宋体" w:hAnsi="宋体" w:eastAsia="宋体" w:cs="宋体"/>
          <w:color w:val="000000"/>
          <w:sz w:val="24"/>
          <w:szCs w:val="24"/>
          <w:lang w:val="en-US" w:eastAsia="zh-CN" w:bidi="ar"/>
        </w:rPr>
        <w:t>支持对20级的压缩文件进行解压查杀。以上参数提供相关证明截图</w:t>
      </w:r>
      <w:r>
        <w:rPr>
          <w:rFonts w:hint="eastAsia" w:cs="宋体"/>
          <w:color w:val="000000"/>
          <w:sz w:val="24"/>
          <w:szCs w:val="24"/>
          <w:lang w:val="en-US" w:eastAsia="zh-CN" w:bidi="ar"/>
        </w:rPr>
        <w:t>及第三方检测证明材料。</w:t>
      </w:r>
    </w:p>
    <w:p>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64"/>
        <w:jc w:val="both"/>
        <w:textAlignment w:val="auto"/>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sz w:val="24"/>
          <w:szCs w:val="24"/>
          <w:lang w:val="en-US" w:eastAsia="zh-CN" w:bidi="ar"/>
        </w:rPr>
        <w:t>要求</w:t>
      </w:r>
      <w:r>
        <w:rPr>
          <w:rFonts w:hint="eastAsia" w:ascii="宋体" w:hAnsi="宋体" w:eastAsia="宋体" w:cs="宋体"/>
          <w:color w:val="000000"/>
          <w:sz w:val="24"/>
          <w:szCs w:val="24"/>
          <w:lang w:val="en-US" w:bidi="ar"/>
        </w:rPr>
        <w:t>支持三权管理方式，包括账号管理员、权限管理员、审核员，各管理员权限制约；权限</w:t>
      </w:r>
      <w:r>
        <w:rPr>
          <w:rFonts w:hint="eastAsia" w:ascii="宋体" w:hAnsi="宋体" w:eastAsia="宋体" w:cs="宋体"/>
          <w:color w:val="000000" w:themeColor="text1"/>
          <w:sz w:val="24"/>
          <w:szCs w:val="24"/>
          <w:lang w:val="en-US" w:bidi="ar"/>
          <w14:textFill>
            <w14:solidFill>
              <w14:schemeClr w14:val="tx1"/>
            </w14:solidFill>
          </w14:textFill>
        </w:rPr>
        <w:t>管理员支持分配权限，可细致分配界面中每一个模块的读写权限；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000000" w:themeColor="text1"/>
          <w:sz w:val="21"/>
          <w:szCs w:val="21"/>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3.2 主机安全管理系统</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求提供主机安全管理系统1</w:t>
      </w:r>
      <w:r>
        <w:rPr>
          <w:rFonts w:hint="eastAsia" w:ascii="宋体" w:hAnsi="宋体" w:eastAsia="宋体" w:cs="宋体"/>
          <w:color w:val="000000" w:themeColor="text1"/>
          <w:sz w:val="24"/>
          <w:szCs w:val="24"/>
          <w14:textFill>
            <w14:solidFill>
              <w14:schemeClr w14:val="tx1"/>
            </w14:solidFill>
          </w14:textFill>
        </w:rPr>
        <w:t>套，</w:t>
      </w:r>
      <w:r>
        <w:rPr>
          <w:rFonts w:hint="eastAsia" w:ascii="宋体" w:hAnsi="宋体" w:eastAsia="宋体" w:cs="宋体"/>
          <w:color w:val="000000" w:themeColor="text1"/>
          <w:sz w:val="24"/>
          <w:szCs w:val="24"/>
          <w:lang w:val="en-US" w:eastAsia="zh-CN"/>
          <w14:textFill>
            <w14:solidFill>
              <w14:schemeClr w14:val="tx1"/>
            </w14:solidFill>
          </w14:textFill>
        </w:rPr>
        <w:t>管控终端数不低于</w:t>
      </w:r>
      <w:r>
        <w:rPr>
          <w:rFonts w:hint="eastAsia" w:cs="宋体"/>
          <w:color w:val="000000" w:themeColor="text1"/>
          <w:sz w:val="24"/>
          <w:szCs w:val="24"/>
          <w:lang w:val="en-US" w:eastAsia="zh-CN"/>
          <w14:textFill>
            <w14:solidFill>
              <w14:schemeClr w14:val="tx1"/>
            </w14:solidFill>
          </w14:textFill>
        </w:rPr>
        <w:t>250</w:t>
      </w:r>
      <w:r>
        <w:rPr>
          <w:rFonts w:hint="eastAsia" w:ascii="宋体" w:hAnsi="宋体" w:eastAsia="宋体" w:cs="宋体"/>
          <w:color w:val="000000" w:themeColor="text1"/>
          <w:sz w:val="24"/>
          <w:szCs w:val="24"/>
          <w14:textFill>
            <w14:solidFill>
              <w14:schemeClr w14:val="tx1"/>
            </w14:solidFill>
          </w14:textFill>
        </w:rPr>
        <w:t>个，提供三年软件使用许可、特征库升级、技术支持服务。</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要求支持可视化态势大屏展示，包括终端安全管控大屏和安全概况大屏，安全概况展示内容包括防护概况、检测概况、入侵检测概况、防护风险趋势、安全动态；终端管控包括终端状态、分组分类、版本状态、安装量、防护率、在线率等</w:t>
      </w:r>
      <w:r>
        <w:rPr>
          <w:rFonts w:hint="eastAsia" w:cs="宋体"/>
          <w:color w:val="000000" w:themeColor="text1"/>
          <w:sz w:val="24"/>
          <w:szCs w:val="24"/>
          <w:lang w:val="en-US" w:eastAsia="zh-CN" w:bidi="ar"/>
          <w14:textFill>
            <w14:solidFill>
              <w14:schemeClr w14:val="tx1"/>
            </w14:solidFill>
          </w14:textFill>
        </w:rPr>
        <w:t>，提供此功能证明材料。</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要求支持Windows PC防护以及主流信创PC防护如中标麒麟、银河麒麟及统信uos等系统。</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要求支持各类型服务器防护；支持Windows server 2003、Windows server 2008、Windows server 2012、Windows server 2016、Centos 5.0 +、Redhat 5.0 +、Suse11 +、Ubuntu 14 +等操作系统。</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支持对CPU、内存、磁盘读写、网络上下行流量达到配置阈值时告警。支持对CPU、内存达到一定阈值时</w:t>
      </w:r>
      <w:r>
        <w:rPr>
          <w:rFonts w:hint="eastAsia"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端进行熔断；支持对CPU使用率监控、内存占用率监控、磁盘读写监控、上下行流量监控；支持网络通信全时监控。</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支持对恶意文件进行自动化动静态分析，获取样本行为分析、样本同源性等分析。支持IP&amp;域名&amp;文件&amp;邮箱的信誉判断，可以对应急响应事件进行处置溯源分析，还可以获取可视化数据形成黑客团伙画像及获取实时的热门威胁情报，</w:t>
      </w:r>
      <w:r>
        <w:rPr>
          <w:rFonts w:hint="eastAsia" w:cs="宋体"/>
          <w:color w:val="000000" w:themeColor="text1"/>
          <w:sz w:val="24"/>
          <w:szCs w:val="24"/>
          <w:lang w:eastAsia="zh-CN"/>
          <w14:textFill>
            <w14:solidFill>
              <w14:schemeClr w14:val="tx1"/>
            </w14:solidFill>
          </w14:textFill>
        </w:rPr>
        <w:t>提供此功能证明材料</w:t>
      </w:r>
      <w:r>
        <w:rPr>
          <w:rFonts w:hint="eastAsia" w:ascii="宋体" w:hAnsi="宋体" w:eastAsia="宋体" w:cs="宋体"/>
          <w:color w:val="000000" w:themeColor="text1"/>
          <w:sz w:val="24"/>
          <w:szCs w:val="24"/>
          <w14:textFill>
            <w14:solidFill>
              <w14:schemeClr w14:val="tx1"/>
            </w14:solidFill>
          </w14:textFill>
        </w:rPr>
        <w:t>。</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告警类型包括：异常文件、网站防护、性能监控、登录防护。告警内容至少包括事件发生时间、事件类型、访问的资源、IP源地址等详细内容。告警方式包括：Email，短信，syslog，snmptrap，自定义。</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支持文件实时监控，在文件执行、文件修改、存储介质连接时自动触发；支持对压缩包扫描及深度进行设置，默认9层深度；支持对文件扫描进行跳过，默认50M以上文件；支持自定义病毒处理方式，包括自动处理、记录、删除。优先对病毒文件进行修复，并且将修复前的病毒文件进行备份；支持对顽固流行病毒进行智能拦截提供专门的勒索风险评估功能</w:t>
      </w:r>
      <w:r>
        <w:rPr>
          <w:rFonts w:hint="eastAsia" w:ascii="宋体" w:hAnsi="宋体" w:eastAsia="宋体" w:cs="宋体"/>
          <w:color w:val="000000" w:themeColor="text1"/>
          <w:sz w:val="24"/>
          <w:szCs w:val="24"/>
          <w:lang w:eastAsia="zh-CN"/>
          <w14:textFill>
            <w14:solidFill>
              <w14:schemeClr w14:val="tx1"/>
            </w14:solidFill>
          </w14:textFill>
        </w:rPr>
        <w:t>。</w:t>
      </w:r>
    </w:p>
    <w:p>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cs=".PingFang SC" w:asciiTheme="minorEastAsia" w:hAnsiTheme="minorEastAsia"/>
          <w:color w:val="353535"/>
          <w:kern w:val="0"/>
          <w:sz w:val="24"/>
          <w:szCs w:val="24"/>
          <w:lang w:val="en-US" w:eastAsia="zh-CN"/>
        </w:rPr>
        <w:t>要求</w:t>
      </w:r>
      <w:r>
        <w:rPr>
          <w:rFonts w:hint="eastAsia" w:cs=".PingFang SC" w:asciiTheme="minorEastAsia" w:hAnsiTheme="minorEastAsia"/>
          <w:color w:val="353535"/>
          <w:kern w:val="0"/>
          <w:sz w:val="24"/>
          <w:szCs w:val="24"/>
        </w:rPr>
        <w:t>支持网络分域访问，在服务端设置不同网络访问域，资产在同一时间只能访问任意一个网络域，支持资产自主切换不同网络访问域</w:t>
      </w:r>
      <w:r>
        <w:rPr>
          <w:rFonts w:hint="eastAsia" w:cs=".PingFang SC" w:asciiTheme="minorEastAsia" w:hAnsiTheme="minorEastAsia"/>
          <w:color w:val="353535"/>
          <w:kern w:val="0"/>
          <w:sz w:val="24"/>
          <w:szCs w:val="24"/>
          <w:lang w:eastAsia="zh-CN"/>
        </w:rPr>
        <w:t>，</w:t>
      </w:r>
      <w:r>
        <w:rPr>
          <w:rFonts w:hint="eastAsia" w:cs="宋体"/>
          <w:color w:val="000000" w:themeColor="text1"/>
          <w:sz w:val="24"/>
          <w:szCs w:val="24"/>
          <w:lang w:eastAsia="zh-CN"/>
          <w14:textFill>
            <w14:solidFill>
              <w14:schemeClr w14:val="tx1"/>
            </w14:solidFill>
          </w14:textFill>
        </w:rPr>
        <w:t>提供此功能证明材料</w:t>
      </w:r>
      <w:r>
        <w:rPr>
          <w:rFonts w:hint="eastAsia" w:ascii="宋体" w:hAnsi="宋体" w:eastAsia="宋体" w:cs="宋体"/>
          <w:color w:val="000000" w:themeColor="text1"/>
          <w:sz w:val="24"/>
          <w:szCs w:val="24"/>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22" w:right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3.3 日志审计系统</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要求产品</w:t>
      </w:r>
      <w:r>
        <w:rPr>
          <w:rFonts w:hint="eastAsia" w:cs="宋体"/>
          <w:color w:val="000000" w:themeColor="text1"/>
          <w:sz w:val="24"/>
          <w:szCs w:val="24"/>
          <w:lang w:val="en-US" w:eastAsia="zh-CN" w:bidi="ar"/>
          <w14:textFill>
            <w14:solidFill>
              <w14:schemeClr w14:val="tx1"/>
            </w14:solidFill>
          </w14:textFill>
        </w:rPr>
        <w:t>能够审计不少于5</w:t>
      </w:r>
      <w:r>
        <w:rPr>
          <w:rFonts w:hint="eastAsia" w:ascii="宋体" w:hAnsi="宋体" w:eastAsia="宋体" w:cs="宋体"/>
          <w:color w:val="000000" w:themeColor="text1"/>
          <w:sz w:val="24"/>
          <w:szCs w:val="24"/>
          <w:lang w:val="en-US" w:eastAsia="zh-CN" w:bidi="ar"/>
          <w14:textFill>
            <w14:solidFill>
              <w14:schemeClr w14:val="tx1"/>
            </w14:solidFill>
          </w14:textFill>
        </w:rPr>
        <w:t>5</w:t>
      </w:r>
      <w:r>
        <w:rPr>
          <w:rFonts w:hint="eastAsia" w:ascii="宋体" w:hAnsi="宋体" w:eastAsia="宋体" w:cs="宋体"/>
          <w:color w:val="000000" w:themeColor="text1"/>
          <w:sz w:val="24"/>
          <w:szCs w:val="24"/>
          <w:lang w:val="en-US" w:bidi="ar"/>
          <w14:textFill>
            <w14:solidFill>
              <w14:schemeClr w14:val="tx1"/>
            </w14:solidFill>
          </w14:textFill>
        </w:rPr>
        <w:t>个日志源</w:t>
      </w:r>
      <w:r>
        <w:rPr>
          <w:rFonts w:hint="eastAsia" w:ascii="宋体" w:hAnsi="宋体" w:eastAsia="宋体" w:cs="宋体"/>
          <w:color w:val="000000" w:themeColor="text1"/>
          <w:sz w:val="24"/>
          <w:szCs w:val="24"/>
          <w:lang w:val="en-US" w:eastAsia="zh-CN" w:bidi="ar"/>
          <w14:textFill>
            <w14:solidFill>
              <w14:schemeClr w14:val="tx1"/>
            </w14:solidFill>
          </w14:textFill>
        </w:rPr>
        <w:t>，</w:t>
      </w:r>
      <w:r>
        <w:rPr>
          <w:rFonts w:hint="eastAsia" w:ascii="宋体" w:hAnsi="宋体" w:eastAsia="宋体" w:cs="宋体"/>
          <w:color w:val="000000" w:themeColor="text1"/>
          <w:sz w:val="24"/>
          <w:szCs w:val="24"/>
          <w:lang w:val="en-US" w:bidi="ar"/>
          <w14:textFill>
            <w14:solidFill>
              <w14:schemeClr w14:val="tx1"/>
            </w14:solidFill>
          </w14:textFill>
        </w:rPr>
        <w:t>平均</w:t>
      </w:r>
      <w:r>
        <w:rPr>
          <w:rFonts w:hint="eastAsia" w:cs="宋体"/>
          <w:color w:val="000000" w:themeColor="text1"/>
          <w:sz w:val="24"/>
          <w:szCs w:val="24"/>
          <w:lang w:val="en-US" w:eastAsia="zh-CN" w:bidi="ar"/>
          <w14:textFill>
            <w14:solidFill>
              <w14:schemeClr w14:val="tx1"/>
            </w14:solidFill>
          </w14:textFill>
        </w:rPr>
        <w:t>日志</w:t>
      </w:r>
      <w:r>
        <w:rPr>
          <w:rFonts w:hint="eastAsia" w:ascii="宋体" w:hAnsi="宋体" w:eastAsia="宋体" w:cs="宋体"/>
          <w:color w:val="000000" w:themeColor="text1"/>
          <w:sz w:val="24"/>
          <w:szCs w:val="24"/>
          <w:lang w:val="en-US" w:bidi="ar"/>
          <w14:textFill>
            <w14:solidFill>
              <w14:schemeClr w14:val="tx1"/>
            </w14:solidFill>
          </w14:textFill>
        </w:rPr>
        <w:t>处理能力</w:t>
      </w:r>
      <w:r>
        <w:rPr>
          <w:rFonts w:hint="eastAsia" w:ascii="宋体" w:hAnsi="宋体" w:eastAsia="宋体" w:cs="宋体"/>
          <w:color w:val="000000" w:themeColor="text1"/>
          <w:sz w:val="24"/>
          <w:szCs w:val="24"/>
          <w:lang w:val="en-US" w:eastAsia="zh-CN" w:bidi="ar"/>
          <w14:textFill>
            <w14:solidFill>
              <w14:schemeClr w14:val="tx1"/>
            </w14:solidFill>
          </w14:textFill>
        </w:rPr>
        <w:t>不低于</w:t>
      </w:r>
      <w:r>
        <w:rPr>
          <w:rFonts w:hint="eastAsia" w:ascii="宋体" w:hAnsi="宋体" w:eastAsia="宋体" w:cs="宋体"/>
          <w:color w:val="000000" w:themeColor="text1"/>
          <w:sz w:val="24"/>
          <w:szCs w:val="24"/>
          <w:lang w:val="en-US" w:bidi="ar"/>
          <w14:textFill>
            <w14:solidFill>
              <w14:schemeClr w14:val="tx1"/>
            </w14:solidFill>
          </w14:textFill>
        </w:rPr>
        <w:t>2</w:t>
      </w:r>
      <w:r>
        <w:rPr>
          <w:rFonts w:hint="eastAsia" w:cs="宋体"/>
          <w:color w:val="000000" w:themeColor="text1"/>
          <w:sz w:val="24"/>
          <w:szCs w:val="24"/>
          <w:lang w:val="en-US" w:eastAsia="zh-CN" w:bidi="ar"/>
          <w14:textFill>
            <w14:solidFill>
              <w14:schemeClr w14:val="tx1"/>
            </w14:solidFill>
          </w14:textFill>
        </w:rPr>
        <w:t>0</w:t>
      </w:r>
      <w:r>
        <w:rPr>
          <w:rFonts w:hint="eastAsia" w:ascii="宋体" w:hAnsi="宋体" w:eastAsia="宋体" w:cs="宋体"/>
          <w:color w:val="000000" w:themeColor="text1"/>
          <w:sz w:val="24"/>
          <w:szCs w:val="24"/>
          <w:lang w:val="en-US" w:bidi="ar"/>
          <w14:textFill>
            <w14:solidFill>
              <w14:schemeClr w14:val="tx1"/>
            </w14:solidFill>
          </w14:textFill>
        </w:rPr>
        <w:t>00EPS</w:t>
      </w:r>
      <w:r>
        <w:rPr>
          <w:rFonts w:hint="eastAsia" w:cs="宋体"/>
          <w:color w:val="000000" w:themeColor="text1"/>
          <w:sz w:val="24"/>
          <w:szCs w:val="24"/>
          <w:lang w:val="en-US" w:eastAsia="zh-CN" w:bidi="ar"/>
          <w14:textFill>
            <w14:solidFill>
              <w14:schemeClr w14:val="tx1"/>
            </w14:solidFill>
          </w14:textFill>
        </w:rPr>
        <w:t>（峰值不低于4000EPS），</w:t>
      </w:r>
      <w:r>
        <w:rPr>
          <w:rFonts w:hint="eastAsia" w:ascii="宋体" w:hAnsi="宋体" w:eastAsia="宋体" w:cs="宋体"/>
          <w:color w:val="000000" w:themeColor="text1"/>
          <w:sz w:val="24"/>
          <w:szCs w:val="24"/>
          <w14:textFill>
            <w14:solidFill>
              <w14:schemeClr w14:val="tx1"/>
            </w14:solidFill>
          </w14:textFill>
        </w:rPr>
        <w:t>硬盘不少于2T</w:t>
      </w:r>
      <w:r>
        <w:rPr>
          <w:rFonts w:hint="eastAsia" w:ascii="宋体" w:hAnsi="宋体" w:eastAsia="宋体" w:cs="宋体"/>
          <w:color w:val="000000" w:themeColor="text1"/>
          <w:sz w:val="24"/>
          <w:szCs w:val="24"/>
          <w:lang w:val="en-US" w:eastAsia="zh-CN"/>
          <w14:textFill>
            <w14:solidFill>
              <w14:schemeClr w14:val="tx1"/>
            </w14:solidFill>
          </w14:textFill>
        </w:rPr>
        <w:t>，内存</w:t>
      </w:r>
      <w:r>
        <w:rPr>
          <w:rFonts w:hint="eastAsia" w:cs="宋体"/>
          <w:color w:val="000000" w:themeColor="text1"/>
          <w:sz w:val="24"/>
          <w:szCs w:val="24"/>
          <w:lang w:val="en-US" w:eastAsia="zh-CN"/>
          <w14:textFill>
            <w14:solidFill>
              <w14:schemeClr w14:val="tx1"/>
            </w14:solidFill>
          </w14:textFill>
        </w:rPr>
        <w:t>不低于</w:t>
      </w:r>
      <w:r>
        <w:rPr>
          <w:rFonts w:hint="eastAsia" w:ascii="宋体" w:hAnsi="宋体" w:eastAsia="宋体" w:cs="宋体"/>
          <w:color w:val="000000" w:themeColor="text1"/>
          <w:sz w:val="24"/>
          <w:szCs w:val="24"/>
          <w:lang w:val="en-US" w:eastAsia="zh-CN"/>
          <w14:textFill>
            <w14:solidFill>
              <w14:schemeClr w14:val="tx1"/>
            </w14:solidFill>
          </w14:textFill>
        </w:rPr>
        <w:t>8G</w:t>
      </w:r>
      <w:r>
        <w:rPr>
          <w:rFonts w:hint="eastAsia" w:cs="宋体"/>
          <w:color w:val="000000" w:themeColor="text1"/>
          <w:sz w:val="24"/>
          <w:szCs w:val="24"/>
          <w:lang w:val="en-US" w:eastAsia="zh-CN"/>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color w:val="auto"/>
          <w:sz w:val="21"/>
          <w:szCs w:val="21"/>
          <w:lang w:val="en-US" w:eastAsia="zh-CN" w:bidi="ar"/>
        </w:rPr>
        <w:t>▲</w:t>
      </w:r>
      <w:r>
        <w:rPr>
          <w:rFonts w:hint="eastAsia" w:ascii="宋体" w:hAnsi="宋体" w:eastAsia="宋体" w:cs="宋体"/>
          <w:color w:val="auto"/>
          <w:sz w:val="24"/>
          <w:szCs w:val="24"/>
          <w:lang w:val="en-US" w:eastAsia="zh-CN" w:bidi="ar"/>
        </w:rPr>
        <w:t>产品</w:t>
      </w:r>
      <w:r>
        <w:rPr>
          <w:rFonts w:hint="eastAsia" w:ascii="宋体" w:hAnsi="宋体" w:eastAsia="宋体" w:cs="宋体"/>
          <w:color w:val="auto"/>
          <w:sz w:val="24"/>
          <w:szCs w:val="24"/>
          <w:lang w:val="en-US" w:bidi="ar"/>
        </w:rPr>
        <w:t>采用解决方案包</w:t>
      </w:r>
      <w:r>
        <w:rPr>
          <w:rFonts w:hint="eastAsia" w:ascii="宋体" w:hAnsi="宋体" w:eastAsia="宋体" w:cs="宋体"/>
          <w:color w:val="000000" w:themeColor="text1"/>
          <w:sz w:val="24"/>
          <w:szCs w:val="24"/>
          <w:lang w:val="en-US" w:bidi="ar"/>
          <w14:textFill>
            <w14:solidFill>
              <w14:schemeClr w14:val="tx1"/>
            </w14:solidFill>
          </w14:textFill>
        </w:rPr>
        <w:t>上传对产品进行功能扩展，无需要代码开发，</w:t>
      </w:r>
      <w:r>
        <w:rPr>
          <w:rFonts w:hint="eastAsia" w:cs="宋体"/>
          <w:color w:val="000000" w:themeColor="text1"/>
          <w:sz w:val="24"/>
          <w:szCs w:val="24"/>
          <w:lang w:val="en-US" w:eastAsia="zh-CN" w:bidi="ar"/>
          <w14:textFill>
            <w14:solidFill>
              <w14:schemeClr w14:val="tx1"/>
            </w14:solidFill>
          </w14:textFill>
        </w:rPr>
        <w:t>提供此功能证明材料</w:t>
      </w:r>
      <w:r>
        <w:rPr>
          <w:rFonts w:hint="eastAsia" w:ascii="宋体" w:hAnsi="宋体" w:eastAsia="宋体" w:cs="宋体"/>
          <w:color w:val="000000" w:themeColor="text1"/>
          <w:sz w:val="24"/>
          <w:szCs w:val="24"/>
          <w:lang w:val="en-US" w:eastAsia="zh-CN" w:bidi="ar"/>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要求</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支持对Agent进行统一管控，包括卸载、升级、启动及停止操作，支持将日志收集策略统一分发</w:t>
      </w:r>
      <w:r>
        <w:rPr>
          <w:rFonts w:hint="eastAsia" w:cs="宋体"/>
          <w:b w:val="0"/>
          <w:bCs w:val="0"/>
          <w:color w:val="000000" w:themeColor="text1"/>
          <w:sz w:val="24"/>
          <w:szCs w:val="24"/>
          <w:lang w:val="en-US" w:eastAsia="zh-CN"/>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要求</w:t>
      </w:r>
      <w:r>
        <w:rPr>
          <w:rFonts w:hint="eastAsia" w:ascii="宋体" w:hAnsi="宋体" w:eastAsia="宋体" w:cs="宋体"/>
          <w:color w:val="000000" w:themeColor="text1"/>
          <w:sz w:val="24"/>
          <w:szCs w:val="24"/>
          <w:lang w:val="en-US" w:bidi="ar"/>
          <w14:textFill>
            <w14:solidFill>
              <w14:schemeClr w14:val="tx1"/>
            </w14:solidFill>
          </w14:textFill>
        </w:rPr>
        <w:t>支持Syslog、SNMP Trap、HTTP、ODBC/JDBC、WMI、FTP、SFTP协议日志收集；支持使用代理(Agent)方式提取日志并收集</w:t>
      </w:r>
      <w:r>
        <w:rPr>
          <w:rFonts w:hint="eastAsia" w:ascii="宋体" w:hAnsi="宋体" w:eastAsia="宋体" w:cs="宋体"/>
          <w:color w:val="000000" w:themeColor="text1"/>
          <w:sz w:val="24"/>
          <w:szCs w:val="24"/>
          <w:lang w:val="en-US" w:eastAsia="zh-CN" w:bidi="ar"/>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bidi="ar"/>
          <w14:textFill>
            <w14:solidFill>
              <w14:schemeClr w14:val="tx1"/>
            </w14:solidFill>
          </w14:textFill>
        </w:rPr>
        <w:t>安全评估模型可以显示总体评分、历史评分趋势。安全评估模型各项指标可钻取具体的评分扣分事件，</w:t>
      </w:r>
      <w:r>
        <w:rPr>
          <w:rFonts w:hint="eastAsia" w:cs="宋体"/>
          <w:color w:val="000000" w:themeColor="text1"/>
          <w:sz w:val="24"/>
          <w:szCs w:val="24"/>
          <w:lang w:val="en-US" w:eastAsia="zh-CN" w:bidi="ar"/>
          <w14:textFill>
            <w14:solidFill>
              <w14:schemeClr w14:val="tx1"/>
            </w14:solidFill>
          </w14:textFill>
        </w:rPr>
        <w:t>提供此功能证明材料</w:t>
      </w:r>
      <w:r>
        <w:rPr>
          <w:rFonts w:hint="eastAsia" w:ascii="宋体" w:hAnsi="宋体" w:eastAsia="宋体" w:cs="宋体"/>
          <w:color w:val="000000" w:themeColor="text1"/>
          <w:sz w:val="24"/>
          <w:szCs w:val="24"/>
          <w:lang w:val="en-US" w:bidi="ar"/>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bidi="ar"/>
          <w14:textFill>
            <w14:solidFill>
              <w14:schemeClr w14:val="tx1"/>
            </w14:solidFill>
          </w14:textFill>
        </w:rPr>
        <w:t>内置非法访问、可疑入侵、病毒爆发、设备异常、弱点针对等5大类50子类的安全分析场景</w:t>
      </w:r>
      <w:r>
        <w:rPr>
          <w:rFonts w:hint="eastAsia" w:ascii="宋体" w:hAnsi="宋体" w:eastAsia="宋体" w:cs="宋体"/>
          <w:color w:val="000000" w:themeColor="text1"/>
          <w:sz w:val="24"/>
          <w:szCs w:val="24"/>
          <w:lang w:val="en-US" w:eastAsia="zh-CN" w:bidi="ar"/>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bidi="ar"/>
          <w14:textFill>
            <w14:solidFill>
              <w14:schemeClr w14:val="tx1"/>
            </w14:solidFill>
          </w14:textFill>
        </w:rPr>
        <w:t>要求</w:t>
      </w:r>
      <w:r>
        <w:rPr>
          <w:rFonts w:hint="eastAsia" w:ascii="宋体" w:hAnsi="宋体" w:eastAsia="宋体"/>
          <w:bCs/>
          <w:color w:val="000000"/>
          <w:kern w:val="0"/>
          <w:sz w:val="24"/>
          <w:szCs w:val="24"/>
        </w:rPr>
        <w:t>通过在目标主机上安装Agent程序，支持监测目标主机的CPU利用率、内存使用率、磁盘使用率、磁盘使用情况、流量等信息</w:t>
      </w:r>
      <w:r>
        <w:rPr>
          <w:rFonts w:hint="eastAsia" w:ascii="宋体" w:hAnsi="宋体" w:eastAsia="宋体"/>
          <w:bCs/>
          <w:color w:val="000000"/>
          <w:kern w:val="0"/>
          <w:sz w:val="24"/>
          <w:szCs w:val="24"/>
          <w:lang w:eastAsia="zh-CN"/>
        </w:rPr>
        <w:t>，</w:t>
      </w:r>
      <w:r>
        <w:rPr>
          <w:rFonts w:hint="eastAsia"/>
          <w:bCs/>
          <w:color w:val="000000"/>
          <w:kern w:val="0"/>
          <w:sz w:val="24"/>
          <w:szCs w:val="24"/>
          <w:lang w:val="en-US" w:eastAsia="zh-CN"/>
        </w:rPr>
        <w:t>提供能力检测证明材料。</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要求</w:t>
      </w:r>
      <w:r>
        <w:rPr>
          <w:rFonts w:hint="eastAsia" w:ascii="宋体" w:hAnsi="宋体" w:eastAsia="宋体" w:cs="宋体"/>
          <w:color w:val="000000" w:themeColor="text1"/>
          <w:sz w:val="24"/>
          <w:szCs w:val="24"/>
          <w:lang w:val="en-US" w:bidi="ar"/>
          <w14:textFill>
            <w14:solidFill>
              <w14:schemeClr w14:val="tx1"/>
            </w14:solidFill>
          </w14:textFill>
        </w:rPr>
        <w:t>支持按日期、时间、设备类型、日志类型、日志来源、威胁值、源地址、目的地址、事件类型、时间范围、操作对象</w:t>
      </w:r>
      <w:r>
        <w:rPr>
          <w:rFonts w:hint="eastAsia" w:ascii="宋体" w:hAnsi="宋体" w:eastAsia="宋体" w:cs="宋体"/>
          <w:color w:val="000000" w:themeColor="text1"/>
          <w:sz w:val="24"/>
          <w:szCs w:val="24"/>
          <w:lang w:val="en-US" w:eastAsia="zh-CN" w:bidi="ar"/>
          <w14:textFill>
            <w14:solidFill>
              <w14:schemeClr w14:val="tx1"/>
            </w14:solidFill>
          </w14:textFill>
        </w:rPr>
        <w:t>、</w:t>
      </w:r>
      <w:r>
        <w:rPr>
          <w:rFonts w:hint="eastAsia" w:ascii="宋体" w:hAnsi="宋体" w:eastAsia="宋体" w:cs="宋体"/>
          <w:color w:val="000000" w:themeColor="text1"/>
          <w:sz w:val="24"/>
          <w:szCs w:val="24"/>
          <w:lang w:val="en-US" w:bidi="ar"/>
          <w14:textFill>
            <w14:solidFill>
              <w14:schemeClr w14:val="tx1"/>
            </w14:solidFill>
          </w14:textFill>
        </w:rPr>
        <w:t>攻击类型、地理城市进行过滤查询。</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要求</w:t>
      </w:r>
      <w:r>
        <w:rPr>
          <w:rFonts w:hint="eastAsia" w:ascii="宋体" w:hAnsi="宋体" w:eastAsia="宋体" w:cs="宋体"/>
          <w:color w:val="000000" w:themeColor="text1"/>
          <w:sz w:val="24"/>
          <w:szCs w:val="24"/>
          <w:lang w:val="en-US" w:bidi="ar"/>
          <w14:textFill>
            <w14:solidFill>
              <w14:schemeClr w14:val="tx1"/>
            </w14:solidFill>
          </w14:textFill>
        </w:rPr>
        <w:t>内置合规性报表1000+种；内置SOX、ISO27001、WEB安全等解决方案包</w:t>
      </w:r>
      <w:r>
        <w:rPr>
          <w:rFonts w:hint="eastAsia" w:ascii="宋体" w:hAnsi="宋体" w:eastAsia="宋体" w:cs="宋体"/>
          <w:color w:val="000000" w:themeColor="text1"/>
          <w:sz w:val="24"/>
          <w:szCs w:val="24"/>
          <w:lang w:val="en-US" w:eastAsia="zh-CN" w:bidi="ar"/>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要求</w:t>
      </w:r>
      <w:r>
        <w:rPr>
          <w:rFonts w:hint="eastAsia" w:ascii="宋体" w:hAnsi="宋体" w:eastAsia="宋体" w:cs="宋体"/>
          <w:color w:val="000000" w:themeColor="text1"/>
          <w:sz w:val="24"/>
          <w:szCs w:val="24"/>
          <w:lang w:val="en-US" w:bidi="ar"/>
          <w14:textFill>
            <w14:solidFill>
              <w14:schemeClr w14:val="tx1"/>
            </w14:solidFill>
          </w14:textFill>
        </w:rPr>
        <w:t>支持双因子认证登录，双因子认证令牌支持绑定至具体用户</w:t>
      </w:r>
      <w:r>
        <w:rPr>
          <w:rFonts w:hint="eastAsia" w:ascii="宋体" w:hAnsi="宋体" w:eastAsia="宋体" w:cs="宋体"/>
          <w:color w:val="000000" w:themeColor="text1"/>
          <w:sz w:val="24"/>
          <w:szCs w:val="24"/>
          <w:lang w:val="en-US" w:eastAsia="zh-CN" w:bidi="ar"/>
          <w14:textFill>
            <w14:solidFill>
              <w14:schemeClr w14:val="tx1"/>
            </w14:solidFill>
          </w14:textFill>
        </w:rPr>
        <w:t>。</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bCs/>
          <w:color w:val="000000"/>
          <w:kern w:val="0"/>
          <w:sz w:val="24"/>
          <w:szCs w:val="24"/>
          <w:lang w:val="en-US" w:eastAsia="zh-CN"/>
        </w:rPr>
        <w:t>要求支持</w:t>
      </w:r>
      <w:r>
        <w:rPr>
          <w:rFonts w:hint="eastAsia" w:ascii="宋体" w:hAnsi="宋体" w:eastAsia="宋体"/>
          <w:bCs/>
          <w:color w:val="000000"/>
          <w:kern w:val="0"/>
          <w:sz w:val="24"/>
          <w:szCs w:val="24"/>
        </w:rPr>
        <w:t>三维关联分析；支持通过资产、安全知识库、弱点库三个维度分析事件是否存在威胁，并形成关联事件</w:t>
      </w:r>
      <w:r>
        <w:rPr>
          <w:rFonts w:hint="eastAsia"/>
          <w:bCs/>
          <w:color w:val="000000"/>
          <w:kern w:val="0"/>
          <w:sz w:val="24"/>
          <w:szCs w:val="24"/>
          <w:lang w:eastAsia="zh-CN"/>
        </w:rPr>
        <w:t>，</w:t>
      </w:r>
      <w:r>
        <w:rPr>
          <w:rFonts w:hint="eastAsia"/>
          <w:bCs/>
          <w:color w:val="000000"/>
          <w:kern w:val="0"/>
          <w:sz w:val="24"/>
          <w:szCs w:val="24"/>
          <w:lang w:val="en-US" w:eastAsia="zh-CN"/>
        </w:rPr>
        <w:t>提供能力检测证明材料。</w:t>
      </w: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133" w:right="122"/>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bCs/>
          <w:color w:val="000000"/>
          <w:sz w:val="24"/>
          <w:szCs w:val="24"/>
          <w:lang w:val="en-US" w:eastAsia="zh-CN"/>
        </w:rPr>
        <w:t>要求设备制造商具备国家信息安全测评信息安全服务资质证书（安全工程类三级）。提供证书复印件或扫描件。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22" w:right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3.4 运维审计系统</w:t>
      </w:r>
    </w:p>
    <w:p>
      <w:pPr>
        <w:pStyle w:val="14"/>
        <w:numPr>
          <w:ilvl w:val="0"/>
          <w:numId w:val="6"/>
        </w:numPr>
        <w:spacing w:before="68" w:line="360" w:lineRule="auto"/>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要求</w:t>
      </w:r>
      <w:r>
        <w:rPr>
          <w:rFonts w:hint="eastAsia" w:ascii="宋体" w:hAnsi="宋体" w:eastAsia="宋体" w:cs="宋体"/>
          <w:color w:val="000000" w:themeColor="text1"/>
          <w:sz w:val="24"/>
          <w:szCs w:val="24"/>
          <w:lang w:val="en-US" w:eastAsia="zh-CN" w:bidi="ar"/>
          <w14:textFill>
            <w14:solidFill>
              <w14:schemeClr w14:val="tx1"/>
            </w14:solidFill>
          </w14:textFill>
        </w:rPr>
        <w:t>产品</w:t>
      </w:r>
      <w:r>
        <w:rPr>
          <w:rFonts w:hint="eastAsia" w:cs="宋体"/>
          <w:color w:val="000000" w:themeColor="text1"/>
          <w:sz w:val="24"/>
          <w:szCs w:val="24"/>
          <w:lang w:val="en-US" w:eastAsia="zh-CN" w:bidi="ar"/>
          <w14:textFill>
            <w14:solidFill>
              <w14:schemeClr w14:val="tx1"/>
            </w14:solidFill>
          </w14:textFill>
        </w:rPr>
        <w:t>硬盘</w:t>
      </w:r>
      <w:r>
        <w:rPr>
          <w:rFonts w:hint="eastAsia" w:ascii="宋体" w:hAnsi="宋体" w:eastAsia="宋体" w:cs="宋体"/>
          <w:bCs/>
          <w:color w:val="000000"/>
          <w:sz w:val="24"/>
          <w:szCs w:val="24"/>
        </w:rPr>
        <w:t>空间不少于</w:t>
      </w:r>
      <w:r>
        <w:rPr>
          <w:rFonts w:hint="eastAsia" w:cs="宋体"/>
          <w:bCs/>
          <w:color w:val="000000"/>
          <w:sz w:val="24"/>
          <w:szCs w:val="24"/>
          <w:lang w:val="en-US" w:eastAsia="zh-CN"/>
        </w:rPr>
        <w:t>2</w:t>
      </w:r>
      <w:r>
        <w:rPr>
          <w:rFonts w:hint="eastAsia" w:ascii="宋体" w:hAnsi="宋体" w:eastAsia="宋体" w:cs="宋体"/>
          <w:bCs/>
          <w:color w:val="000000"/>
          <w:sz w:val="24"/>
          <w:szCs w:val="24"/>
        </w:rPr>
        <w:t>T</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可管理设备数量</w:t>
      </w:r>
      <w:r>
        <w:rPr>
          <w:rFonts w:hint="eastAsia" w:ascii="宋体" w:hAnsi="宋体" w:eastAsia="宋体" w:cs="宋体"/>
          <w:bCs/>
          <w:color w:val="000000"/>
          <w:sz w:val="24"/>
          <w:szCs w:val="24"/>
          <w:lang w:val="en-US" w:eastAsia="zh-CN"/>
        </w:rPr>
        <w:t>不低于100</w:t>
      </w:r>
      <w:r>
        <w:rPr>
          <w:rFonts w:hint="eastAsia" w:ascii="宋体" w:hAnsi="宋体" w:eastAsia="宋体" w:cs="宋体"/>
          <w:bCs/>
          <w:color w:val="000000"/>
          <w:sz w:val="24"/>
          <w:szCs w:val="24"/>
        </w:rPr>
        <w:t>个，运维用户无限制</w:t>
      </w:r>
      <w:r>
        <w:rPr>
          <w:rFonts w:hint="eastAsia" w:ascii="宋体" w:hAnsi="宋体" w:eastAsia="宋体" w:cs="宋体"/>
          <w:bCs/>
          <w:color w:val="000000"/>
          <w:sz w:val="24"/>
          <w:szCs w:val="24"/>
          <w:lang w:eastAsia="zh-CN"/>
        </w:rPr>
        <w:t>。</w:t>
      </w:r>
    </w:p>
    <w:p>
      <w:pPr>
        <w:pStyle w:val="2"/>
        <w:numPr>
          <w:ilvl w:val="0"/>
          <w:numId w:val="6"/>
        </w:numPr>
        <w:spacing w:line="360" w:lineRule="auto"/>
        <w:ind w:left="0" w:leftChars="0" w:firstLine="0" w:firstLineChars="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按部门组织架构（至少5个层级的部门）管理用户数据、资产数据、授权数据、审计数据。</w:t>
      </w:r>
    </w:p>
    <w:p>
      <w:pPr>
        <w:pStyle w:val="2"/>
        <w:numPr>
          <w:ilvl w:val="0"/>
          <w:numId w:val="6"/>
        </w:numPr>
        <w:spacing w:line="360" w:lineRule="auto"/>
        <w:ind w:left="0" w:leftChars="0" w:firstLine="0" w:firstLineChars="0"/>
        <w:rPr>
          <w:rFonts w:hint="eastAsia" w:ascii="宋体" w:hAnsi="宋体" w:eastAsia="宋体" w:cs="宋体"/>
          <w:bCs/>
          <w:color w:val="000000"/>
          <w:sz w:val="24"/>
          <w:szCs w:val="24"/>
          <w:lang w:val="en-US" w:eastAsia="zh-CN"/>
        </w:rPr>
      </w:pPr>
      <w:r>
        <w:rPr>
          <w:rFonts w:hint="eastAsia" w:cs="宋体"/>
          <w:bCs/>
          <w:color w:val="000000"/>
          <w:sz w:val="24"/>
          <w:szCs w:val="24"/>
          <w:lang w:val="en-US" w:eastAsia="zh-CN"/>
        </w:rPr>
        <w:t>求</w:t>
      </w:r>
      <w:r>
        <w:rPr>
          <w:rFonts w:hint="eastAsia" w:ascii="宋体" w:hAnsi="宋体" w:eastAsia="宋体" w:cs="宋体"/>
          <w:bCs/>
          <w:color w:val="000000"/>
          <w:sz w:val="24"/>
          <w:szCs w:val="24"/>
          <w:lang w:val="en-US" w:eastAsia="zh-CN"/>
        </w:rPr>
        <w:t>支持AD、LDAP、RADIUS、吉大正元、北京CA、深圳CA认证系统联动登录堡垒机；支持多个AD域认证源；支持自动同步AD/LDAP用户</w:t>
      </w:r>
      <w:r>
        <w:rPr>
          <w:rFonts w:hint="eastAsia" w:cs="宋体"/>
          <w:bCs/>
          <w:color w:val="000000"/>
          <w:sz w:val="24"/>
          <w:szCs w:val="24"/>
          <w:lang w:val="en-US" w:eastAsia="zh-CN"/>
        </w:rPr>
        <w:t>，</w:t>
      </w:r>
      <w:r>
        <w:rPr>
          <w:rFonts w:hint="eastAsia" w:cs="宋体"/>
          <w:bCs/>
          <w:color w:val="000000"/>
          <w:sz w:val="24"/>
          <w:szCs w:val="24"/>
          <w:lang w:eastAsia="zh-CN"/>
        </w:rPr>
        <w:t>提供此功能证明材料</w:t>
      </w:r>
      <w:r>
        <w:rPr>
          <w:rFonts w:hint="eastAsia" w:ascii="宋体" w:hAnsi="宋体" w:eastAsia="宋体" w:cs="宋体"/>
          <w:bCs/>
          <w:color w:val="000000"/>
          <w:sz w:val="24"/>
          <w:szCs w:val="24"/>
          <w:lang w:eastAsia="zh-CN"/>
        </w:rPr>
        <w:t>。</w:t>
      </w:r>
    </w:p>
    <w:p>
      <w:pPr>
        <w:pStyle w:val="2"/>
        <w:numPr>
          <w:ilvl w:val="0"/>
          <w:numId w:val="6"/>
        </w:numPr>
        <w:spacing w:line="360" w:lineRule="auto"/>
        <w:ind w:left="0" w:leftChars="0" w:firstLine="0" w:firstLineChars="0"/>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要求</w:t>
      </w:r>
      <w:r>
        <w:rPr>
          <w:rFonts w:hint="eastAsia" w:ascii="宋体" w:hAnsi="宋体" w:eastAsia="宋体" w:cs="宋体"/>
          <w:bCs/>
          <w:color w:val="000000"/>
          <w:sz w:val="24"/>
          <w:szCs w:val="24"/>
          <w:lang w:val="en-US" w:eastAsia="zh-CN"/>
        </w:rPr>
        <w:t>设备</w:t>
      </w:r>
      <w:r>
        <w:rPr>
          <w:rFonts w:hint="eastAsia" w:ascii="宋体" w:hAnsi="宋体" w:eastAsia="宋体" w:cs="宋体"/>
          <w:bCs/>
          <w:color w:val="000000"/>
          <w:sz w:val="24"/>
          <w:szCs w:val="24"/>
          <w:lang w:eastAsia="zh-CN"/>
        </w:rPr>
        <w:t>支持</w:t>
      </w:r>
      <w:r>
        <w:rPr>
          <w:rFonts w:hint="eastAsia" w:ascii="宋体" w:hAnsi="宋体" w:eastAsia="宋体" w:cs="宋体"/>
          <w:bCs/>
          <w:color w:val="000000"/>
          <w:sz w:val="24"/>
          <w:szCs w:val="24"/>
        </w:rPr>
        <w:t>常用的运维协议：SSH、TELNET、RDP、VNC、FTP、SFTP、rlogin；</w:t>
      </w:r>
      <w:r>
        <w:rPr>
          <w:rFonts w:hint="eastAsia" w:ascii="宋体" w:hAnsi="宋体" w:eastAsia="宋体" w:cs="宋体"/>
          <w:bCs/>
          <w:color w:val="000000"/>
          <w:sz w:val="24"/>
          <w:szCs w:val="24"/>
          <w:lang w:val="en-US" w:eastAsia="zh-CN"/>
        </w:rPr>
        <w:t>也</w:t>
      </w:r>
      <w:r>
        <w:rPr>
          <w:rFonts w:hint="eastAsia" w:ascii="宋体" w:hAnsi="宋体" w:eastAsia="宋体" w:cs="宋体"/>
          <w:bCs/>
          <w:color w:val="000000"/>
          <w:sz w:val="24"/>
          <w:szCs w:val="24"/>
        </w:rPr>
        <w:t>可通过应用发布的方式进行协议扩展</w:t>
      </w:r>
      <w:r>
        <w:rPr>
          <w:rFonts w:hint="eastAsia" w:ascii="宋体" w:hAnsi="宋体" w:eastAsia="宋体" w:cs="宋体"/>
          <w:bCs/>
          <w:color w:val="000000"/>
          <w:sz w:val="24"/>
          <w:szCs w:val="24"/>
          <w:lang w:val="en-US" w:eastAsia="zh-CN"/>
        </w:rPr>
        <w:t>以及</w:t>
      </w:r>
      <w:r>
        <w:rPr>
          <w:rFonts w:hint="eastAsia" w:ascii="宋体" w:hAnsi="宋体" w:eastAsia="宋体" w:cs="宋体"/>
          <w:bCs/>
          <w:color w:val="000000"/>
          <w:sz w:val="24"/>
          <w:szCs w:val="24"/>
        </w:rPr>
        <w:t>IE代填应用发布</w:t>
      </w:r>
      <w:r>
        <w:rPr>
          <w:rFonts w:hint="eastAsia" w:ascii="宋体" w:hAnsi="宋体" w:eastAsia="宋体" w:cs="宋体"/>
          <w:bCs/>
          <w:color w:val="000000"/>
          <w:sz w:val="24"/>
          <w:szCs w:val="24"/>
          <w:lang w:val="en-US" w:eastAsia="zh-CN"/>
        </w:rPr>
        <w:t>等协议。</w:t>
      </w:r>
    </w:p>
    <w:p>
      <w:pPr>
        <w:numPr>
          <w:ilvl w:val="0"/>
          <w:numId w:val="6"/>
        </w:numPr>
        <w:spacing w:line="360" w:lineRule="auto"/>
        <w:ind w:left="0" w:leftChars="0" w:firstLine="0" w:firstLineChars="0"/>
        <w:rPr>
          <w:rFonts w:hint="eastAsia" w:ascii="宋体" w:hAnsi="宋体" w:eastAsia="宋体" w:cs="宋体"/>
          <w:b/>
          <w:bCs/>
          <w:color w:val="FF0000"/>
          <w:sz w:val="24"/>
          <w:szCs w:val="24"/>
        </w:rPr>
      </w:pPr>
      <w:r>
        <w:rPr>
          <w:rFonts w:hint="eastAsia" w:cs="宋体"/>
          <w:color w:val="000000"/>
          <w:kern w:val="0"/>
          <w:sz w:val="24"/>
          <w:szCs w:val="24"/>
          <w:lang w:val="en-US" w:eastAsia="zh-CN"/>
        </w:rPr>
        <w:t>要求</w:t>
      </w:r>
      <w:r>
        <w:rPr>
          <w:rFonts w:hint="eastAsia" w:hAnsi="宋体"/>
          <w:color w:val="000000" w:themeColor="text1"/>
          <w:kern w:val="0"/>
          <w:sz w:val="24"/>
          <w:szCs w:val="24"/>
          <w14:textFill>
            <w14:solidFill>
              <w14:schemeClr w14:val="tx1"/>
            </w14:solidFill>
          </w14:textFill>
        </w:rPr>
        <w:t>支持标准化对接CAS、JWT</w:t>
      </w:r>
      <w:r>
        <w:rPr>
          <w:rFonts w:hAnsi="宋体"/>
          <w:color w:val="000000" w:themeColor="text1"/>
          <w:kern w:val="0"/>
          <w:sz w:val="24"/>
          <w:szCs w:val="24"/>
          <w14:textFill>
            <w14:solidFill>
              <w14:schemeClr w14:val="tx1"/>
            </w14:solidFill>
          </w14:textFill>
        </w:rPr>
        <w:t>、SAML2、OAuth2</w:t>
      </w:r>
      <w:r>
        <w:rPr>
          <w:rFonts w:hint="eastAsia" w:hAnsi="宋体"/>
          <w:color w:val="000000" w:themeColor="text1"/>
          <w:kern w:val="0"/>
          <w:sz w:val="24"/>
          <w:szCs w:val="24"/>
          <w14:textFill>
            <w14:solidFill>
              <w14:schemeClr w14:val="tx1"/>
            </w14:solidFill>
          </w14:textFill>
        </w:rPr>
        <w:t>单点登录认证，且支持配置是否自动创建堡垒机中不存在用户</w:t>
      </w:r>
      <w:r>
        <w:rPr>
          <w:rFonts w:hint="eastAsia" w:hAnsi="宋体"/>
          <w:color w:val="000000" w:themeColor="text1"/>
          <w:kern w:val="0"/>
          <w:sz w:val="24"/>
          <w:szCs w:val="24"/>
          <w:lang w:eastAsia="zh-CN"/>
          <w14:textFill>
            <w14:solidFill>
              <w14:schemeClr w14:val="tx1"/>
            </w14:solidFill>
          </w14:textFill>
        </w:rPr>
        <w:t>，</w:t>
      </w:r>
      <w:r>
        <w:rPr>
          <w:rFonts w:hint="eastAsia" w:cs="宋体"/>
          <w:bCs/>
          <w:color w:val="000000"/>
          <w:sz w:val="24"/>
          <w:szCs w:val="24"/>
          <w:lang w:eastAsia="zh-CN"/>
        </w:rPr>
        <w:t>提供此功能证明材料</w:t>
      </w:r>
      <w:r>
        <w:rPr>
          <w:rFonts w:hint="eastAsia" w:ascii="宋体" w:hAnsi="宋体" w:eastAsia="宋体" w:cs="宋体"/>
          <w:bCs/>
          <w:color w:val="000000"/>
          <w:sz w:val="24"/>
          <w:szCs w:val="24"/>
          <w:lang w:eastAsia="zh-CN"/>
        </w:rPr>
        <w:t>。</w:t>
      </w:r>
    </w:p>
    <w:p>
      <w:pPr>
        <w:pStyle w:val="2"/>
        <w:numPr>
          <w:ilvl w:val="0"/>
          <w:numId w:val="6"/>
        </w:numPr>
        <w:spacing w:line="360" w:lineRule="auto"/>
        <w:ind w:left="0" w:leftChars="0" w:firstLine="0" w:firstLineChars="0"/>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定期自动修改</w:t>
      </w:r>
      <w:r>
        <w:rPr>
          <w:rFonts w:hint="eastAsia" w:ascii="宋体" w:hAnsi="宋体" w:eastAsia="宋体" w:cs="宋体"/>
          <w:bCs/>
          <w:color w:val="000000"/>
          <w:sz w:val="24"/>
          <w:szCs w:val="24"/>
          <w:lang w:eastAsia="zh-CN"/>
        </w:rPr>
        <w:t>windows</w:t>
      </w:r>
      <w:r>
        <w:rPr>
          <w:rFonts w:hint="eastAsia" w:ascii="宋体" w:hAnsi="宋体" w:eastAsia="宋体" w:cs="宋体"/>
          <w:bCs/>
          <w:color w:val="000000"/>
          <w:sz w:val="24"/>
          <w:szCs w:val="24"/>
        </w:rPr>
        <w:t>服务器、网络设备、linux/unix等目标设备密码功能；</w:t>
      </w: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完善的自动改密安全保护机制</w:t>
      </w:r>
      <w:r>
        <w:rPr>
          <w:rFonts w:hint="eastAsia" w:ascii="宋体" w:hAnsi="宋体" w:eastAsia="宋体" w:cs="宋体"/>
          <w:bCs/>
          <w:color w:val="000000"/>
          <w:sz w:val="24"/>
          <w:szCs w:val="24"/>
          <w:lang w:eastAsia="zh-CN"/>
        </w:rPr>
        <w:t>。支持</w:t>
      </w:r>
      <w:r>
        <w:rPr>
          <w:rFonts w:hint="eastAsia" w:ascii="宋体" w:hAnsi="宋体" w:eastAsia="宋体" w:cs="宋体"/>
          <w:bCs/>
          <w:color w:val="000000"/>
          <w:sz w:val="24"/>
          <w:szCs w:val="24"/>
        </w:rPr>
        <w:t>发送方式，包括邮件、FTP、SFTP等</w:t>
      </w: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自动密码恢复、手工验证密码、密码强度控制等。</w:t>
      </w:r>
    </w:p>
    <w:p>
      <w:pPr>
        <w:numPr>
          <w:ilvl w:val="0"/>
          <w:numId w:val="6"/>
        </w:numPr>
        <w:spacing w:line="360" w:lineRule="auto"/>
        <w:ind w:left="0" w:leftChars="0" w:firstLine="0" w:firstLineChars="0"/>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使用IE、谷歌、火狐三种浏览器打开</w:t>
      </w:r>
      <w:r>
        <w:rPr>
          <w:rFonts w:hint="eastAsia" w:ascii="宋体" w:hAnsi="宋体" w:eastAsia="宋体" w:cs="宋体"/>
          <w:bCs/>
          <w:color w:val="000000"/>
          <w:sz w:val="24"/>
          <w:szCs w:val="24"/>
          <w:lang w:eastAsia="zh-CN"/>
        </w:rPr>
        <w:t>远程运维审计设备</w:t>
      </w:r>
      <w:r>
        <w:rPr>
          <w:rFonts w:hint="eastAsia" w:ascii="宋体" w:hAnsi="宋体" w:eastAsia="宋体" w:cs="宋体"/>
          <w:bCs/>
          <w:color w:val="000000"/>
          <w:sz w:val="24"/>
          <w:szCs w:val="24"/>
        </w:rPr>
        <w:t>的Web页面直接调用mstsc、VNC、Xshell、SecureCRT、Putty、winscp、flashFXP、FileZilla、SecureFX等运维</w:t>
      </w:r>
      <w:r>
        <w:rPr>
          <w:rFonts w:hint="eastAsia" w:cs="宋体"/>
          <w:bCs/>
          <w:color w:val="000000"/>
          <w:sz w:val="24"/>
          <w:szCs w:val="24"/>
          <w:lang w:eastAsia="zh-CN"/>
        </w:rPr>
        <w:t>招标人</w:t>
      </w:r>
      <w:r>
        <w:rPr>
          <w:rFonts w:hint="eastAsia" w:ascii="宋体" w:hAnsi="宋体" w:eastAsia="宋体" w:cs="宋体"/>
          <w:bCs/>
          <w:color w:val="000000"/>
          <w:sz w:val="24"/>
          <w:szCs w:val="24"/>
        </w:rPr>
        <w:t>端工具</w:t>
      </w:r>
      <w:r>
        <w:rPr>
          <w:rFonts w:hint="eastAsia" w:ascii="宋体" w:hAnsi="宋体" w:eastAsia="宋体" w:cs="宋体"/>
          <w:bCs/>
          <w:color w:val="000000"/>
          <w:sz w:val="24"/>
          <w:szCs w:val="24"/>
          <w:lang w:eastAsia="zh-CN"/>
        </w:rPr>
        <w:t>。</w:t>
      </w:r>
    </w:p>
    <w:p>
      <w:pPr>
        <w:numPr>
          <w:ilvl w:val="0"/>
          <w:numId w:val="6"/>
        </w:numPr>
        <w:spacing w:line="360" w:lineRule="auto"/>
        <w:ind w:left="0" w:leftChars="0" w:firstLine="0" w:firstLineChars="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对运维操作会话的在线监控、实时阻断、日志回放、起止时间、来源用户、来源IP、目标设备、协议/应用类型、命令记录、操作内容（如对文件的上传、下载、删除、修改等操作等）的详细行为日志；</w:t>
      </w: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保存SSH的sz/rz命令（zmodem）传输的原始文件，</w:t>
      </w:r>
      <w:r>
        <w:rPr>
          <w:rFonts w:hint="eastAsia" w:cs="宋体"/>
          <w:bCs/>
          <w:color w:val="000000"/>
          <w:sz w:val="24"/>
          <w:szCs w:val="24"/>
          <w:lang w:eastAsia="zh-CN"/>
        </w:rPr>
        <w:t>提供此功能证明材料</w:t>
      </w:r>
      <w:r>
        <w:rPr>
          <w:rFonts w:hint="eastAsia" w:ascii="宋体" w:hAnsi="宋体" w:eastAsia="宋体" w:cs="宋体"/>
          <w:bCs/>
          <w:color w:val="000000"/>
          <w:sz w:val="24"/>
          <w:szCs w:val="24"/>
          <w:lang w:eastAsia="zh-CN"/>
        </w:rPr>
        <w:t>。</w:t>
      </w:r>
    </w:p>
    <w:p>
      <w:pPr>
        <w:pStyle w:val="2"/>
        <w:numPr>
          <w:ilvl w:val="0"/>
          <w:numId w:val="6"/>
        </w:numPr>
        <w:spacing w:line="360" w:lineRule="auto"/>
        <w:ind w:left="0" w:leftChars="0" w:firstLine="0" w:firstLineChars="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sz w:val="24"/>
          <w:szCs w:val="24"/>
          <w:lang w:eastAsia="zh-CN"/>
        </w:rPr>
        <w:t>要求支持</w:t>
      </w:r>
      <w:r>
        <w:rPr>
          <w:rFonts w:hint="eastAsia" w:ascii="宋体" w:hAnsi="宋体" w:eastAsia="宋体" w:cs="宋体"/>
          <w:bCs/>
          <w:color w:val="000000"/>
          <w:sz w:val="24"/>
          <w:szCs w:val="24"/>
        </w:rPr>
        <w:t>系统日志报表统计功能，包括但不限于登录日志统计、配置日志统计、运维访问日志统计等，可以导出报表</w:t>
      </w:r>
      <w:r>
        <w:rPr>
          <w:rFonts w:hint="eastAsia" w:ascii="宋体" w:hAnsi="宋体" w:eastAsia="宋体" w:cs="宋体"/>
          <w:bCs/>
          <w:color w:val="000000"/>
          <w:sz w:val="24"/>
          <w:szCs w:val="24"/>
          <w:lang w:eastAsia="zh-CN"/>
        </w:rPr>
        <w:t>。</w:t>
      </w:r>
    </w:p>
    <w:p>
      <w:pPr>
        <w:pStyle w:val="2"/>
        <w:numPr>
          <w:ilvl w:val="0"/>
          <w:numId w:val="6"/>
        </w:numPr>
        <w:spacing w:line="360" w:lineRule="auto"/>
        <w:ind w:left="0" w:leftChars="0" w:firstLine="0" w:firstLineChars="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w:t>
      </w:r>
      <w:r>
        <w:rPr>
          <w:rFonts w:hint="eastAsia" w:hAnsi="宋体"/>
          <w:color w:val="000000" w:themeColor="text1"/>
          <w:kern w:val="0"/>
          <w:sz w:val="24"/>
          <w:szCs w:val="24"/>
          <w:lang w:val="en-US" w:eastAsia="zh-CN"/>
          <w14:textFill>
            <w14:solidFill>
              <w14:schemeClr w14:val="tx1"/>
            </w14:solidFill>
          </w14:textFill>
        </w:rPr>
        <w:t>要求</w:t>
      </w:r>
      <w:r>
        <w:rPr>
          <w:rFonts w:hint="eastAsia" w:hAnsi="宋体"/>
          <w:color w:val="000000" w:themeColor="text1"/>
          <w:kern w:val="0"/>
          <w:sz w:val="24"/>
          <w:szCs w:val="24"/>
          <w14:textFill>
            <w14:solidFill>
              <w14:schemeClr w14:val="tx1"/>
            </w14:solidFill>
          </w14:textFill>
        </w:rPr>
        <w:t>支持自动收集设备IP、运维协议、端口号、账号、密码、与用户的权限关系，可自动完成授权。</w:t>
      </w:r>
      <w:r>
        <w:rPr>
          <w:rFonts w:hint="eastAsia" w:hAnsi="宋体"/>
          <w:color w:val="000000" w:themeColor="text1"/>
          <w:kern w:val="0"/>
          <w:sz w:val="24"/>
          <w:szCs w:val="24"/>
          <w:lang w:eastAsia="zh-CN"/>
          <w14:textFill>
            <w14:solidFill>
              <w14:schemeClr w14:val="tx1"/>
            </w14:solidFill>
          </w14:textFill>
        </w:rPr>
        <w:t>提供此功能</w:t>
      </w:r>
      <w:r>
        <w:rPr>
          <w:rFonts w:hint="eastAsia" w:hAnsi="宋体"/>
          <w:color w:val="000000" w:themeColor="text1"/>
          <w:kern w:val="0"/>
          <w:sz w:val="24"/>
          <w:szCs w:val="24"/>
          <w:lang w:val="en-US" w:eastAsia="zh-CN"/>
          <w14:textFill>
            <w14:solidFill>
              <w14:schemeClr w14:val="tx1"/>
            </w14:solidFill>
          </w14:textFill>
        </w:rPr>
        <w:t>截图</w:t>
      </w:r>
      <w:r>
        <w:rPr>
          <w:rFonts w:hint="eastAsia" w:hAnsi="宋体"/>
          <w:color w:val="000000" w:themeColor="text1"/>
          <w:kern w:val="0"/>
          <w:sz w:val="24"/>
          <w:szCs w:val="24"/>
          <w:lang w:eastAsia="zh-CN"/>
          <w14:textFill>
            <w14:solidFill>
              <w14:schemeClr w14:val="tx1"/>
            </w14:solidFill>
          </w14:textFill>
        </w:rPr>
        <w:t>证明材料。</w:t>
      </w:r>
    </w:p>
    <w:p>
      <w:pPr>
        <w:pStyle w:val="2"/>
        <w:numPr>
          <w:ilvl w:val="0"/>
          <w:numId w:val="6"/>
        </w:numPr>
        <w:spacing w:line="360" w:lineRule="auto"/>
        <w:ind w:left="0" w:leftChars="0" w:firstLine="0" w:firstLineChars="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cs="宋体"/>
          <w:bCs/>
          <w:color w:val="000000"/>
          <w:sz w:val="24"/>
          <w:szCs w:val="24"/>
          <w:lang w:val="en-US" w:eastAsia="zh-CN"/>
        </w:rPr>
        <w:t>要求设备制造商具备国家信息安全测评信息安全服务资质证书（风险评估二级）证书，提供证书复印件或扫描件。</w:t>
      </w:r>
    </w:p>
    <w:p>
      <w:pPr>
        <w:pStyle w:val="2"/>
        <w:numPr>
          <w:ilvl w:val="0"/>
          <w:numId w:val="0"/>
        </w:numPr>
        <w:spacing w:line="360" w:lineRule="auto"/>
        <w:ind w:leftChars="0"/>
        <w:rPr>
          <w:rFonts w:hint="eastAsia" w:ascii="宋体" w:hAnsi="宋体" w:eastAsia="宋体" w:cs="宋体"/>
          <w:color w:val="000000" w:themeColor="text1"/>
          <w:sz w:val="21"/>
          <w:szCs w:val="21"/>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3.5 数据库审计系统</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要求</w:t>
      </w:r>
      <w:r>
        <w:rPr>
          <w:rFonts w:hint="eastAsia" w:cs="宋体"/>
          <w:color w:val="000000" w:themeColor="text1"/>
          <w:sz w:val="24"/>
          <w:szCs w:val="24"/>
          <w:lang w:val="en-US" w:eastAsia="zh-CN"/>
          <w14:textFill>
            <w14:solidFill>
              <w14:schemeClr w14:val="tx1"/>
            </w14:solidFill>
          </w14:textFill>
        </w:rPr>
        <w:t>产品</w:t>
      </w:r>
      <w:r>
        <w:rPr>
          <w:rFonts w:hint="eastAsia" w:ascii="宋体" w:hAnsi="宋体" w:eastAsia="宋体" w:cs="宋体"/>
          <w:color w:val="000000" w:themeColor="text1"/>
          <w:sz w:val="24"/>
          <w:szCs w:val="24"/>
          <w:lang w:val="en-US" w:eastAsia="zh-CN"/>
          <w14:textFill>
            <w14:solidFill>
              <w14:schemeClr w14:val="tx1"/>
            </w14:solidFill>
          </w14:textFill>
        </w:rPr>
        <w:t>支持的数据库实例个数不低于</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个；设备SQL处理能力不低于</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000条/秒;吞吐量不低于500Mbps。</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要求</w:t>
      </w:r>
      <w:r>
        <w:rPr>
          <w:rFonts w:hint="eastAsia" w:ascii="宋体" w:hAnsi="宋体" w:eastAsia="宋体" w:cs="宋体"/>
          <w:bCs/>
          <w:color w:val="000000" w:themeColor="text1"/>
          <w:sz w:val="24"/>
          <w:szCs w:val="24"/>
          <w14:textFill>
            <w14:solidFill>
              <w14:schemeClr w14:val="tx1"/>
            </w14:solidFill>
          </w14:textFill>
        </w:rPr>
        <w:t>支持在云环境、虚拟化环境内部流量无法镜像场景下数据库的审计；支持IPv4/IPv6双栈审计；支持和ES平台对接，将审计日志和告警日志存储在ES系统中，并支持通过页面查询日志</w:t>
      </w:r>
      <w:r>
        <w:rPr>
          <w:rFonts w:hint="eastAsia" w:ascii="宋体" w:hAnsi="宋体" w:eastAsia="宋体" w:cs="宋体"/>
          <w:bCs/>
          <w:color w:val="000000" w:themeColor="text1"/>
          <w:sz w:val="24"/>
          <w:szCs w:val="24"/>
          <w:lang w:eastAsia="zh-CN"/>
          <w14:textFill>
            <w14:solidFill>
              <w14:schemeClr w14:val="tx1"/>
            </w14:solidFill>
          </w14:textFill>
        </w:rPr>
        <w:t>。</w:t>
      </w:r>
    </w:p>
    <w:p>
      <w:pPr>
        <w:pStyle w:val="2"/>
        <w:numPr>
          <w:ilvl w:val="0"/>
          <w:numId w:val="7"/>
        </w:numPr>
        <w:spacing w:line="360" w:lineRule="auto"/>
        <w:ind w:left="0" w:leftChars="0" w:firstLine="0" w:firstLineChars="0"/>
        <w:rPr>
          <w:rFonts w:hint="eastAsia" w:ascii="宋体" w:hAnsi="宋体" w:eastAsia="宋体" w:cs="宋体"/>
          <w:b/>
          <w:bCs/>
          <w:color w:val="FF0000"/>
          <w:sz w:val="24"/>
          <w:szCs w:val="24"/>
          <w:lang w:val="en-US" w:eastAsia="zh-CN"/>
        </w:rPr>
      </w:pPr>
      <w:r>
        <w:rPr>
          <w:rFonts w:hint="eastAsia" w:cs="Cambria" w:asciiTheme="minorEastAsia" w:hAnsiTheme="minorEastAsia"/>
          <w:sz w:val="24"/>
          <w:szCs w:val="24"/>
          <w:lang w:val="en-US" w:eastAsia="zh-CN"/>
        </w:rPr>
        <w:t>要求</w:t>
      </w:r>
      <w:r>
        <w:rPr>
          <w:rFonts w:hint="eastAsia" w:cs="Cambria" w:asciiTheme="minorEastAsia" w:hAnsiTheme="minorEastAsia"/>
          <w:sz w:val="24"/>
          <w:szCs w:val="24"/>
        </w:rPr>
        <w:t>可在云环境操作系统中安装软件代理，要求提供</w:t>
      </w:r>
      <w:r>
        <w:rPr>
          <w:rFonts w:hint="eastAsia" w:cs="Cambria" w:asciiTheme="minorEastAsia" w:hAnsiTheme="minorEastAsia"/>
          <w:sz w:val="24"/>
          <w:szCs w:val="24"/>
          <w:lang w:val="en-US" w:eastAsia="zh-CN"/>
        </w:rPr>
        <w:t>证明材料</w:t>
      </w:r>
      <w:r>
        <w:rPr>
          <w:rFonts w:hint="eastAsia" w:cs="Cambria" w:asciiTheme="minorEastAsia" w:hAnsiTheme="minorEastAsia"/>
          <w:sz w:val="24"/>
          <w:szCs w:val="24"/>
          <w:lang w:eastAsia="zh-CN"/>
        </w:rPr>
        <w:t>。</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要求支持Oracle、SQL Server、DB2、Informix、Sybase、MySQL、MariaDB等主流数据库审计；支持PostgreSQL、GuassDB、HANA、greenplum、librA、graphbase、Teradata、人大金仓（Kingbase）、达梦（DM）、南大通用数据库（Gbase）、Oscar、Redis审计，</w:t>
      </w:r>
      <w:r>
        <w:rPr>
          <w:rFonts w:hint="eastAsia" w:cs="宋体"/>
          <w:bCs/>
          <w:color w:val="000000" w:themeColor="text1"/>
          <w:sz w:val="24"/>
          <w:szCs w:val="24"/>
          <w:lang w:eastAsia="zh-CN"/>
          <w14:textFill>
            <w14:solidFill>
              <w14:schemeClr w14:val="tx1"/>
            </w14:solidFill>
          </w14:textFill>
        </w:rPr>
        <w:t>提供此功能证明材料</w:t>
      </w:r>
      <w:r>
        <w:rPr>
          <w:rFonts w:hint="eastAsia" w:ascii="宋体" w:hAnsi="宋体" w:eastAsia="宋体" w:cs="宋体"/>
          <w:bCs/>
          <w:color w:val="000000" w:themeColor="text1"/>
          <w:sz w:val="24"/>
          <w:szCs w:val="24"/>
          <w14:textFill>
            <w14:solidFill>
              <w14:schemeClr w14:val="tx1"/>
            </w14:solidFill>
          </w14:textFill>
        </w:rPr>
        <w:t>；支持MongoDB、Hbase、Hive、impala、Elastic Search、HDFS、Canssandra、greenplum、LibrA、graphbase、cache等数据库审计</w:t>
      </w:r>
      <w:r>
        <w:rPr>
          <w:rFonts w:hint="eastAsia" w:ascii="宋体" w:hAnsi="宋体" w:eastAsia="宋体" w:cs="宋体"/>
          <w:bCs/>
          <w:color w:val="000000" w:themeColor="text1"/>
          <w:sz w:val="24"/>
          <w:szCs w:val="24"/>
          <w:lang w:eastAsia="zh-CN"/>
          <w14:textFill>
            <w14:solidFill>
              <w14:schemeClr w14:val="tx1"/>
            </w14:solidFill>
          </w14:textFill>
        </w:rPr>
        <w:t>。</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要求支持数据库操作表、视图、索引、存储过程等</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"_支持各种对象的SQL审计_1"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各种对象的所有SQL操作审计</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t>；支持数据库请求和返回的双向审计</w:t>
      </w:r>
      <w:r>
        <w:rPr>
          <w:rFonts w:hint="eastAsia" w:ascii="宋体" w:hAnsi="宋体" w:eastAsia="宋体" w:cs="宋体"/>
          <w:bCs/>
          <w:color w:val="000000" w:themeColor="text1"/>
          <w:sz w:val="24"/>
          <w:szCs w:val="24"/>
          <w:lang w:eastAsia="zh-CN"/>
          <w14:textFill>
            <w14:solidFill>
              <w14:schemeClr w14:val="tx1"/>
            </w14:solidFill>
          </w14:textFill>
        </w:rPr>
        <w:t>。</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要求</w:t>
      </w:r>
      <w:r>
        <w:rPr>
          <w:rFonts w:hint="eastAsia" w:ascii="宋体" w:hAnsi="宋体" w:eastAsia="宋体" w:cs="宋体"/>
          <w:bCs/>
          <w:color w:val="000000" w:themeColor="text1"/>
          <w:sz w:val="24"/>
          <w:szCs w:val="24"/>
          <w14:textFill>
            <w14:solidFill>
              <w14:schemeClr w14:val="tx1"/>
            </w14:solidFill>
          </w14:textFill>
        </w:rPr>
        <w:t>支持基于数据库</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"_多维度查询"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访问日期、时间、源/目的IP、来源</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t>、数据库名、数据库表名、字段值、数据库登录账号、SQL关键词、数据库返回码、SQL响应时间、数据库操作类型、影响行数等条件的审计查询</w:t>
      </w:r>
      <w:r>
        <w:rPr>
          <w:rFonts w:hint="eastAsia" w:ascii="宋体" w:hAnsi="宋体" w:eastAsia="宋体" w:cs="宋体"/>
          <w:bCs/>
          <w:color w:val="000000" w:themeColor="text1"/>
          <w:sz w:val="24"/>
          <w:szCs w:val="24"/>
          <w:lang w:eastAsia="zh-CN"/>
          <w14:textFill>
            <w14:solidFill>
              <w14:schemeClr w14:val="tx1"/>
            </w14:solidFill>
          </w14:textFill>
        </w:rPr>
        <w:t>。</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求支持B/S业务系统三层关联审计</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cs="宋体"/>
          <w:bCs/>
          <w:color w:val="000000" w:themeColor="text1"/>
          <w:sz w:val="24"/>
          <w:szCs w:val="24"/>
          <w:lang w:val="en-US" w:eastAsia="zh-CN"/>
          <w14:textFill>
            <w14:solidFill>
              <w14:schemeClr w14:val="tx1"/>
            </w14:solidFill>
          </w14:textFill>
        </w:rPr>
        <w:t>提供此功能证明材料</w:t>
      </w:r>
      <w:r>
        <w:rPr>
          <w:rFonts w:hint="eastAsia" w:ascii="宋体" w:hAnsi="宋体" w:eastAsia="宋体" w:cs="宋体"/>
          <w:bCs/>
          <w:color w:val="000000" w:themeColor="text1"/>
          <w:sz w:val="24"/>
          <w:szCs w:val="24"/>
          <w:lang w:val="en-US" w:eastAsia="zh-CN"/>
          <w14:textFill>
            <w14:solidFill>
              <w14:schemeClr w14:val="tx1"/>
            </w14:solidFill>
          </w14:textFill>
        </w:rPr>
        <w:t>。</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要求支持用户界面告警、SNMP、邮件、短信、钉钉、SYSLOG方式告警</w:t>
      </w:r>
      <w:r>
        <w:rPr>
          <w:rFonts w:hint="eastAsia" w:ascii="宋体" w:hAnsi="宋体" w:eastAsia="宋体" w:cs="宋体"/>
          <w:bCs/>
          <w:color w:val="000000" w:themeColor="text1"/>
          <w:sz w:val="24"/>
          <w:szCs w:val="24"/>
          <w:lang w:eastAsia="zh-CN"/>
          <w14:textFill>
            <w14:solidFill>
              <w14:schemeClr w14:val="tx1"/>
            </w14:solidFill>
          </w14:textFill>
        </w:rPr>
        <w:t>。</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要求设备</w:t>
      </w:r>
      <w:r>
        <w:rPr>
          <w:rFonts w:hint="eastAsia" w:ascii="宋体" w:hAnsi="宋体" w:eastAsia="宋体" w:cs="宋体"/>
          <w:bCs/>
          <w:color w:val="000000" w:themeColor="text1"/>
          <w:sz w:val="24"/>
          <w:szCs w:val="24"/>
          <w14:textFill>
            <w14:solidFill>
              <w14:schemeClr w14:val="tx1"/>
            </w14:solidFill>
          </w14:textFill>
        </w:rPr>
        <w:t>内置独立的故障排错系统，可以支持一键导出加密的系统调试日志</w:t>
      </w:r>
      <w:r>
        <w:rPr>
          <w:rFonts w:hint="eastAsia" w:ascii="宋体" w:hAnsi="宋体" w:eastAsia="宋体" w:cs="宋体"/>
          <w:bCs/>
          <w:color w:val="000000" w:themeColor="text1"/>
          <w:sz w:val="24"/>
          <w:szCs w:val="24"/>
          <w:lang w:eastAsia="zh-CN"/>
          <w14:textFill>
            <w14:solidFill>
              <w14:schemeClr w14:val="tx1"/>
            </w14:solidFill>
          </w14:textFill>
        </w:rPr>
        <w:t>。</w:t>
      </w:r>
    </w:p>
    <w:p>
      <w:pPr>
        <w:pStyle w:val="2"/>
        <w:numPr>
          <w:ilvl w:val="0"/>
          <w:numId w:val="7"/>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bCs/>
          <w:color w:val="000000"/>
          <w:sz w:val="24"/>
          <w:szCs w:val="24"/>
          <w:lang w:val="en-US" w:eastAsia="zh-CN"/>
        </w:rPr>
        <w:t>要求设备制造商具有中国通信企业协会通信网络安全风险评估（二级）资质证书，提供证书复印件或扫描件。</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3.6 态势感知平台</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1.要求数据采集和处理性能不低于8000EPS，CPU不低于24核，内存不低于128GB，配置企业级存储磁盘总容量不低于48TB；千兆电口不少于5个。</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2.要求工作台首页支持自定义个性化配置，支持以拖拽方式进行画布页面设置，页面可选组件包括原始告警、资产管理、组件管理、风险资产、安全事件、安全日志、平台概览、快速搜索、安全设备、SOAR、系统消息、通报预警、工单、告警监控等，每个组件均支持点击“收藏”按钮进行自定义收藏。</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ascii="宋体" w:hAnsi="宋体" w:eastAsia="宋体" w:cs="宋体"/>
          <w:bCs/>
          <w:color w:val="000000"/>
          <w:sz w:val="24"/>
          <w:szCs w:val="24"/>
          <w:lang w:eastAsia="zh-CN"/>
        </w:rPr>
      </w:pPr>
      <w:r>
        <w:rPr>
          <w:rFonts w:hint="eastAsia" w:cs="宋体"/>
          <w:b w:val="0"/>
          <w:bCs w:val="0"/>
          <w:color w:val="000000" w:themeColor="text1"/>
          <w:sz w:val="24"/>
          <w:szCs w:val="24"/>
          <w:lang w:val="en-US" w:eastAsia="zh-CN"/>
          <w14:textFill>
            <w14:solidFill>
              <w14:schemeClr w14:val="tx1"/>
            </w14:solidFill>
          </w14:textFill>
        </w:rPr>
        <w:t>3.</w:t>
      </w:r>
      <w:r>
        <w:rPr>
          <w:rFonts w:hint="eastAsia" w:cs="宋体"/>
          <w:b w:val="0"/>
          <w:bCs/>
          <w:color w:val="000000" w:themeColor="text1"/>
          <w:sz w:val="24"/>
          <w:szCs w:val="24"/>
          <w:lang w:val="en-US" w:eastAsia="zh-CN"/>
          <w14:textFill>
            <w14:solidFill>
              <w14:schemeClr w14:val="tx1"/>
            </w14:solidFill>
          </w14:textFill>
        </w:rPr>
        <w:t>要求</w:t>
      </w:r>
      <w:r>
        <w:rPr>
          <w:rFonts w:hint="eastAsia" w:cs="宋体"/>
          <w:b w:val="0"/>
          <w:bCs w:val="0"/>
          <w:color w:val="000000" w:themeColor="text1"/>
          <w:sz w:val="24"/>
          <w:szCs w:val="24"/>
          <w:lang w:val="en-US" w:eastAsia="zh-CN"/>
          <w14:textFill>
            <w14:solidFill>
              <w14:schemeClr w14:val="tx1"/>
            </w14:solidFill>
          </w14:textFill>
        </w:rPr>
        <w:t>支持立体、平面、球面等多种维度的网络实体关系透视，点击每个实体可展示资产名称、风险评级、告警TOP3、最近异常发生时间等，点击实体间的访问连线可展示实体间访问方向、访问类型、累计流量、最近访问时间等</w:t>
      </w:r>
      <w:r>
        <w:rPr>
          <w:rFonts w:hint="eastAsia" w:ascii="宋体" w:hAnsi="宋体" w:eastAsia="宋体" w:cs="宋体"/>
          <w:bCs/>
          <w:color w:val="000000"/>
          <w:sz w:val="24"/>
          <w:szCs w:val="24"/>
          <w:lang w:eastAsia="zh-CN"/>
        </w:rPr>
        <w:t>。</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ascii="宋体" w:hAnsi="宋体" w:eastAsia="宋体" w:cs="宋体"/>
          <w:bCs/>
          <w:color w:val="000000"/>
          <w:sz w:val="24"/>
          <w:szCs w:val="24"/>
          <w:lang w:eastAsia="zh-CN"/>
        </w:rPr>
      </w:pPr>
      <w:r>
        <w:rPr>
          <w:rFonts w:hint="eastAsia" w:cs="宋体"/>
          <w:bCs/>
          <w:color w:val="000000"/>
          <w:sz w:val="24"/>
          <w:szCs w:val="24"/>
          <w:lang w:val="en-US" w:eastAsia="zh-CN"/>
        </w:rPr>
        <w:t>4.</w:t>
      </w:r>
      <w:r>
        <w:rPr>
          <w:rFonts w:hint="eastAsia" w:cs="宋体"/>
          <w:b w:val="0"/>
          <w:bCs/>
          <w:color w:val="000000" w:themeColor="text1"/>
          <w:sz w:val="24"/>
          <w:szCs w:val="24"/>
          <w:lang w:val="en-US" w:eastAsia="zh-CN"/>
          <w14:textFill>
            <w14:solidFill>
              <w14:schemeClr w14:val="tx1"/>
            </w14:solidFill>
          </w14:textFill>
        </w:rPr>
        <w:t>要求</w:t>
      </w:r>
      <w:r>
        <w:rPr>
          <w:rFonts w:hint="eastAsia" w:cs="宋体"/>
          <w:bCs/>
          <w:color w:val="000000"/>
          <w:sz w:val="24"/>
          <w:szCs w:val="24"/>
          <w:lang w:val="en-US" w:eastAsia="zh-CN"/>
        </w:rPr>
        <w:t>内置包括规则模型、关联模型、统计模型、情报模型等多种安全分析模型，</w:t>
      </w:r>
      <w:r>
        <w:rPr>
          <w:rFonts w:hint="eastAsia" w:cs="宋体"/>
          <w:bCs/>
          <w:color w:val="000000"/>
          <w:sz w:val="24"/>
          <w:szCs w:val="24"/>
          <w:lang w:eastAsia="zh-CN"/>
        </w:rPr>
        <w:t>提供此功能证明材料</w:t>
      </w:r>
      <w:r>
        <w:rPr>
          <w:rFonts w:hint="eastAsia" w:ascii="宋体" w:hAnsi="宋体" w:eastAsia="宋体" w:cs="宋体"/>
          <w:bCs/>
          <w:color w:val="000000"/>
          <w:sz w:val="24"/>
          <w:szCs w:val="24"/>
          <w:lang w:eastAsia="zh-CN"/>
        </w:rPr>
        <w:t>。</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ascii="宋体" w:hAnsi="宋体" w:eastAsia="宋体" w:cs="宋体"/>
          <w:bCs/>
          <w:color w:val="000000"/>
          <w:sz w:val="24"/>
          <w:szCs w:val="24"/>
          <w:lang w:eastAsia="zh-CN"/>
        </w:rPr>
      </w:pPr>
      <w:r>
        <w:rPr>
          <w:rFonts w:hint="eastAsia" w:cs="宋体"/>
          <w:bCs/>
          <w:color w:val="000000"/>
          <w:sz w:val="24"/>
          <w:szCs w:val="24"/>
          <w:lang w:val="en-US" w:eastAsia="zh-CN"/>
        </w:rPr>
        <w:t>5.</w:t>
      </w:r>
      <w:r>
        <w:rPr>
          <w:rFonts w:hint="eastAsia" w:cs="宋体"/>
          <w:b w:val="0"/>
          <w:bCs/>
          <w:color w:val="000000" w:themeColor="text1"/>
          <w:sz w:val="24"/>
          <w:szCs w:val="24"/>
          <w:lang w:val="en-US" w:eastAsia="zh-CN"/>
          <w14:textFill>
            <w14:solidFill>
              <w14:schemeClr w14:val="tx1"/>
            </w14:solidFill>
          </w14:textFill>
        </w:rPr>
        <w:t>要求</w:t>
      </w:r>
      <w:r>
        <w:rPr>
          <w:rFonts w:hint="eastAsia" w:cs="宋体"/>
          <w:bCs/>
          <w:color w:val="000000"/>
          <w:sz w:val="24"/>
          <w:szCs w:val="24"/>
          <w:lang w:val="en-US" w:eastAsia="zh-CN"/>
        </w:rPr>
        <w:t>安全分析模型支持自定义创建，可通过字段映射、静态值、模板、表达式等多种方式自由定义分析模型的告警名称、威胁等级、告警类型、攻击链、可选字段、告警描述、处置建议等内容，</w:t>
      </w:r>
      <w:r>
        <w:rPr>
          <w:rFonts w:hint="eastAsia" w:cs="宋体"/>
          <w:bCs/>
          <w:color w:val="000000"/>
          <w:sz w:val="24"/>
          <w:szCs w:val="24"/>
          <w:lang w:eastAsia="zh-CN"/>
        </w:rPr>
        <w:t>提供此功能证明材料</w:t>
      </w:r>
      <w:r>
        <w:rPr>
          <w:rFonts w:hint="eastAsia" w:ascii="宋体" w:hAnsi="宋体" w:eastAsia="宋体" w:cs="宋体"/>
          <w:bCs/>
          <w:color w:val="000000"/>
          <w:sz w:val="24"/>
          <w:szCs w:val="24"/>
          <w:lang w:eastAsia="zh-CN"/>
        </w:rPr>
        <w:t>。</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ascii="宋体" w:hAnsi="宋体" w:eastAsia="宋体" w:cs="宋体"/>
          <w:bCs/>
          <w:color w:val="000000"/>
          <w:sz w:val="24"/>
          <w:szCs w:val="24"/>
          <w:lang w:eastAsia="zh-CN"/>
        </w:rPr>
      </w:pPr>
      <w:r>
        <w:rPr>
          <w:rFonts w:hint="eastAsia" w:cs="宋体"/>
          <w:bCs/>
          <w:color w:val="000000"/>
          <w:sz w:val="24"/>
          <w:szCs w:val="24"/>
          <w:lang w:val="en-US" w:eastAsia="zh-CN"/>
        </w:rPr>
        <w:t>6.要求原始日志或原始告警支持多种语法查询，语法至少包括但不限于AND、OR、NOT、==、!=、&gt;、&lt;、&gt;=、&lt;=、exist、notexist、in，语法可任意组合并支持利用中括号和小括号的嵌套查询</w:t>
      </w:r>
      <w:r>
        <w:rPr>
          <w:rFonts w:hint="eastAsia" w:ascii="宋体" w:hAnsi="宋体" w:eastAsia="宋体" w:cs="宋体"/>
          <w:bCs/>
          <w:color w:val="000000"/>
          <w:sz w:val="24"/>
          <w:szCs w:val="24"/>
          <w:lang w:eastAsia="zh-CN"/>
        </w:rPr>
        <w:t>。</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cs="宋体"/>
          <w:bCs/>
          <w:color w:val="000000"/>
          <w:sz w:val="24"/>
          <w:szCs w:val="24"/>
          <w:lang w:val="en-US" w:eastAsia="zh-CN"/>
        </w:rPr>
      </w:pPr>
      <w:r>
        <w:rPr>
          <w:rFonts w:hint="eastAsia" w:cs="宋体"/>
          <w:bCs/>
          <w:color w:val="000000"/>
          <w:sz w:val="24"/>
          <w:szCs w:val="24"/>
          <w:lang w:val="en-US" w:eastAsia="zh-CN"/>
        </w:rPr>
        <w:t>7.要求支持智能检索语句分析，支持检索语句的中文、英文、拼音智能联想，支持逻辑运算符与字段值的自动提示补全；检索语句支持快速保存，保留检索语句历史记录；检索语句可直接发布成统计指标、规则模型、关联模型、情报模型，对实时数据进行分析与告警。</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ascii="宋体" w:hAnsi="宋体" w:eastAsia="宋体" w:cs="宋体"/>
          <w:bCs/>
          <w:color w:val="000000"/>
          <w:sz w:val="24"/>
          <w:szCs w:val="24"/>
          <w:lang w:eastAsia="zh-CN"/>
        </w:rPr>
      </w:pPr>
      <w:r>
        <w:rPr>
          <w:rFonts w:hint="eastAsia" w:cs="宋体"/>
          <w:bCs/>
          <w:color w:val="000000"/>
          <w:sz w:val="24"/>
          <w:szCs w:val="24"/>
          <w:lang w:val="en-US" w:eastAsia="zh-CN"/>
        </w:rPr>
        <w:t>8.</w:t>
      </w:r>
      <w:r>
        <w:rPr>
          <w:rFonts w:hint="eastAsia" w:cs="宋体"/>
          <w:b w:val="0"/>
          <w:bCs/>
          <w:color w:val="000000" w:themeColor="text1"/>
          <w:sz w:val="24"/>
          <w:szCs w:val="24"/>
          <w:lang w:val="en-US" w:eastAsia="zh-CN"/>
          <w14:textFill>
            <w14:solidFill>
              <w14:schemeClr w14:val="tx1"/>
            </w14:solidFill>
          </w14:textFill>
        </w:rPr>
        <w:t>要求</w:t>
      </w:r>
      <w:r>
        <w:rPr>
          <w:rFonts w:hint="eastAsia" w:cs="宋体"/>
          <w:bCs/>
          <w:color w:val="000000"/>
          <w:sz w:val="24"/>
          <w:szCs w:val="24"/>
          <w:lang w:val="en-US" w:eastAsia="zh-CN"/>
        </w:rPr>
        <w:t>实现实体间网络互访关系的多级钻取，支持通过端口、协议、异常访问类型、攻击链等过滤关联关系，支持实体间网络互访关系的多级钻取，通过“一键溯源”按钮进行威胁关系的自动拓展，</w:t>
      </w:r>
      <w:r>
        <w:rPr>
          <w:rFonts w:hint="eastAsia" w:cs="宋体"/>
          <w:bCs/>
          <w:color w:val="000000"/>
          <w:sz w:val="24"/>
          <w:szCs w:val="24"/>
          <w:lang w:eastAsia="zh-CN"/>
        </w:rPr>
        <w:t>提供此功能证明材料</w:t>
      </w:r>
      <w:r>
        <w:rPr>
          <w:rFonts w:hint="eastAsia" w:ascii="宋体" w:hAnsi="宋体" w:eastAsia="宋体" w:cs="宋体"/>
          <w:bCs/>
          <w:color w:val="000000"/>
          <w:sz w:val="24"/>
          <w:szCs w:val="24"/>
          <w:lang w:eastAsia="zh-CN"/>
        </w:rPr>
        <w:t>。</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cs="宋体"/>
          <w:bCs/>
          <w:color w:val="000000"/>
          <w:sz w:val="24"/>
          <w:szCs w:val="24"/>
          <w:lang w:val="en-US" w:eastAsia="zh-CN"/>
        </w:rPr>
      </w:pPr>
      <w:r>
        <w:rPr>
          <w:rFonts w:hint="eastAsia" w:cs="宋体"/>
          <w:bCs/>
          <w:color w:val="000000"/>
          <w:sz w:val="24"/>
          <w:szCs w:val="24"/>
          <w:lang w:val="en-US" w:eastAsia="zh-CN"/>
        </w:rPr>
        <w:t>9.要求支持设置3层递进阻断策略，支持选择多台联动设备下发阻断策略；支持查看封禁设备数、封禁IP数、自动封禁IP数、本日解禁IP数、封禁订阅规则数，支持查看最近7天封禁IP趋势及防护设备封禁IP分布；支持封禁策略批量删除、解禁、导出。</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cs="宋体"/>
          <w:bCs/>
          <w:color w:val="000000"/>
          <w:sz w:val="24"/>
          <w:szCs w:val="24"/>
          <w:lang w:val="en-US" w:eastAsia="zh-CN"/>
        </w:rPr>
      </w:pPr>
      <w:r>
        <w:rPr>
          <w:rFonts w:hint="eastAsia" w:cs="宋体"/>
          <w:bCs/>
          <w:color w:val="000000"/>
          <w:sz w:val="24"/>
          <w:szCs w:val="24"/>
          <w:lang w:val="en-US" w:eastAsia="zh-CN"/>
        </w:rPr>
        <w:t>10.要求支持拓扑图的增加、修改、删除、导入、导出，拓扑图支持平面和3D两种方式，拓扑图内容可基于单个资产、安全域、安全设备、WEB业务系统、网络设备等多种方式组成。</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cs="宋体"/>
          <w:bCs/>
          <w:color w:val="000000"/>
          <w:sz w:val="24"/>
          <w:szCs w:val="24"/>
          <w:lang w:val="en-US" w:eastAsia="zh-CN"/>
        </w:rPr>
      </w:pPr>
      <w:r>
        <w:rPr>
          <w:rFonts w:hint="eastAsia" w:cs="宋体"/>
          <w:bCs/>
          <w:color w:val="000000"/>
          <w:sz w:val="24"/>
          <w:szCs w:val="24"/>
          <w:lang w:val="en-US" w:eastAsia="zh-CN"/>
        </w:rPr>
        <w:t>11.要求系统获得公安部颁布的“安全管理平台”类销售许可证，提供证书复印件或扫描件。</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leftChars="0" w:right="122" w:rightChars="0"/>
        <w:jc w:val="both"/>
        <w:textAlignment w:val="auto"/>
        <w:rPr>
          <w:rFonts w:hint="eastAsia" w:cs="宋体"/>
          <w:bCs/>
          <w:color w:val="000000"/>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3.7 安全服务</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jc w:val="both"/>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1、安全漏洞扫描服务（三年）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实施要求：</w:t>
      </w:r>
      <w:r>
        <w:rPr>
          <w:rFonts w:hint="eastAsia" w:ascii="宋体" w:hAnsi="宋体" w:eastAsia="宋体" w:cs="宋体"/>
          <w:color w:val="000000" w:themeColor="text1"/>
          <w:sz w:val="24"/>
          <w:szCs w:val="24"/>
          <w:lang w:val="en-US" w:eastAsia="zh-CN"/>
          <w14:textFill>
            <w14:solidFill>
              <w14:schemeClr w14:val="tx1"/>
            </w14:solidFill>
          </w14:textFill>
        </w:rPr>
        <w:t>使用</w:t>
      </w:r>
      <w:r>
        <w:rPr>
          <w:rFonts w:hint="eastAsia" w:cs="宋体"/>
          <w:color w:val="000000" w:themeColor="text1"/>
          <w:sz w:val="24"/>
          <w:szCs w:val="24"/>
          <w:lang w:val="en-US" w:eastAsia="zh-CN"/>
          <w14:textFill>
            <w14:solidFill>
              <w14:schemeClr w14:val="tx1"/>
            </w14:solidFill>
          </w14:textFill>
        </w:rPr>
        <w:t>知名</w:t>
      </w:r>
      <w:r>
        <w:rPr>
          <w:rFonts w:hint="eastAsia" w:ascii="宋体" w:hAnsi="宋体" w:eastAsia="宋体" w:cs="宋体"/>
          <w:color w:val="000000" w:themeColor="text1"/>
          <w:sz w:val="24"/>
          <w:szCs w:val="24"/>
          <w:lang w:val="en-US" w:eastAsia="zh-CN"/>
          <w14:textFill>
            <w14:solidFill>
              <w14:schemeClr w14:val="tx1"/>
            </w14:solidFill>
          </w14:textFill>
        </w:rPr>
        <w:t>厂商远程漏洞评估产品，检测网络设备、操作系统、数据库和应用服务中存在的安全漏洞，提供漏洞评估报告和修复建议。服务人员及用时</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专业服务工程师</w:t>
      </w:r>
      <w:r>
        <w:rPr>
          <w:rFonts w:hint="eastAsia" w:ascii="宋体" w:hAnsi="宋体" w:eastAsia="宋体" w:cs="宋体"/>
          <w:color w:val="000000" w:themeColor="text1"/>
          <w:sz w:val="24"/>
          <w:szCs w:val="24"/>
          <w:lang w:val="en-US" w:eastAsia="zh-CN"/>
          <w14:textFill>
            <w14:solidFill>
              <w14:schemeClr w14:val="tx1"/>
            </w14:solidFill>
          </w14:textFill>
        </w:rPr>
        <w:t>工程师</w:t>
      </w: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人。服务工具</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：人工+硬件。频率</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：1次/每季。</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jc w:val="both"/>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2、日志审计分析服务（三年）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实施要求：</w:t>
      </w:r>
      <w:r>
        <w:rPr>
          <w:rFonts w:hint="eastAsia" w:ascii="宋体" w:hAnsi="宋体" w:eastAsia="宋体" w:cs="宋体"/>
          <w:color w:val="000000" w:themeColor="text1"/>
          <w:sz w:val="24"/>
          <w:szCs w:val="24"/>
          <w:lang w:val="en-US" w:eastAsia="zh-CN"/>
          <w14:textFill>
            <w14:solidFill>
              <w14:schemeClr w14:val="tx1"/>
            </w14:solidFill>
          </w14:textFill>
        </w:rPr>
        <w:t>通过部署服务器收集内网系统路由器、交换机防火墙等网络设备和服务器操作系统、数据库日志信息，对日志记录进行分析，查找和发现系统安全事件和安全问题，并分析问题原因，给出相应的解决方案。服务人员及用时</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审计分析师2人</w:t>
      </w:r>
      <w:r>
        <w:rPr>
          <w:rFonts w:hint="eastAsia" w:ascii="宋体" w:hAnsi="宋体" w:eastAsia="宋体" w:cs="宋体"/>
          <w:color w:val="000000" w:themeColor="text1"/>
          <w:sz w:val="24"/>
          <w:szCs w:val="24"/>
          <w:lang w:val="en-US" w:eastAsia="zh-CN"/>
          <w14:textFill>
            <w14:solidFill>
              <w14:schemeClr w14:val="tx1"/>
            </w14:solidFill>
          </w14:textFill>
        </w:rPr>
        <w:t>。服务工具</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：人工+硬件。频率</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：1次/每季。</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jc w:val="both"/>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3、紧急响应服务（三年）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实施要求：</w:t>
      </w:r>
      <w:r>
        <w:rPr>
          <w:rFonts w:hint="eastAsia" w:ascii="宋体" w:hAnsi="宋体" w:eastAsia="宋体" w:cs="宋体"/>
          <w:color w:val="000000" w:themeColor="text1"/>
          <w:sz w:val="24"/>
          <w:szCs w:val="24"/>
          <w:lang w:val="en-US" w:eastAsia="zh-CN"/>
          <w14:textFill>
            <w14:solidFill>
              <w14:schemeClr w14:val="tx1"/>
            </w14:solidFill>
          </w14:textFill>
        </w:rPr>
        <w:t>远程或现场方式及时响应和处理信息安全事件，协助</w:t>
      </w:r>
      <w:r>
        <w:rPr>
          <w:rFonts w:hint="eastAsia" w:cs="宋体"/>
          <w:color w:val="000000" w:themeColor="text1"/>
          <w:sz w:val="24"/>
          <w:szCs w:val="24"/>
          <w:lang w:val="en-US" w:eastAsia="zh-CN"/>
          <w14:textFill>
            <w14:solidFill>
              <w14:schemeClr w14:val="tx1"/>
            </w14:solidFill>
          </w14:textFill>
        </w:rPr>
        <w:t>招标人</w:t>
      </w:r>
      <w:r>
        <w:rPr>
          <w:rFonts w:hint="eastAsia" w:ascii="宋体" w:hAnsi="宋体" w:eastAsia="宋体" w:cs="宋体"/>
          <w:color w:val="000000" w:themeColor="text1"/>
          <w:sz w:val="24"/>
          <w:szCs w:val="24"/>
          <w:lang w:val="en-US" w:eastAsia="zh-CN"/>
          <w14:textFill>
            <w14:solidFill>
              <w14:schemeClr w14:val="tx1"/>
            </w14:solidFill>
          </w14:textFill>
        </w:rPr>
        <w:t>降低影响，分析问题产生的原因，提供应急响应报告和改进建议。服务人员及用时</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安全服务工程师2人</w:t>
      </w:r>
      <w:r>
        <w:rPr>
          <w:rFonts w:hint="eastAsia" w:ascii="宋体" w:hAnsi="宋体" w:eastAsia="宋体" w:cs="宋体"/>
          <w:color w:val="000000" w:themeColor="text1"/>
          <w:sz w:val="24"/>
          <w:szCs w:val="24"/>
          <w:lang w:val="en-US" w:eastAsia="zh-CN"/>
          <w14:textFill>
            <w14:solidFill>
              <w14:schemeClr w14:val="tx1"/>
            </w14:solidFill>
          </w14:textFill>
        </w:rPr>
        <w:t>。服务工具</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：人工+硬件。频率</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：依据</w:t>
      </w:r>
      <w:r>
        <w:rPr>
          <w:rFonts w:hint="eastAsia" w:cs="宋体"/>
          <w:color w:val="000000" w:themeColor="text1"/>
          <w:sz w:val="24"/>
          <w:szCs w:val="24"/>
          <w:lang w:val="en-US" w:eastAsia="zh-CN"/>
          <w14:textFill>
            <w14:solidFill>
              <w14:schemeClr w14:val="tx1"/>
            </w14:solidFill>
          </w14:textFill>
        </w:rPr>
        <w:t>实际发生频率开展</w:t>
      </w:r>
      <w:r>
        <w:rPr>
          <w:rFonts w:hint="eastAsia" w:ascii="宋体" w:hAnsi="宋体" w:eastAsia="宋体" w:cs="宋体"/>
          <w:color w:val="000000" w:themeColor="text1"/>
          <w:sz w:val="24"/>
          <w:szCs w:val="24"/>
          <w:lang w:val="en-US" w:eastAsia="zh-CN"/>
          <w14:textFill>
            <w14:solidFill>
              <w14:schemeClr w14:val="tx1"/>
            </w14:solidFill>
          </w14:textFill>
        </w:rPr>
        <w:t>。</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jc w:val="both"/>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4、安全巡检服务（三年）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实施要求：</w:t>
      </w:r>
      <w:r>
        <w:rPr>
          <w:rFonts w:hint="eastAsia" w:ascii="宋体" w:hAnsi="宋体" w:eastAsia="宋体" w:cs="宋体"/>
          <w:color w:val="000000" w:themeColor="text1"/>
          <w:sz w:val="24"/>
          <w:szCs w:val="24"/>
          <w:lang w:val="en-US" w:eastAsia="zh-CN"/>
          <w14:textFill>
            <w14:solidFill>
              <w14:schemeClr w14:val="tx1"/>
            </w14:solidFill>
          </w14:textFill>
        </w:rPr>
        <w:t>检查内容包括端口状况扫描、端口监听检查、用户列表检查、进程检查、病毒检查、系统木马检查等安全检查与分析工作。服务人员及用时</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安全服务工程师2人</w:t>
      </w:r>
      <w:r>
        <w:rPr>
          <w:rFonts w:hint="eastAsia" w:ascii="宋体" w:hAnsi="宋体" w:eastAsia="宋体" w:cs="宋体"/>
          <w:color w:val="000000" w:themeColor="text1"/>
          <w:sz w:val="24"/>
          <w:szCs w:val="24"/>
          <w:lang w:val="en-US" w:eastAsia="zh-CN"/>
          <w14:textFill>
            <w14:solidFill>
              <w14:schemeClr w14:val="tx1"/>
            </w14:solidFill>
          </w14:textFill>
        </w:rPr>
        <w:t>。服务工具</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：人工。频率</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：1次/每季。</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jc w:val="both"/>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5、安全制度完善服务（三年）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实施要求：</w:t>
      </w:r>
      <w:r>
        <w:rPr>
          <w:rFonts w:hint="eastAsia" w:ascii="宋体" w:hAnsi="宋体" w:eastAsia="宋体" w:cs="宋体"/>
          <w:color w:val="000000" w:themeColor="text1"/>
          <w:sz w:val="24"/>
          <w:szCs w:val="24"/>
          <w:lang w:val="en-US" w:eastAsia="zh-CN"/>
          <w14:textFill>
            <w14:solidFill>
              <w14:schemeClr w14:val="tx1"/>
            </w14:solidFill>
          </w14:textFill>
        </w:rPr>
        <w:t>协助用户完善系统安全管理制度。服务人员及用时</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安全服务工程师1人</w:t>
      </w:r>
      <w:r>
        <w:rPr>
          <w:rFonts w:hint="eastAsia" w:ascii="宋体" w:hAnsi="宋体" w:eastAsia="宋体" w:cs="宋体"/>
          <w:color w:val="000000" w:themeColor="text1"/>
          <w:sz w:val="24"/>
          <w:szCs w:val="24"/>
          <w:lang w:val="en-US" w:eastAsia="zh-CN"/>
          <w14:textFill>
            <w14:solidFill>
              <w14:schemeClr w14:val="tx1"/>
            </w14:solidFill>
          </w14:textFill>
        </w:rPr>
        <w:t>。服务工具</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：人工。频率</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：1次/每年。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jc w:val="both"/>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6、安全培训服务（三年）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360" w:lineRule="auto"/>
        <w:ind w:right="122"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实施要求：</w:t>
      </w:r>
      <w:r>
        <w:rPr>
          <w:rFonts w:hint="eastAsia" w:ascii="宋体" w:hAnsi="宋体" w:eastAsia="宋体" w:cs="宋体"/>
          <w:color w:val="000000" w:themeColor="text1"/>
          <w:sz w:val="24"/>
          <w:szCs w:val="24"/>
          <w:lang w:val="en-US" w:eastAsia="zh-CN"/>
          <w14:textFill>
            <w14:solidFill>
              <w14:schemeClr w14:val="tx1"/>
            </w14:solidFill>
          </w14:textFill>
        </w:rPr>
        <w:t>提供网络安全法、网络安全意识、日常办公防护等内容。服务人员及用时</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资深安全培训工程师1人</w:t>
      </w:r>
      <w:r>
        <w:rPr>
          <w:rFonts w:hint="eastAsia" w:ascii="宋体" w:hAnsi="宋体" w:eastAsia="宋体" w:cs="宋体"/>
          <w:color w:val="000000" w:themeColor="text1"/>
          <w:sz w:val="24"/>
          <w:szCs w:val="24"/>
          <w:lang w:val="en-US" w:eastAsia="zh-CN"/>
          <w14:textFill>
            <w14:solidFill>
              <w14:schemeClr w14:val="tx1"/>
            </w14:solidFill>
          </w14:textFill>
        </w:rPr>
        <w:t>。频率</w:t>
      </w:r>
      <w:r>
        <w:rPr>
          <w:rFonts w:hint="eastAsia"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：1次/每年。</w:t>
      </w:r>
    </w:p>
    <w:p>
      <w:pPr>
        <w:pStyle w:val="2"/>
        <w:rPr>
          <w:rFonts w:hint="eastAsia" w:asciiTheme="minorEastAsia" w:hAnsiTheme="minorEastAsia" w:cstheme="minorEastAsia"/>
          <w:b w:val="0"/>
          <w:bCs w:val="0"/>
          <w:sz w:val="21"/>
          <w:szCs w:val="21"/>
          <w:vertAlign w:val="baseline"/>
          <w:lang w:val="en-US" w:eastAsia="zh-CN"/>
        </w:rPr>
      </w:pPr>
    </w:p>
    <w:p>
      <w:pPr>
        <w:pStyle w:val="2"/>
        <w:rPr>
          <w:rFonts w:hint="eastAsia" w:asciiTheme="minorEastAsia" w:hAnsiTheme="minorEastAsia" w:cstheme="minorEastAsia"/>
          <w:b w:val="0"/>
          <w:bCs w:val="0"/>
          <w:sz w:val="21"/>
          <w:szCs w:val="21"/>
          <w:vertAlign w:val="baseline"/>
          <w:lang w:val="en-US" w:eastAsia="zh-CN"/>
        </w:rPr>
      </w:pPr>
    </w:p>
    <w:p>
      <w:pPr>
        <w:pStyle w:val="3"/>
        <w:numPr>
          <w:ilvl w:val="0"/>
          <w:numId w:val="2"/>
        </w:numPr>
        <w:bidi w:val="0"/>
        <w:ind w:left="0" w:leftChars="0" w:firstLine="420" w:firstLineChars="0"/>
        <w:outlineLvl w:val="0"/>
        <w:rPr>
          <w:rFonts w:hint="eastAsia"/>
          <w:b/>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eastAsia"/>
          <w:b/>
          <w:lang w:val="en-US" w:eastAsia="zh-CN"/>
        </w:rPr>
      </w:pPr>
      <w:r>
        <w:rPr>
          <w:rFonts w:hint="eastAsia"/>
          <w:b/>
          <w:lang w:val="en-US" w:eastAsia="zh-CN"/>
        </w:rPr>
        <w:t>网络安全等级保护测评</w:t>
      </w:r>
    </w:p>
    <w:p>
      <w:pPr>
        <w:pStyle w:val="2"/>
        <w:rPr>
          <w:rFonts w:hint="eastAsia"/>
          <w:b/>
          <w:lang w:val="en-US" w:eastAsia="zh-CN"/>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14"/>
        <w:gridCol w:w="2276"/>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3914" w:type="dxa"/>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仿宋" w:hAnsi="仿宋" w:eastAsia="仿宋"/>
                <w:b/>
                <w:bCs/>
                <w:sz w:val="24"/>
              </w:rPr>
            </w:pPr>
            <w:r>
              <w:rPr>
                <w:rFonts w:hint="eastAsia" w:ascii="仿宋" w:hAnsi="仿宋" w:eastAsia="仿宋"/>
                <w:b/>
                <w:bCs/>
                <w:sz w:val="24"/>
              </w:rPr>
              <w:t>测评系统名称</w:t>
            </w:r>
          </w:p>
        </w:tc>
        <w:tc>
          <w:tcPr>
            <w:tcW w:w="2276" w:type="dxa"/>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仿宋" w:hAnsi="仿宋" w:eastAsia="仿宋"/>
                <w:b/>
                <w:bCs/>
                <w:sz w:val="24"/>
              </w:rPr>
            </w:pPr>
            <w:r>
              <w:rPr>
                <w:rFonts w:hint="eastAsia" w:ascii="仿宋" w:hAnsi="仿宋" w:eastAsia="仿宋"/>
                <w:b/>
                <w:bCs/>
                <w:sz w:val="24"/>
              </w:rPr>
              <w:t>安全保护等级</w:t>
            </w:r>
          </w:p>
        </w:tc>
        <w:tc>
          <w:tcPr>
            <w:tcW w:w="2244" w:type="dxa"/>
            <w:noWrap w:val="0"/>
            <w:vAlign w:val="center"/>
          </w:tcPr>
          <w:p>
            <w:pPr>
              <w:keepNext w:val="0"/>
              <w:keepLines w:val="0"/>
              <w:suppressLineNumbers w:val="0"/>
              <w:snapToGrid w:val="0"/>
              <w:spacing w:before="0" w:beforeAutospacing="0" w:after="0" w:afterAutospacing="0" w:line="240" w:lineRule="auto"/>
              <w:ind w:left="0" w:right="0"/>
              <w:jc w:val="center"/>
              <w:rPr>
                <w:rFonts w:hint="eastAsia" w:ascii="仿宋" w:hAnsi="仿宋" w:eastAsia="仿宋"/>
                <w:b/>
                <w:bCs/>
                <w:sz w:val="24"/>
              </w:rPr>
            </w:pPr>
            <w:r>
              <w:rPr>
                <w:rFonts w:hint="eastAsia" w:ascii="仿宋" w:hAnsi="仿宋" w:eastAsia="仿宋"/>
                <w:b/>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3914" w:type="dxa"/>
            <w:noWrap w:val="0"/>
            <w:vAlign w:val="top"/>
          </w:tcPr>
          <w:p>
            <w:pPr>
              <w:keepNext w:val="0"/>
              <w:keepLines w:val="0"/>
              <w:suppressLineNumbers w:val="0"/>
              <w:snapToGrid w:val="0"/>
              <w:spacing w:before="0" w:beforeAutospacing="0" w:after="0" w:afterAutospacing="0"/>
              <w:ind w:left="0" w:right="0"/>
              <w:jc w:val="center"/>
              <w:rPr>
                <w:rFonts w:hint="eastAsia" w:ascii="仿宋" w:hAnsi="仿宋" w:eastAsia="仿宋"/>
                <w:sz w:val="22"/>
                <w:szCs w:val="22"/>
              </w:rPr>
            </w:pPr>
            <w:r>
              <w:rPr>
                <w:rFonts w:hint="eastAsia" w:ascii="仿宋" w:hAnsi="仿宋" w:eastAsia="仿宋"/>
                <w:sz w:val="24"/>
                <w:szCs w:val="24"/>
                <w:lang w:val="en-US" w:eastAsia="zh-CN"/>
              </w:rPr>
              <w:t>HIS</w:t>
            </w:r>
            <w:r>
              <w:rPr>
                <w:rFonts w:hint="default" w:ascii="仿宋" w:hAnsi="仿宋" w:eastAsia="仿宋"/>
                <w:sz w:val="24"/>
                <w:szCs w:val="24"/>
              </w:rPr>
              <w:t>系统</w:t>
            </w:r>
          </w:p>
        </w:tc>
        <w:tc>
          <w:tcPr>
            <w:tcW w:w="2276" w:type="dxa"/>
            <w:noWrap w:val="0"/>
            <w:vAlign w:val="top"/>
          </w:tcPr>
          <w:p>
            <w:pPr>
              <w:keepNext w:val="0"/>
              <w:keepLines w:val="0"/>
              <w:suppressLineNumbers w:val="0"/>
              <w:snapToGrid w:val="0"/>
              <w:spacing w:before="0" w:beforeAutospacing="0" w:after="0" w:afterAutospacing="0"/>
              <w:ind w:left="0" w:right="0"/>
              <w:jc w:val="center"/>
              <w:rPr>
                <w:rFonts w:hint="eastAsia" w:ascii="仿宋" w:hAnsi="仿宋" w:eastAsia="仿宋"/>
                <w:sz w:val="22"/>
                <w:szCs w:val="22"/>
              </w:rPr>
            </w:pPr>
            <w:r>
              <w:rPr>
                <w:rFonts w:hint="eastAsia" w:ascii="仿宋" w:hAnsi="仿宋" w:eastAsia="仿宋"/>
                <w:sz w:val="24"/>
                <w:szCs w:val="24"/>
                <w:lang w:val="en-US" w:eastAsia="zh-CN"/>
              </w:rPr>
              <w:t>2</w:t>
            </w:r>
            <w:r>
              <w:rPr>
                <w:rFonts w:hint="eastAsia" w:ascii="仿宋" w:hAnsi="仿宋" w:eastAsia="仿宋"/>
                <w:sz w:val="24"/>
                <w:szCs w:val="24"/>
              </w:rPr>
              <w:t>级</w:t>
            </w:r>
          </w:p>
        </w:tc>
        <w:tc>
          <w:tcPr>
            <w:tcW w:w="2244"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协助完成等保定级备案，测评整改并通过测评。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14" w:type="dxa"/>
            <w:noWrap w:val="0"/>
            <w:vAlign w:val="top"/>
          </w:tcPr>
          <w:p>
            <w:pPr>
              <w:keepNext w:val="0"/>
              <w:keepLines w:val="0"/>
              <w:suppressLineNumbers w:val="0"/>
              <w:snapToGrid w:val="0"/>
              <w:spacing w:before="0" w:beforeAutospacing="0" w:after="0" w:afterAutospacing="0"/>
              <w:ind w:left="0" w:right="0"/>
              <w:jc w:val="center"/>
              <w:rPr>
                <w:rFonts w:hint="eastAsia" w:ascii="仿宋" w:hAnsi="仿宋" w:eastAsia="仿宋"/>
                <w:sz w:val="22"/>
                <w:szCs w:val="22"/>
              </w:rPr>
            </w:pPr>
            <w:r>
              <w:rPr>
                <w:rFonts w:hint="eastAsia" w:ascii="仿宋" w:hAnsi="仿宋" w:eastAsia="仿宋"/>
                <w:sz w:val="24"/>
                <w:szCs w:val="24"/>
                <w:lang w:val="en-US" w:eastAsia="zh-CN"/>
              </w:rPr>
              <w:t>LIS</w:t>
            </w:r>
            <w:r>
              <w:rPr>
                <w:rFonts w:hint="default" w:ascii="仿宋" w:hAnsi="仿宋" w:eastAsia="仿宋"/>
                <w:sz w:val="24"/>
                <w:szCs w:val="24"/>
              </w:rPr>
              <w:t>系统</w:t>
            </w:r>
          </w:p>
        </w:tc>
        <w:tc>
          <w:tcPr>
            <w:tcW w:w="2276" w:type="dxa"/>
            <w:noWrap w:val="0"/>
            <w:vAlign w:val="top"/>
          </w:tcPr>
          <w:p>
            <w:pPr>
              <w:keepNext w:val="0"/>
              <w:keepLines w:val="0"/>
              <w:suppressLineNumbers w:val="0"/>
              <w:snapToGrid w:val="0"/>
              <w:spacing w:before="0" w:beforeAutospacing="0" w:after="0" w:afterAutospacing="0"/>
              <w:ind w:left="0" w:right="0"/>
              <w:jc w:val="center"/>
              <w:rPr>
                <w:rFonts w:hint="eastAsia" w:ascii="仿宋" w:hAnsi="仿宋" w:eastAsia="仿宋"/>
                <w:sz w:val="22"/>
                <w:szCs w:val="22"/>
              </w:rPr>
            </w:pPr>
            <w:r>
              <w:rPr>
                <w:rFonts w:hint="eastAsia" w:ascii="仿宋" w:hAnsi="仿宋" w:eastAsia="仿宋"/>
                <w:sz w:val="24"/>
                <w:szCs w:val="24"/>
                <w:lang w:val="en-US" w:eastAsia="zh-CN"/>
              </w:rPr>
              <w:t>2</w:t>
            </w:r>
            <w:r>
              <w:rPr>
                <w:rFonts w:hint="eastAsia" w:ascii="仿宋" w:hAnsi="仿宋" w:eastAsia="仿宋"/>
                <w:sz w:val="24"/>
                <w:szCs w:val="24"/>
              </w:rPr>
              <w:t>级</w:t>
            </w:r>
          </w:p>
        </w:tc>
        <w:tc>
          <w:tcPr>
            <w:tcW w:w="2244"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olor w:val="000000"/>
                <w:sz w:val="22"/>
                <w:szCs w:val="22"/>
              </w:rPr>
            </w:pPr>
          </w:p>
        </w:tc>
      </w:tr>
    </w:tbl>
    <w:p>
      <w:pPr>
        <w:pStyle w:val="2"/>
        <w:rPr>
          <w:rFonts w:hint="eastAsia"/>
          <w:b/>
          <w:lang w:val="en-US" w:eastAsia="zh-CN"/>
        </w:rPr>
      </w:pPr>
    </w:p>
    <w:p>
      <w:pPr>
        <w:pStyle w:val="3"/>
        <w:numPr>
          <w:ilvl w:val="0"/>
          <w:numId w:val="2"/>
        </w:numPr>
        <w:bidi w:val="0"/>
        <w:ind w:left="0" w:leftChars="0" w:firstLine="420" w:firstLineChars="0"/>
        <w:outlineLvl w:val="0"/>
        <w:rPr>
          <w:rFonts w:hint="eastAsia"/>
          <w:b/>
          <w:highlight w:val="green"/>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eastAsia"/>
          <w:b/>
          <w:highlight w:val="none"/>
          <w:lang w:val="en-US" w:eastAsia="zh-CN"/>
        </w:rPr>
      </w:pPr>
      <w:r>
        <w:rPr>
          <w:rFonts w:hint="eastAsia"/>
          <w:b/>
          <w:highlight w:val="none"/>
          <w:lang w:val="en-US" w:eastAsia="zh-CN"/>
        </w:rPr>
        <w:t>VPN</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桌面型</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内存256MB</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1个千兆WAN口</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4个千兆LAN口</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单电源</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整机吞吐280M</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VPN加密吞吐36M</w:t>
      </w:r>
    </w:p>
    <w:p>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产品硬件保修3年</w:t>
      </w:r>
    </w:p>
    <w:p>
      <w:pPr>
        <w:rPr>
          <w:rFonts w:hint="eastAsia"/>
          <w:lang w:val="en-US" w:eastAsia="zh-CN"/>
        </w:rPr>
      </w:pPr>
    </w:p>
    <w:p>
      <w:pPr>
        <w:rPr>
          <w:rFonts w:hint="eastAsia"/>
          <w:lang w:val="en-US" w:eastAsia="zh-CN"/>
        </w:rPr>
      </w:pPr>
    </w:p>
    <w:p>
      <w:pPr>
        <w:rPr>
          <w:rFonts w:hint="eastAsia"/>
          <w:lang w:val="en-US" w:eastAsia="zh-CN"/>
        </w:rPr>
      </w:pPr>
    </w:p>
    <w:p>
      <w:pPr>
        <w:pStyle w:val="3"/>
        <w:numPr>
          <w:ilvl w:val="0"/>
          <w:numId w:val="2"/>
        </w:numPr>
        <w:bidi w:val="0"/>
        <w:ind w:left="0" w:leftChars="0" w:firstLine="420" w:firstLineChars="0"/>
        <w:outlineLvl w:val="0"/>
        <w:rPr>
          <w:rFonts w:hint="eastAsia"/>
          <w:b/>
          <w:highlight w:val="none"/>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eastAsia"/>
          <w:b/>
          <w:highlight w:val="none"/>
          <w:lang w:val="en-US" w:eastAsia="zh-CN"/>
        </w:rPr>
      </w:pPr>
      <w:r>
        <w:rPr>
          <w:rFonts w:hint="eastAsia"/>
          <w:b/>
          <w:highlight w:val="none"/>
          <w:lang w:val="en-US" w:eastAsia="zh-CN"/>
        </w:rPr>
        <w:t>核心交换机</w:t>
      </w:r>
    </w:p>
    <w:tbl>
      <w:tblPr>
        <w:tblStyle w:val="11"/>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0"/>
        <w:gridCol w:w="6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功能及技术指标</w:t>
            </w:r>
          </w:p>
        </w:tc>
        <w:tc>
          <w:tcPr>
            <w:tcW w:w="67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业务插槽数</w:t>
            </w: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业务插槽数≥3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交换容量</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23.04Tbps/64Tbps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转发能力</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2880Mpps/22500Mpps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主控引擎</w:t>
            </w: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主控引擎支持固化万兆光业务口≥12个（16电+12万兆光）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主控引擎支持固化万兆光业务口≥12个（16光+12万兆光）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主控引擎支持固化千兆光业务口≥24个（24光+4万兆主控）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主控引擎支持固化千兆电业务口≥24个（24电+4万兆主控）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电源冗余</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电源模块冗余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关键部件热插拔</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主控交换卡、电源、接口模块、风扇、网板等关键部件可热插拔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板卡</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单槽位线速万兆端口密度≥16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单槽位能够同时提供千兆光口、千兆电口、万兆光口，且实际可用端口总数≥48，提高槽位利用率和业务可靠性，提供商用板卡公开手册的官网链接证明（24电+20光+4万兆）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链路聚合</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聚合组数≥128组，每组成员≥8个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支持跨设备链路聚合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支持对广播、组播、单播报文的均匀分担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支持链路聚合+ECMP情况也可以对报文均匀分担，即等价路由的链路是由聚合链路组成情况下的报文分担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ACL</w:t>
            </w: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支持双向ACL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ACL≥4K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支持端口ACL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支持VLAN ACL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QOS</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每端口支持8个优先级队列，3个丢弃优先级，支持SP、WRR、WFQ三种队列调度算法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支持精细化的流量监管，粒度可达8K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支持流量整形Shapping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支持WRED拥塞避免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双引擎快速倒换，主备切换时候板内转发无丢包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支持热补丁功能，可在线进行补丁升级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支持BFD，BFD for VRRP/BGP/IS-IS/OSPF/RSVP/LDP/RIP/静态路由。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BFD收敛时间&lt;100ms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MAC</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MAC表≥64K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路由表</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路由表≥8K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ARP</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ARP表≥16K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MPLS</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16"/>
                <w:lang w:val="en-US" w:eastAsia="zh-CN" w:bidi="ar"/>
              </w:rPr>
              <w:t>支持</w:t>
            </w:r>
            <w:r>
              <w:rPr>
                <w:rStyle w:val="17"/>
                <w:rFonts w:hint="default" w:eastAsia="宋体"/>
                <w:lang w:val="en-US" w:eastAsia="zh-CN" w:bidi="ar"/>
              </w:rPr>
              <w:t>MCE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支持VLPS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SDN/OPENFLOW</w:t>
            </w: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支持OPENFLOW 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支持多控制器（EQUAL模式、主备模式）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支持多表流水线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支持Group table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支持Meter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cs="宋体"/>
                <w:color w:val="000000" w:themeColor="text1"/>
                <w:sz w:val="20"/>
                <w:szCs w:val="20"/>
                <w:lang w:val="en-US" w:eastAsia="zh-CN" w:bidi="ar"/>
                <w14:textFill>
                  <w14:solidFill>
                    <w14:schemeClr w14:val="tx1"/>
                  </w14:solidFill>
                </w14:textFill>
              </w:rPr>
              <w:t>▲</w:t>
            </w:r>
            <w:r>
              <w:rPr>
                <w:rFonts w:hint="eastAsia" w:ascii="宋体" w:hAnsi="宋体" w:eastAsia="宋体" w:cs="宋体"/>
                <w:i w:val="0"/>
                <w:iCs w:val="0"/>
                <w:color w:val="000000"/>
                <w:kern w:val="0"/>
                <w:sz w:val="21"/>
                <w:szCs w:val="21"/>
                <w:u w:val="none"/>
                <w:lang w:val="en-US" w:eastAsia="zh-CN" w:bidi="ar"/>
              </w:rPr>
              <w:t>安全特性</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支持IPv4 uRPF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支持DHCP Snooping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支持ARP防攻击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支持IP Source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支持广播风暴抑制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支持EAD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支持IP+MAC+VLAN+PORT的绑定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支持报文过滤功能，黑洞路由、黑洞MAC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管理特性</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支持Console/AUX/Telnet/SSH2.0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支持风扇管理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支持电源管理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支持在线诊断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支持SNMPv1/v2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 SNMPv3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支持RMON(RFC2819)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支持VLAN镜像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支持RSPAN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支持流镜像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NAS</w:t>
            </w: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支持802.1x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支持mac认证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支持Portal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支持本地认证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支持Radius认证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支持Tacacs+认证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实配</w:t>
            </w:r>
          </w:p>
        </w:tc>
        <w:tc>
          <w:tcPr>
            <w:tcW w:w="6770"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实配千兆电口≥16，万兆光口≥12口，所有端口均分在不同槽位，提高业务可靠性</w:t>
            </w:r>
          </w:p>
        </w:tc>
      </w:tr>
    </w:tbl>
    <w:p>
      <w:pPr>
        <w:pStyle w:val="2"/>
        <w:rPr>
          <w:rFonts w:hint="eastAsia"/>
          <w:b/>
          <w:lang w:val="en-US" w:eastAsia="zh-CN"/>
        </w:rPr>
      </w:pPr>
    </w:p>
    <w:tbl>
      <w:tblPr>
        <w:tblStyle w:val="11"/>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0"/>
        <w:gridCol w:w="6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端口类型</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20"/>
                <w:rFonts w:hint="default" w:eastAsia="宋体"/>
                <w:b w:val="0"/>
                <w:bCs w:val="0"/>
                <w:lang w:val="en-US" w:eastAsia="zh-CN" w:bidi="ar"/>
              </w:rPr>
              <w:t>24 *10/100/1000TX</w:t>
            </w:r>
            <w:r>
              <w:rPr>
                <w:rFonts w:hint="eastAsia" w:ascii="宋体" w:hAnsi="宋体" w:eastAsia="宋体" w:cs="宋体"/>
                <w:b w:val="0"/>
                <w:bCs w:val="0"/>
                <w:i w:val="0"/>
                <w:iCs w:val="0"/>
                <w:color w:val="000000"/>
                <w:kern w:val="0"/>
                <w:sz w:val="21"/>
                <w:szCs w:val="21"/>
                <w:u w:val="none"/>
                <w:lang w:val="en-US" w:eastAsia="zh-CN" w:bidi="ar"/>
              </w:rPr>
              <w:t>以太网端口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≥2个SFP光口，≥2个SFP+光口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交换容量</w:t>
            </w:r>
            <w:r>
              <w:rPr>
                <w:rStyle w:val="20"/>
                <w:rFonts w:hint="default" w:eastAsia="宋体"/>
                <w:lang w:val="en-US" w:eastAsia="zh-CN" w:bidi="ar"/>
              </w:rPr>
              <w:t>(G)</w:t>
            </w: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396Gbps（提供官网截图）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转发性能</w:t>
            </w:r>
            <w:r>
              <w:rPr>
                <w:rStyle w:val="20"/>
                <w:rFonts w:hint="default" w:eastAsia="宋体"/>
                <w:lang w:val="en-US" w:eastAsia="zh-CN" w:bidi="ar"/>
              </w:rPr>
              <w:t>(Mpps)</w:t>
            </w: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Calibri" w:hAnsi="Calibri" w:eastAsia="宋体" w:cs="Calibri"/>
                <w:i w:val="0"/>
                <w:iCs w:val="0"/>
                <w:color w:val="000000"/>
                <w:sz w:val="21"/>
                <w:szCs w:val="21"/>
                <w:u w:val="none"/>
              </w:rPr>
            </w:pPr>
            <w:r>
              <w:rPr>
                <w:rStyle w:val="20"/>
                <w:rFonts w:hint="default"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地址表</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最多支持</w:t>
            </w:r>
            <w:r>
              <w:rPr>
                <w:rStyle w:val="20"/>
                <w:rFonts w:hint="default"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Media Access Control</w:t>
            </w:r>
            <w:r>
              <w:rPr>
                <w:rFonts w:hint="eastAsia" w:ascii="宋体" w:hAnsi="宋体" w:eastAsia="宋体" w:cs="宋体"/>
                <w:i w:val="0"/>
                <w:iCs w:val="0"/>
                <w:color w:val="000000"/>
                <w:kern w:val="0"/>
                <w:sz w:val="21"/>
                <w:szCs w:val="21"/>
                <w:u w:val="none"/>
                <w:lang w:val="en-US" w:eastAsia="zh-CN" w:bidi="ar"/>
              </w:rPr>
              <w:t>）地址：</w:t>
            </w:r>
            <w:r>
              <w:rPr>
                <w:rStyle w:val="20"/>
                <w:rFonts w:hint="default" w:eastAsia="宋体"/>
                <w:lang w:val="en-US" w:eastAsia="zh-CN" w:bidi="ar"/>
              </w:rPr>
              <w:t>16K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支持手工配置静态</w:t>
            </w:r>
            <w:r>
              <w:rPr>
                <w:rStyle w:val="20"/>
                <w:rFonts w:hint="default"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1000</w:t>
            </w:r>
            <w:r>
              <w:rPr>
                <w:rFonts w:hint="eastAsia" w:ascii="宋体" w:hAnsi="宋体" w:eastAsia="宋体" w:cs="宋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以太网特性</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静态</w:t>
            </w:r>
            <w:r>
              <w:rPr>
                <w:rStyle w:val="20"/>
                <w:rFonts w:hint="default"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支持端口镜像和流镜像功能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支持端口聚合</w:t>
            </w:r>
            <w:r>
              <w:rPr>
                <w:rStyle w:val="20"/>
                <w:rFonts w:hint="default" w:eastAsia="宋体"/>
                <w:lang w:val="en-US" w:eastAsia="zh-CN" w:bidi="ar"/>
              </w:rPr>
              <w:t>(</w:t>
            </w:r>
            <w:r>
              <w:rPr>
                <w:rFonts w:hint="eastAsia" w:ascii="宋体" w:hAnsi="宋体" w:eastAsia="宋体" w:cs="宋体"/>
                <w:i w:val="0"/>
                <w:iCs w:val="0"/>
                <w:color w:val="000000"/>
                <w:kern w:val="0"/>
                <w:sz w:val="21"/>
                <w:szCs w:val="21"/>
                <w:u w:val="none"/>
                <w:lang w:val="en-US" w:eastAsia="zh-CN" w:bidi="ar"/>
              </w:rPr>
              <w:t>聚合组端口最大</w:t>
            </w:r>
            <w:r>
              <w:rPr>
                <w:rStyle w:val="20"/>
                <w:rFonts w:hint="default" w:eastAsia="宋体"/>
                <w:lang w:val="en-US" w:eastAsia="zh-CN" w:bidi="ar"/>
              </w:rPr>
              <w:t>8</w:t>
            </w:r>
            <w:r>
              <w:rPr>
                <w:rFonts w:hint="eastAsia" w:ascii="宋体" w:hAnsi="宋体" w:eastAsia="宋体" w:cs="宋体"/>
                <w:i w:val="0"/>
                <w:iCs w:val="0"/>
                <w:color w:val="000000"/>
                <w:kern w:val="0"/>
                <w:sz w:val="21"/>
                <w:szCs w:val="21"/>
                <w:u w:val="none"/>
                <w:lang w:val="en-US" w:eastAsia="zh-CN" w:bidi="ar"/>
              </w:rPr>
              <w:t>个端口</w:t>
            </w:r>
            <w:r>
              <w:rPr>
                <w:rStyle w:val="20"/>
                <w:rFonts w:hint="default" w:eastAsia="宋体"/>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10GE</w:t>
            </w:r>
            <w:r>
              <w:rPr>
                <w:rFonts w:hint="eastAsia" w:ascii="宋体" w:hAnsi="宋体" w:eastAsia="宋体" w:cs="宋体"/>
                <w:i w:val="0"/>
                <w:iCs w:val="0"/>
                <w:color w:val="000000"/>
                <w:kern w:val="0"/>
                <w:sz w:val="21"/>
                <w:szCs w:val="21"/>
                <w:u w:val="none"/>
                <w:lang w:val="en-US" w:eastAsia="zh-CN" w:bidi="ar"/>
              </w:rPr>
              <w:t>口聚合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STP/RSTP/MSTP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IEEE 802.3ad</w:t>
            </w:r>
            <w:r>
              <w:rPr>
                <w:rFonts w:hint="eastAsia" w:ascii="宋体" w:hAnsi="宋体" w:eastAsia="宋体" w:cs="宋体"/>
                <w:i w:val="0"/>
                <w:iCs w:val="0"/>
                <w:color w:val="000000"/>
                <w:kern w:val="0"/>
                <w:sz w:val="21"/>
                <w:szCs w:val="21"/>
                <w:u w:val="none"/>
                <w:lang w:val="en-US" w:eastAsia="zh-CN" w:bidi="ar"/>
              </w:rPr>
              <w:t>（动态链路聚合）、静态端口聚合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Jumbo Frame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Calibri" w:hAnsi="Calibri" w:eastAsia="宋体" w:cs="Calibri"/>
                <w:i w:val="0"/>
                <w:iCs w:val="0"/>
                <w:color w:val="000000"/>
                <w:sz w:val="21"/>
                <w:szCs w:val="21"/>
                <w:u w:val="none"/>
              </w:rPr>
            </w:pPr>
            <w:r>
              <w:rPr>
                <w:rStyle w:val="20"/>
                <w:rFonts w:hint="default" w:eastAsia="宋体"/>
                <w:lang w:val="en-US" w:eastAsia="zh-CN" w:bidi="ar"/>
              </w:rPr>
              <w:t>VLAN</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支持基于端口的</w:t>
            </w:r>
            <w:r>
              <w:rPr>
                <w:rStyle w:val="20"/>
                <w:rFonts w:hint="default" w:eastAsia="宋体"/>
                <w:lang w:val="en-US" w:eastAsia="zh-CN" w:bidi="ar"/>
              </w:rPr>
              <w:t>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MAC 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Guest 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Futura Bk" w:hAnsi="Futura Bk" w:eastAsia="Futura Bk" w:cs="Futura Bk"/>
                <w:i w:val="0"/>
                <w:iCs w:val="0"/>
                <w:color w:val="000000"/>
                <w:sz w:val="21"/>
                <w:szCs w:val="21"/>
                <w:u w:val="none"/>
              </w:rPr>
            </w:pPr>
            <w:r>
              <w:rPr>
                <w:rStyle w:val="21"/>
                <w:rFonts w:hint="eastAsia" w:ascii="宋体" w:hAnsi="宋体" w:eastAsia="宋体" w:cs="宋体"/>
                <w:lang w:val="en-US" w:eastAsia="zh-CN" w:bidi="ar"/>
              </w:rPr>
              <w:t>ARP</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ARP Detection</w:t>
            </w:r>
            <w:r>
              <w:rPr>
                <w:rFonts w:hint="eastAsia" w:ascii="宋体" w:hAnsi="宋体" w:eastAsia="宋体" w:cs="宋体"/>
                <w:i w:val="0"/>
                <w:iCs w:val="0"/>
                <w:color w:val="000000"/>
                <w:kern w:val="0"/>
                <w:sz w:val="21"/>
                <w:szCs w:val="21"/>
                <w:u w:val="none"/>
                <w:lang w:val="en-US" w:eastAsia="zh-CN" w:bidi="ar"/>
              </w:rPr>
              <w:t>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Futura Bk" w:hAnsi="Futura Bk" w:eastAsia="Futura Bk" w:cs="Futura Bk"/>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ARP</w:t>
            </w:r>
            <w:r>
              <w:rPr>
                <w:rFonts w:hint="eastAsia" w:ascii="宋体" w:hAnsi="宋体" w:eastAsia="宋体" w:cs="宋体"/>
                <w:i w:val="0"/>
                <w:iCs w:val="0"/>
                <w:color w:val="000000"/>
                <w:kern w:val="0"/>
                <w:sz w:val="21"/>
                <w:szCs w:val="21"/>
                <w:u w:val="none"/>
                <w:lang w:val="en-US" w:eastAsia="zh-CN" w:bidi="ar"/>
              </w:rPr>
              <w:t>限速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Calibri" w:hAnsi="Calibri" w:eastAsia="宋体" w:cs="Calibri"/>
                <w:i w:val="0"/>
                <w:iCs w:val="0"/>
                <w:color w:val="000000"/>
                <w:sz w:val="21"/>
                <w:szCs w:val="21"/>
                <w:u w:val="none"/>
              </w:rPr>
            </w:pPr>
            <w:r>
              <w:rPr>
                <w:rStyle w:val="20"/>
                <w:rFonts w:hint="default" w:eastAsia="宋体"/>
                <w:lang w:val="en-US" w:eastAsia="zh-CN" w:bidi="ar"/>
              </w:rPr>
              <w:t>DHCP</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DHCP Client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DHCP Snooping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 xml:space="preserve"> DHCP Relay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DHCP Option82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Calibri" w:hAnsi="Calibri" w:eastAsia="宋体" w:cs="Calibri"/>
                <w:i w:val="0"/>
                <w:iCs w:val="0"/>
                <w:color w:val="000000"/>
                <w:sz w:val="21"/>
                <w:szCs w:val="21"/>
                <w:u w:val="none"/>
              </w:rPr>
            </w:pPr>
            <w:r>
              <w:rPr>
                <w:rStyle w:val="20"/>
                <w:rFonts w:hint="default" w:eastAsia="宋体"/>
                <w:lang w:val="en-US" w:eastAsia="zh-CN" w:bidi="ar"/>
              </w:rPr>
              <w:t>IPv4</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IPv6</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1"/>
                <w:rFonts w:hint="eastAsia" w:ascii="宋体" w:hAnsi="宋体" w:eastAsia="宋体" w:cs="宋体"/>
                <w:lang w:val="en-US" w:eastAsia="zh-CN" w:bidi="ar"/>
              </w:rPr>
              <w:t>IPv4/IPv6</w:t>
            </w:r>
            <w:r>
              <w:rPr>
                <w:rFonts w:hint="eastAsia" w:ascii="宋体" w:hAnsi="宋体" w:eastAsia="宋体" w:cs="宋体"/>
                <w:i w:val="0"/>
                <w:iCs w:val="0"/>
                <w:color w:val="000000"/>
                <w:kern w:val="0"/>
                <w:sz w:val="21"/>
                <w:szCs w:val="21"/>
                <w:u w:val="none"/>
                <w:lang w:val="en-US" w:eastAsia="zh-CN" w:bidi="ar"/>
              </w:rPr>
              <w:t>静态路由、双协议栈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DHCPv6 Client</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DHCPv6 Snooping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ND</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PMTU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eastAsia" w:ascii="宋体" w:hAnsi="宋体" w:eastAsia="宋体" w:cs="宋体"/>
                <w:lang w:val="en-US" w:eastAsia="zh-CN" w:bidi="ar"/>
              </w:rPr>
              <w:t>IPv6 Ping</w:t>
            </w:r>
            <w:r>
              <w:rPr>
                <w:rFonts w:hint="eastAsia" w:ascii="宋体" w:hAnsi="宋体" w:eastAsia="宋体" w:cs="宋体"/>
                <w:i w:val="0"/>
                <w:iCs w:val="0"/>
                <w:color w:val="000000"/>
                <w:kern w:val="0"/>
                <w:sz w:val="21"/>
                <w:szCs w:val="21"/>
                <w:u w:val="none"/>
                <w:lang w:val="en-US" w:eastAsia="zh-CN" w:bidi="ar"/>
              </w:rPr>
              <w:t>、</w:t>
            </w:r>
            <w:r>
              <w:rPr>
                <w:rStyle w:val="20"/>
                <w:rFonts w:hint="eastAsia" w:ascii="宋体" w:hAnsi="宋体" w:eastAsia="宋体" w:cs="宋体"/>
                <w:lang w:val="en-US" w:eastAsia="zh-CN" w:bidi="ar"/>
              </w:rPr>
              <w:t>IPv6 Telnet</w:t>
            </w:r>
            <w:r>
              <w:rPr>
                <w:rFonts w:hint="eastAsia" w:ascii="宋体" w:hAnsi="宋体" w:eastAsia="宋体" w:cs="宋体"/>
                <w:i w:val="0"/>
                <w:iCs w:val="0"/>
                <w:color w:val="000000"/>
                <w:kern w:val="0"/>
                <w:sz w:val="21"/>
                <w:szCs w:val="21"/>
                <w:u w:val="none"/>
                <w:lang w:val="en-US" w:eastAsia="zh-CN" w:bidi="ar"/>
              </w:rPr>
              <w:t>、</w:t>
            </w:r>
            <w:r>
              <w:rPr>
                <w:rStyle w:val="20"/>
                <w:rFonts w:hint="eastAsia" w:ascii="宋体" w:hAnsi="宋体" w:eastAsia="宋体" w:cs="宋体"/>
                <w:lang w:val="en-US" w:eastAsia="zh-CN" w:bidi="ar"/>
              </w:rPr>
              <w:t>IPv6 SSHv2</w:t>
            </w:r>
            <w:r>
              <w:rPr>
                <w:rFonts w:hint="eastAsia" w:ascii="宋体" w:hAnsi="宋体" w:eastAsia="宋体" w:cs="宋体"/>
                <w:i w:val="0"/>
                <w:iCs w:val="0"/>
                <w:color w:val="000000"/>
                <w:kern w:val="0"/>
                <w:sz w:val="21"/>
                <w:szCs w:val="21"/>
                <w:u w:val="none"/>
                <w:lang w:val="en-US" w:eastAsia="zh-CN" w:bidi="ar"/>
              </w:rPr>
              <w:t>、</w:t>
            </w:r>
            <w:r>
              <w:rPr>
                <w:rStyle w:val="20"/>
                <w:rFonts w:hint="eastAsia" w:ascii="宋体" w:hAnsi="宋体" w:eastAsia="宋体" w:cs="宋体"/>
                <w:lang w:val="en-US" w:eastAsia="zh-CN" w:bidi="ar"/>
              </w:rPr>
              <w:t>IPv6</w:t>
            </w:r>
            <w:r>
              <w:rPr>
                <w:rFonts w:hint="eastAsia" w:ascii="宋体" w:hAnsi="宋体" w:eastAsia="宋体" w:cs="宋体"/>
                <w:i w:val="0"/>
                <w:iCs w:val="0"/>
                <w:color w:val="000000"/>
                <w:kern w:val="0"/>
                <w:sz w:val="21"/>
                <w:szCs w:val="21"/>
                <w:u w:val="none"/>
                <w:lang w:val="en-US" w:eastAsia="zh-CN" w:bidi="ar"/>
              </w:rPr>
              <w:t>域名解析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w:t>
            </w:r>
            <w:r>
              <w:rPr>
                <w:rStyle w:val="20"/>
                <w:rFonts w:hint="default"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多播</w:t>
            </w:r>
            <w:r>
              <w:rPr>
                <w:rStyle w:val="20"/>
                <w:rFonts w:hint="default"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单播风暴抑制</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支持基于端口速率百分比的风暴抑制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w:t>
            </w:r>
            <w:r>
              <w:rPr>
                <w:rStyle w:val="20"/>
                <w:rFonts w:hint="default" w:eastAsia="宋体"/>
                <w:lang w:val="en-US" w:eastAsia="zh-CN" w:bidi="ar"/>
              </w:rPr>
              <w:t>PPS</w:t>
            </w:r>
            <w:r>
              <w:rPr>
                <w:rFonts w:hint="eastAsia" w:ascii="宋体" w:hAnsi="宋体" w:eastAsia="宋体" w:cs="宋体"/>
                <w:i w:val="0"/>
                <w:iCs w:val="0"/>
                <w:color w:val="000000"/>
                <w:kern w:val="0"/>
                <w:sz w:val="21"/>
                <w:szCs w:val="21"/>
                <w:u w:val="none"/>
                <w:lang w:val="en-US" w:eastAsia="zh-CN" w:bidi="ar"/>
              </w:rPr>
              <w:t>的风暴抑制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Calibri" w:hAnsi="Calibri" w:eastAsia="宋体" w:cs="Calibri"/>
                <w:i w:val="0"/>
                <w:iCs w:val="0"/>
                <w:color w:val="000000"/>
                <w:sz w:val="21"/>
                <w:szCs w:val="21"/>
                <w:u w:val="none"/>
              </w:rPr>
            </w:pPr>
            <w:r>
              <w:rPr>
                <w:rStyle w:val="20"/>
                <w:rFonts w:hint="default" w:eastAsia="宋体"/>
                <w:lang w:val="en-US" w:eastAsia="zh-CN" w:bidi="ar"/>
              </w:rPr>
              <w:t>QoS</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Diff-Serv QoS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802.1p</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DSCP</w:t>
            </w:r>
            <w:r>
              <w:rPr>
                <w:rFonts w:hint="eastAsia" w:ascii="宋体" w:hAnsi="宋体" w:eastAsia="宋体" w:cs="宋体"/>
                <w:i w:val="0"/>
                <w:iCs w:val="0"/>
                <w:color w:val="000000"/>
                <w:kern w:val="0"/>
                <w:sz w:val="21"/>
                <w:szCs w:val="21"/>
                <w:u w:val="none"/>
                <w:lang w:val="en-US" w:eastAsia="zh-CN" w:bidi="ar"/>
              </w:rPr>
              <w:t>优先级映射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SP/WRR/SP+WRR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eastAsia="宋体" w:cs="Calibri"/>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流量限速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镜像</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支持端口镜像</w:t>
            </w:r>
            <w:r>
              <w:rPr>
                <w:rStyle w:val="20"/>
                <w:rFonts w:hint="default"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支持流镜像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安全特性</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支持用户分级管理和口令保护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SSH2.0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 xml:space="preserve"> 802.1X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支持端口安全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MAC</w:t>
            </w:r>
            <w:r>
              <w:rPr>
                <w:rFonts w:hint="eastAsia" w:ascii="宋体" w:hAnsi="宋体" w:eastAsia="宋体" w:cs="宋体"/>
                <w:i w:val="0"/>
                <w:iCs w:val="0"/>
                <w:color w:val="000000"/>
                <w:kern w:val="0"/>
                <w:sz w:val="21"/>
                <w:szCs w:val="21"/>
                <w:u w:val="none"/>
                <w:lang w:val="en-US" w:eastAsia="zh-CN" w:bidi="ar"/>
              </w:rPr>
              <w:t>地址认证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IP Source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HTTPs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加载与升级</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FTP</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File Transfer Protocol</w:t>
            </w:r>
            <w:r>
              <w:rPr>
                <w:rFonts w:hint="eastAsia" w:ascii="宋体" w:hAnsi="宋体" w:eastAsia="宋体" w:cs="宋体"/>
                <w:i w:val="0"/>
                <w:iCs w:val="0"/>
                <w:color w:val="000000"/>
                <w:kern w:val="0"/>
                <w:sz w:val="21"/>
                <w:szCs w:val="21"/>
                <w:u w:val="none"/>
                <w:lang w:val="en-US" w:eastAsia="zh-CN" w:bidi="ar"/>
              </w:rPr>
              <w:t>）加载升级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TFTP</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Trivial File Transfer Protocol</w:t>
            </w:r>
            <w:r>
              <w:rPr>
                <w:rFonts w:hint="eastAsia" w:ascii="宋体" w:hAnsi="宋体" w:eastAsia="宋体" w:cs="宋体"/>
                <w:i w:val="0"/>
                <w:iCs w:val="0"/>
                <w:color w:val="000000"/>
                <w:kern w:val="0"/>
                <w:sz w:val="21"/>
                <w:szCs w:val="21"/>
                <w:u w:val="none"/>
                <w:lang w:val="en-US" w:eastAsia="zh-CN" w:bidi="ar"/>
              </w:rPr>
              <w:t>）加载升级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支持命令行接口（</w:t>
            </w:r>
            <w:r>
              <w:rPr>
                <w:rStyle w:val="20"/>
                <w:rFonts w:hint="default" w:eastAsia="宋体"/>
                <w:lang w:val="en-US" w:eastAsia="zh-CN" w:bidi="ar"/>
              </w:rPr>
              <w:t>CLI</w:t>
            </w:r>
            <w:r>
              <w:rPr>
                <w:rFonts w:hint="eastAsia" w:ascii="宋体" w:hAnsi="宋体" w:eastAsia="宋体" w:cs="宋体"/>
                <w:i w:val="0"/>
                <w:iCs w:val="0"/>
                <w:color w:val="000000"/>
                <w:kern w:val="0"/>
                <w:sz w:val="21"/>
                <w:szCs w:val="21"/>
                <w:u w:val="none"/>
                <w:lang w:val="en-US" w:eastAsia="zh-CN"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Telnet</w:t>
            </w:r>
            <w:r>
              <w:rPr>
                <w:rFonts w:hint="eastAsia" w:ascii="宋体" w:hAnsi="宋体" w:eastAsia="宋体" w:cs="宋体"/>
                <w:i w:val="0"/>
                <w:iCs w:val="0"/>
                <w:color w:val="000000"/>
                <w:kern w:val="0"/>
                <w:sz w:val="21"/>
                <w:szCs w:val="21"/>
                <w:u w:val="none"/>
                <w:lang w:val="en-US" w:eastAsia="zh-CN" w:bidi="ar"/>
              </w:rPr>
              <w:t>远程配置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w:t>
            </w:r>
            <w:r>
              <w:rPr>
                <w:rStyle w:val="20"/>
                <w:rFonts w:hint="default" w:eastAsia="宋体"/>
                <w:lang w:val="en-US" w:eastAsia="zh-CN" w:bidi="ar"/>
              </w:rPr>
              <w:t>Console</w:t>
            </w:r>
            <w:r>
              <w:rPr>
                <w:rFonts w:hint="eastAsia" w:ascii="宋体" w:hAnsi="宋体" w:eastAsia="宋体" w:cs="宋体"/>
                <w:i w:val="0"/>
                <w:iCs w:val="0"/>
                <w:color w:val="000000"/>
                <w:kern w:val="0"/>
                <w:sz w:val="21"/>
                <w:szCs w:val="21"/>
                <w:u w:val="none"/>
                <w:lang w:val="en-US" w:eastAsia="zh-CN" w:bidi="ar"/>
              </w:rPr>
              <w:t>口配置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SNMP</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EImple Network Management Protocol</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RMON</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Remote Monitoring</w:t>
            </w:r>
            <w:r>
              <w:rPr>
                <w:rFonts w:hint="eastAsia" w:ascii="宋体" w:hAnsi="宋体" w:eastAsia="宋体" w:cs="宋体"/>
                <w:i w:val="0"/>
                <w:iCs w:val="0"/>
                <w:color w:val="000000"/>
                <w:kern w:val="0"/>
                <w:sz w:val="21"/>
                <w:szCs w:val="21"/>
                <w:u w:val="none"/>
                <w:lang w:val="en-US" w:eastAsia="zh-CN" w:bidi="ar"/>
              </w:rPr>
              <w:t>）告警、事件、历史记录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iMC</w:t>
            </w:r>
            <w:r>
              <w:rPr>
                <w:rFonts w:hint="eastAsia" w:ascii="宋体" w:hAnsi="宋体" w:eastAsia="宋体" w:cs="宋体"/>
                <w:i w:val="0"/>
                <w:iCs w:val="0"/>
                <w:color w:val="000000"/>
                <w:kern w:val="0"/>
                <w:sz w:val="21"/>
                <w:szCs w:val="21"/>
                <w:u w:val="none"/>
                <w:lang w:val="en-US" w:eastAsia="zh-CN" w:bidi="ar"/>
              </w:rPr>
              <w:t>网管系统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WEB</w:t>
            </w:r>
            <w:r>
              <w:rPr>
                <w:rFonts w:hint="eastAsia" w:ascii="宋体" w:hAnsi="宋体" w:eastAsia="宋体" w:cs="宋体"/>
                <w:i w:val="0"/>
                <w:iCs w:val="0"/>
                <w:color w:val="000000"/>
                <w:kern w:val="0"/>
                <w:sz w:val="21"/>
                <w:szCs w:val="21"/>
                <w:u w:val="none"/>
                <w:lang w:val="en-US" w:eastAsia="zh-CN" w:bidi="ar"/>
              </w:rPr>
              <w:t>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支持系统日志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支持分级告警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NTP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0"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w:t>
            </w: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支持调试信息输出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Ping</w:t>
            </w:r>
            <w:r>
              <w:rPr>
                <w:rFonts w:hint="eastAsia" w:ascii="宋体" w:hAnsi="宋体" w:eastAsia="宋体" w:cs="宋体"/>
                <w:i w:val="0"/>
                <w:iCs w:val="0"/>
                <w:color w:val="000000"/>
                <w:kern w:val="0"/>
                <w:sz w:val="21"/>
                <w:szCs w:val="21"/>
                <w:u w:val="none"/>
                <w:lang w:val="en-US" w:eastAsia="zh-CN" w:bidi="ar"/>
              </w:rPr>
              <w:t>、</w:t>
            </w:r>
            <w:r>
              <w:rPr>
                <w:rStyle w:val="20"/>
                <w:rFonts w:hint="default" w:eastAsia="宋体"/>
                <w:lang w:val="en-US" w:eastAsia="zh-CN" w:bidi="ar"/>
              </w:rPr>
              <w:t>Tracert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Telnet</w:t>
            </w:r>
            <w:r>
              <w:rPr>
                <w:rFonts w:hint="eastAsia" w:ascii="宋体" w:hAnsi="宋体" w:eastAsia="宋体" w:cs="宋体"/>
                <w:i w:val="0"/>
                <w:iCs w:val="0"/>
                <w:color w:val="000000"/>
                <w:kern w:val="0"/>
                <w:sz w:val="21"/>
                <w:szCs w:val="21"/>
                <w:u w:val="none"/>
                <w:lang w:val="en-US" w:eastAsia="zh-CN" w:bidi="ar"/>
              </w:rPr>
              <w:t>远程维护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NQA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Style w:val="20"/>
                <w:rFonts w:hint="default" w:eastAsia="宋体"/>
                <w:lang w:val="en-US" w:eastAsia="zh-CN" w:bidi="ar"/>
              </w:rPr>
              <w:t>DLDP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3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支持虚拟电缆检测</w:t>
            </w:r>
            <w:r>
              <w:rPr>
                <w:rStyle w:val="20"/>
                <w:rFonts w:hint="default" w:eastAsia="宋体"/>
                <w:lang w:val="en-US" w:eastAsia="zh-CN" w:bidi="ar"/>
              </w:rPr>
              <w:t>(Virtual Cable Test)</w:t>
            </w:r>
          </w:p>
        </w:tc>
      </w:tr>
    </w:tbl>
    <w:p>
      <w:pPr>
        <w:pStyle w:val="2"/>
        <w:rPr>
          <w:rFonts w:hint="eastAsia"/>
          <w:b/>
          <w:lang w:val="en-US" w:eastAsia="zh-CN"/>
        </w:rPr>
      </w:pPr>
    </w:p>
    <w:p>
      <w:pPr>
        <w:pStyle w:val="2"/>
        <w:rPr>
          <w:rFonts w:hint="eastAsia"/>
          <w:b/>
          <w:lang w:val="en-US" w:eastAsia="zh-CN"/>
        </w:rPr>
      </w:pPr>
    </w:p>
    <w:p>
      <w:pPr>
        <w:pStyle w:val="3"/>
        <w:numPr>
          <w:ilvl w:val="0"/>
          <w:numId w:val="2"/>
        </w:numPr>
        <w:bidi w:val="0"/>
        <w:ind w:left="0" w:leftChars="0" w:firstLine="420" w:firstLineChars="0"/>
        <w:outlineLvl w:val="0"/>
        <w:rPr>
          <w:rFonts w:hint="default"/>
          <w:b/>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eastAsia"/>
          <w:b/>
          <w:lang w:val="en-US" w:eastAsia="zh-CN"/>
        </w:rPr>
      </w:pPr>
      <w:r>
        <w:rPr>
          <w:rFonts w:hint="eastAsia"/>
          <w:b/>
          <w:lang w:val="en-US" w:eastAsia="zh-CN"/>
        </w:rPr>
        <w:t>超融合一体机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00"/>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3" w:type="dxa"/>
          </w:tcPr>
          <w:p>
            <w:pPr>
              <w:keepNext w:val="0"/>
              <w:keepLines w:val="0"/>
              <w:suppressLineNumbers w:val="0"/>
              <w:spacing w:before="0" w:beforeAutospacing="0" w:after="0" w:afterAutospacing="0"/>
              <w:ind w:left="0" w:right="0"/>
              <w:rPr>
                <w:rFonts w:hint="eastAsia" w:eastAsiaTheme="minorEastAsia"/>
                <w:vertAlign w:val="baseline"/>
                <w:lang w:val="en-US" w:eastAsia="zh-CN"/>
              </w:rPr>
            </w:pPr>
            <w:r>
              <w:rPr>
                <w:rFonts w:hint="eastAsia"/>
                <w:vertAlign w:val="baseline"/>
                <w:lang w:val="en-US" w:eastAsia="zh-CN"/>
              </w:rPr>
              <w:t>序号</w:t>
            </w:r>
          </w:p>
        </w:tc>
        <w:tc>
          <w:tcPr>
            <w:tcW w:w="1800"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指标名称</w:t>
            </w:r>
          </w:p>
        </w:tc>
        <w:tc>
          <w:tcPr>
            <w:tcW w:w="5959"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技术参数和性能指标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spacing w:before="0" w:beforeAutospacing="0" w:after="0" w:afterAutospacing="0"/>
              <w:ind w:left="0" w:leftChars="0" w:right="0"/>
              <w:jc w:val="center"/>
              <w:rPr>
                <w:rFonts w:hint="default"/>
                <w:vertAlign w:val="baseline"/>
              </w:rPr>
            </w:pPr>
            <w:r>
              <w:rPr>
                <w:rFonts w:hint="eastAsia" w:ascii="宋体" w:hAnsi="宋体" w:eastAsia="宋体" w:cs="宋体"/>
                <w:bCs/>
                <w:color w:val="000000"/>
                <w:szCs w:val="21"/>
              </w:rPr>
              <w:t>硬件参数</w:t>
            </w: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硬件参数：规格：2U，CPU≥2颗，单CPU核数≥24C，单CPU主频≥2.2GHz，内存≥</w:t>
            </w:r>
            <w:r>
              <w:rPr>
                <w:rFonts w:hint="eastAsia" w:cstheme="minorBidi"/>
                <w:kern w:val="2"/>
                <w:sz w:val="21"/>
                <w:szCs w:val="24"/>
                <w:lang w:val="en-US" w:eastAsia="zh-CN" w:bidi="ar-SA"/>
              </w:rPr>
              <w:t>4</w:t>
            </w:r>
            <w:r>
              <w:rPr>
                <w:rFonts w:hint="eastAsia" w:asciiTheme="minorHAnsi" w:hAnsiTheme="minorHAnsi" w:eastAsiaTheme="minorEastAsia" w:cstheme="minorBidi"/>
                <w:kern w:val="2"/>
                <w:sz w:val="21"/>
                <w:szCs w:val="24"/>
                <w:lang w:val="en-US" w:eastAsia="zh-CN" w:bidi="ar-SA"/>
              </w:rPr>
              <w:t>*32GB ，系统盘≥2*240GB SATA SSD，缓存盘≥2*960GB-SSD，数据盘≥</w:t>
            </w: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T，电源：冗余，冗余电源，接口：</w:t>
            </w:r>
            <w:r>
              <w:rPr>
                <w:rFonts w:hint="eastAsia" w:asciiTheme="minorHAnsi" w:hAnsiTheme="minorHAnsi" w:eastAsiaTheme="minorEastAsia" w:cstheme="minorBidi"/>
                <w:kern w:val="2"/>
                <w:sz w:val="21"/>
                <w:szCs w:val="24"/>
                <w:lang w:val="zh-TW" w:eastAsia="zh-TW" w:bidi="ar-SA"/>
              </w:rPr>
              <w:t>6千兆电口+2万兆光口。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restart"/>
            <w:vAlign w:val="center"/>
          </w:tcPr>
          <w:p>
            <w:pPr>
              <w:keepNext w:val="0"/>
              <w:keepLines w:val="0"/>
              <w:suppressLineNumbers w:val="0"/>
              <w:spacing w:before="0" w:beforeAutospacing="0" w:after="0" w:afterAutospacing="0"/>
              <w:ind w:left="0" w:leftChars="0" w:right="0"/>
              <w:jc w:val="center"/>
              <w:rPr>
                <w:rFonts w:hint="default"/>
                <w:vertAlign w:val="baseline"/>
              </w:rPr>
            </w:pPr>
            <w:r>
              <w:rPr>
                <w:rFonts w:hint="eastAsia" w:ascii="宋体" w:hAnsi="宋体" w:eastAsia="宋体" w:cs="宋体"/>
                <w:bCs/>
                <w:color w:val="000000"/>
                <w:szCs w:val="21"/>
                <w:lang w:val="en-US" w:eastAsia="zh-CN"/>
              </w:rPr>
              <w:t>云管软件</w:t>
            </w: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为保证使用体验及产品成熟度，产品需完全自研，非OEM，需提供云计算管理平台的软件著作权证书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云管平台应具备大规模资源池的纳管能力，可支持跨地域的多集群管理，多集群的物理节点纳管规模应超过1000台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云计算管理平台，和底层资源池部分的（计算虚拟化、存储虚拟化、网络虚拟化）均为同一厂商品牌提供，并可以支持扩展同一品牌的网络和安全虚拟化（虚拟应用防火墙、虚拟应用负载均衡等）功能组件，以保障平台的扩展性和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支持可靠中心以提供持续数据保护CDP、本地备份、异地容灾等高可用服务，当主平台发生故障时，能够切换到备平台，保障云平台稳定运行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支持上传或利用现有云主机创建镜像，可对镜像进行管理、关联资源池等操作，可通过镜像实现一键快速创建云主机及安全组件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restart"/>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bCs/>
                <w:color w:val="000000"/>
                <w:szCs w:val="21"/>
                <w:lang w:val="en-US" w:eastAsia="zh-CN"/>
              </w:rPr>
              <w:t>计算虚拟化</w:t>
            </w: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为保证使用体验及产品成熟度，虚拟化软件非OEM或贴牌产品，禁止借用第三方软件的整合，以保证功能的可靠性和安全性（提供相应的软件著作权）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支持对超融合平台的硬件进行监控和大屏展示，包含CPU、内存、网卡、硬盘、存储、RAID等硬件健康检测，便于及时发现问题并提供相应异常检测项的恢复指导建议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支持漏洞及版本信息巡检，推送补丁及升级信息，并支持补丁管理、更新、回滚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为了更好的保护用户数据，支持设置定期全量备份、增量备份、差异备份（支持增量差异即基于上次增量做差异备份，不支持累积差异即基于首次全备做差异增量），支持用户灵活配置备份策略，备份文件保留时间最高可以达到15年，支持将虚拟机的备份文件定期归档到第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支持UPS联动，为尽可能保障数据中心断电场景下的业务，可在市电断电时通过UPS临时供应电量，当UPS电量过低时，按照虚拟机优先级先将不重要的虚拟机进行软关机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为保证整体的可靠性及安全性，要求提供CDP能力的厂商与云厂商为同一家，禁止借用第三方软件的整合（提供相应持续数据保护软件著作权证书）为保证整体的可靠性及安全性</w:t>
            </w:r>
            <w:r>
              <w:rPr>
                <w:rFonts w:hint="eastAsia" w:cstheme="minorBidi"/>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restart"/>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bCs/>
                <w:color w:val="000000"/>
                <w:szCs w:val="21"/>
                <w:lang w:val="en-US" w:eastAsia="zh-CN"/>
              </w:rPr>
              <w:t>存储虚拟化</w:t>
            </w: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为保证使用体验及产品成熟度，虚拟化软件非OEM，需提供存储虚拟化软件著作权证书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支持存储虚拟化功能，无需安装额外的软件，在一个统一的管理平台上使用License激活的方式即可开通使用，存储虚拟化与计算虚拟化为紧耦合架构，减少底层开销，提升性能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支持数据重建智能保护业务性能，可以对数据重建速度进行智能限速，避免数据重建过程中IO性能占用导致对业务的性能造成影响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pStyle w:val="7"/>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支持选择多种克隆方式，包括快速全量克隆、全量克隆和链接克隆，可查看通过链接克隆的虚拟机是否运行正常，可以设置克隆完成后自动启动克隆虚拟机操作（提供带有CMA、CNAS标识的检测报告证明，至少包含报告首页，对应功能测试页和报告尾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支持数据重建智能保护业务性能，可以对数据重建速度进行智能限速，避免数据重建过程中IO性能占用导致对业务的性能造成影响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支持对虚拟机或虚拟磁盘设置数据分布策略，当采用副本聚合策略时，可以保证以性能优先为原则，实现IO本地读效果，当采用副本散列策略时，可以保证虚拟机以分布均匀优先为原则，打散分布均匀在各物理主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restart"/>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bCs/>
                <w:color w:val="000000"/>
                <w:szCs w:val="21"/>
              </w:rPr>
              <w:t>网络虚拟化</w:t>
            </w: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为保证使用体验及产品成熟度，虚拟化软件非OEM，需提供网络虚拟化软件著作权证书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在管理平台上可以通过拖拽连线完成网络拓扑的构建，可以在网络拓扑页面通过功能键实现虚拟网络连接、开启和关闭等操作（提供带有CMA、CNAS标识的检测报告证明，至少包含报告首页，对应功能测试页和报告尾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超融合需提供网络可视化组件，可在图形化界面上观察到所有虚拟机的流量走向与访问关系，包括源对象、源IP、目标对象、目的IP、访问次数、服务类型、动作等。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支持跳转连通性探测页面，可以设置探测对象信息，包括网口、对象类型、IP地址，可以点击开始探测按钮查看探测页面信息，可以在网络连通性探测页面查看网络探测是否成功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9"/>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spacing w:before="0" w:beforeAutospacing="0" w:after="0" w:afterAutospacing="0"/>
              <w:ind w:left="0" w:right="0"/>
              <w:jc w:val="center"/>
              <w:rPr>
                <w:rFonts w:hint="default"/>
                <w:vertAlign w:val="baseline"/>
              </w:rPr>
            </w:pP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可以支持手动指定虚拟路由器运行在固定的物理主机上，可以自动将虚拟路由器规划到高性能和高吞吐的物理主机上</w:t>
            </w:r>
          </w:p>
        </w:tc>
      </w:tr>
    </w:tbl>
    <w:p>
      <w:pPr>
        <w:pStyle w:val="2"/>
        <w:rPr>
          <w:rFonts w:hint="default"/>
          <w:b/>
          <w:lang w:val="en-US" w:eastAsia="zh-CN"/>
        </w:rPr>
      </w:pPr>
    </w:p>
    <w:p>
      <w:pPr>
        <w:pStyle w:val="2"/>
        <w:rPr>
          <w:rFonts w:hint="default"/>
          <w:b/>
          <w:lang w:val="en-US" w:eastAsia="zh-CN"/>
        </w:rPr>
      </w:pPr>
    </w:p>
    <w:p>
      <w:pPr>
        <w:pStyle w:val="3"/>
        <w:numPr>
          <w:ilvl w:val="0"/>
          <w:numId w:val="2"/>
        </w:numPr>
        <w:bidi w:val="0"/>
        <w:ind w:left="0" w:leftChars="0" w:firstLine="420" w:firstLineChars="0"/>
        <w:outlineLvl w:val="0"/>
        <w:rPr>
          <w:rFonts w:hint="eastAsia"/>
          <w:b/>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eastAsia"/>
          <w:b/>
          <w:lang w:val="en-US" w:eastAsia="zh-CN"/>
        </w:rPr>
      </w:pPr>
      <w:r>
        <w:rPr>
          <w:rFonts w:hint="eastAsia"/>
          <w:b/>
          <w:lang w:val="en-US" w:eastAsia="zh-CN"/>
        </w:rPr>
        <w:t>备份一体机</w:t>
      </w:r>
    </w:p>
    <w:p>
      <w:pPr>
        <w:pStyle w:val="2"/>
        <w:rPr>
          <w:rFonts w:hint="eastAsia"/>
          <w:b/>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00"/>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3" w:type="dxa"/>
          </w:tcPr>
          <w:p>
            <w:pPr>
              <w:keepNext w:val="0"/>
              <w:keepLines w:val="0"/>
              <w:suppressLineNumbers w:val="0"/>
              <w:spacing w:before="0" w:beforeAutospacing="0" w:after="0" w:afterAutospacing="0"/>
              <w:ind w:left="0" w:right="0"/>
              <w:rPr>
                <w:rFonts w:hint="eastAsia" w:eastAsiaTheme="minorEastAsia"/>
                <w:vertAlign w:val="baseline"/>
                <w:lang w:val="en-US" w:eastAsia="zh-CN"/>
              </w:rPr>
            </w:pPr>
            <w:r>
              <w:rPr>
                <w:rFonts w:hint="eastAsia"/>
                <w:vertAlign w:val="baseline"/>
                <w:lang w:val="en-US" w:eastAsia="zh-CN"/>
              </w:rPr>
              <w:t>序号</w:t>
            </w:r>
          </w:p>
        </w:tc>
        <w:tc>
          <w:tcPr>
            <w:tcW w:w="1800"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指标名称</w:t>
            </w:r>
          </w:p>
        </w:tc>
        <w:tc>
          <w:tcPr>
            <w:tcW w:w="5959"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技术参数和性能指标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硬件参数</w:t>
            </w: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zh-TW" w:eastAsia="zh-TW"/>
              </w:rPr>
            </w:pPr>
            <w:r>
              <w:rPr>
                <w:rFonts w:hint="eastAsia"/>
                <w:lang w:val="en-US" w:eastAsia="zh-CN"/>
              </w:rPr>
              <w:t>硬件参数：规格为2U，CPU≥1颗，单CPU核数≥10C，单CPU主频≥2.4GHz，内存≥2*32GB ，系统盘≥2*240GB SATA SSD，缓存盘≥2*480GB-SSD，数据盘≥6*8T，电源为冗余电源，接口≥4</w:t>
            </w:r>
            <w:r>
              <w:rPr>
                <w:rFonts w:hint="eastAsia"/>
                <w:lang w:val="zh-TW" w:eastAsia="zh-TW"/>
              </w:rPr>
              <w:t>千兆电口+</w:t>
            </w:r>
            <w:r>
              <w:rPr>
                <w:rFonts w:hint="eastAsia"/>
                <w:lang w:val="en-US" w:eastAsia="zh-CN"/>
              </w:rPr>
              <w:t>4</w:t>
            </w:r>
            <w:r>
              <w:rPr>
                <w:rFonts w:hint="eastAsia"/>
                <w:lang w:val="zh-TW" w:eastAsia="zh-TW"/>
              </w:rPr>
              <w:t>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备份容量</w:t>
            </w:r>
          </w:p>
        </w:tc>
        <w:tc>
          <w:tcPr>
            <w:tcW w:w="5959"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▲提供36TB备份容量授权；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分组功能</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支持文件备份代理分组功能，提高创建批量文件备份任务的效率；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restart"/>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数据库备份</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lang w:val="en-US" w:eastAsia="zh-CN"/>
              </w:rPr>
              <w:t>支持Oracle、SQL Server、MySQL、达梦等主流数据库的在线备份，支持全量、增量、差异或日志备份，支持数据库原机或异机恢复；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Merge w:val="continue"/>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lang w:val="en-US" w:eastAsia="zh-CN"/>
              </w:rPr>
              <w:t>支持Oracle、SQLServer、MySQL数据库实时备份，拥有高细粒度恢复功能，可以将数据库回滚到某个时间点的某一步操作；支持Oracle数据库多通道备份策略，提高数据库备份效率；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记录查询</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lang w:val="en-US" w:eastAsia="zh-CN"/>
              </w:rPr>
              <w:t>支持按时间段或指定时间点查询实时备份数据库的详细操作记录，可以精确到数据库SQL语句，提供1秒内5条以上数据库日志查询记录；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日志管理</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lang w:val="en-US" w:eastAsia="zh-CN"/>
              </w:rPr>
              <w:t>数据库实时备份支持多种日志管理方式，如按时间保留，按恢复条数保留等；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虚拟机无代理备份</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lang w:val="en-US" w:eastAsia="zh-CN"/>
              </w:rPr>
              <w:t>支持虚拟机无代理备份，兼容VMware vSphere、Microsoft Hyper-V、Citrix XenServer、深信服HCI、H3C CAS/UIS，云轴ZStack、Huawei FusionCompute等主流KVM架构虚拟化平台，支持虚拟机批量备份及恢复，满足数据中心级业务保护需求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运维工具</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lang w:val="en-US" w:eastAsia="zh-CN"/>
              </w:rPr>
              <w:t>支持高级智能运维工具，提供备份系统服务控制工具以及网络连通判断运维工具等；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备份效率</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lang w:val="en-US" w:eastAsia="zh-CN"/>
              </w:rPr>
              <w:t>支持配置滚动备份任务，备份时最小可以设置15分钟滚动备份间隔，提高数据备份频率；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显示界面</w:t>
            </w:r>
          </w:p>
        </w:tc>
        <w:tc>
          <w:tcPr>
            <w:tcW w:w="5959" w:type="dxa"/>
            <w:vAlign w:val="top"/>
          </w:tcPr>
          <w:p>
            <w:pPr>
              <w:pStyle w:val="22"/>
              <w:keepNext w:val="0"/>
              <w:keepLines w:val="0"/>
              <w:numPr>
                <w:ilvl w:val="0"/>
                <w:numId w:val="0"/>
              </w:numPr>
              <w:suppressLineNumbers w:val="0"/>
              <w:spacing w:before="0" w:beforeAutospacing="0" w:after="0" w:afterAutospacing="0" w:line="360" w:lineRule="auto"/>
              <w:ind w:left="0" w:leftChars="0" w:right="0" w:firstLine="0" w:firstLineChars="0"/>
              <w:rPr>
                <w:rFonts w:hint="eastAsia" w:ascii="宋体" w:hAnsi="宋体" w:eastAsia="宋体" w:cs="宋体"/>
                <w:bCs/>
                <w:szCs w:val="21"/>
              </w:rPr>
            </w:pPr>
            <w:r>
              <w:rPr>
                <w:rFonts w:hint="eastAsia" w:asciiTheme="minorHAnsi" w:hAnsiTheme="minorHAnsi" w:eastAsiaTheme="minorEastAsia" w:cstheme="minorBidi"/>
                <w:kern w:val="2"/>
                <w:sz w:val="21"/>
                <w:szCs w:val="24"/>
                <w:lang w:val="en-US" w:eastAsia="zh-CN" w:bidi="ar-SA"/>
              </w:rPr>
              <w:t>系统全中文界面，能实时展示备份系统的CPU、内存使用率，当前任务以及历史任务运行状态，以便实时掌握备份系统运行情况；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10"/>
              </w:numPr>
              <w:suppressLineNumbers w:val="0"/>
              <w:spacing w:before="0" w:beforeAutospacing="0" w:after="0" w:afterAutospacing="0"/>
              <w:ind w:left="425" w:leftChars="0" w:right="0" w:hanging="425" w:firstLineChars="0"/>
              <w:jc w:val="center"/>
              <w:rPr>
                <w:rFonts w:hint="default"/>
                <w:vertAlign w:val="baseline"/>
              </w:rPr>
            </w:pP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color w:val="000000"/>
                <w:szCs w:val="21"/>
              </w:rPr>
            </w:pPr>
            <w:r>
              <w:rPr>
                <w:rFonts w:hint="eastAsia"/>
                <w:lang w:val="en-US" w:eastAsia="zh-CN"/>
              </w:rPr>
              <w:t>备份限速</w:t>
            </w:r>
          </w:p>
        </w:tc>
        <w:tc>
          <w:tcPr>
            <w:tcW w:w="5959" w:type="dxa"/>
            <w:vAlign w:val="top"/>
          </w:tcPr>
          <w:p>
            <w:pPr>
              <w:keepNext w:val="0"/>
              <w:keepLines w:val="0"/>
              <w:suppressLineNumbers w:val="0"/>
              <w:bidi w:val="0"/>
              <w:spacing w:before="0" w:beforeAutospacing="0" w:after="0" w:afterAutospacing="0" w:line="360" w:lineRule="auto"/>
              <w:ind w:left="0" w:right="0"/>
              <w:rPr>
                <w:rFonts w:hint="eastAsia" w:ascii="宋体" w:hAnsi="宋体" w:eastAsia="宋体" w:cs="宋体"/>
                <w:bCs/>
                <w:szCs w:val="21"/>
              </w:rPr>
            </w:pPr>
            <w:r>
              <w:rPr>
                <w:rFonts w:hint="eastAsia" w:asciiTheme="minorHAnsi" w:hAnsiTheme="minorHAnsi" w:eastAsiaTheme="minorEastAsia" w:cstheme="minorBidi"/>
                <w:kern w:val="2"/>
                <w:sz w:val="21"/>
                <w:szCs w:val="24"/>
                <w:lang w:val="en-US" w:eastAsia="zh-CN" w:bidi="ar-SA"/>
              </w:rPr>
              <w:t>支持备份限速策略，可以提供策略限速或永久限速，可以指定时间段进行限速，减少备份对生产业务系统的影响；</w:t>
            </w:r>
          </w:p>
        </w:tc>
      </w:tr>
    </w:tbl>
    <w:p>
      <w:pPr>
        <w:pStyle w:val="2"/>
        <w:rPr>
          <w:rFonts w:hint="eastAsia"/>
          <w:b/>
          <w:lang w:val="en-US" w:eastAsia="zh-CN"/>
        </w:rPr>
      </w:pPr>
    </w:p>
    <w:p>
      <w:pPr>
        <w:pStyle w:val="2"/>
        <w:rPr>
          <w:rFonts w:hint="eastAsia"/>
          <w:b/>
          <w:lang w:val="en-US" w:eastAsia="zh-CN"/>
        </w:rPr>
      </w:pPr>
    </w:p>
    <w:p>
      <w:pPr>
        <w:pStyle w:val="3"/>
        <w:numPr>
          <w:ilvl w:val="0"/>
          <w:numId w:val="2"/>
        </w:numPr>
        <w:bidi w:val="0"/>
        <w:ind w:left="0" w:leftChars="0" w:firstLine="420" w:firstLineChars="0"/>
        <w:outlineLvl w:val="0"/>
        <w:rPr>
          <w:rFonts w:hint="eastAsia"/>
          <w:b/>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eastAsia"/>
          <w:b/>
          <w:lang w:val="en-US" w:eastAsia="zh-CN"/>
        </w:rPr>
      </w:pPr>
      <w:r>
        <w:rPr>
          <w:rFonts w:hint="eastAsia"/>
          <w:b/>
          <w:lang w:val="en-US" w:eastAsia="zh-CN"/>
        </w:rPr>
        <w:t>超融合专用交换机1</w:t>
      </w:r>
    </w:p>
    <w:tbl>
      <w:tblPr>
        <w:tblStyle w:val="12"/>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00"/>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3" w:type="dxa"/>
          </w:tcPr>
          <w:p>
            <w:pPr>
              <w:keepNext w:val="0"/>
              <w:keepLines w:val="0"/>
              <w:suppressLineNumbers w:val="0"/>
              <w:spacing w:before="0" w:beforeAutospacing="0" w:after="0" w:afterAutospacing="0"/>
              <w:ind w:left="0" w:right="0"/>
              <w:rPr>
                <w:rFonts w:hint="eastAsia" w:eastAsiaTheme="minorEastAsia"/>
                <w:vertAlign w:val="baseline"/>
                <w:lang w:val="en-US" w:eastAsia="zh-CN"/>
              </w:rPr>
            </w:pPr>
            <w:r>
              <w:rPr>
                <w:rFonts w:hint="eastAsia"/>
                <w:vertAlign w:val="baseline"/>
                <w:lang w:val="en-US" w:eastAsia="zh-CN"/>
              </w:rPr>
              <w:t>序号</w:t>
            </w:r>
          </w:p>
        </w:tc>
        <w:tc>
          <w:tcPr>
            <w:tcW w:w="1800"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指标名称</w:t>
            </w:r>
          </w:p>
        </w:tc>
        <w:tc>
          <w:tcPr>
            <w:tcW w:w="6168"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技术参数和性能指标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1</w:t>
            </w:r>
          </w:p>
        </w:tc>
        <w:tc>
          <w:tcPr>
            <w:tcW w:w="1800" w:type="dxa"/>
            <w:vAlign w:val="center"/>
          </w:tcPr>
          <w:p>
            <w:pPr>
              <w:keepNext w:val="0"/>
              <w:keepLines w:val="0"/>
              <w:suppressLineNumbers w:val="0"/>
              <w:bidi w:val="0"/>
              <w:spacing w:before="0" w:beforeAutospacing="0" w:after="0" w:afterAutospacing="0" w:line="360" w:lineRule="auto"/>
              <w:ind w:left="0" w:right="0"/>
              <w:rPr>
                <w:rFonts w:hint="default"/>
                <w:lang w:val="en-US" w:eastAsia="zh-CN"/>
              </w:rPr>
            </w:pPr>
            <w:r>
              <w:rPr>
                <w:rFonts w:hint="eastAsia"/>
                <w:lang w:val="en-US" w:eastAsia="zh-CN"/>
              </w:rPr>
              <w:t>交换机性能</w:t>
            </w:r>
          </w:p>
        </w:tc>
        <w:tc>
          <w:tcPr>
            <w:tcW w:w="6168" w:type="dxa"/>
            <w:vAlign w:val="center"/>
          </w:tcPr>
          <w:p>
            <w:pPr>
              <w:keepNext w:val="0"/>
              <w:keepLines w:val="0"/>
              <w:suppressLineNumbers w:val="0"/>
              <w:bidi w:val="0"/>
              <w:spacing w:before="0" w:beforeAutospacing="0" w:after="0" w:afterAutospacing="0" w:line="360" w:lineRule="auto"/>
              <w:ind w:left="0" w:right="0"/>
              <w:rPr>
                <w:rFonts w:hint="default"/>
                <w:lang w:val="en-US" w:eastAsia="zh-TW"/>
              </w:rPr>
            </w:pPr>
            <w:r>
              <w:rPr>
                <w:rFonts w:hint="eastAsia"/>
                <w:lang w:val="en-US" w:eastAsia="zh-CN"/>
              </w:rPr>
              <w:t>▲交换容量≥2.5Tbps；包转发率≥700Mpps；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2</w:t>
            </w:r>
          </w:p>
        </w:tc>
        <w:tc>
          <w:tcPr>
            <w:tcW w:w="1800" w:type="dxa"/>
            <w:vAlign w:val="center"/>
          </w:tcPr>
          <w:p>
            <w:pPr>
              <w:keepNext w:val="0"/>
              <w:keepLines w:val="0"/>
              <w:suppressLineNumbers w:val="0"/>
              <w:bidi w:val="0"/>
              <w:spacing w:before="0" w:beforeAutospacing="0" w:after="0" w:afterAutospacing="0" w:line="360" w:lineRule="auto"/>
              <w:ind w:left="0" w:right="0"/>
              <w:rPr>
                <w:rFonts w:hint="default"/>
                <w:lang w:val="en-US" w:eastAsia="zh-CN"/>
              </w:rPr>
            </w:pPr>
            <w:r>
              <w:rPr>
                <w:rFonts w:hint="eastAsia"/>
                <w:lang w:val="en-US" w:eastAsia="zh-CN"/>
              </w:rPr>
              <w:t>端口类型</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val="en-US" w:eastAsia="zh-CN"/>
              </w:rPr>
            </w:pPr>
            <w:r>
              <w:rPr>
                <w:rFonts w:hint="eastAsia"/>
                <w:lang w:val="en-US" w:eastAsia="zh-CN"/>
              </w:rPr>
              <w:t>万兆SFP+光口≥24个；40G QSFP+光口≥2个；Console口≥1个；Manage口≥1个；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3</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冗余性</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支持双交流电源模块1+1冗余（热插拔）；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4</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二层功能</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lang w:eastAsia="zh-CN"/>
              </w:rPr>
            </w:pPr>
            <w:r>
              <w:rPr>
                <w:rFonts w:hint="eastAsia"/>
              </w:rPr>
              <w:t>支持MAC地址≥32K</w:t>
            </w:r>
            <w:r>
              <w:rPr>
                <w:rFonts w:hint="eastAsia"/>
                <w:lang w:eastAsia="zh-CN"/>
              </w:rPr>
              <w:t>；</w:t>
            </w:r>
          </w:p>
          <w:p>
            <w:pPr>
              <w:pStyle w:val="5"/>
              <w:keepNext w:val="0"/>
              <w:keepLines w:val="0"/>
              <w:suppressLineNumbers w:val="0"/>
              <w:spacing w:before="0" w:beforeAutospacing="0" w:after="0" w:afterAutospacing="0"/>
              <w:ind w:left="0" w:leftChars="0" w:right="0" w:firstLine="0" w:firstLineChars="0"/>
              <w:rPr>
                <w:rFonts w:hint="eastAsia"/>
                <w:lang w:eastAsia="zh-CN"/>
              </w:rPr>
            </w:pPr>
            <w:r>
              <w:rPr>
                <w:rFonts w:hint="eastAsia"/>
                <w:lang w:eastAsia="zh-CN"/>
              </w:rPr>
              <w:t>支持4K个VLAN；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5</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虚拟化</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val="en-US" w:eastAsia="zh-CN"/>
              </w:rPr>
            </w:pPr>
            <w:r>
              <w:rPr>
                <w:rFonts w:hint="eastAsia"/>
              </w:rPr>
              <w:t>支持M-LAG技术，跨设备链路聚合（非堆叠技术实现），要求配对的设备有独立的控制平面</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6</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工作模式</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rPr>
            </w:pPr>
            <w:r>
              <w:rPr>
                <w:rFonts w:hint="eastAsia"/>
                <w:lang w:val="en-US" w:eastAsia="zh-CN"/>
              </w:rPr>
              <w:t>支持智能交换机和普通交换机两种工作模式，可以根据不同的组网需要，随时灵活的进行切换。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default"/>
                <w:vertAlign w:val="baseline"/>
                <w:lang w:val="en-US" w:eastAsia="zh-CN"/>
              </w:rPr>
            </w:pPr>
            <w:r>
              <w:rPr>
                <w:rFonts w:hint="eastAsia"/>
                <w:vertAlign w:val="baseline"/>
                <w:lang w:val="en-US" w:eastAsia="zh-CN"/>
              </w:rPr>
              <w:t>7</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rPr>
            </w:pPr>
            <w:r>
              <w:rPr>
                <w:rFonts w:hint="eastAsia"/>
              </w:rPr>
              <w:t>管理维护</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eastAsia="zh-CN"/>
              </w:rPr>
            </w:pPr>
            <w:r>
              <w:rPr>
                <w:rFonts w:hint="eastAsia"/>
              </w:rPr>
              <w:t>支持以下上线方式：支持二层广播自动发现网管中心平台；支持配置静态IP地址三层发现网管中心平台；支持DHCP Option43方式发现网管中心平台；支持DNS域名发现网管中心平台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default"/>
                <w:vertAlign w:val="baseline"/>
                <w:lang w:val="en-US" w:eastAsia="zh-CN"/>
              </w:rPr>
            </w:pPr>
            <w:r>
              <w:rPr>
                <w:rFonts w:hint="eastAsia"/>
                <w:vertAlign w:val="baseline"/>
                <w:lang w:val="en-US" w:eastAsia="zh-CN"/>
              </w:rPr>
              <w:t>8</w:t>
            </w:r>
          </w:p>
        </w:tc>
        <w:tc>
          <w:tcPr>
            <w:tcW w:w="1800" w:type="dxa"/>
            <w:vAlign w:val="center"/>
          </w:tcPr>
          <w:p>
            <w:pPr>
              <w:keepNext w:val="0"/>
              <w:keepLines w:val="0"/>
              <w:suppressLineNumbers w:val="0"/>
              <w:bidi w:val="0"/>
              <w:spacing w:before="0" w:beforeAutospacing="0" w:after="0" w:afterAutospacing="0" w:line="360" w:lineRule="auto"/>
              <w:ind w:left="0" w:right="0"/>
              <w:rPr>
                <w:rFonts w:hint="default" w:eastAsiaTheme="minorEastAsia"/>
                <w:lang w:val="en-US" w:eastAsia="zh-CN"/>
              </w:rPr>
            </w:pPr>
            <w:r>
              <w:rPr>
                <w:rFonts w:hint="eastAsia"/>
                <w:lang w:val="en-US" w:eastAsia="zh-CN"/>
              </w:rPr>
              <w:t>智能终端类型识别</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eastAsia="zh-CN"/>
              </w:rPr>
            </w:pPr>
            <w:r>
              <w:rPr>
                <w:rFonts w:hint="eastAsia"/>
              </w:rPr>
              <w:t>支持终端类型库，基于指纹自动识别PC、路由器、摄像头设备、无线AP等</w:t>
            </w:r>
            <w:r>
              <w:rPr>
                <w:rFonts w:hint="eastAsia"/>
                <w:lang w:eastAsia="zh-CN"/>
              </w:rPr>
              <w:t>。</w:t>
            </w:r>
          </w:p>
        </w:tc>
      </w:tr>
    </w:tbl>
    <w:p>
      <w:pPr>
        <w:pStyle w:val="5"/>
        <w:ind w:left="0" w:leftChars="0" w:firstLine="0" w:firstLineChars="0"/>
      </w:pPr>
    </w:p>
    <w:p>
      <w:pPr>
        <w:pStyle w:val="7"/>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eastAsia"/>
          <w:b/>
          <w:lang w:val="en-US" w:eastAsia="zh-CN"/>
        </w:rPr>
      </w:pPr>
      <w:r>
        <w:rPr>
          <w:rFonts w:hint="eastAsia"/>
          <w:b/>
          <w:lang w:val="en-US" w:eastAsia="zh-CN"/>
        </w:rPr>
        <w:t>超融合专用交换机2</w:t>
      </w:r>
    </w:p>
    <w:tbl>
      <w:tblPr>
        <w:tblStyle w:val="12"/>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00"/>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3" w:type="dxa"/>
          </w:tcPr>
          <w:p>
            <w:pPr>
              <w:keepNext w:val="0"/>
              <w:keepLines w:val="0"/>
              <w:suppressLineNumbers w:val="0"/>
              <w:spacing w:before="0" w:beforeAutospacing="0" w:after="0" w:afterAutospacing="0"/>
              <w:ind w:left="0" w:right="0"/>
              <w:rPr>
                <w:rFonts w:hint="eastAsia" w:eastAsiaTheme="minorEastAsia"/>
                <w:vertAlign w:val="baseline"/>
                <w:lang w:val="en-US" w:eastAsia="zh-CN"/>
              </w:rPr>
            </w:pPr>
            <w:r>
              <w:rPr>
                <w:rFonts w:hint="eastAsia"/>
                <w:vertAlign w:val="baseline"/>
                <w:lang w:val="en-US" w:eastAsia="zh-CN"/>
              </w:rPr>
              <w:t>序号</w:t>
            </w:r>
          </w:p>
        </w:tc>
        <w:tc>
          <w:tcPr>
            <w:tcW w:w="1800"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指标名称</w:t>
            </w:r>
          </w:p>
        </w:tc>
        <w:tc>
          <w:tcPr>
            <w:tcW w:w="6168" w:type="dxa"/>
            <w:vAlign w:val="center"/>
          </w:tcPr>
          <w:p>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color w:val="000000"/>
                <w:szCs w:val="21"/>
              </w:rPr>
              <w:t>技术参数和性能指标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1</w:t>
            </w:r>
          </w:p>
        </w:tc>
        <w:tc>
          <w:tcPr>
            <w:tcW w:w="1800" w:type="dxa"/>
            <w:vAlign w:val="center"/>
          </w:tcPr>
          <w:p>
            <w:pPr>
              <w:keepNext w:val="0"/>
              <w:keepLines w:val="0"/>
              <w:suppressLineNumbers w:val="0"/>
              <w:bidi w:val="0"/>
              <w:spacing w:before="0" w:beforeAutospacing="0" w:after="0" w:afterAutospacing="0" w:line="360" w:lineRule="auto"/>
              <w:ind w:left="0" w:right="0"/>
              <w:rPr>
                <w:rFonts w:hint="default"/>
                <w:lang w:val="en-US" w:eastAsia="zh-CN"/>
              </w:rPr>
            </w:pPr>
            <w:r>
              <w:rPr>
                <w:rFonts w:hint="eastAsia"/>
                <w:lang w:val="en-US" w:eastAsia="zh-CN"/>
              </w:rPr>
              <w:t>交换机性能</w:t>
            </w:r>
          </w:p>
        </w:tc>
        <w:tc>
          <w:tcPr>
            <w:tcW w:w="6168" w:type="dxa"/>
            <w:vAlign w:val="center"/>
          </w:tcPr>
          <w:p>
            <w:pPr>
              <w:keepNext w:val="0"/>
              <w:keepLines w:val="0"/>
              <w:suppressLineNumbers w:val="0"/>
              <w:bidi w:val="0"/>
              <w:spacing w:before="0" w:beforeAutospacing="0" w:after="0" w:afterAutospacing="0" w:line="360" w:lineRule="auto"/>
              <w:ind w:left="0" w:right="0"/>
              <w:rPr>
                <w:rFonts w:hint="default"/>
                <w:lang w:val="en-US" w:eastAsia="zh-TW"/>
              </w:rPr>
            </w:pPr>
            <w:r>
              <w:rPr>
                <w:rFonts w:hint="eastAsia"/>
                <w:lang w:val="en-US" w:eastAsia="zh-CN"/>
              </w:rPr>
              <w:t>▲交换容量≥400Tbps；包转发率≥150Mpps；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2</w:t>
            </w:r>
          </w:p>
        </w:tc>
        <w:tc>
          <w:tcPr>
            <w:tcW w:w="1800" w:type="dxa"/>
            <w:vAlign w:val="center"/>
          </w:tcPr>
          <w:p>
            <w:pPr>
              <w:keepNext w:val="0"/>
              <w:keepLines w:val="0"/>
              <w:suppressLineNumbers w:val="0"/>
              <w:bidi w:val="0"/>
              <w:spacing w:before="0" w:beforeAutospacing="0" w:after="0" w:afterAutospacing="0" w:line="360" w:lineRule="auto"/>
              <w:ind w:left="0" w:right="0"/>
              <w:rPr>
                <w:rFonts w:hint="default"/>
                <w:lang w:val="en-US" w:eastAsia="zh-CN"/>
              </w:rPr>
            </w:pPr>
            <w:r>
              <w:rPr>
                <w:rFonts w:hint="eastAsia"/>
                <w:lang w:val="en-US" w:eastAsia="zh-CN"/>
              </w:rPr>
              <w:t>端口类型</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val="en-US" w:eastAsia="zh-CN"/>
              </w:rPr>
            </w:pPr>
            <w:r>
              <w:rPr>
                <w:rFonts w:hint="eastAsia"/>
                <w:lang w:val="en-US" w:eastAsia="zh-CN"/>
              </w:rPr>
              <w:t>千兆电口≥24个，万兆SFP+光口≥4个；Console口≥1个；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3</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冗余性</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lang w:val="en-US" w:eastAsia="zh-CN"/>
              </w:rPr>
              <w:t>支持双交流电源模块1+1冗余（热插拔）；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4</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二层功能</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lang w:eastAsia="zh-CN"/>
              </w:rPr>
            </w:pPr>
            <w:r>
              <w:rPr>
                <w:rFonts w:hint="eastAsia"/>
              </w:rPr>
              <w:t>支持MAC地址≥</w:t>
            </w:r>
            <w:r>
              <w:rPr>
                <w:rFonts w:hint="eastAsia"/>
                <w:lang w:val="en-US" w:eastAsia="zh-CN"/>
              </w:rPr>
              <w:t>16</w:t>
            </w:r>
            <w:r>
              <w:rPr>
                <w:rFonts w:hint="eastAsia"/>
              </w:rPr>
              <w:t>K</w:t>
            </w:r>
            <w:r>
              <w:rPr>
                <w:rFonts w:hint="eastAsia"/>
                <w:lang w:eastAsia="zh-CN"/>
              </w:rPr>
              <w:t>；</w:t>
            </w:r>
          </w:p>
          <w:p>
            <w:pPr>
              <w:pStyle w:val="5"/>
              <w:keepNext w:val="0"/>
              <w:keepLines w:val="0"/>
              <w:suppressLineNumbers w:val="0"/>
              <w:spacing w:before="0" w:beforeAutospacing="0" w:after="0" w:afterAutospacing="0"/>
              <w:ind w:left="0" w:leftChars="0" w:right="0" w:firstLine="0" w:firstLineChars="0"/>
              <w:rPr>
                <w:rFonts w:hint="eastAsia"/>
                <w:lang w:eastAsia="zh-CN"/>
              </w:rPr>
            </w:pPr>
            <w:r>
              <w:rPr>
                <w:rFonts w:hint="eastAsia"/>
                <w:lang w:eastAsia="zh-CN"/>
              </w:rPr>
              <w:t>支持4K个VLAN；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5</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虚拟化</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eastAsia="zh-CN"/>
              </w:rPr>
            </w:pPr>
            <w:r>
              <w:rPr>
                <w:rFonts w:hint="eastAsia"/>
              </w:rPr>
              <w:t>支持M-LAG技术，跨设备链路聚合（非堆叠技术实现），要求配对的设备有独立的控制平面</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eastAsia" w:eastAsiaTheme="minorEastAsia"/>
                <w:vertAlign w:val="baseline"/>
                <w:lang w:val="en-US" w:eastAsia="zh-CN"/>
              </w:rPr>
            </w:pPr>
            <w:r>
              <w:rPr>
                <w:rFonts w:hint="eastAsia"/>
                <w:vertAlign w:val="baseline"/>
                <w:lang w:val="en-US" w:eastAsia="zh-CN"/>
              </w:rPr>
              <w:t>6</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工作模式</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rPr>
            </w:pPr>
            <w:r>
              <w:rPr>
                <w:rFonts w:hint="eastAsia"/>
                <w:lang w:val="en-US" w:eastAsia="zh-CN"/>
              </w:rPr>
              <w:t>支持智能交换机和普通交换机两种工作模式，可以根据不同的组网需要，随时灵活的进行切换。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default"/>
                <w:vertAlign w:val="baseline"/>
                <w:lang w:val="en-US" w:eastAsia="zh-CN"/>
              </w:rPr>
            </w:pPr>
            <w:r>
              <w:rPr>
                <w:rFonts w:hint="eastAsia"/>
                <w:vertAlign w:val="baseline"/>
                <w:lang w:val="en-US" w:eastAsia="zh-CN"/>
              </w:rPr>
              <w:t>7</w:t>
            </w:r>
          </w:p>
        </w:tc>
        <w:tc>
          <w:tcPr>
            <w:tcW w:w="1800" w:type="dxa"/>
            <w:vAlign w:val="center"/>
          </w:tcPr>
          <w:p>
            <w:pPr>
              <w:keepNext w:val="0"/>
              <w:keepLines w:val="0"/>
              <w:suppressLineNumbers w:val="0"/>
              <w:bidi w:val="0"/>
              <w:spacing w:before="0" w:beforeAutospacing="0" w:after="0" w:afterAutospacing="0" w:line="360" w:lineRule="auto"/>
              <w:ind w:left="0" w:right="0"/>
              <w:rPr>
                <w:rFonts w:hint="eastAsia"/>
              </w:rPr>
            </w:pPr>
            <w:r>
              <w:rPr>
                <w:rFonts w:hint="eastAsia"/>
              </w:rPr>
              <w:t>管理维护</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eastAsia="zh-CN"/>
              </w:rPr>
            </w:pPr>
            <w:r>
              <w:rPr>
                <w:rFonts w:hint="eastAsia"/>
              </w:rPr>
              <w:t>支持以下上线方式：支持二层广播自动发现网管中心平台；支持配置静态IP地址三层发现网管中心平台；支持DHCP Option43方式发现网管中心平台；支持DNS域名发现网管中心平台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3" w:type="dxa"/>
            <w:vAlign w:val="center"/>
          </w:tcPr>
          <w:p>
            <w:pPr>
              <w:keepNext w:val="0"/>
              <w:keepLines w:val="0"/>
              <w:numPr>
                <w:ilvl w:val="0"/>
                <w:numId w:val="0"/>
              </w:numPr>
              <w:suppressLineNumbers w:val="0"/>
              <w:spacing w:before="0" w:beforeAutospacing="0" w:after="0" w:afterAutospacing="0"/>
              <w:ind w:left="0" w:leftChars="0" w:right="0"/>
              <w:jc w:val="center"/>
              <w:rPr>
                <w:rFonts w:hint="default"/>
                <w:vertAlign w:val="baseline"/>
                <w:lang w:val="en-US" w:eastAsia="zh-CN"/>
              </w:rPr>
            </w:pPr>
            <w:r>
              <w:rPr>
                <w:rFonts w:hint="eastAsia"/>
                <w:vertAlign w:val="baseline"/>
                <w:lang w:val="en-US" w:eastAsia="zh-CN"/>
              </w:rPr>
              <w:t>8</w:t>
            </w:r>
          </w:p>
        </w:tc>
        <w:tc>
          <w:tcPr>
            <w:tcW w:w="1800" w:type="dxa"/>
            <w:vAlign w:val="center"/>
          </w:tcPr>
          <w:p>
            <w:pPr>
              <w:keepNext w:val="0"/>
              <w:keepLines w:val="0"/>
              <w:suppressLineNumbers w:val="0"/>
              <w:bidi w:val="0"/>
              <w:spacing w:before="0" w:beforeAutospacing="0" w:after="0" w:afterAutospacing="0" w:line="360" w:lineRule="auto"/>
              <w:ind w:left="0" w:right="0"/>
              <w:rPr>
                <w:rFonts w:hint="default" w:eastAsiaTheme="minorEastAsia"/>
                <w:lang w:val="en-US" w:eastAsia="zh-CN"/>
              </w:rPr>
            </w:pPr>
            <w:r>
              <w:rPr>
                <w:rFonts w:hint="eastAsia"/>
                <w:lang w:val="en-US" w:eastAsia="zh-CN"/>
              </w:rPr>
              <w:t>智能终端类型识别</w:t>
            </w:r>
          </w:p>
        </w:tc>
        <w:tc>
          <w:tcPr>
            <w:tcW w:w="6168" w:type="dxa"/>
            <w:vAlign w:val="center"/>
          </w:tcPr>
          <w:p>
            <w:pPr>
              <w:keepNext w:val="0"/>
              <w:keepLines w:val="0"/>
              <w:suppressLineNumbers w:val="0"/>
              <w:bidi w:val="0"/>
              <w:spacing w:before="0" w:beforeAutospacing="0" w:after="0" w:afterAutospacing="0" w:line="360" w:lineRule="auto"/>
              <w:ind w:left="0" w:right="0"/>
              <w:rPr>
                <w:rFonts w:hint="eastAsia" w:eastAsiaTheme="minorEastAsia"/>
                <w:lang w:eastAsia="zh-CN"/>
              </w:rPr>
            </w:pPr>
            <w:r>
              <w:rPr>
                <w:rFonts w:hint="eastAsia"/>
              </w:rPr>
              <w:t>支持终端类型库，基于指纹自动识别PC、路由器、摄像头设备、无线AP等</w:t>
            </w:r>
            <w:r>
              <w:rPr>
                <w:rFonts w:hint="eastAsia"/>
                <w:lang w:eastAsia="zh-CN"/>
              </w:rPr>
              <w:t>。</w:t>
            </w:r>
          </w:p>
        </w:tc>
      </w:tr>
    </w:tbl>
    <w:p>
      <w:pPr>
        <w:pStyle w:val="2"/>
        <w:rPr>
          <w:rFonts w:hint="default"/>
          <w:b/>
          <w:lang w:val="en-US" w:eastAsia="zh-CN"/>
        </w:rPr>
      </w:pPr>
    </w:p>
    <w:p>
      <w:pPr>
        <w:rPr>
          <w:rFonts w:hint="eastAsia"/>
          <w:lang w:val="en-US" w:eastAsia="zh-CN"/>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2"/>
        </w:numPr>
        <w:bidi w:val="0"/>
        <w:ind w:left="0" w:leftChars="0" w:firstLine="420" w:firstLineChars="0"/>
        <w:outlineLvl w:val="0"/>
        <w:rPr>
          <w:rFonts w:hint="default"/>
          <w:b/>
          <w:lang w:val="en-US" w:eastAsia="zh-CN"/>
        </w:rPr>
      </w:pPr>
      <w:r>
        <w:rPr>
          <w:rFonts w:hint="eastAsia"/>
          <w:b/>
          <w:lang w:val="en-US" w:eastAsia="zh-CN"/>
        </w:rPr>
        <w:t>互联网医院</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11.1建设清单</w:t>
      </w:r>
    </w:p>
    <w:tbl>
      <w:tblPr>
        <w:tblStyle w:val="11"/>
        <w:tblW w:w="8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3270"/>
        <w:gridCol w:w="3300"/>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模块</w:t>
            </w:r>
          </w:p>
        </w:tc>
        <w:tc>
          <w:tcPr>
            <w:tcW w:w="3300"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功能清单</w:t>
            </w:r>
          </w:p>
        </w:tc>
        <w:tc>
          <w:tcPr>
            <w:tcW w:w="65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管理端</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（超级管理员）</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菜单管理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医疗机构科室维护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医疗机构人员维护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管理端（医院管理员）</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医疗机构人员维护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医疗机构科室维护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出诊时段维护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挂号费用维护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医生职称维护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医生排班设置</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订单管理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医院报表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对账报表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图文配置管理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图文医生管理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患者端(新建小程序)</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实名认证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联系客服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消息中心</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切换就诊人</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图文咨询</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视频问诊</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视频诊室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在线挂号</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统一支付</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条件搜索</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电子医保凭证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医生评价</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专属医生开方</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医生关注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挂号记录</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问诊记录</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Style w:val="23"/>
                <w:rFonts w:hint="eastAsia" w:ascii="宋体" w:hAnsi="宋体" w:eastAsia="宋体" w:cs="宋体"/>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处方记录</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地址维护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线上购药（自提/配送）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药品物流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查看电子处方单</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医生端（支持小程序及PC端）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医生登录</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我的处方</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患者列表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我的评价</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消息提醒</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意见反馈</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视频问诊</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图文问诊</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在线开处方</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在线开医嘱</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处方流转</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快速处方</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排班管理（8小时外）</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药房端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消息提醒</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库存维护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处方审核</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线下收费</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处方驳回</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药房维护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第三方接口</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Style w:val="23"/>
                <w:rFonts w:hint="eastAsia" w:ascii="宋体" w:hAnsi="宋体" w:eastAsia="宋体" w:cs="宋体"/>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自治区互联网监管平台对接（11个接口）</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bl>
    <w:p>
      <w:pPr>
        <w:ind w:firstLine="422" w:firstLineChars="200"/>
        <w:rPr>
          <w:rFonts w:hint="eastAsia"/>
          <w:b/>
        </w:rPr>
      </w:pPr>
    </w:p>
    <w:p>
      <w:pPr>
        <w:ind w:firstLine="422" w:firstLineChars="200"/>
        <w:rPr>
          <w:rFonts w:hint="eastAsia"/>
          <w:b/>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11.2 功能要求</w:t>
      </w:r>
    </w:p>
    <w:p>
      <w:pPr>
        <w:spacing w:line="360" w:lineRule="auto"/>
        <w:ind w:firstLine="480" w:firstLineChars="200"/>
        <w:rPr>
          <w:rFonts w:hint="eastAsia"/>
          <w:sz w:val="24"/>
          <w:szCs w:val="24"/>
        </w:rPr>
      </w:pPr>
      <w:r>
        <w:rPr>
          <w:rFonts w:hint="eastAsia"/>
          <w:sz w:val="24"/>
          <w:szCs w:val="24"/>
        </w:rPr>
        <w:t>1、互联网医院平台</w:t>
      </w:r>
    </w:p>
    <w:p>
      <w:pPr>
        <w:spacing w:line="360" w:lineRule="auto"/>
        <w:ind w:firstLine="480" w:firstLineChars="200"/>
        <w:rPr>
          <w:rFonts w:hint="eastAsia"/>
          <w:sz w:val="24"/>
          <w:szCs w:val="24"/>
        </w:rPr>
      </w:pPr>
      <w:r>
        <w:rPr>
          <w:rFonts w:hint="eastAsia"/>
          <w:sz w:val="24"/>
          <w:szCs w:val="24"/>
        </w:rPr>
        <w:t>互联网医院平台包含4个端：管理端、患者端、医生端、药房端。</w:t>
      </w:r>
    </w:p>
    <w:p>
      <w:pPr>
        <w:spacing w:line="360" w:lineRule="auto"/>
        <w:ind w:firstLine="480" w:firstLineChars="200"/>
        <w:rPr>
          <w:rFonts w:hint="eastAsia"/>
          <w:sz w:val="24"/>
          <w:szCs w:val="24"/>
        </w:rPr>
      </w:pPr>
      <w:r>
        <w:rPr>
          <w:rFonts w:hint="eastAsia"/>
          <w:sz w:val="24"/>
          <w:szCs w:val="24"/>
        </w:rPr>
        <w:t>1.1、管理端</w:t>
      </w:r>
    </w:p>
    <w:p>
      <w:pPr>
        <w:spacing w:line="360" w:lineRule="auto"/>
        <w:ind w:firstLine="480" w:firstLineChars="200"/>
        <w:rPr>
          <w:rFonts w:hint="eastAsia"/>
          <w:sz w:val="24"/>
          <w:szCs w:val="24"/>
        </w:rPr>
      </w:pPr>
      <w:r>
        <w:rPr>
          <w:rFonts w:hint="eastAsia"/>
          <w:sz w:val="24"/>
          <w:szCs w:val="24"/>
        </w:rPr>
        <w:t>管理端包括系统管理端和医疗机构管理端。系统管理端提供给超级管理员使用，用于区域内医疗机构入驻、分配医院管理员账号；医疗机构管理端提供给医疗机构管理员使用，用于院内医生的管理、互联网医院业务的配置。</w:t>
      </w:r>
    </w:p>
    <w:p>
      <w:pPr>
        <w:spacing w:line="360" w:lineRule="auto"/>
        <w:ind w:firstLine="480" w:firstLineChars="200"/>
        <w:rPr>
          <w:rFonts w:hint="eastAsia"/>
          <w:sz w:val="24"/>
          <w:szCs w:val="24"/>
        </w:rPr>
      </w:pPr>
      <w:r>
        <w:rPr>
          <w:rFonts w:hint="eastAsia"/>
          <w:sz w:val="24"/>
          <w:szCs w:val="24"/>
        </w:rPr>
        <w:t>1.1.1、系统管理端</w:t>
      </w:r>
    </w:p>
    <w:p>
      <w:pPr>
        <w:spacing w:line="360" w:lineRule="auto"/>
        <w:ind w:firstLine="480" w:firstLineChars="200"/>
        <w:rPr>
          <w:rFonts w:hint="eastAsia"/>
          <w:sz w:val="24"/>
          <w:szCs w:val="24"/>
        </w:rPr>
      </w:pPr>
      <w:r>
        <w:rPr>
          <w:rFonts w:hint="eastAsia"/>
          <w:sz w:val="24"/>
          <w:szCs w:val="24"/>
        </w:rPr>
        <w:t>系统管理端的功能包含菜单管理、医疗机构维护、医疗机构科室维护、医疗机构人员维护、部门管理等。</w:t>
      </w:r>
    </w:p>
    <w:p>
      <w:pPr>
        <w:spacing w:line="360" w:lineRule="auto"/>
        <w:ind w:firstLine="480" w:firstLineChars="200"/>
        <w:rPr>
          <w:rFonts w:hint="eastAsia"/>
          <w:sz w:val="24"/>
          <w:szCs w:val="24"/>
        </w:rPr>
      </w:pPr>
      <w:r>
        <w:rPr>
          <w:rFonts w:hint="eastAsia"/>
          <w:sz w:val="24"/>
          <w:szCs w:val="24"/>
        </w:rPr>
        <w:t>（1）菜单管理</w:t>
      </w:r>
    </w:p>
    <w:p>
      <w:pPr>
        <w:spacing w:line="360" w:lineRule="auto"/>
        <w:ind w:firstLine="480" w:firstLineChars="200"/>
        <w:rPr>
          <w:rFonts w:hint="eastAsia"/>
          <w:sz w:val="24"/>
          <w:szCs w:val="24"/>
        </w:rPr>
      </w:pPr>
      <w:r>
        <w:rPr>
          <w:rFonts w:hint="eastAsia"/>
          <w:sz w:val="24"/>
          <w:szCs w:val="24"/>
        </w:rPr>
        <w:t>支持管理端菜单的配置，包括菜单名称、权限标识、组件路径的新增、修改和删除等。</w:t>
      </w:r>
    </w:p>
    <w:p>
      <w:pPr>
        <w:spacing w:line="360" w:lineRule="auto"/>
        <w:ind w:firstLine="480" w:firstLineChars="200"/>
        <w:rPr>
          <w:rFonts w:hint="eastAsia"/>
          <w:sz w:val="24"/>
          <w:szCs w:val="24"/>
        </w:rPr>
      </w:pPr>
      <w:r>
        <w:rPr>
          <w:rFonts w:hint="eastAsia"/>
          <w:sz w:val="24"/>
          <w:szCs w:val="24"/>
        </w:rPr>
        <w:t>（2）医疗机构维护</w:t>
      </w:r>
    </w:p>
    <w:p>
      <w:pPr>
        <w:spacing w:line="360" w:lineRule="auto"/>
        <w:ind w:firstLine="480" w:firstLineChars="200"/>
        <w:rPr>
          <w:rFonts w:hint="eastAsia"/>
          <w:sz w:val="24"/>
          <w:szCs w:val="24"/>
        </w:rPr>
      </w:pPr>
      <w:r>
        <w:rPr>
          <w:rFonts w:hint="eastAsia"/>
          <w:sz w:val="24"/>
          <w:szCs w:val="24"/>
        </w:rPr>
        <w:t>支持医疗机构基础数据维护，医疗机构的详细信息支持从区域全民健康信息平台的医疗机构信息同步，也可在系统中进行新增、修改和导入医疗机构信息。</w:t>
      </w:r>
    </w:p>
    <w:p>
      <w:pPr>
        <w:spacing w:line="360" w:lineRule="auto"/>
        <w:ind w:firstLine="480" w:firstLineChars="200"/>
        <w:rPr>
          <w:rFonts w:hint="eastAsia"/>
          <w:sz w:val="24"/>
          <w:szCs w:val="24"/>
        </w:rPr>
      </w:pPr>
      <w:r>
        <w:rPr>
          <w:rFonts w:hint="eastAsia"/>
          <w:sz w:val="24"/>
          <w:szCs w:val="24"/>
        </w:rPr>
        <w:t>（3）医疗机构科室维护</w:t>
      </w:r>
    </w:p>
    <w:p>
      <w:pPr>
        <w:spacing w:line="360" w:lineRule="auto"/>
        <w:ind w:firstLine="480" w:firstLineChars="200"/>
        <w:rPr>
          <w:rFonts w:hint="eastAsia"/>
          <w:sz w:val="24"/>
          <w:szCs w:val="24"/>
        </w:rPr>
      </w:pPr>
      <w:r>
        <w:rPr>
          <w:rFonts w:hint="eastAsia"/>
          <w:sz w:val="24"/>
          <w:szCs w:val="24"/>
        </w:rPr>
        <w:t>支持医疗机构科室基础数据维护，用于医疗机构科室入驻系统时进行科室信息绑定，可在基础管理模块中新增、修改、删除、导入和导出科室信息。</w:t>
      </w:r>
    </w:p>
    <w:p>
      <w:pPr>
        <w:spacing w:line="360" w:lineRule="auto"/>
        <w:ind w:firstLine="480" w:firstLineChars="200"/>
        <w:rPr>
          <w:rFonts w:hint="eastAsia"/>
          <w:sz w:val="24"/>
          <w:szCs w:val="24"/>
        </w:rPr>
      </w:pPr>
      <w:r>
        <w:rPr>
          <w:rFonts w:hint="eastAsia"/>
          <w:sz w:val="24"/>
          <w:szCs w:val="24"/>
        </w:rPr>
        <w:t>（4）医疗机构人员维护</w:t>
      </w:r>
    </w:p>
    <w:p>
      <w:pPr>
        <w:spacing w:line="360" w:lineRule="auto"/>
        <w:ind w:firstLine="480" w:firstLineChars="200"/>
        <w:rPr>
          <w:rFonts w:hint="eastAsia"/>
          <w:sz w:val="24"/>
          <w:szCs w:val="24"/>
        </w:rPr>
      </w:pPr>
      <w:r>
        <w:rPr>
          <w:rFonts w:hint="eastAsia"/>
          <w:sz w:val="24"/>
          <w:szCs w:val="24"/>
        </w:rPr>
        <w:t>支持医疗机构人员基础数据维护，用于用户管理模块创建用户时进行医生信息绑定，可在基础管理模块中新增、修改、删除、导入和导出医疗机构人员信息。</w:t>
      </w:r>
    </w:p>
    <w:p>
      <w:pPr>
        <w:spacing w:line="360" w:lineRule="auto"/>
        <w:ind w:firstLine="480" w:firstLineChars="200"/>
        <w:rPr>
          <w:rFonts w:hint="eastAsia"/>
          <w:sz w:val="24"/>
          <w:szCs w:val="24"/>
        </w:rPr>
      </w:pPr>
      <w:r>
        <w:rPr>
          <w:rFonts w:hint="eastAsia"/>
          <w:sz w:val="24"/>
          <w:szCs w:val="24"/>
        </w:rPr>
        <w:t>（5）部门管理</w:t>
      </w:r>
    </w:p>
    <w:p>
      <w:pPr>
        <w:spacing w:line="360" w:lineRule="auto"/>
        <w:ind w:firstLine="480" w:firstLineChars="200"/>
        <w:rPr>
          <w:rFonts w:hint="eastAsia"/>
          <w:sz w:val="24"/>
          <w:szCs w:val="24"/>
        </w:rPr>
      </w:pPr>
      <w:r>
        <w:rPr>
          <w:rFonts w:hint="eastAsia"/>
          <w:sz w:val="24"/>
          <w:szCs w:val="24"/>
        </w:rPr>
        <w:t>支持为每个入驻的医疗机构和科室创建部门，用于医疗机构内科室、医生的管理。</w:t>
      </w:r>
    </w:p>
    <w:p>
      <w:pPr>
        <w:spacing w:line="360" w:lineRule="auto"/>
        <w:ind w:firstLine="480" w:firstLineChars="200"/>
        <w:rPr>
          <w:rFonts w:hint="eastAsia"/>
          <w:sz w:val="24"/>
          <w:szCs w:val="24"/>
        </w:rPr>
      </w:pPr>
      <w:r>
        <w:rPr>
          <w:rFonts w:hint="eastAsia"/>
          <w:sz w:val="24"/>
          <w:szCs w:val="24"/>
        </w:rPr>
        <w:t>1.1.2、医疗机构管理端</w:t>
      </w:r>
    </w:p>
    <w:p>
      <w:pPr>
        <w:spacing w:line="360" w:lineRule="auto"/>
        <w:ind w:firstLine="480" w:firstLineChars="200"/>
        <w:rPr>
          <w:rFonts w:hint="eastAsia"/>
          <w:sz w:val="24"/>
          <w:szCs w:val="24"/>
        </w:rPr>
      </w:pPr>
      <w:r>
        <w:rPr>
          <w:rFonts w:hint="eastAsia"/>
          <w:sz w:val="24"/>
          <w:szCs w:val="24"/>
        </w:rPr>
        <w:t>医疗机构管理端的功能包含医疗机构人员维护、医疗机构科室维护、出诊时段维护、挂号费用维护、医生职称维护、医生排班设置、用户管理、订单管理、医院报表、对账报表、图文配置管理、图文医生管理等。</w:t>
      </w:r>
    </w:p>
    <w:p>
      <w:pPr>
        <w:spacing w:line="360" w:lineRule="auto"/>
        <w:ind w:firstLine="480" w:firstLineChars="200"/>
        <w:rPr>
          <w:rFonts w:hint="eastAsia"/>
          <w:sz w:val="24"/>
          <w:szCs w:val="24"/>
        </w:rPr>
      </w:pPr>
      <w:r>
        <w:rPr>
          <w:rFonts w:hint="eastAsia"/>
          <w:sz w:val="24"/>
          <w:szCs w:val="24"/>
        </w:rPr>
        <w:t>（1）医疗机构人员维护</w:t>
      </w:r>
    </w:p>
    <w:p>
      <w:pPr>
        <w:spacing w:line="360" w:lineRule="auto"/>
        <w:ind w:firstLine="480" w:firstLineChars="200"/>
        <w:rPr>
          <w:rFonts w:hint="eastAsia"/>
          <w:sz w:val="24"/>
          <w:szCs w:val="24"/>
        </w:rPr>
      </w:pPr>
      <w:r>
        <w:rPr>
          <w:rFonts w:hint="eastAsia"/>
          <w:sz w:val="24"/>
          <w:szCs w:val="24"/>
        </w:rPr>
        <w:t>支持医疗机构管理员创建医生账号，医生的详细信息支持从区域全民健康信息平台的医护人员信息同步；支持为医生分配角色的功能。</w:t>
      </w:r>
    </w:p>
    <w:p>
      <w:pPr>
        <w:spacing w:line="360" w:lineRule="auto"/>
        <w:ind w:firstLine="480" w:firstLineChars="200"/>
        <w:rPr>
          <w:rFonts w:hint="eastAsia"/>
          <w:sz w:val="24"/>
          <w:szCs w:val="24"/>
        </w:rPr>
      </w:pPr>
      <w:r>
        <w:rPr>
          <w:rFonts w:hint="eastAsia"/>
          <w:sz w:val="24"/>
          <w:szCs w:val="24"/>
        </w:rPr>
        <w:t>（2）医疗机构科室维护</w:t>
      </w:r>
    </w:p>
    <w:p>
      <w:pPr>
        <w:spacing w:line="360" w:lineRule="auto"/>
        <w:ind w:firstLine="480" w:firstLineChars="200"/>
        <w:rPr>
          <w:rFonts w:hint="eastAsia"/>
          <w:sz w:val="24"/>
          <w:szCs w:val="24"/>
        </w:rPr>
      </w:pPr>
      <w:r>
        <w:rPr>
          <w:rFonts w:hint="eastAsia"/>
          <w:sz w:val="24"/>
          <w:szCs w:val="24"/>
        </w:rPr>
        <w:t>支持医疗机构管理员创建机构内的科室，科室的详细信息支持从区域全民健康信息平台的医疗机构科室信息同步。</w:t>
      </w:r>
    </w:p>
    <w:p>
      <w:pPr>
        <w:spacing w:line="360" w:lineRule="auto"/>
        <w:ind w:firstLine="480" w:firstLineChars="200"/>
        <w:rPr>
          <w:rFonts w:hint="eastAsia"/>
          <w:sz w:val="24"/>
          <w:szCs w:val="24"/>
        </w:rPr>
      </w:pPr>
      <w:r>
        <w:rPr>
          <w:rFonts w:hint="eastAsia"/>
          <w:sz w:val="24"/>
          <w:szCs w:val="24"/>
        </w:rPr>
        <w:t>（3）出诊时段维护</w:t>
      </w:r>
    </w:p>
    <w:p>
      <w:pPr>
        <w:spacing w:line="360" w:lineRule="auto"/>
        <w:ind w:firstLine="480" w:firstLineChars="200"/>
        <w:rPr>
          <w:rFonts w:hint="eastAsia"/>
          <w:sz w:val="24"/>
          <w:szCs w:val="24"/>
        </w:rPr>
      </w:pPr>
      <w:r>
        <w:rPr>
          <w:rFonts w:hint="eastAsia"/>
          <w:sz w:val="24"/>
          <w:szCs w:val="24"/>
        </w:rPr>
        <w:t>支持医生出诊时段维护用于医生排班配置，医疗机构管理员可维护出诊时段的名称、时段类型、开始时间、结束时间、退号提前天数、挂号最早提前天数、挂号最晚提前天数等。</w:t>
      </w:r>
    </w:p>
    <w:p>
      <w:pPr>
        <w:spacing w:line="360" w:lineRule="auto"/>
        <w:ind w:firstLine="480" w:firstLineChars="200"/>
        <w:rPr>
          <w:rFonts w:hint="eastAsia"/>
          <w:sz w:val="24"/>
          <w:szCs w:val="24"/>
        </w:rPr>
      </w:pPr>
      <w:r>
        <w:rPr>
          <w:rFonts w:hint="eastAsia"/>
          <w:sz w:val="24"/>
          <w:szCs w:val="24"/>
        </w:rPr>
        <w:t>（4）挂号费用维护</w:t>
      </w:r>
    </w:p>
    <w:p>
      <w:pPr>
        <w:spacing w:line="360" w:lineRule="auto"/>
        <w:ind w:firstLine="480" w:firstLineChars="200"/>
        <w:rPr>
          <w:rFonts w:hint="eastAsia"/>
          <w:sz w:val="24"/>
          <w:szCs w:val="24"/>
        </w:rPr>
      </w:pPr>
      <w:r>
        <w:rPr>
          <w:rFonts w:hint="eastAsia"/>
          <w:sz w:val="24"/>
          <w:szCs w:val="24"/>
        </w:rPr>
        <w:t>配置各档次的挂号费。</w:t>
      </w:r>
    </w:p>
    <w:p>
      <w:pPr>
        <w:spacing w:line="360" w:lineRule="auto"/>
        <w:ind w:firstLine="480" w:firstLineChars="200"/>
        <w:rPr>
          <w:rFonts w:hint="eastAsia"/>
          <w:sz w:val="24"/>
          <w:szCs w:val="24"/>
        </w:rPr>
      </w:pPr>
      <w:r>
        <w:rPr>
          <w:rFonts w:hint="eastAsia"/>
          <w:sz w:val="24"/>
          <w:szCs w:val="24"/>
        </w:rPr>
        <w:t>（5）医生职称维护</w:t>
      </w:r>
    </w:p>
    <w:p>
      <w:pPr>
        <w:spacing w:line="360" w:lineRule="auto"/>
        <w:ind w:firstLine="480" w:firstLineChars="200"/>
        <w:rPr>
          <w:rFonts w:hint="eastAsia"/>
          <w:sz w:val="24"/>
          <w:szCs w:val="24"/>
        </w:rPr>
      </w:pPr>
      <w:r>
        <w:rPr>
          <w:rFonts w:hint="eastAsia"/>
          <w:sz w:val="24"/>
          <w:szCs w:val="24"/>
        </w:rPr>
        <w:t>配置医生职称的收费标准。</w:t>
      </w:r>
    </w:p>
    <w:p>
      <w:pPr>
        <w:spacing w:line="360" w:lineRule="auto"/>
        <w:ind w:firstLine="480" w:firstLineChars="200"/>
        <w:rPr>
          <w:rFonts w:hint="eastAsia"/>
          <w:sz w:val="24"/>
          <w:szCs w:val="24"/>
        </w:rPr>
      </w:pPr>
      <w:r>
        <w:rPr>
          <w:rFonts w:hint="eastAsia"/>
          <w:sz w:val="24"/>
          <w:szCs w:val="24"/>
        </w:rPr>
        <w:t>（6）医生排班设置</w:t>
      </w:r>
    </w:p>
    <w:p>
      <w:pPr>
        <w:spacing w:line="360" w:lineRule="auto"/>
        <w:ind w:firstLine="480" w:firstLineChars="200"/>
        <w:rPr>
          <w:rFonts w:hint="eastAsia"/>
          <w:sz w:val="24"/>
          <w:szCs w:val="24"/>
        </w:rPr>
      </w:pPr>
      <w:r>
        <w:rPr>
          <w:rFonts w:hint="eastAsia"/>
          <w:sz w:val="24"/>
          <w:szCs w:val="24"/>
        </w:rPr>
        <w:t>为每位医生配置排班信息，包括医生的挂号职称、出诊的时段、时段间隔时间、时段内的号数等。</w:t>
      </w:r>
    </w:p>
    <w:p>
      <w:pPr>
        <w:spacing w:line="360" w:lineRule="auto"/>
        <w:ind w:firstLine="480" w:firstLineChars="200"/>
        <w:rPr>
          <w:rFonts w:hint="eastAsia"/>
          <w:sz w:val="24"/>
          <w:szCs w:val="24"/>
        </w:rPr>
      </w:pPr>
      <w:r>
        <w:rPr>
          <w:rFonts w:hint="eastAsia"/>
          <w:sz w:val="24"/>
          <w:szCs w:val="24"/>
        </w:rPr>
        <w:t>平台可按照医生的排班信息生成指定时间段的详细排班信息。</w:t>
      </w:r>
    </w:p>
    <w:p>
      <w:pPr>
        <w:spacing w:line="360" w:lineRule="auto"/>
        <w:ind w:firstLine="480" w:firstLineChars="200"/>
        <w:rPr>
          <w:rFonts w:hint="eastAsia"/>
          <w:sz w:val="24"/>
          <w:szCs w:val="24"/>
        </w:rPr>
      </w:pPr>
      <w:r>
        <w:rPr>
          <w:rFonts w:hint="eastAsia"/>
          <w:sz w:val="24"/>
          <w:szCs w:val="24"/>
        </w:rPr>
        <w:t>（7）用户管理</w:t>
      </w:r>
    </w:p>
    <w:p>
      <w:pPr>
        <w:spacing w:line="360" w:lineRule="auto"/>
        <w:ind w:firstLine="480" w:firstLineChars="200"/>
        <w:rPr>
          <w:rFonts w:hint="eastAsia"/>
          <w:sz w:val="24"/>
          <w:szCs w:val="24"/>
        </w:rPr>
      </w:pPr>
      <w:r>
        <w:rPr>
          <w:rFonts w:hint="eastAsia"/>
          <w:sz w:val="24"/>
          <w:szCs w:val="24"/>
        </w:rPr>
        <w:t>支持医疗机构管理员维护用户账号，医生的详细信息支持从区域全民健康信息平台的医护人员信息同步。</w:t>
      </w:r>
    </w:p>
    <w:p>
      <w:pPr>
        <w:spacing w:line="360" w:lineRule="auto"/>
        <w:ind w:firstLine="480" w:firstLineChars="200"/>
        <w:rPr>
          <w:rFonts w:hint="eastAsia"/>
          <w:sz w:val="24"/>
          <w:szCs w:val="24"/>
        </w:rPr>
      </w:pPr>
      <w:r>
        <w:rPr>
          <w:rFonts w:hint="eastAsia"/>
          <w:sz w:val="24"/>
          <w:szCs w:val="24"/>
        </w:rPr>
        <w:t>（8）订单管理</w:t>
      </w:r>
    </w:p>
    <w:p>
      <w:pPr>
        <w:spacing w:line="360" w:lineRule="auto"/>
        <w:ind w:firstLine="480" w:firstLineChars="200"/>
        <w:rPr>
          <w:rFonts w:hint="eastAsia"/>
          <w:sz w:val="24"/>
          <w:szCs w:val="24"/>
        </w:rPr>
      </w:pPr>
      <w:r>
        <w:rPr>
          <w:rFonts w:hint="eastAsia"/>
          <w:sz w:val="24"/>
          <w:szCs w:val="24"/>
        </w:rPr>
        <w:t>支持医疗机构进行订单信息查询，包括交易笔数、应收金额及明细。</w:t>
      </w:r>
    </w:p>
    <w:p>
      <w:pPr>
        <w:spacing w:line="360" w:lineRule="auto"/>
        <w:ind w:firstLine="480" w:firstLineChars="200"/>
        <w:rPr>
          <w:rFonts w:hint="eastAsia"/>
          <w:sz w:val="24"/>
          <w:szCs w:val="24"/>
        </w:rPr>
      </w:pPr>
      <w:r>
        <w:rPr>
          <w:rFonts w:hint="eastAsia"/>
          <w:sz w:val="24"/>
          <w:szCs w:val="24"/>
        </w:rPr>
        <w:t>（9）医院报表</w:t>
      </w:r>
    </w:p>
    <w:p>
      <w:pPr>
        <w:spacing w:line="360" w:lineRule="auto"/>
        <w:ind w:firstLine="480" w:firstLineChars="200"/>
        <w:rPr>
          <w:rFonts w:hint="eastAsia"/>
          <w:sz w:val="24"/>
          <w:szCs w:val="24"/>
        </w:rPr>
      </w:pPr>
      <w:r>
        <w:rPr>
          <w:rFonts w:hint="eastAsia"/>
          <w:sz w:val="24"/>
          <w:szCs w:val="24"/>
        </w:rPr>
        <w:t>支持医疗机构查询某时间段内的报表信息的查询和导出，包括支付来源、日期、交易笔数、金额等信息。</w:t>
      </w:r>
    </w:p>
    <w:p>
      <w:pPr>
        <w:spacing w:line="360" w:lineRule="auto"/>
        <w:ind w:firstLine="480" w:firstLineChars="200"/>
        <w:rPr>
          <w:rFonts w:hint="eastAsia"/>
          <w:sz w:val="24"/>
          <w:szCs w:val="24"/>
        </w:rPr>
      </w:pPr>
      <w:r>
        <w:rPr>
          <w:rFonts w:hint="eastAsia"/>
          <w:sz w:val="24"/>
          <w:szCs w:val="24"/>
        </w:rPr>
        <w:t>（10）对账报表</w:t>
      </w:r>
    </w:p>
    <w:p>
      <w:pPr>
        <w:spacing w:line="360" w:lineRule="auto"/>
        <w:ind w:firstLine="480" w:firstLineChars="200"/>
        <w:rPr>
          <w:rFonts w:hint="eastAsia"/>
          <w:sz w:val="24"/>
          <w:szCs w:val="24"/>
        </w:rPr>
      </w:pPr>
      <w:r>
        <w:rPr>
          <w:rFonts w:hint="eastAsia"/>
          <w:sz w:val="24"/>
          <w:szCs w:val="24"/>
        </w:rPr>
        <w:t>支持指定医疗机构、科室在某时间段内的对账报表信息的查询和导出，包括医院、科室、医生、挂号费、日期、收入和退费等信息。</w:t>
      </w:r>
    </w:p>
    <w:p>
      <w:pPr>
        <w:spacing w:line="360" w:lineRule="auto"/>
        <w:ind w:firstLine="480" w:firstLineChars="200"/>
        <w:rPr>
          <w:rFonts w:hint="eastAsia"/>
          <w:sz w:val="24"/>
          <w:szCs w:val="24"/>
        </w:rPr>
      </w:pPr>
      <w:r>
        <w:rPr>
          <w:rFonts w:hint="eastAsia"/>
          <w:sz w:val="24"/>
          <w:szCs w:val="24"/>
        </w:rPr>
        <w:t>（11）图文配置管理</w:t>
      </w:r>
    </w:p>
    <w:p>
      <w:pPr>
        <w:spacing w:line="360" w:lineRule="auto"/>
        <w:ind w:firstLine="480" w:firstLineChars="200"/>
        <w:rPr>
          <w:rFonts w:hint="eastAsia"/>
          <w:sz w:val="24"/>
          <w:szCs w:val="24"/>
        </w:rPr>
      </w:pPr>
      <w:r>
        <w:rPr>
          <w:rFonts w:hint="eastAsia"/>
          <w:sz w:val="24"/>
          <w:szCs w:val="24"/>
        </w:rPr>
        <w:t>可配置图文问诊的最低消息条数、图文问诊一次挂号的有效截止时间、挂号患者的年龄下限及上限。</w:t>
      </w:r>
    </w:p>
    <w:p>
      <w:pPr>
        <w:spacing w:line="360" w:lineRule="auto"/>
        <w:ind w:firstLine="480" w:firstLineChars="200"/>
        <w:rPr>
          <w:rFonts w:hint="eastAsia"/>
          <w:sz w:val="24"/>
          <w:szCs w:val="24"/>
        </w:rPr>
      </w:pPr>
      <w:r>
        <w:rPr>
          <w:rFonts w:hint="eastAsia"/>
          <w:sz w:val="24"/>
          <w:szCs w:val="24"/>
        </w:rPr>
        <w:t>（12）图文医生管理</w:t>
      </w:r>
    </w:p>
    <w:p>
      <w:pPr>
        <w:spacing w:line="360" w:lineRule="auto"/>
        <w:ind w:firstLine="480" w:firstLineChars="200"/>
        <w:rPr>
          <w:rFonts w:hint="eastAsia"/>
          <w:sz w:val="24"/>
          <w:szCs w:val="24"/>
        </w:rPr>
      </w:pPr>
      <w:r>
        <w:rPr>
          <w:rFonts w:hint="eastAsia"/>
          <w:sz w:val="24"/>
          <w:szCs w:val="24"/>
        </w:rPr>
        <w:t>可为每位提供图文问诊服务的医生配置挂号职称及图文问诊配置。</w:t>
      </w:r>
    </w:p>
    <w:p>
      <w:pPr>
        <w:spacing w:line="360" w:lineRule="auto"/>
        <w:ind w:firstLine="480" w:firstLineChars="200"/>
        <w:rPr>
          <w:rFonts w:hint="eastAsia"/>
          <w:sz w:val="24"/>
          <w:szCs w:val="24"/>
        </w:rPr>
      </w:pPr>
      <w:r>
        <w:rPr>
          <w:rFonts w:hint="eastAsia"/>
          <w:sz w:val="24"/>
          <w:szCs w:val="24"/>
        </w:rPr>
        <w:t>1.2、患者端</w:t>
      </w:r>
    </w:p>
    <w:p>
      <w:pPr>
        <w:spacing w:line="360" w:lineRule="auto"/>
        <w:ind w:firstLine="480" w:firstLineChars="200"/>
        <w:rPr>
          <w:rFonts w:hint="eastAsia"/>
          <w:sz w:val="24"/>
          <w:szCs w:val="24"/>
        </w:rPr>
      </w:pPr>
      <w:r>
        <w:rPr>
          <w:rFonts w:hint="eastAsia"/>
          <w:sz w:val="24"/>
          <w:szCs w:val="24"/>
        </w:rPr>
        <w:t>患者端支持微信小程序的模式，支持患者使用微信号进行登录。患者端支持患者进行实名认证、视频问诊预约挂号、针对复诊进行视频就诊、图文问诊、慢病续方、查看预约信息、问诊信息以及在线</w:t>
      </w:r>
      <w:r>
        <w:rPr>
          <w:rFonts w:hint="eastAsia"/>
          <w:sz w:val="24"/>
          <w:szCs w:val="24"/>
          <w:lang w:eastAsia="zh-CN"/>
        </w:rPr>
        <w:t>开方</w:t>
      </w:r>
      <w:r>
        <w:rPr>
          <w:rFonts w:hint="eastAsia"/>
          <w:sz w:val="24"/>
          <w:szCs w:val="24"/>
        </w:rPr>
        <w:t>等。</w:t>
      </w:r>
    </w:p>
    <w:p>
      <w:pPr>
        <w:spacing w:line="360" w:lineRule="auto"/>
        <w:ind w:firstLine="480" w:firstLineChars="200"/>
        <w:rPr>
          <w:rFonts w:hint="eastAsia"/>
          <w:sz w:val="24"/>
          <w:szCs w:val="24"/>
        </w:rPr>
      </w:pPr>
      <w:r>
        <w:rPr>
          <w:rFonts w:hint="eastAsia"/>
          <w:sz w:val="24"/>
          <w:szCs w:val="24"/>
        </w:rPr>
        <w:t>实名认证</w:t>
      </w:r>
    </w:p>
    <w:p>
      <w:pPr>
        <w:spacing w:line="360" w:lineRule="auto"/>
        <w:ind w:firstLine="480" w:firstLineChars="200"/>
        <w:rPr>
          <w:rFonts w:hint="eastAsia"/>
          <w:sz w:val="24"/>
          <w:szCs w:val="24"/>
        </w:rPr>
      </w:pPr>
      <w:r>
        <w:rPr>
          <w:rFonts w:hint="eastAsia"/>
          <w:sz w:val="24"/>
          <w:szCs w:val="24"/>
        </w:rPr>
        <w:t>患者登录微信小程序需要实名认证，</w:t>
      </w:r>
      <w:r>
        <w:rPr>
          <w:rFonts w:hint="eastAsia"/>
          <w:sz w:val="24"/>
          <w:szCs w:val="24"/>
          <w:lang w:eastAsia="zh-CN"/>
        </w:rPr>
        <w:t>采</w:t>
      </w:r>
      <w:r>
        <w:rPr>
          <w:rFonts w:hint="eastAsia"/>
          <w:sz w:val="24"/>
          <w:szCs w:val="24"/>
        </w:rPr>
        <w:t>用</w:t>
      </w:r>
      <w:r>
        <w:rPr>
          <w:rFonts w:hint="eastAsia"/>
          <w:sz w:val="24"/>
          <w:szCs w:val="24"/>
          <w:lang w:eastAsia="zh-CN"/>
        </w:rPr>
        <w:t>“国家电子健康卡”校验</w:t>
      </w:r>
      <w:r>
        <w:rPr>
          <w:rFonts w:hint="eastAsia"/>
          <w:sz w:val="24"/>
          <w:szCs w:val="24"/>
        </w:rPr>
        <w:t>进行认证。</w:t>
      </w:r>
    </w:p>
    <w:p>
      <w:pPr>
        <w:spacing w:line="360" w:lineRule="auto"/>
        <w:ind w:firstLine="480" w:firstLineChars="200"/>
        <w:rPr>
          <w:rFonts w:hint="eastAsia"/>
          <w:sz w:val="24"/>
          <w:szCs w:val="24"/>
        </w:rPr>
      </w:pPr>
      <w:r>
        <w:rPr>
          <w:rFonts w:hint="eastAsia"/>
          <w:sz w:val="24"/>
          <w:szCs w:val="24"/>
        </w:rPr>
        <w:t>联系客服</w:t>
      </w:r>
    </w:p>
    <w:p>
      <w:pPr>
        <w:spacing w:line="360" w:lineRule="auto"/>
        <w:ind w:firstLine="480" w:firstLineChars="200"/>
        <w:rPr>
          <w:rFonts w:hint="eastAsia"/>
          <w:sz w:val="24"/>
          <w:szCs w:val="24"/>
        </w:rPr>
      </w:pPr>
      <w:r>
        <w:rPr>
          <w:rFonts w:hint="eastAsia"/>
          <w:sz w:val="24"/>
          <w:szCs w:val="24"/>
        </w:rPr>
        <w:t>在微信小程序“我的”菜单中可以点击联系客服进行问题反馈。</w:t>
      </w:r>
    </w:p>
    <w:p>
      <w:pPr>
        <w:spacing w:line="360" w:lineRule="auto"/>
        <w:ind w:firstLine="480" w:firstLineChars="200"/>
        <w:rPr>
          <w:rFonts w:hint="eastAsia"/>
          <w:sz w:val="24"/>
          <w:szCs w:val="24"/>
        </w:rPr>
      </w:pPr>
      <w:r>
        <w:rPr>
          <w:rFonts w:hint="eastAsia"/>
          <w:sz w:val="24"/>
          <w:szCs w:val="24"/>
        </w:rPr>
        <w:t>消息中心</w:t>
      </w:r>
    </w:p>
    <w:p>
      <w:pPr>
        <w:spacing w:line="360" w:lineRule="auto"/>
        <w:ind w:firstLine="480" w:firstLineChars="200"/>
        <w:rPr>
          <w:rFonts w:hint="eastAsia"/>
          <w:sz w:val="24"/>
          <w:szCs w:val="24"/>
        </w:rPr>
      </w:pPr>
      <w:r>
        <w:rPr>
          <w:rFonts w:hint="eastAsia"/>
          <w:sz w:val="24"/>
          <w:szCs w:val="24"/>
        </w:rPr>
        <w:t>患者端微信小程序支持消息的搜索与查看。</w:t>
      </w:r>
    </w:p>
    <w:p>
      <w:pPr>
        <w:spacing w:line="360" w:lineRule="auto"/>
        <w:ind w:firstLine="480" w:firstLineChars="200"/>
        <w:rPr>
          <w:rFonts w:hint="eastAsia"/>
          <w:sz w:val="24"/>
          <w:szCs w:val="24"/>
        </w:rPr>
      </w:pPr>
      <w:r>
        <w:rPr>
          <w:rFonts w:hint="eastAsia"/>
          <w:sz w:val="24"/>
          <w:szCs w:val="24"/>
        </w:rPr>
        <w:t>切换就诊人</w:t>
      </w:r>
    </w:p>
    <w:p>
      <w:pPr>
        <w:spacing w:line="360" w:lineRule="auto"/>
        <w:ind w:firstLine="480" w:firstLineChars="200"/>
        <w:rPr>
          <w:rFonts w:hint="eastAsia"/>
          <w:sz w:val="24"/>
          <w:szCs w:val="24"/>
        </w:rPr>
      </w:pPr>
      <w:r>
        <w:rPr>
          <w:rFonts w:hint="eastAsia"/>
          <w:sz w:val="24"/>
          <w:szCs w:val="24"/>
        </w:rPr>
        <w:t>患者端微信小程序支持新增就诊人和切换已增加的就诊人</w:t>
      </w:r>
      <w:r>
        <w:rPr>
          <w:rFonts w:hint="eastAsia"/>
          <w:sz w:val="24"/>
          <w:szCs w:val="24"/>
          <w:lang w:eastAsia="zh-CN"/>
        </w:rPr>
        <w:t>，通过“国家电子健康卡”进行校验</w:t>
      </w:r>
      <w:r>
        <w:rPr>
          <w:rFonts w:hint="eastAsia"/>
          <w:sz w:val="24"/>
          <w:szCs w:val="24"/>
        </w:rPr>
        <w:t>。</w:t>
      </w:r>
    </w:p>
    <w:p>
      <w:pPr>
        <w:spacing w:line="360" w:lineRule="auto"/>
        <w:ind w:firstLine="480" w:firstLineChars="200"/>
        <w:rPr>
          <w:rFonts w:hint="eastAsia"/>
          <w:sz w:val="24"/>
          <w:szCs w:val="24"/>
        </w:rPr>
      </w:pPr>
      <w:r>
        <w:rPr>
          <w:rFonts w:hint="eastAsia"/>
          <w:sz w:val="24"/>
          <w:szCs w:val="24"/>
        </w:rPr>
        <w:t>图文咨询</w:t>
      </w:r>
    </w:p>
    <w:p>
      <w:pPr>
        <w:spacing w:line="360" w:lineRule="auto"/>
        <w:ind w:firstLine="480" w:firstLineChars="200"/>
        <w:rPr>
          <w:rFonts w:hint="eastAsia"/>
          <w:sz w:val="24"/>
          <w:szCs w:val="24"/>
        </w:rPr>
      </w:pPr>
      <w:r>
        <w:rPr>
          <w:rFonts w:hint="eastAsia"/>
          <w:sz w:val="24"/>
          <w:szCs w:val="24"/>
        </w:rPr>
        <w:t>居民进行图文咨询挂号后，可随时向医生问询诊疗信息，医生可根据时间安排答复居民咨询的问题。</w:t>
      </w:r>
    </w:p>
    <w:p>
      <w:pPr>
        <w:spacing w:line="360" w:lineRule="auto"/>
        <w:ind w:firstLine="480" w:firstLineChars="200"/>
        <w:rPr>
          <w:rFonts w:hint="eastAsia"/>
          <w:sz w:val="24"/>
          <w:szCs w:val="24"/>
        </w:rPr>
      </w:pPr>
      <w:r>
        <w:rPr>
          <w:rFonts w:hint="eastAsia"/>
          <w:sz w:val="24"/>
          <w:szCs w:val="24"/>
        </w:rPr>
        <w:t>视频问诊</w:t>
      </w:r>
    </w:p>
    <w:p>
      <w:pPr>
        <w:spacing w:line="360" w:lineRule="auto"/>
        <w:ind w:firstLine="480" w:firstLineChars="200"/>
        <w:rPr>
          <w:rFonts w:hint="eastAsia"/>
          <w:sz w:val="24"/>
          <w:szCs w:val="24"/>
        </w:rPr>
      </w:pPr>
      <w:r>
        <w:rPr>
          <w:rFonts w:hint="eastAsia"/>
          <w:sz w:val="24"/>
          <w:szCs w:val="24"/>
        </w:rPr>
        <w:t>居民可按照预约的视频问诊时间，进入视频诊室进行视频就诊，小程序能够提供多种方式进入视频就诊：</w:t>
      </w:r>
    </w:p>
    <w:p>
      <w:pPr>
        <w:spacing w:line="360" w:lineRule="auto"/>
        <w:ind w:firstLine="480" w:firstLineChars="200"/>
        <w:rPr>
          <w:rFonts w:hint="eastAsia"/>
          <w:sz w:val="24"/>
          <w:szCs w:val="24"/>
        </w:rPr>
      </w:pPr>
      <w:r>
        <w:rPr>
          <w:rFonts w:hint="eastAsia"/>
          <w:sz w:val="24"/>
          <w:szCs w:val="24"/>
        </w:rPr>
        <w:t>1）可通过小程序 “视频问诊候诊室”，居民可提前5分钟进入，等待医生进行就诊。</w:t>
      </w:r>
    </w:p>
    <w:p>
      <w:pPr>
        <w:spacing w:line="360" w:lineRule="auto"/>
        <w:ind w:firstLine="480" w:firstLineChars="200"/>
        <w:rPr>
          <w:rFonts w:hint="eastAsia"/>
          <w:sz w:val="24"/>
          <w:szCs w:val="24"/>
        </w:rPr>
      </w:pPr>
      <w:r>
        <w:rPr>
          <w:rFonts w:hint="eastAsia"/>
          <w:sz w:val="24"/>
          <w:szCs w:val="24"/>
        </w:rPr>
        <w:t>2）可从问诊记录中找到待就诊的记录，点击进如候诊室，等待医生进入进行就诊。</w:t>
      </w:r>
    </w:p>
    <w:p>
      <w:pPr>
        <w:spacing w:line="360" w:lineRule="auto"/>
        <w:ind w:firstLine="480" w:firstLineChars="200"/>
        <w:rPr>
          <w:rFonts w:hint="eastAsia"/>
          <w:sz w:val="24"/>
          <w:szCs w:val="24"/>
        </w:rPr>
      </w:pPr>
      <w:r>
        <w:rPr>
          <w:rFonts w:hint="eastAsia"/>
          <w:sz w:val="24"/>
          <w:szCs w:val="24"/>
        </w:rPr>
        <w:t>（7）视频诊室</w:t>
      </w:r>
    </w:p>
    <w:p>
      <w:pPr>
        <w:spacing w:line="360" w:lineRule="auto"/>
        <w:ind w:firstLine="480" w:firstLineChars="200"/>
        <w:rPr>
          <w:rFonts w:hint="eastAsia"/>
          <w:sz w:val="24"/>
          <w:szCs w:val="24"/>
        </w:rPr>
      </w:pPr>
      <w:r>
        <w:rPr>
          <w:rFonts w:hint="eastAsia"/>
          <w:sz w:val="24"/>
          <w:szCs w:val="24"/>
        </w:rPr>
        <w:t>居民可按照预约的视频问诊时间，进入视频诊室等待医生进入进行就诊。</w:t>
      </w:r>
    </w:p>
    <w:p>
      <w:pPr>
        <w:spacing w:line="360" w:lineRule="auto"/>
        <w:ind w:firstLine="480" w:firstLineChars="200"/>
        <w:rPr>
          <w:rFonts w:hint="eastAsia"/>
          <w:sz w:val="24"/>
          <w:szCs w:val="24"/>
        </w:rPr>
      </w:pPr>
      <w:r>
        <w:rPr>
          <w:rFonts w:hint="eastAsia"/>
          <w:sz w:val="24"/>
          <w:szCs w:val="24"/>
        </w:rPr>
        <w:t>（8）在线挂号</w:t>
      </w:r>
    </w:p>
    <w:p>
      <w:pPr>
        <w:spacing w:line="360" w:lineRule="auto"/>
        <w:ind w:firstLine="480" w:firstLineChars="200"/>
        <w:rPr>
          <w:rFonts w:hint="eastAsia"/>
          <w:sz w:val="24"/>
          <w:szCs w:val="24"/>
        </w:rPr>
      </w:pPr>
      <w:r>
        <w:rPr>
          <w:rFonts w:hint="eastAsia"/>
          <w:sz w:val="24"/>
          <w:szCs w:val="24"/>
        </w:rPr>
        <w:t>复诊患者登录居民端小程序后，可以选择医院、医生进行视频问诊/图文问诊挂号，其中，视频问诊还需要选择就诊的时间。小程序支持患者使用微信支付进行线上支付挂号费。</w:t>
      </w:r>
    </w:p>
    <w:p>
      <w:pPr>
        <w:spacing w:line="360" w:lineRule="auto"/>
        <w:ind w:firstLine="480" w:firstLineChars="200"/>
        <w:rPr>
          <w:rFonts w:hint="eastAsia"/>
          <w:sz w:val="24"/>
          <w:szCs w:val="24"/>
        </w:rPr>
      </w:pPr>
      <w:r>
        <w:rPr>
          <w:rFonts w:hint="eastAsia"/>
          <w:sz w:val="24"/>
          <w:szCs w:val="24"/>
        </w:rPr>
        <w:t>1）视频问诊挂号</w:t>
      </w:r>
    </w:p>
    <w:p>
      <w:pPr>
        <w:spacing w:line="360" w:lineRule="auto"/>
        <w:ind w:firstLine="480" w:firstLineChars="200"/>
        <w:rPr>
          <w:rFonts w:hint="eastAsia"/>
          <w:sz w:val="24"/>
          <w:szCs w:val="24"/>
        </w:rPr>
      </w:pPr>
      <w:r>
        <w:rPr>
          <w:rFonts w:hint="eastAsia"/>
          <w:sz w:val="24"/>
          <w:szCs w:val="24"/>
        </w:rPr>
        <w:t>视频问诊挂号可以预约具体的就诊日期和就诊时间，预约成功后即可锁定号源，患者可简要的填写病情信息并在线支付挂号费。</w:t>
      </w:r>
    </w:p>
    <w:p>
      <w:pPr>
        <w:spacing w:line="360" w:lineRule="auto"/>
        <w:ind w:firstLine="480" w:firstLineChars="200"/>
        <w:rPr>
          <w:rFonts w:hint="eastAsia"/>
          <w:sz w:val="24"/>
          <w:szCs w:val="24"/>
        </w:rPr>
      </w:pPr>
      <w:r>
        <w:rPr>
          <w:rFonts w:hint="eastAsia"/>
          <w:sz w:val="24"/>
          <w:szCs w:val="24"/>
        </w:rPr>
        <w:t>2）图文咨询挂号</w:t>
      </w:r>
    </w:p>
    <w:p>
      <w:pPr>
        <w:spacing w:line="360" w:lineRule="auto"/>
        <w:ind w:firstLine="480" w:firstLineChars="200"/>
        <w:rPr>
          <w:rFonts w:hint="eastAsia"/>
          <w:sz w:val="24"/>
          <w:szCs w:val="24"/>
        </w:rPr>
      </w:pPr>
      <w:r>
        <w:rPr>
          <w:rFonts w:hint="eastAsia"/>
          <w:sz w:val="24"/>
          <w:szCs w:val="24"/>
        </w:rPr>
        <w:t>患者可简要描述病情、上传诊疗相关的附件、简述需要医生提供的帮助及问诊的疾病，患者也可线上支付问诊费用。</w:t>
      </w:r>
    </w:p>
    <w:p>
      <w:pPr>
        <w:spacing w:line="360" w:lineRule="auto"/>
        <w:ind w:firstLine="480" w:firstLineChars="200"/>
        <w:rPr>
          <w:rFonts w:hint="eastAsia"/>
          <w:sz w:val="24"/>
          <w:szCs w:val="24"/>
        </w:rPr>
      </w:pPr>
      <w:r>
        <w:rPr>
          <w:rFonts w:hint="eastAsia"/>
          <w:sz w:val="24"/>
          <w:szCs w:val="24"/>
        </w:rPr>
        <w:t>（9）统一支付</w:t>
      </w:r>
    </w:p>
    <w:p>
      <w:pPr>
        <w:spacing w:line="360" w:lineRule="auto"/>
        <w:ind w:firstLine="480" w:firstLineChars="200"/>
        <w:rPr>
          <w:rFonts w:hint="eastAsia"/>
          <w:sz w:val="24"/>
          <w:szCs w:val="24"/>
        </w:rPr>
      </w:pPr>
      <w:r>
        <w:rPr>
          <w:rFonts w:hint="eastAsia"/>
          <w:sz w:val="24"/>
          <w:szCs w:val="24"/>
        </w:rPr>
        <w:t>患者在进行在线挂号的时候可以通过统一支付的方式进行在线支付挂号费。</w:t>
      </w:r>
    </w:p>
    <w:p>
      <w:pPr>
        <w:spacing w:line="360" w:lineRule="auto"/>
        <w:ind w:firstLine="480" w:firstLineChars="200"/>
        <w:rPr>
          <w:rFonts w:hint="eastAsia"/>
          <w:sz w:val="24"/>
          <w:szCs w:val="24"/>
        </w:rPr>
      </w:pPr>
      <w:r>
        <w:rPr>
          <w:rFonts w:hint="eastAsia"/>
          <w:sz w:val="24"/>
          <w:szCs w:val="24"/>
        </w:rPr>
        <w:t>（10）条件搜索</w:t>
      </w:r>
    </w:p>
    <w:p>
      <w:pPr>
        <w:spacing w:line="360" w:lineRule="auto"/>
        <w:ind w:firstLine="480" w:firstLineChars="200"/>
        <w:rPr>
          <w:rFonts w:hint="eastAsia"/>
          <w:sz w:val="24"/>
          <w:szCs w:val="24"/>
        </w:rPr>
      </w:pPr>
      <w:r>
        <w:rPr>
          <w:rFonts w:hint="eastAsia"/>
          <w:sz w:val="24"/>
          <w:szCs w:val="24"/>
        </w:rPr>
        <w:t>患者可以通过条件搜索功能进行相关信息的搜索。</w:t>
      </w:r>
    </w:p>
    <w:p>
      <w:pPr>
        <w:spacing w:line="360" w:lineRule="auto"/>
        <w:ind w:firstLine="480" w:firstLineChars="200"/>
        <w:rPr>
          <w:rFonts w:hint="eastAsia"/>
          <w:sz w:val="24"/>
          <w:szCs w:val="24"/>
        </w:rPr>
      </w:pPr>
      <w:r>
        <w:rPr>
          <w:rFonts w:hint="eastAsia"/>
          <w:sz w:val="24"/>
          <w:szCs w:val="24"/>
        </w:rPr>
        <w:t>（11）医生评价</w:t>
      </w:r>
    </w:p>
    <w:p>
      <w:pPr>
        <w:spacing w:line="360" w:lineRule="auto"/>
        <w:ind w:firstLine="480" w:firstLineChars="200"/>
        <w:rPr>
          <w:rFonts w:hint="eastAsia"/>
          <w:sz w:val="24"/>
          <w:szCs w:val="24"/>
        </w:rPr>
      </w:pPr>
      <w:r>
        <w:rPr>
          <w:rFonts w:hint="eastAsia"/>
          <w:sz w:val="24"/>
          <w:szCs w:val="24"/>
        </w:rPr>
        <w:t>居民就诊后，可对医生就行评价。</w:t>
      </w:r>
    </w:p>
    <w:p>
      <w:pPr>
        <w:spacing w:line="360" w:lineRule="auto"/>
        <w:ind w:firstLine="480" w:firstLineChars="200"/>
        <w:rPr>
          <w:rFonts w:hint="eastAsia"/>
          <w:sz w:val="24"/>
          <w:szCs w:val="24"/>
        </w:rPr>
      </w:pPr>
      <w:r>
        <w:rPr>
          <w:rFonts w:hint="eastAsia"/>
          <w:sz w:val="24"/>
          <w:szCs w:val="24"/>
        </w:rPr>
        <w:t>（12）专属医生开方</w:t>
      </w:r>
    </w:p>
    <w:p>
      <w:pPr>
        <w:spacing w:line="360" w:lineRule="auto"/>
        <w:ind w:firstLine="480" w:firstLineChars="200"/>
        <w:rPr>
          <w:rFonts w:hint="eastAsia"/>
          <w:sz w:val="24"/>
          <w:szCs w:val="24"/>
        </w:rPr>
      </w:pPr>
      <w:r>
        <w:rPr>
          <w:rFonts w:hint="eastAsia"/>
          <w:sz w:val="24"/>
          <w:szCs w:val="24"/>
        </w:rPr>
        <w:t>为线下患者提供开药服务，患者正按方用药且病情稳定。</w:t>
      </w:r>
    </w:p>
    <w:p>
      <w:pPr>
        <w:spacing w:line="360" w:lineRule="auto"/>
        <w:ind w:firstLine="480" w:firstLineChars="200"/>
        <w:rPr>
          <w:rFonts w:hint="eastAsia"/>
          <w:sz w:val="24"/>
          <w:szCs w:val="24"/>
        </w:rPr>
      </w:pPr>
      <w:r>
        <w:rPr>
          <w:rFonts w:hint="eastAsia"/>
          <w:sz w:val="24"/>
          <w:szCs w:val="24"/>
        </w:rPr>
        <w:t>（13）医生关注</w:t>
      </w:r>
    </w:p>
    <w:p>
      <w:pPr>
        <w:spacing w:line="360" w:lineRule="auto"/>
        <w:ind w:firstLine="480" w:firstLineChars="200"/>
        <w:rPr>
          <w:rFonts w:hint="eastAsia"/>
          <w:sz w:val="24"/>
          <w:szCs w:val="24"/>
        </w:rPr>
      </w:pPr>
      <w:r>
        <w:rPr>
          <w:rFonts w:hint="eastAsia"/>
          <w:sz w:val="24"/>
          <w:szCs w:val="24"/>
        </w:rPr>
        <w:t>支持患者关注自己想要关注的医生，可在我的医生菜单查看已关注的医生。</w:t>
      </w:r>
    </w:p>
    <w:p>
      <w:pPr>
        <w:spacing w:line="360" w:lineRule="auto"/>
        <w:ind w:firstLine="480" w:firstLineChars="200"/>
        <w:rPr>
          <w:rFonts w:hint="eastAsia"/>
          <w:sz w:val="24"/>
          <w:szCs w:val="24"/>
        </w:rPr>
      </w:pPr>
      <w:r>
        <w:rPr>
          <w:rFonts w:hint="eastAsia"/>
          <w:sz w:val="24"/>
          <w:szCs w:val="24"/>
        </w:rPr>
        <w:t>（14）挂号记录</w:t>
      </w:r>
    </w:p>
    <w:p>
      <w:pPr>
        <w:spacing w:line="360" w:lineRule="auto"/>
        <w:ind w:firstLine="480" w:firstLineChars="200"/>
        <w:rPr>
          <w:rFonts w:hint="eastAsia"/>
          <w:sz w:val="24"/>
          <w:szCs w:val="24"/>
        </w:rPr>
      </w:pPr>
      <w:r>
        <w:rPr>
          <w:rFonts w:hint="eastAsia"/>
          <w:sz w:val="24"/>
          <w:szCs w:val="24"/>
        </w:rPr>
        <w:t>小程序可为患者提供查看挂号记录的功能。</w:t>
      </w:r>
    </w:p>
    <w:p>
      <w:pPr>
        <w:spacing w:line="360" w:lineRule="auto"/>
        <w:ind w:firstLine="480" w:firstLineChars="200"/>
        <w:rPr>
          <w:rFonts w:hint="eastAsia"/>
          <w:sz w:val="24"/>
          <w:szCs w:val="24"/>
        </w:rPr>
      </w:pPr>
      <w:r>
        <w:rPr>
          <w:rFonts w:hint="eastAsia"/>
          <w:sz w:val="24"/>
          <w:szCs w:val="24"/>
        </w:rPr>
        <w:t>（15）问诊记录</w:t>
      </w:r>
    </w:p>
    <w:p>
      <w:pPr>
        <w:spacing w:line="360" w:lineRule="auto"/>
        <w:ind w:firstLine="480" w:firstLineChars="200"/>
        <w:rPr>
          <w:rFonts w:hint="eastAsia"/>
          <w:sz w:val="24"/>
          <w:szCs w:val="24"/>
        </w:rPr>
      </w:pPr>
      <w:r>
        <w:rPr>
          <w:rFonts w:hint="eastAsia"/>
          <w:sz w:val="24"/>
          <w:szCs w:val="24"/>
        </w:rPr>
        <w:t>小程序可为患者提供查看问诊记录的功能。</w:t>
      </w:r>
    </w:p>
    <w:p>
      <w:pPr>
        <w:spacing w:line="360" w:lineRule="auto"/>
        <w:ind w:firstLine="480" w:firstLineChars="200"/>
        <w:rPr>
          <w:rFonts w:hint="eastAsia"/>
          <w:sz w:val="24"/>
          <w:szCs w:val="24"/>
        </w:rPr>
      </w:pPr>
      <w:r>
        <w:rPr>
          <w:rFonts w:hint="eastAsia"/>
          <w:sz w:val="24"/>
          <w:szCs w:val="24"/>
        </w:rPr>
        <w:t>（16）地址维护</w:t>
      </w:r>
    </w:p>
    <w:p>
      <w:pPr>
        <w:spacing w:line="360" w:lineRule="auto"/>
        <w:ind w:firstLine="480" w:firstLineChars="200"/>
        <w:rPr>
          <w:rFonts w:hint="eastAsia"/>
          <w:sz w:val="24"/>
          <w:szCs w:val="24"/>
        </w:rPr>
      </w:pPr>
      <w:r>
        <w:rPr>
          <w:rFonts w:hint="eastAsia"/>
          <w:sz w:val="24"/>
          <w:szCs w:val="24"/>
        </w:rPr>
        <w:t>小程序支持患者进行地址维护功能。</w:t>
      </w:r>
    </w:p>
    <w:p>
      <w:pPr>
        <w:spacing w:line="360" w:lineRule="auto"/>
        <w:ind w:firstLine="480" w:firstLineChars="200"/>
        <w:rPr>
          <w:rFonts w:hint="eastAsia"/>
          <w:sz w:val="24"/>
          <w:szCs w:val="24"/>
        </w:rPr>
      </w:pPr>
      <w:r>
        <w:rPr>
          <w:rFonts w:hint="eastAsia"/>
          <w:sz w:val="24"/>
          <w:szCs w:val="24"/>
        </w:rPr>
        <w:t>（17）线上购药（自提/配送）</w:t>
      </w:r>
    </w:p>
    <w:p>
      <w:pPr>
        <w:spacing w:line="360" w:lineRule="auto"/>
        <w:ind w:firstLine="480" w:firstLineChars="200"/>
        <w:rPr>
          <w:rFonts w:hint="eastAsia"/>
          <w:sz w:val="24"/>
          <w:szCs w:val="24"/>
        </w:rPr>
      </w:pPr>
      <w:r>
        <w:rPr>
          <w:rFonts w:hint="eastAsia"/>
          <w:sz w:val="24"/>
          <w:szCs w:val="24"/>
        </w:rPr>
        <w:t>小程序支持为患者提供线上购药功能，支持药品自提和送药上门两种方式。</w:t>
      </w:r>
    </w:p>
    <w:p>
      <w:pPr>
        <w:spacing w:line="360" w:lineRule="auto"/>
        <w:ind w:firstLine="480" w:firstLineChars="200"/>
        <w:rPr>
          <w:rFonts w:hint="eastAsia"/>
          <w:sz w:val="24"/>
          <w:szCs w:val="24"/>
        </w:rPr>
      </w:pPr>
      <w:r>
        <w:rPr>
          <w:rFonts w:hint="eastAsia"/>
          <w:sz w:val="24"/>
          <w:szCs w:val="24"/>
        </w:rPr>
        <w:t>（18）药品物流</w:t>
      </w:r>
    </w:p>
    <w:p>
      <w:pPr>
        <w:spacing w:line="360" w:lineRule="auto"/>
        <w:ind w:firstLine="480" w:firstLineChars="200"/>
        <w:rPr>
          <w:rFonts w:hint="eastAsia"/>
          <w:sz w:val="24"/>
          <w:szCs w:val="24"/>
        </w:rPr>
      </w:pPr>
      <w:r>
        <w:rPr>
          <w:rFonts w:hint="eastAsia"/>
          <w:sz w:val="24"/>
          <w:szCs w:val="24"/>
        </w:rPr>
        <w:t>药品物流功能为患者提供送药上门订单和药品自提订单的物流信息查询。</w:t>
      </w:r>
    </w:p>
    <w:p>
      <w:pPr>
        <w:spacing w:line="360" w:lineRule="auto"/>
        <w:ind w:firstLine="480" w:firstLineChars="200"/>
        <w:rPr>
          <w:rFonts w:hint="eastAsia"/>
          <w:sz w:val="24"/>
          <w:szCs w:val="24"/>
        </w:rPr>
      </w:pPr>
      <w:r>
        <w:rPr>
          <w:rFonts w:hint="eastAsia"/>
          <w:sz w:val="24"/>
          <w:szCs w:val="24"/>
        </w:rPr>
        <w:t>（19）查看电子处方单</w:t>
      </w:r>
    </w:p>
    <w:p>
      <w:pPr>
        <w:spacing w:line="360" w:lineRule="auto"/>
        <w:ind w:firstLine="480" w:firstLineChars="200"/>
        <w:rPr>
          <w:rFonts w:hint="eastAsia"/>
          <w:sz w:val="24"/>
          <w:szCs w:val="24"/>
        </w:rPr>
      </w:pPr>
      <w:r>
        <w:rPr>
          <w:rFonts w:hint="eastAsia"/>
          <w:sz w:val="24"/>
          <w:szCs w:val="24"/>
        </w:rPr>
        <w:t>医生开具处方后，小程序为患者提供电子处方单的查询功能。</w:t>
      </w:r>
    </w:p>
    <w:p>
      <w:pPr>
        <w:spacing w:line="360" w:lineRule="auto"/>
        <w:ind w:firstLine="480" w:firstLineChars="200"/>
        <w:rPr>
          <w:rFonts w:hint="eastAsia"/>
          <w:sz w:val="24"/>
          <w:szCs w:val="24"/>
        </w:rPr>
      </w:pPr>
      <w:r>
        <w:rPr>
          <w:rFonts w:hint="eastAsia"/>
          <w:sz w:val="24"/>
          <w:szCs w:val="24"/>
        </w:rPr>
        <w:t>1.3、医生端</w:t>
      </w:r>
    </w:p>
    <w:p>
      <w:pPr>
        <w:spacing w:line="360" w:lineRule="auto"/>
        <w:ind w:firstLine="480" w:firstLineChars="200"/>
        <w:rPr>
          <w:rFonts w:hint="eastAsia"/>
          <w:sz w:val="24"/>
          <w:szCs w:val="24"/>
        </w:rPr>
      </w:pPr>
      <w:r>
        <w:rPr>
          <w:rFonts w:hint="eastAsia"/>
          <w:sz w:val="24"/>
          <w:szCs w:val="24"/>
        </w:rPr>
        <w:t>医生端支持PC端和小程序端两种接诊模式。</w:t>
      </w:r>
    </w:p>
    <w:p>
      <w:pPr>
        <w:spacing w:line="360" w:lineRule="auto"/>
        <w:ind w:firstLine="480" w:firstLineChars="200"/>
        <w:rPr>
          <w:rFonts w:hint="eastAsia"/>
          <w:sz w:val="24"/>
          <w:szCs w:val="24"/>
        </w:rPr>
      </w:pPr>
      <w:r>
        <w:rPr>
          <w:rFonts w:hint="eastAsia"/>
          <w:sz w:val="24"/>
          <w:szCs w:val="24"/>
        </w:rPr>
        <w:t>1.3.1、PC端</w:t>
      </w:r>
    </w:p>
    <w:p>
      <w:pPr>
        <w:spacing w:line="360" w:lineRule="auto"/>
        <w:ind w:firstLine="480" w:firstLineChars="200"/>
        <w:rPr>
          <w:rFonts w:hint="eastAsia"/>
          <w:sz w:val="24"/>
          <w:szCs w:val="24"/>
        </w:rPr>
      </w:pPr>
      <w:r>
        <w:rPr>
          <w:rFonts w:hint="eastAsia"/>
          <w:sz w:val="24"/>
          <w:szCs w:val="24"/>
        </w:rPr>
        <w:t>（1）首页</w:t>
      </w:r>
    </w:p>
    <w:p>
      <w:pPr>
        <w:spacing w:line="360" w:lineRule="auto"/>
        <w:ind w:firstLine="480" w:firstLineChars="200"/>
        <w:rPr>
          <w:rFonts w:hint="eastAsia"/>
          <w:sz w:val="24"/>
          <w:szCs w:val="24"/>
        </w:rPr>
      </w:pPr>
      <w:r>
        <w:rPr>
          <w:rFonts w:hint="eastAsia"/>
          <w:sz w:val="24"/>
          <w:szCs w:val="24"/>
        </w:rPr>
        <w:t>登录视频诊室医生端后，可以查看待就诊患者列表，蓝色卡片为接诊中的患者、灰蓝色卡片为已进入候诊室候诊的患者、灰色卡片为未上线的患者，医生可查看患者视频问诊预约挂号时填写的病情信息。视频问诊结束后，医生可记录病程并开具处方。</w:t>
      </w:r>
    </w:p>
    <w:p>
      <w:pPr>
        <w:spacing w:line="360" w:lineRule="auto"/>
        <w:ind w:firstLine="480" w:firstLineChars="200"/>
        <w:rPr>
          <w:rFonts w:hint="eastAsia"/>
          <w:sz w:val="24"/>
          <w:szCs w:val="24"/>
        </w:rPr>
      </w:pPr>
      <w:r>
        <w:rPr>
          <w:rFonts w:hint="eastAsia"/>
          <w:sz w:val="24"/>
          <w:szCs w:val="24"/>
        </w:rPr>
        <w:t>（2）视频问诊</w:t>
      </w:r>
    </w:p>
    <w:p>
      <w:pPr>
        <w:spacing w:line="360" w:lineRule="auto"/>
        <w:ind w:firstLine="480" w:firstLineChars="200"/>
        <w:rPr>
          <w:rFonts w:hint="eastAsia"/>
          <w:sz w:val="24"/>
          <w:szCs w:val="24"/>
        </w:rPr>
      </w:pPr>
      <w:r>
        <w:rPr>
          <w:rFonts w:hint="eastAsia"/>
          <w:sz w:val="24"/>
          <w:szCs w:val="24"/>
        </w:rPr>
        <w:t>医生和患者都进入视频诊室，医生可以开始视频问诊。</w:t>
      </w:r>
    </w:p>
    <w:p>
      <w:pPr>
        <w:spacing w:line="360" w:lineRule="auto"/>
        <w:ind w:firstLine="480" w:firstLineChars="200"/>
        <w:rPr>
          <w:rFonts w:hint="eastAsia"/>
          <w:sz w:val="24"/>
          <w:szCs w:val="24"/>
        </w:rPr>
      </w:pPr>
      <w:r>
        <w:rPr>
          <w:rFonts w:hint="eastAsia"/>
          <w:sz w:val="24"/>
          <w:szCs w:val="24"/>
        </w:rPr>
        <w:t>（3）疾病诊断</w:t>
      </w:r>
    </w:p>
    <w:p>
      <w:pPr>
        <w:spacing w:line="360" w:lineRule="auto"/>
        <w:ind w:firstLine="480" w:firstLineChars="200"/>
        <w:rPr>
          <w:rFonts w:hint="eastAsia"/>
          <w:sz w:val="24"/>
          <w:szCs w:val="24"/>
        </w:rPr>
      </w:pPr>
      <w:r>
        <w:rPr>
          <w:rFonts w:hint="eastAsia"/>
          <w:sz w:val="24"/>
          <w:szCs w:val="24"/>
        </w:rPr>
        <w:t>视频问诊结束后，医生可根据患者病情书写诊断。诊断界面可根据医生输入的信息模糊匹配ICD10疾病字典，供医生选择。</w:t>
      </w:r>
    </w:p>
    <w:p>
      <w:pPr>
        <w:spacing w:line="360" w:lineRule="auto"/>
        <w:ind w:firstLine="480" w:firstLineChars="200"/>
        <w:rPr>
          <w:rFonts w:hint="eastAsia"/>
          <w:sz w:val="24"/>
          <w:szCs w:val="24"/>
        </w:rPr>
      </w:pPr>
      <w:r>
        <w:rPr>
          <w:rFonts w:hint="eastAsia"/>
          <w:sz w:val="24"/>
          <w:szCs w:val="24"/>
        </w:rPr>
        <w:t>（4）开具处方</w:t>
      </w:r>
    </w:p>
    <w:p>
      <w:pPr>
        <w:spacing w:line="360" w:lineRule="auto"/>
        <w:ind w:firstLine="480" w:firstLineChars="200"/>
        <w:rPr>
          <w:rFonts w:hint="eastAsia"/>
          <w:sz w:val="24"/>
          <w:szCs w:val="24"/>
        </w:rPr>
      </w:pPr>
      <w:r>
        <w:rPr>
          <w:rFonts w:hint="eastAsia"/>
          <w:sz w:val="24"/>
          <w:szCs w:val="24"/>
        </w:rPr>
        <w:t>医生书写完诊断信息，可以为患者开具处方，医生可输入处方的拼音手写字母或者药品的名称，系统支持模糊检索药品库，列出符合条件的药品信息，供医生选择。</w:t>
      </w:r>
    </w:p>
    <w:p>
      <w:pPr>
        <w:spacing w:line="360" w:lineRule="auto"/>
        <w:ind w:firstLine="480" w:firstLineChars="200"/>
        <w:rPr>
          <w:rFonts w:hint="eastAsia"/>
          <w:sz w:val="24"/>
          <w:szCs w:val="24"/>
        </w:rPr>
      </w:pPr>
      <w:r>
        <w:rPr>
          <w:rFonts w:hint="eastAsia"/>
          <w:sz w:val="24"/>
          <w:szCs w:val="24"/>
        </w:rPr>
        <w:t>（5）接诊记录</w:t>
      </w:r>
    </w:p>
    <w:p>
      <w:pPr>
        <w:spacing w:line="360" w:lineRule="auto"/>
        <w:ind w:firstLine="480" w:firstLineChars="200"/>
        <w:rPr>
          <w:rFonts w:hint="eastAsia"/>
          <w:sz w:val="24"/>
          <w:szCs w:val="24"/>
        </w:rPr>
      </w:pPr>
      <w:r>
        <w:rPr>
          <w:rFonts w:hint="eastAsia"/>
          <w:sz w:val="24"/>
          <w:szCs w:val="24"/>
        </w:rPr>
        <w:t>医生可查看自己的在线接诊记录，可按照患者名称或者诊断日期进行检索，也可查看患者的诊断信息及处方信息。</w:t>
      </w:r>
    </w:p>
    <w:p>
      <w:pPr>
        <w:spacing w:line="360" w:lineRule="auto"/>
        <w:ind w:firstLine="480" w:firstLineChars="200"/>
        <w:rPr>
          <w:rFonts w:hint="eastAsia"/>
          <w:sz w:val="24"/>
          <w:szCs w:val="24"/>
        </w:rPr>
      </w:pPr>
      <w:r>
        <w:rPr>
          <w:rFonts w:hint="eastAsia"/>
          <w:sz w:val="24"/>
          <w:szCs w:val="24"/>
        </w:rPr>
        <w:t>1.3.2、小程序端</w:t>
      </w:r>
    </w:p>
    <w:p>
      <w:pPr>
        <w:spacing w:line="360" w:lineRule="auto"/>
        <w:ind w:firstLine="480" w:firstLineChars="200"/>
        <w:rPr>
          <w:rFonts w:hint="eastAsia"/>
          <w:sz w:val="24"/>
          <w:szCs w:val="24"/>
        </w:rPr>
      </w:pPr>
      <w:r>
        <w:rPr>
          <w:rFonts w:hint="eastAsia"/>
          <w:sz w:val="24"/>
          <w:szCs w:val="24"/>
        </w:rPr>
        <w:t>（1）医生登录</w:t>
      </w:r>
    </w:p>
    <w:p>
      <w:pPr>
        <w:spacing w:line="360" w:lineRule="auto"/>
        <w:ind w:firstLine="480" w:firstLineChars="200"/>
        <w:rPr>
          <w:rFonts w:hint="eastAsia"/>
          <w:sz w:val="24"/>
          <w:szCs w:val="24"/>
        </w:rPr>
      </w:pPr>
      <w:r>
        <w:rPr>
          <w:rFonts w:hint="eastAsia"/>
          <w:sz w:val="24"/>
          <w:szCs w:val="24"/>
        </w:rPr>
        <w:t>打开医生端小程序，输入账号、密码及验证码后可登录小程序，也可以通过手机号码登录。</w:t>
      </w:r>
    </w:p>
    <w:p>
      <w:pPr>
        <w:spacing w:line="360" w:lineRule="auto"/>
        <w:ind w:firstLine="480" w:firstLineChars="200"/>
        <w:rPr>
          <w:rFonts w:hint="eastAsia"/>
          <w:sz w:val="24"/>
          <w:szCs w:val="24"/>
        </w:rPr>
      </w:pPr>
      <w:r>
        <w:rPr>
          <w:rFonts w:hint="eastAsia"/>
          <w:sz w:val="24"/>
          <w:szCs w:val="24"/>
        </w:rPr>
        <w:t>（2）我的处方</w:t>
      </w:r>
    </w:p>
    <w:p>
      <w:pPr>
        <w:spacing w:line="360" w:lineRule="auto"/>
        <w:ind w:firstLine="480" w:firstLineChars="200"/>
        <w:rPr>
          <w:rFonts w:hint="eastAsia"/>
          <w:sz w:val="24"/>
          <w:szCs w:val="24"/>
        </w:rPr>
      </w:pPr>
      <w:r>
        <w:rPr>
          <w:rFonts w:hint="eastAsia"/>
          <w:sz w:val="24"/>
          <w:szCs w:val="24"/>
        </w:rPr>
        <w:t>支持医生查看已经开过的处方，包括审核未通过、审核中和审核通过的。</w:t>
      </w:r>
    </w:p>
    <w:p>
      <w:pPr>
        <w:spacing w:line="360" w:lineRule="auto"/>
        <w:ind w:firstLine="480" w:firstLineChars="200"/>
        <w:rPr>
          <w:rFonts w:hint="eastAsia"/>
          <w:sz w:val="24"/>
          <w:szCs w:val="24"/>
        </w:rPr>
      </w:pPr>
      <w:r>
        <w:rPr>
          <w:rFonts w:hint="eastAsia"/>
          <w:sz w:val="24"/>
          <w:szCs w:val="24"/>
        </w:rPr>
        <w:t>（3）我的评价</w:t>
      </w:r>
    </w:p>
    <w:p>
      <w:pPr>
        <w:spacing w:line="360" w:lineRule="auto"/>
        <w:ind w:firstLine="480" w:firstLineChars="200"/>
        <w:rPr>
          <w:rFonts w:hint="eastAsia"/>
          <w:sz w:val="24"/>
          <w:szCs w:val="24"/>
        </w:rPr>
      </w:pPr>
      <w:r>
        <w:rPr>
          <w:rFonts w:hint="eastAsia"/>
          <w:sz w:val="24"/>
          <w:szCs w:val="24"/>
        </w:rPr>
        <w:t>可以在我的评价菜单中查看患者对医生的评价。</w:t>
      </w:r>
    </w:p>
    <w:p>
      <w:pPr>
        <w:spacing w:line="360" w:lineRule="auto"/>
        <w:ind w:firstLine="480" w:firstLineChars="200"/>
        <w:rPr>
          <w:rFonts w:hint="eastAsia"/>
          <w:sz w:val="24"/>
          <w:szCs w:val="24"/>
        </w:rPr>
      </w:pPr>
      <w:r>
        <w:rPr>
          <w:rFonts w:hint="eastAsia"/>
          <w:sz w:val="24"/>
          <w:szCs w:val="24"/>
        </w:rPr>
        <w:t>（4）视频问诊</w:t>
      </w:r>
    </w:p>
    <w:p>
      <w:pPr>
        <w:spacing w:line="360" w:lineRule="auto"/>
        <w:ind w:firstLine="480" w:firstLineChars="200"/>
        <w:rPr>
          <w:rFonts w:hint="eastAsia"/>
          <w:sz w:val="24"/>
          <w:szCs w:val="24"/>
        </w:rPr>
      </w:pPr>
      <w:r>
        <w:rPr>
          <w:rFonts w:hint="eastAsia"/>
          <w:sz w:val="24"/>
          <w:szCs w:val="24"/>
        </w:rPr>
        <w:t>接诊后，医生可进入视频诊室，对患者进行视频问诊。</w:t>
      </w:r>
    </w:p>
    <w:p>
      <w:pPr>
        <w:spacing w:line="360" w:lineRule="auto"/>
        <w:ind w:firstLine="480" w:firstLineChars="200"/>
        <w:rPr>
          <w:rFonts w:hint="eastAsia"/>
          <w:sz w:val="24"/>
          <w:szCs w:val="24"/>
        </w:rPr>
      </w:pPr>
      <w:r>
        <w:rPr>
          <w:rFonts w:hint="eastAsia"/>
          <w:sz w:val="24"/>
          <w:szCs w:val="24"/>
        </w:rPr>
        <w:t>（5）图文问诊</w:t>
      </w:r>
    </w:p>
    <w:p>
      <w:pPr>
        <w:spacing w:line="360" w:lineRule="auto"/>
        <w:ind w:firstLine="480" w:firstLineChars="200"/>
        <w:rPr>
          <w:rFonts w:hint="eastAsia"/>
          <w:sz w:val="24"/>
          <w:szCs w:val="24"/>
        </w:rPr>
      </w:pPr>
      <w:r>
        <w:rPr>
          <w:rFonts w:hint="eastAsia"/>
          <w:sz w:val="24"/>
          <w:szCs w:val="24"/>
        </w:rPr>
        <w:t>医生可以点击图文问诊菜单查看待接诊、接诊中、已结束和异常订单信息，并在待接诊的患者列表中选择患者进行接诊。</w:t>
      </w:r>
    </w:p>
    <w:p>
      <w:pPr>
        <w:spacing w:line="360" w:lineRule="auto"/>
        <w:ind w:firstLine="480" w:firstLineChars="200"/>
        <w:rPr>
          <w:rFonts w:hint="eastAsia"/>
          <w:sz w:val="24"/>
          <w:szCs w:val="24"/>
        </w:rPr>
      </w:pPr>
      <w:r>
        <w:rPr>
          <w:rFonts w:hint="eastAsia"/>
          <w:sz w:val="24"/>
          <w:szCs w:val="24"/>
        </w:rPr>
        <w:t>在线开处方</w:t>
      </w:r>
    </w:p>
    <w:p>
      <w:pPr>
        <w:spacing w:line="360" w:lineRule="auto"/>
        <w:ind w:firstLine="480" w:firstLineChars="200"/>
        <w:rPr>
          <w:rFonts w:hint="eastAsia"/>
          <w:sz w:val="24"/>
          <w:szCs w:val="24"/>
        </w:rPr>
      </w:pPr>
      <w:r>
        <w:rPr>
          <w:rFonts w:hint="eastAsia"/>
          <w:sz w:val="24"/>
          <w:szCs w:val="24"/>
        </w:rPr>
        <w:t>视频问诊或图文问诊结束后，医生可针对病人的病情书写诊断并开具处方。</w:t>
      </w:r>
    </w:p>
    <w:p>
      <w:pPr>
        <w:spacing w:line="360" w:lineRule="auto"/>
        <w:ind w:firstLine="480" w:firstLineChars="200"/>
        <w:rPr>
          <w:rFonts w:hint="eastAsia"/>
          <w:sz w:val="24"/>
          <w:szCs w:val="24"/>
        </w:rPr>
      </w:pPr>
      <w:r>
        <w:rPr>
          <w:rFonts w:hint="eastAsia"/>
          <w:sz w:val="24"/>
          <w:szCs w:val="24"/>
        </w:rPr>
        <w:t>在线开医嘱</w:t>
      </w:r>
    </w:p>
    <w:p>
      <w:pPr>
        <w:spacing w:line="360" w:lineRule="auto"/>
        <w:ind w:firstLine="480" w:firstLineChars="200"/>
        <w:rPr>
          <w:rFonts w:hint="eastAsia"/>
          <w:sz w:val="24"/>
          <w:szCs w:val="24"/>
        </w:rPr>
      </w:pPr>
      <w:r>
        <w:rPr>
          <w:rFonts w:hint="eastAsia"/>
          <w:sz w:val="24"/>
          <w:szCs w:val="24"/>
        </w:rPr>
        <w:t>视频问诊或图文问诊结束后，医生可针对病人的病情在线开医嘱。</w:t>
      </w:r>
    </w:p>
    <w:p>
      <w:pPr>
        <w:spacing w:line="360" w:lineRule="auto"/>
        <w:ind w:firstLine="480" w:firstLineChars="200"/>
        <w:rPr>
          <w:rFonts w:hint="eastAsia"/>
          <w:sz w:val="24"/>
          <w:szCs w:val="24"/>
        </w:rPr>
      </w:pPr>
      <w:r>
        <w:rPr>
          <w:rFonts w:hint="eastAsia"/>
          <w:sz w:val="24"/>
          <w:szCs w:val="24"/>
        </w:rPr>
        <w:t>处方流转</w:t>
      </w:r>
    </w:p>
    <w:p>
      <w:pPr>
        <w:spacing w:line="360" w:lineRule="auto"/>
        <w:ind w:firstLine="480" w:firstLineChars="200"/>
        <w:rPr>
          <w:rFonts w:hint="eastAsia"/>
          <w:sz w:val="24"/>
          <w:szCs w:val="24"/>
        </w:rPr>
      </w:pPr>
      <w:r>
        <w:rPr>
          <w:rFonts w:hint="eastAsia"/>
          <w:sz w:val="24"/>
          <w:szCs w:val="24"/>
        </w:rPr>
        <w:t>医生开具处方后，处方信息会同步到处方流转平台。</w:t>
      </w:r>
    </w:p>
    <w:p>
      <w:pPr>
        <w:spacing w:line="360" w:lineRule="auto"/>
        <w:ind w:firstLine="480" w:firstLineChars="200"/>
        <w:rPr>
          <w:rFonts w:hint="eastAsia"/>
          <w:sz w:val="24"/>
          <w:szCs w:val="24"/>
        </w:rPr>
      </w:pPr>
      <w:r>
        <w:rPr>
          <w:rFonts w:hint="eastAsia"/>
          <w:sz w:val="24"/>
          <w:szCs w:val="24"/>
        </w:rPr>
        <w:t>（10）快速处方</w:t>
      </w:r>
    </w:p>
    <w:p>
      <w:pPr>
        <w:spacing w:line="360" w:lineRule="auto"/>
        <w:ind w:firstLine="480" w:firstLineChars="200"/>
        <w:rPr>
          <w:rFonts w:hint="eastAsia"/>
          <w:sz w:val="24"/>
          <w:szCs w:val="24"/>
        </w:rPr>
      </w:pPr>
      <w:r>
        <w:rPr>
          <w:rFonts w:hint="eastAsia"/>
          <w:sz w:val="24"/>
          <w:szCs w:val="24"/>
        </w:rPr>
        <w:t>支持医生在常用处方选择处方进行编辑重新开具处方，还可以将历史处方设为快速处方。</w:t>
      </w:r>
    </w:p>
    <w:p>
      <w:pPr>
        <w:spacing w:line="360" w:lineRule="auto"/>
        <w:ind w:firstLine="480" w:firstLineChars="200"/>
        <w:rPr>
          <w:rFonts w:hint="eastAsia"/>
          <w:sz w:val="24"/>
          <w:szCs w:val="24"/>
        </w:rPr>
      </w:pPr>
      <w:r>
        <w:rPr>
          <w:rFonts w:hint="eastAsia"/>
          <w:sz w:val="24"/>
          <w:szCs w:val="24"/>
        </w:rPr>
        <w:t>1.4、药房端</w:t>
      </w:r>
    </w:p>
    <w:p>
      <w:pPr>
        <w:spacing w:line="360" w:lineRule="auto"/>
        <w:ind w:firstLine="480" w:firstLineChars="200"/>
        <w:rPr>
          <w:rFonts w:hint="eastAsia"/>
          <w:sz w:val="24"/>
          <w:szCs w:val="24"/>
        </w:rPr>
      </w:pPr>
      <w:r>
        <w:rPr>
          <w:rFonts w:hint="eastAsia"/>
          <w:sz w:val="24"/>
          <w:szCs w:val="24"/>
        </w:rPr>
        <w:t>（1）消息提醒</w:t>
      </w:r>
    </w:p>
    <w:p>
      <w:pPr>
        <w:spacing w:line="360" w:lineRule="auto"/>
        <w:ind w:firstLine="480" w:firstLineChars="200"/>
        <w:rPr>
          <w:rFonts w:hint="eastAsia"/>
          <w:sz w:val="24"/>
          <w:szCs w:val="24"/>
        </w:rPr>
      </w:pPr>
      <w:r>
        <w:rPr>
          <w:rFonts w:hint="eastAsia"/>
          <w:sz w:val="24"/>
          <w:szCs w:val="24"/>
        </w:rPr>
        <w:t>处方流转平台药房端支持消息的搜索与查看。</w:t>
      </w:r>
    </w:p>
    <w:p>
      <w:pPr>
        <w:spacing w:line="360" w:lineRule="auto"/>
        <w:ind w:firstLine="480" w:firstLineChars="200"/>
        <w:rPr>
          <w:rFonts w:hint="eastAsia"/>
          <w:sz w:val="24"/>
          <w:szCs w:val="24"/>
        </w:rPr>
      </w:pPr>
      <w:r>
        <w:rPr>
          <w:rFonts w:hint="eastAsia"/>
          <w:sz w:val="24"/>
          <w:szCs w:val="24"/>
        </w:rPr>
        <w:t>（2）药品维护</w:t>
      </w:r>
    </w:p>
    <w:p>
      <w:pPr>
        <w:spacing w:line="360" w:lineRule="auto"/>
        <w:ind w:firstLine="480" w:firstLineChars="200"/>
        <w:rPr>
          <w:rFonts w:hint="eastAsia"/>
          <w:sz w:val="24"/>
          <w:szCs w:val="24"/>
        </w:rPr>
      </w:pPr>
      <w:r>
        <w:rPr>
          <w:rFonts w:hint="eastAsia"/>
          <w:sz w:val="24"/>
          <w:szCs w:val="24"/>
        </w:rPr>
        <w:t>药房管理员登录系统后可以进行药品维护，包括分类名称、分类编码、药品编码、药品名称、药品厂家等信息的维护。</w:t>
      </w:r>
    </w:p>
    <w:p>
      <w:pPr>
        <w:spacing w:line="360" w:lineRule="auto"/>
        <w:ind w:firstLine="480" w:firstLineChars="200"/>
        <w:rPr>
          <w:rFonts w:hint="eastAsia"/>
          <w:sz w:val="24"/>
          <w:szCs w:val="24"/>
        </w:rPr>
      </w:pPr>
      <w:r>
        <w:rPr>
          <w:rFonts w:hint="eastAsia"/>
          <w:sz w:val="24"/>
          <w:szCs w:val="24"/>
        </w:rPr>
        <w:t>（3）库存维护</w:t>
      </w:r>
    </w:p>
    <w:p>
      <w:pPr>
        <w:spacing w:line="360" w:lineRule="auto"/>
        <w:ind w:firstLine="480" w:firstLineChars="200"/>
        <w:rPr>
          <w:rFonts w:hint="eastAsia"/>
          <w:sz w:val="24"/>
          <w:szCs w:val="24"/>
        </w:rPr>
      </w:pPr>
      <w:r>
        <w:rPr>
          <w:rFonts w:hint="eastAsia"/>
          <w:sz w:val="24"/>
          <w:szCs w:val="24"/>
        </w:rPr>
        <w:t>库存维护包括药品库存维护、入库管理和出库管理。</w:t>
      </w:r>
    </w:p>
    <w:p>
      <w:pPr>
        <w:spacing w:line="360" w:lineRule="auto"/>
        <w:ind w:firstLine="480" w:firstLineChars="200"/>
        <w:rPr>
          <w:rFonts w:hint="eastAsia"/>
          <w:sz w:val="24"/>
          <w:szCs w:val="24"/>
        </w:rPr>
      </w:pPr>
      <w:r>
        <w:rPr>
          <w:rFonts w:hint="eastAsia"/>
          <w:sz w:val="24"/>
          <w:szCs w:val="24"/>
        </w:rPr>
        <w:t>药房管理员登录系统后可以进行药品库存维护，包括入库和出库，入库就是将药品信息添加到该药店，出库主要是销售出库，将销售出去的药品进行出库操作。</w:t>
      </w:r>
    </w:p>
    <w:p>
      <w:pPr>
        <w:spacing w:line="360" w:lineRule="auto"/>
        <w:ind w:firstLine="480" w:firstLineChars="200"/>
        <w:rPr>
          <w:rFonts w:hint="eastAsia"/>
          <w:sz w:val="24"/>
          <w:szCs w:val="24"/>
        </w:rPr>
      </w:pPr>
      <w:r>
        <w:rPr>
          <w:rFonts w:hint="eastAsia"/>
          <w:sz w:val="24"/>
          <w:szCs w:val="24"/>
        </w:rPr>
        <w:t>入库管理主要是将药品进行入库操作，和库存维护的入库是相同的含义。</w:t>
      </w:r>
    </w:p>
    <w:p>
      <w:pPr>
        <w:spacing w:line="360" w:lineRule="auto"/>
        <w:ind w:firstLine="480" w:firstLineChars="200"/>
        <w:rPr>
          <w:rFonts w:hint="eastAsia"/>
          <w:sz w:val="24"/>
          <w:szCs w:val="24"/>
        </w:rPr>
      </w:pPr>
      <w:r>
        <w:rPr>
          <w:rFonts w:hint="eastAsia"/>
          <w:sz w:val="24"/>
          <w:szCs w:val="24"/>
        </w:rPr>
        <w:t>出库管理主要是将药品进行出库操作，和库存维护的出库是相同的含义。</w:t>
      </w:r>
    </w:p>
    <w:p>
      <w:pPr>
        <w:spacing w:line="360" w:lineRule="auto"/>
        <w:ind w:firstLine="480" w:firstLineChars="200"/>
        <w:rPr>
          <w:rFonts w:hint="eastAsia"/>
          <w:sz w:val="24"/>
          <w:szCs w:val="24"/>
        </w:rPr>
      </w:pPr>
      <w:r>
        <w:rPr>
          <w:rFonts w:hint="eastAsia"/>
          <w:sz w:val="24"/>
          <w:szCs w:val="24"/>
        </w:rPr>
        <w:t>（4）处方审核</w:t>
      </w:r>
    </w:p>
    <w:p>
      <w:pPr>
        <w:spacing w:line="360" w:lineRule="auto"/>
        <w:ind w:firstLine="480" w:firstLineChars="200"/>
        <w:rPr>
          <w:rFonts w:hint="eastAsia"/>
          <w:sz w:val="24"/>
          <w:szCs w:val="24"/>
        </w:rPr>
      </w:pPr>
      <w:r>
        <w:rPr>
          <w:rFonts w:hint="eastAsia"/>
          <w:sz w:val="24"/>
          <w:szCs w:val="24"/>
        </w:rPr>
        <w:t>药师可根据情况，审批处方通过或者驳回，需要填写审批意见。</w:t>
      </w:r>
    </w:p>
    <w:p>
      <w:pPr>
        <w:spacing w:line="360" w:lineRule="auto"/>
        <w:ind w:firstLine="480" w:firstLineChars="200"/>
        <w:rPr>
          <w:rFonts w:hint="eastAsia"/>
          <w:sz w:val="24"/>
          <w:szCs w:val="24"/>
        </w:rPr>
      </w:pPr>
      <w:r>
        <w:rPr>
          <w:rFonts w:hint="eastAsia"/>
          <w:sz w:val="24"/>
          <w:szCs w:val="24"/>
        </w:rPr>
        <w:t>（5）线下收费</w:t>
      </w:r>
    </w:p>
    <w:p>
      <w:pPr>
        <w:spacing w:line="360" w:lineRule="auto"/>
        <w:ind w:firstLine="480" w:firstLineChars="200"/>
        <w:rPr>
          <w:rFonts w:hint="eastAsia"/>
          <w:sz w:val="24"/>
          <w:szCs w:val="24"/>
        </w:rPr>
      </w:pPr>
      <w:r>
        <w:rPr>
          <w:rFonts w:hint="eastAsia"/>
          <w:sz w:val="24"/>
          <w:szCs w:val="24"/>
        </w:rPr>
        <w:t>药房可以进行线下收取购买药品的费用。</w:t>
      </w:r>
    </w:p>
    <w:p>
      <w:pPr>
        <w:spacing w:line="360" w:lineRule="auto"/>
        <w:ind w:firstLine="480" w:firstLineChars="200"/>
        <w:rPr>
          <w:rFonts w:hint="eastAsia"/>
          <w:sz w:val="24"/>
          <w:szCs w:val="24"/>
        </w:rPr>
      </w:pPr>
      <w:r>
        <w:rPr>
          <w:rFonts w:hint="eastAsia"/>
          <w:sz w:val="24"/>
          <w:szCs w:val="24"/>
        </w:rPr>
        <w:t>（6）处方驳回</w:t>
      </w:r>
    </w:p>
    <w:p>
      <w:pPr>
        <w:spacing w:line="360" w:lineRule="auto"/>
        <w:ind w:firstLine="480" w:firstLineChars="200"/>
        <w:rPr>
          <w:rFonts w:hint="eastAsia"/>
          <w:sz w:val="24"/>
          <w:szCs w:val="24"/>
        </w:rPr>
      </w:pPr>
      <w:r>
        <w:rPr>
          <w:rFonts w:hint="eastAsia"/>
          <w:sz w:val="24"/>
          <w:szCs w:val="24"/>
        </w:rPr>
        <w:t>药师可根据情况，审批处方驳回，需要填写审批意见。</w:t>
      </w:r>
    </w:p>
    <w:p>
      <w:pPr>
        <w:spacing w:line="360" w:lineRule="auto"/>
        <w:ind w:firstLine="480" w:firstLineChars="200"/>
        <w:rPr>
          <w:rFonts w:hint="eastAsia"/>
          <w:sz w:val="24"/>
          <w:szCs w:val="24"/>
        </w:rPr>
      </w:pPr>
      <w:r>
        <w:rPr>
          <w:rFonts w:hint="eastAsia"/>
          <w:sz w:val="24"/>
          <w:szCs w:val="24"/>
        </w:rPr>
        <w:t>（7）药房维护</w:t>
      </w:r>
    </w:p>
    <w:p>
      <w:pPr>
        <w:spacing w:line="360" w:lineRule="auto"/>
        <w:ind w:firstLine="480" w:firstLineChars="200"/>
        <w:rPr>
          <w:rFonts w:hint="eastAsia"/>
          <w:sz w:val="24"/>
          <w:szCs w:val="24"/>
        </w:rPr>
      </w:pPr>
      <w:r>
        <w:rPr>
          <w:rFonts w:hint="eastAsia"/>
          <w:sz w:val="24"/>
          <w:szCs w:val="24"/>
        </w:rPr>
        <w:t>药房维护包括支付商户维护和药房库存维护。</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11.3 互联网医院牌照申请服务</w:t>
      </w:r>
    </w:p>
    <w:p>
      <w:pPr>
        <w:spacing w:line="360" w:lineRule="auto"/>
        <w:ind w:firstLine="480" w:firstLineChars="200"/>
        <w:rPr>
          <w:rFonts w:hint="eastAsia"/>
          <w:sz w:val="24"/>
          <w:szCs w:val="24"/>
        </w:rPr>
      </w:pPr>
      <w:r>
        <w:rPr>
          <w:rFonts w:hint="eastAsia"/>
          <w:sz w:val="24"/>
          <w:szCs w:val="24"/>
        </w:rPr>
        <w:t>依据《互联网诊疗管理办法（试行）》、《互联网医院管理办法（试行）》、《远程医疗服务管理规范（试行）》等相关要求，结合内蒙古自治区互联网医院牌照申请相关要求，协助医院申请互联网医院牌照，包括但不限于提供以下服务：</w:t>
      </w:r>
    </w:p>
    <w:p>
      <w:pPr>
        <w:spacing w:line="360" w:lineRule="auto"/>
        <w:ind w:firstLine="480" w:firstLineChars="200"/>
        <w:rPr>
          <w:rFonts w:hint="eastAsia"/>
          <w:sz w:val="24"/>
          <w:szCs w:val="24"/>
        </w:rPr>
      </w:pPr>
      <w:r>
        <w:rPr>
          <w:rFonts w:hint="eastAsia"/>
          <w:sz w:val="24"/>
          <w:szCs w:val="24"/>
        </w:rPr>
        <w:t>协助医院通过自治区互联网医疗服务监管系统申请互联网医院牌照（医疗机构执行许可证增加第二机构名称）。</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11.4 互联网医疗服务监管系统对接</w:t>
      </w:r>
    </w:p>
    <w:p>
      <w:pPr>
        <w:spacing w:line="360" w:lineRule="auto"/>
        <w:ind w:firstLine="480" w:firstLineChars="200"/>
        <w:rPr>
          <w:rFonts w:hint="eastAsia"/>
          <w:sz w:val="24"/>
          <w:szCs w:val="24"/>
        </w:rPr>
      </w:pPr>
      <w:r>
        <w:rPr>
          <w:rFonts w:hint="eastAsia"/>
          <w:sz w:val="24"/>
          <w:szCs w:val="24"/>
        </w:rPr>
        <w:t>（1）配合医院完成申请书、可行性研究报告、互联网医院规章制度等材料上传；</w:t>
      </w:r>
    </w:p>
    <w:p>
      <w:pPr>
        <w:spacing w:line="360" w:lineRule="auto"/>
        <w:ind w:firstLine="480" w:firstLineChars="200"/>
        <w:rPr>
          <w:rFonts w:hint="eastAsia"/>
          <w:sz w:val="24"/>
          <w:szCs w:val="24"/>
        </w:rPr>
      </w:pPr>
      <w:r>
        <w:rPr>
          <w:rFonts w:hint="eastAsia"/>
          <w:sz w:val="24"/>
          <w:szCs w:val="24"/>
        </w:rPr>
        <w:t>（2）配合完成互联网医疗服务</w:t>
      </w:r>
      <w:r>
        <w:rPr>
          <w:rFonts w:hint="eastAsia"/>
          <w:sz w:val="24"/>
          <w:szCs w:val="24"/>
          <w:lang w:eastAsia="zh-CN"/>
        </w:rPr>
        <w:t>监管</w:t>
      </w:r>
      <w:r>
        <w:rPr>
          <w:rFonts w:hint="eastAsia"/>
          <w:sz w:val="24"/>
          <w:szCs w:val="24"/>
        </w:rPr>
        <w:t>系统API接口对接；</w:t>
      </w:r>
    </w:p>
    <w:p>
      <w:pPr>
        <w:spacing w:line="360" w:lineRule="auto"/>
        <w:ind w:firstLine="480" w:firstLineChars="200"/>
        <w:rPr>
          <w:rFonts w:hint="eastAsia"/>
          <w:sz w:val="24"/>
          <w:szCs w:val="24"/>
        </w:rPr>
      </w:pPr>
      <w:r>
        <w:rPr>
          <w:rFonts w:hint="eastAsia"/>
          <w:sz w:val="24"/>
          <w:szCs w:val="24"/>
        </w:rPr>
        <w:t>（3）协助提供互联网医疗</w:t>
      </w:r>
      <w:r>
        <w:rPr>
          <w:rFonts w:hint="eastAsia"/>
          <w:sz w:val="24"/>
          <w:szCs w:val="24"/>
          <w:lang w:eastAsia="zh-CN"/>
        </w:rPr>
        <w:t>信息</w:t>
      </w:r>
      <w:r>
        <w:rPr>
          <w:rFonts w:hint="eastAsia"/>
          <w:sz w:val="24"/>
          <w:szCs w:val="24"/>
        </w:rPr>
        <w:t>系统三级等保备案及测评证书；</w:t>
      </w:r>
    </w:p>
    <w:p>
      <w:pPr>
        <w:spacing w:line="360" w:lineRule="auto"/>
        <w:ind w:firstLine="480" w:firstLineChars="200"/>
        <w:rPr>
          <w:rFonts w:hint="eastAsia"/>
          <w:sz w:val="24"/>
          <w:szCs w:val="24"/>
        </w:rPr>
      </w:pPr>
      <w:r>
        <w:rPr>
          <w:rFonts w:hint="eastAsia"/>
          <w:sz w:val="24"/>
          <w:szCs w:val="24"/>
        </w:rPr>
        <w:t>（4）配合医院完成自治区信息中心技术审核、医政医管局行政审批等流程；</w:t>
      </w:r>
    </w:p>
    <w:p>
      <w:pPr>
        <w:spacing w:line="360" w:lineRule="auto"/>
        <w:ind w:firstLine="480" w:firstLineChars="200"/>
        <w:rPr>
          <w:rFonts w:hint="eastAsia"/>
          <w:sz w:val="24"/>
          <w:szCs w:val="24"/>
        </w:rPr>
      </w:pPr>
      <w:r>
        <w:rPr>
          <w:rFonts w:hint="eastAsia"/>
          <w:sz w:val="24"/>
          <w:szCs w:val="24"/>
        </w:rPr>
        <w:t>（5）提供互联网医疗服务系统演示环境的准备</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11.5 医疗机构执业许可证变更</w:t>
      </w:r>
    </w:p>
    <w:p>
      <w:pPr>
        <w:spacing w:line="360" w:lineRule="auto"/>
        <w:ind w:firstLine="480" w:firstLineChars="200"/>
        <w:rPr>
          <w:sz w:val="24"/>
          <w:szCs w:val="24"/>
        </w:rPr>
      </w:pPr>
      <w:r>
        <w:rPr>
          <w:rFonts w:hint="eastAsia"/>
          <w:sz w:val="24"/>
          <w:szCs w:val="24"/>
        </w:rPr>
        <w:t>（1）协助指导医疗机构完成政务服务执业登记变更流程；</w:t>
      </w:r>
    </w:p>
    <w:p>
      <w:pPr>
        <w:spacing w:line="360" w:lineRule="auto"/>
        <w:ind w:firstLine="480" w:firstLineChars="200"/>
        <w:rPr>
          <w:sz w:val="24"/>
          <w:szCs w:val="24"/>
        </w:rPr>
      </w:pPr>
      <w:r>
        <w:rPr>
          <w:rFonts w:hint="eastAsia"/>
          <w:sz w:val="24"/>
          <w:szCs w:val="24"/>
        </w:rPr>
        <w:t>（2）协助配合完成</w:t>
      </w:r>
      <w:r>
        <w:rPr>
          <w:rFonts w:hint="eastAsia"/>
          <w:sz w:val="24"/>
          <w:szCs w:val="24"/>
          <w:lang w:eastAsia="zh-CN"/>
        </w:rPr>
        <w:t>内蒙古</w:t>
      </w:r>
      <w:r>
        <w:rPr>
          <w:rFonts w:hint="eastAsia"/>
          <w:sz w:val="24"/>
          <w:szCs w:val="24"/>
        </w:rPr>
        <w:t>自治区</w:t>
      </w:r>
      <w:r>
        <w:rPr>
          <w:rFonts w:hint="eastAsia"/>
          <w:sz w:val="24"/>
          <w:szCs w:val="24"/>
          <w:lang w:eastAsia="zh-CN"/>
        </w:rPr>
        <w:t>卫生健康委员会（内蒙古自治区中医药管理局）</w:t>
      </w:r>
      <w:r>
        <w:rPr>
          <w:rFonts w:hint="eastAsia"/>
          <w:sz w:val="24"/>
          <w:szCs w:val="24"/>
        </w:rPr>
        <w:t>技术初审/材料复审、完成电子证照系统执业许可证变更、协助完成医疗机构执业许可证打印、政务局执业许可证盖章等一系列流程；</w:t>
      </w:r>
    </w:p>
    <w:p>
      <w:pPr>
        <w:pStyle w:val="2"/>
        <w:spacing w:line="360" w:lineRule="auto"/>
        <w:rPr>
          <w:rFonts w:hint="default"/>
          <w:b/>
          <w:lang w:val="en-US" w:eastAsia="zh-CN"/>
        </w:rPr>
      </w:pPr>
      <w:r>
        <w:rPr>
          <w:rFonts w:hint="eastAsia"/>
          <w:sz w:val="24"/>
          <w:szCs w:val="24"/>
        </w:rPr>
        <w:t>供应商需提供在牌照申请</w:t>
      </w:r>
      <w:r>
        <w:rPr>
          <w:rFonts w:hint="eastAsia"/>
          <w:sz w:val="24"/>
          <w:szCs w:val="24"/>
          <w:lang w:eastAsia="zh-CN"/>
        </w:rPr>
        <w:t>变更</w:t>
      </w:r>
      <w:r>
        <w:rPr>
          <w:rFonts w:hint="eastAsia"/>
          <w:sz w:val="24"/>
          <w:szCs w:val="24"/>
        </w:rPr>
        <w:t>过程</w:t>
      </w:r>
      <w:r>
        <w:rPr>
          <w:rFonts w:hint="eastAsia"/>
          <w:sz w:val="24"/>
          <w:szCs w:val="24"/>
          <w:lang w:eastAsia="zh-CN"/>
        </w:rPr>
        <w:t>中</w:t>
      </w:r>
      <w:r>
        <w:rPr>
          <w:rFonts w:hint="eastAsia"/>
          <w:sz w:val="24"/>
          <w:szCs w:val="24"/>
        </w:rPr>
        <w:t>的咨询服务、技术支持以及指导材料的准备等服务，确保医疗机构能够在要求的期限内尽快完成互联网医院牌照申请及执业许可证变更等业务流程</w:t>
      </w:r>
      <w:r>
        <w:rPr>
          <w:rFonts w:hint="eastAsia"/>
          <w:sz w:val="24"/>
          <w:szCs w:val="24"/>
          <w:lang w:eastAsia="zh-CN"/>
        </w:rPr>
        <w:t>。</w:t>
      </w:r>
    </w:p>
    <w:p>
      <w:pPr>
        <w:pStyle w:val="3"/>
        <w:numPr>
          <w:ilvl w:val="0"/>
          <w:numId w:val="2"/>
        </w:numPr>
        <w:bidi w:val="0"/>
        <w:ind w:left="0" w:leftChars="0" w:firstLine="420" w:firstLineChars="0"/>
        <w:outlineLvl w:val="0"/>
        <w:rPr>
          <w:rFonts w:hint="default"/>
          <w:b/>
          <w:lang w:val="en-US" w:eastAsia="zh-CN"/>
        </w:rPr>
      </w:pPr>
      <w:r>
        <w:rPr>
          <w:rFonts w:hint="eastAsia"/>
          <w:b/>
          <w:lang w:val="en-US" w:eastAsia="zh-CN"/>
        </w:rPr>
        <w:t>系统集成</w:t>
      </w:r>
    </w:p>
    <w:p>
      <w:pPr>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ascii="微软雅黑" w:hAnsi="微软雅黑" w:eastAsia="微软雅黑" w:cs="微软雅黑"/>
          <w:i w:val="0"/>
          <w:iCs w:val="0"/>
          <w:caps w:val="0"/>
          <w:color w:val="333333"/>
          <w:spacing w:val="0"/>
          <w:sz w:val="24"/>
          <w:szCs w:val="24"/>
          <w:shd w:val="clear" w:fill="FFFFFF"/>
        </w:rPr>
        <w:t>　　</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把</w:t>
      </w:r>
      <w:r>
        <w:rPr>
          <w:rFonts w:hint="eastAsia" w:asciiTheme="minorEastAsia" w:hAnsiTheme="minorEastAsia" w:eastAsiaTheme="minorEastAsia" w:cstheme="minorEastAsia"/>
          <w:i w:val="0"/>
          <w:iCs w:val="0"/>
          <w:caps w:val="0"/>
          <w:color w:val="333333"/>
          <w:spacing w:val="0"/>
          <w:sz w:val="24"/>
          <w:szCs w:val="24"/>
          <w:shd w:val="clear" w:fill="FFFFFF"/>
        </w:rPr>
        <w:t>硬件</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rPr>
        <w:t>软件</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rPr>
        <w:t>数据和信息</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按照行业标准和</w:t>
      </w:r>
      <w:r>
        <w:rPr>
          <w:rFonts w:hint="eastAsia" w:asciiTheme="minorEastAsia" w:hAnsiTheme="minorEastAsia" w:cstheme="minorEastAsia"/>
          <w:i w:val="0"/>
          <w:iCs w:val="0"/>
          <w:caps w:val="0"/>
          <w:color w:val="333333"/>
          <w:spacing w:val="0"/>
          <w:sz w:val="24"/>
          <w:szCs w:val="24"/>
          <w:shd w:val="clear" w:fill="FFFFFF"/>
          <w:lang w:val="en-US" w:eastAsia="zh-CN"/>
        </w:rPr>
        <w:t>医院</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实际需求统一</w:t>
      </w:r>
      <w:r>
        <w:rPr>
          <w:rFonts w:hint="eastAsia" w:asciiTheme="minorEastAsia" w:hAnsiTheme="minorEastAsia" w:eastAsiaTheme="minorEastAsia" w:cstheme="minorEastAsia"/>
          <w:i w:val="0"/>
          <w:iCs w:val="0"/>
          <w:caps w:val="0"/>
          <w:color w:val="333333"/>
          <w:spacing w:val="0"/>
          <w:sz w:val="24"/>
          <w:szCs w:val="24"/>
          <w:shd w:val="clear" w:fill="FFFFFF"/>
        </w:rPr>
        <w:t>集成</w:t>
      </w:r>
      <w:r>
        <w:rPr>
          <w:rFonts w:hint="eastAsia" w:asciiTheme="minorEastAsia" w:hAnsiTheme="minorEastAsia" w:cstheme="minorEastAsia"/>
          <w:i w:val="0"/>
          <w:iCs w:val="0"/>
          <w:caps w:val="0"/>
          <w:color w:val="333333"/>
          <w:spacing w:val="0"/>
          <w:sz w:val="24"/>
          <w:szCs w:val="24"/>
          <w:shd w:val="clear" w:fill="FFFFFF"/>
          <w:lang w:eastAsia="zh-CN"/>
        </w:rPr>
        <w:t>。</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Futura Bk">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PingFang SC">
    <w:altName w:val="宋体"/>
    <w:panose1 w:val="020B0604020202020204"/>
    <w:charset w:val="86"/>
    <w:family w:val="auto"/>
    <w:pitch w:val="default"/>
    <w:sig w:usb0="00000000" w:usb1="00000000" w:usb2="00000017"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A3000"/>
    <w:multiLevelType w:val="singleLevel"/>
    <w:tmpl w:val="82FA3000"/>
    <w:lvl w:ilvl="0" w:tentative="0">
      <w:start w:val="1"/>
      <w:numFmt w:val="decimal"/>
      <w:lvlText w:val="%1."/>
      <w:lvlJc w:val="left"/>
      <w:pPr>
        <w:tabs>
          <w:tab w:val="left" w:pos="0"/>
        </w:tabs>
        <w:ind w:left="0" w:leftChars="0" w:firstLine="0" w:firstLineChars="0"/>
      </w:pPr>
      <w:rPr>
        <w:rFonts w:hint="default"/>
        <w:color w:val="auto"/>
      </w:rPr>
    </w:lvl>
  </w:abstractNum>
  <w:abstractNum w:abstractNumId="1">
    <w:nsid w:val="9B913F61"/>
    <w:multiLevelType w:val="singleLevel"/>
    <w:tmpl w:val="9B913F61"/>
    <w:lvl w:ilvl="0" w:tentative="0">
      <w:start w:val="1"/>
      <w:numFmt w:val="decimal"/>
      <w:lvlText w:val="%1."/>
      <w:lvlJc w:val="left"/>
      <w:pPr>
        <w:ind w:left="425" w:hanging="425"/>
      </w:pPr>
      <w:rPr>
        <w:rFonts w:hint="default"/>
      </w:rPr>
    </w:lvl>
  </w:abstractNum>
  <w:abstractNum w:abstractNumId="2">
    <w:nsid w:val="B99BDC6F"/>
    <w:multiLevelType w:val="singleLevel"/>
    <w:tmpl w:val="B99BDC6F"/>
    <w:lvl w:ilvl="0" w:tentative="0">
      <w:start w:val="1"/>
      <w:numFmt w:val="decimal"/>
      <w:lvlText w:val="%1."/>
      <w:lvlJc w:val="left"/>
      <w:pPr>
        <w:ind w:left="425" w:hanging="425"/>
      </w:pPr>
      <w:rPr>
        <w:rFonts w:hint="default"/>
      </w:rPr>
    </w:lvl>
  </w:abstractNum>
  <w:abstractNum w:abstractNumId="3">
    <w:nsid w:val="0D44613D"/>
    <w:multiLevelType w:val="singleLevel"/>
    <w:tmpl w:val="0D44613D"/>
    <w:lvl w:ilvl="0" w:tentative="0">
      <w:start w:val="1"/>
      <w:numFmt w:val="decimal"/>
      <w:lvlText w:val="%1."/>
      <w:lvlJc w:val="left"/>
      <w:pPr>
        <w:tabs>
          <w:tab w:val="left" w:pos="312"/>
        </w:tabs>
      </w:pPr>
      <w:rPr>
        <w:rFonts w:hint="default"/>
        <w:color w:val="auto"/>
      </w:rPr>
    </w:lvl>
  </w:abstractNum>
  <w:abstractNum w:abstractNumId="4">
    <w:nsid w:val="0F18A464"/>
    <w:multiLevelType w:val="singleLevel"/>
    <w:tmpl w:val="0F18A464"/>
    <w:lvl w:ilvl="0" w:tentative="0">
      <w:start w:val="1"/>
      <w:numFmt w:val="decimal"/>
      <w:lvlText w:val="%1."/>
      <w:lvlJc w:val="left"/>
      <w:pPr>
        <w:tabs>
          <w:tab w:val="left" w:pos="0"/>
        </w:tabs>
        <w:ind w:left="0" w:leftChars="0" w:firstLine="0" w:firstLineChars="0"/>
      </w:pPr>
      <w:rPr>
        <w:rFonts w:hint="default"/>
        <w:color w:val="auto"/>
      </w:rPr>
    </w:lvl>
  </w:abstractNum>
  <w:abstractNum w:abstractNumId="5">
    <w:nsid w:val="132F3866"/>
    <w:multiLevelType w:val="singleLevel"/>
    <w:tmpl w:val="132F3866"/>
    <w:lvl w:ilvl="0" w:tentative="0">
      <w:start w:val="1"/>
      <w:numFmt w:val="chineseCounting"/>
      <w:suff w:val="nothing"/>
      <w:lvlText w:val="%1、"/>
      <w:lvlJc w:val="left"/>
      <w:pPr>
        <w:ind w:left="0" w:firstLine="420"/>
      </w:pPr>
      <w:rPr>
        <w:rFonts w:hint="eastAsia"/>
      </w:rPr>
    </w:lvl>
  </w:abstractNum>
  <w:abstractNum w:abstractNumId="6">
    <w:nsid w:val="37CBBC81"/>
    <w:multiLevelType w:val="singleLevel"/>
    <w:tmpl w:val="37CBBC81"/>
    <w:lvl w:ilvl="0" w:tentative="0">
      <w:start w:val="1"/>
      <w:numFmt w:val="decimal"/>
      <w:lvlText w:val="%1."/>
      <w:lvlJc w:val="left"/>
      <w:pPr>
        <w:ind w:left="425" w:hanging="425"/>
      </w:pPr>
      <w:rPr>
        <w:rFonts w:hint="default"/>
      </w:rPr>
    </w:lvl>
  </w:abstractNum>
  <w:abstractNum w:abstractNumId="7">
    <w:nsid w:val="40D434D8"/>
    <w:multiLevelType w:val="singleLevel"/>
    <w:tmpl w:val="40D434D8"/>
    <w:lvl w:ilvl="0" w:tentative="0">
      <w:start w:val="1"/>
      <w:numFmt w:val="decimal"/>
      <w:lvlText w:val="%1."/>
      <w:lvlJc w:val="left"/>
      <w:pPr>
        <w:tabs>
          <w:tab w:val="left" w:pos="312"/>
        </w:tabs>
      </w:pPr>
    </w:lvl>
  </w:abstractNum>
  <w:abstractNum w:abstractNumId="8">
    <w:nsid w:val="4B36BC7C"/>
    <w:multiLevelType w:val="singleLevel"/>
    <w:tmpl w:val="4B36BC7C"/>
    <w:lvl w:ilvl="0" w:tentative="0">
      <w:start w:val="1"/>
      <w:numFmt w:val="decimal"/>
      <w:lvlText w:val="%1."/>
      <w:lvlJc w:val="left"/>
      <w:pPr>
        <w:ind w:left="425" w:hanging="425"/>
      </w:pPr>
      <w:rPr>
        <w:rFonts w:hint="default"/>
      </w:rPr>
    </w:lvl>
  </w:abstractNum>
  <w:abstractNum w:abstractNumId="9">
    <w:nsid w:val="589233BD"/>
    <w:multiLevelType w:val="singleLevel"/>
    <w:tmpl w:val="589233BD"/>
    <w:lvl w:ilvl="0" w:tentative="0">
      <w:start w:val="1"/>
      <w:numFmt w:val="decimal"/>
      <w:lvlText w:val="%1."/>
      <w:lvlJc w:val="left"/>
      <w:pPr>
        <w:tabs>
          <w:tab w:val="left" w:pos="312"/>
        </w:tabs>
      </w:pPr>
    </w:lvl>
  </w:abstractNum>
  <w:num w:numId="1">
    <w:abstractNumId w:val="8"/>
  </w:num>
  <w:num w:numId="2">
    <w:abstractNumId w:val="5"/>
  </w:num>
  <w:num w:numId="3">
    <w:abstractNumId w:val="9"/>
  </w:num>
  <w:num w:numId="4">
    <w:abstractNumId w:val="7"/>
  </w:num>
  <w:num w:numId="5">
    <w:abstractNumId w:val="3"/>
  </w:num>
  <w:num w:numId="6">
    <w:abstractNumId w:val="4"/>
  </w:num>
  <w:num w:numId="7">
    <w:abstractNumId w:val="0"/>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ZWRlNGFlYjYyMGNkMzlhYjdhMzBmY2YyZTE4YjcifQ=="/>
  </w:docVars>
  <w:rsids>
    <w:rsidRoot w:val="1E276987"/>
    <w:rsid w:val="04F90E94"/>
    <w:rsid w:val="05106BDF"/>
    <w:rsid w:val="0C033952"/>
    <w:rsid w:val="0C8E148A"/>
    <w:rsid w:val="0F264456"/>
    <w:rsid w:val="11751991"/>
    <w:rsid w:val="131A494E"/>
    <w:rsid w:val="15667098"/>
    <w:rsid w:val="16F94C2D"/>
    <w:rsid w:val="17F1717F"/>
    <w:rsid w:val="198D57E8"/>
    <w:rsid w:val="1E276987"/>
    <w:rsid w:val="20144886"/>
    <w:rsid w:val="22550DF8"/>
    <w:rsid w:val="26471D39"/>
    <w:rsid w:val="2B9D7478"/>
    <w:rsid w:val="37AB385E"/>
    <w:rsid w:val="37B319FB"/>
    <w:rsid w:val="3A0223EB"/>
    <w:rsid w:val="4A8A736F"/>
    <w:rsid w:val="4CB232C5"/>
    <w:rsid w:val="500100D3"/>
    <w:rsid w:val="5A862D18"/>
    <w:rsid w:val="5B2A7F29"/>
    <w:rsid w:val="604C7BA4"/>
    <w:rsid w:val="62390C4E"/>
    <w:rsid w:val="64F73B1B"/>
    <w:rsid w:val="68A14D62"/>
    <w:rsid w:val="6C880457"/>
    <w:rsid w:val="769928C6"/>
    <w:rsid w:val="79FF198D"/>
    <w:rsid w:val="7AD5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99"/>
    <w:pPr>
      <w:spacing w:line="300" w:lineRule="auto"/>
    </w:pPr>
    <w:rPr>
      <w:sz w:val="24"/>
      <w:szCs w:val="20"/>
    </w:rPr>
  </w:style>
  <w:style w:type="paragraph" w:styleId="5">
    <w:name w:val="Normal Indent"/>
    <w:basedOn w:val="1"/>
    <w:unhideWhenUsed/>
    <w:qFormat/>
    <w:uiPriority w:val="99"/>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rPr>
      <w:sz w:val="28"/>
    </w:rPr>
  </w:style>
  <w:style w:type="paragraph" w:styleId="8">
    <w:name w:val="toc 2"/>
    <w:basedOn w:val="1"/>
    <w:next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basedOn w:val="1"/>
    <w:qFormat/>
    <w:uiPriority w:val="1"/>
    <w:pPr>
      <w:jc w:val="center"/>
    </w:pPr>
  </w:style>
  <w:style w:type="character" w:customStyle="1" w:styleId="15">
    <w:name w:val="交叉引用"/>
    <w:basedOn w:val="13"/>
    <w:qFormat/>
    <w:uiPriority w:val="1"/>
    <w:rPr>
      <w:color w:val="0000FF"/>
      <w:u w:val="single"/>
    </w:rPr>
  </w:style>
  <w:style w:type="character" w:customStyle="1" w:styleId="16">
    <w:name w:val="font0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ascii="Arial" w:hAnsi="Arial" w:cs="Arial"/>
      <w:color w:val="333333"/>
      <w:sz w:val="21"/>
      <w:szCs w:val="21"/>
      <w:u w:val="none"/>
    </w:rPr>
  </w:style>
  <w:style w:type="character" w:customStyle="1" w:styleId="18">
    <w:name w:val="font41"/>
    <w:basedOn w:val="13"/>
    <w:qFormat/>
    <w:uiPriority w:val="0"/>
    <w:rPr>
      <w:rFonts w:hint="default" w:ascii="Futura Bk" w:hAnsi="Futura Bk" w:eastAsia="Futura Bk" w:cs="Futura Bk"/>
      <w:color w:val="000000"/>
      <w:sz w:val="21"/>
      <w:szCs w:val="21"/>
      <w:u w:val="none"/>
    </w:rPr>
  </w:style>
  <w:style w:type="character" w:customStyle="1" w:styleId="19">
    <w:name w:val="font51"/>
    <w:basedOn w:val="13"/>
    <w:qFormat/>
    <w:uiPriority w:val="0"/>
    <w:rPr>
      <w:rFonts w:ascii="Calibri" w:hAnsi="Calibri" w:cs="Calibri"/>
      <w:color w:val="000000"/>
      <w:sz w:val="21"/>
      <w:szCs w:val="21"/>
      <w:u w:val="none"/>
    </w:rPr>
  </w:style>
  <w:style w:type="character" w:customStyle="1" w:styleId="20">
    <w:name w:val="font21"/>
    <w:basedOn w:val="13"/>
    <w:qFormat/>
    <w:uiPriority w:val="0"/>
    <w:rPr>
      <w:rFonts w:ascii="Calibri" w:hAnsi="Calibri" w:cs="Calibri"/>
      <w:color w:val="000000"/>
      <w:sz w:val="21"/>
      <w:szCs w:val="21"/>
      <w:u w:val="none"/>
    </w:rPr>
  </w:style>
  <w:style w:type="character" w:customStyle="1" w:styleId="21">
    <w:name w:val="font61"/>
    <w:basedOn w:val="13"/>
    <w:qFormat/>
    <w:uiPriority w:val="0"/>
    <w:rPr>
      <w:rFonts w:hint="default" w:ascii="Futura Bk" w:hAnsi="Futura Bk" w:eastAsia="Futura Bk" w:cs="Futura Bk"/>
      <w:color w:val="000000"/>
      <w:sz w:val="21"/>
      <w:szCs w:val="21"/>
      <w:u w:val="none"/>
    </w:rPr>
  </w:style>
  <w:style w:type="paragraph" w:styleId="22">
    <w:name w:val="List Paragraph"/>
    <w:basedOn w:val="1"/>
    <w:qFormat/>
    <w:uiPriority w:val="34"/>
    <w:pPr>
      <w:ind w:firstLine="420" w:firstLineChars="200"/>
    </w:pPr>
    <w:rPr>
      <w:rFonts w:ascii="Times New Roman" w:hAnsi="Times New Roman" w:cs="Times New Roman"/>
      <w:szCs w:val="24"/>
    </w:rPr>
  </w:style>
  <w:style w:type="character" w:customStyle="1" w:styleId="23">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22657</Words>
  <Characters>26029</Characters>
  <Lines>1</Lines>
  <Paragraphs>1</Paragraphs>
  <TotalTime>30</TotalTime>
  <ScaleCrop>false</ScaleCrop>
  <LinksUpToDate>false</LinksUpToDate>
  <CharactersWithSpaces>26880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2023-08-09T10:23:00Z</dcterms:created>
  <dc:creator>风</dc:creator>
  <cp:lastModifiedBy>lp</cp:lastModifiedBy>
  <dcterms:modified xsi:type="dcterms:W3CDTF">2023-11-13T08:22:04Z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D2178EF41AAB48C690414CC9A8A3F57C_13</vt:lpwstr>
  </property>
</Properties>
</file>