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color w:val="auto"/>
        </w:rPr>
      </w:pPr>
    </w:p>
    <w:p>
      <w:pPr>
        <w:spacing w:line="360" w:lineRule="auto"/>
        <w:jc w:val="center"/>
        <w:rPr>
          <w:rFonts w:ascii="Times New Roman" w:hAnsi="Times New Roman"/>
          <w:color w:val="auto"/>
        </w:rPr>
      </w:pPr>
    </w:p>
    <w:p>
      <w:pPr>
        <w:spacing w:line="360" w:lineRule="auto"/>
        <w:jc w:val="center"/>
        <w:rPr>
          <w:rFonts w:ascii="Times New Roman" w:hAnsi="Times New Roman"/>
          <w:color w:val="auto"/>
        </w:rPr>
      </w:pPr>
    </w:p>
    <w:p>
      <w:pPr>
        <w:spacing w:line="360" w:lineRule="auto"/>
        <w:jc w:val="center"/>
        <w:rPr>
          <w:rFonts w:ascii="Times New Roman" w:hAnsi="Times New Roman"/>
          <w:color w:val="auto"/>
        </w:rPr>
      </w:pPr>
    </w:p>
    <w:p>
      <w:pPr>
        <w:spacing w:line="360" w:lineRule="auto"/>
        <w:jc w:val="center"/>
        <w:rPr>
          <w:rFonts w:ascii="Times New Roman" w:hAnsi="Times New Roman"/>
          <w:b/>
          <w:color w:val="auto"/>
          <w:sz w:val="24"/>
        </w:rPr>
      </w:pPr>
      <w:r>
        <w:rPr>
          <w:rFonts w:ascii="Times New Roman" w:hAnsi="Times New Roman"/>
          <w:b/>
          <w:color w:val="auto"/>
          <w:sz w:val="24"/>
        </w:rPr>
        <w:t>政府采购合同</w:t>
      </w:r>
    </w:p>
    <w:p>
      <w:pPr>
        <w:spacing w:line="360" w:lineRule="auto"/>
        <w:jc w:val="center"/>
        <w:rPr>
          <w:rFonts w:ascii="Times New Roman" w:hAnsi="Times New Roman"/>
          <w:b/>
          <w:color w:val="auto"/>
          <w:sz w:val="24"/>
        </w:rPr>
      </w:pPr>
      <w:r>
        <w:rPr>
          <w:rFonts w:ascii="Times New Roman" w:hAnsi="Times New Roman"/>
          <w:b/>
          <w:color w:val="auto"/>
          <w:sz w:val="24"/>
        </w:rPr>
        <w:t>（服务）类</w:t>
      </w:r>
    </w:p>
    <w:p>
      <w:pPr>
        <w:spacing w:line="360" w:lineRule="auto"/>
        <w:rPr>
          <w:rFonts w:ascii="Times New Roman" w:hAnsi="Times New Roman"/>
          <w:b/>
          <w:color w:val="auto"/>
          <w:sz w:val="24"/>
        </w:rPr>
      </w:pPr>
    </w:p>
    <w:p>
      <w:pPr>
        <w:spacing w:line="360" w:lineRule="auto"/>
        <w:rPr>
          <w:rFonts w:ascii="Times New Roman" w:hAnsi="Times New Roman"/>
          <w:b/>
          <w:color w:val="auto"/>
          <w:sz w:val="24"/>
        </w:rPr>
      </w:pPr>
    </w:p>
    <w:p>
      <w:pPr>
        <w:spacing w:line="360" w:lineRule="auto"/>
        <w:rPr>
          <w:rFonts w:ascii="Times New Roman" w:hAnsi="Times New Roman"/>
          <w:b/>
          <w:color w:val="auto"/>
          <w:sz w:val="24"/>
        </w:rPr>
      </w:pPr>
    </w:p>
    <w:p>
      <w:pPr>
        <w:spacing w:line="360" w:lineRule="auto"/>
        <w:rPr>
          <w:rFonts w:ascii="Times New Roman" w:hAnsi="Times New Roman"/>
          <w:b/>
          <w:color w:val="auto"/>
          <w:sz w:val="24"/>
        </w:rPr>
      </w:pPr>
    </w:p>
    <w:p>
      <w:pPr>
        <w:spacing w:line="360" w:lineRule="auto"/>
        <w:rPr>
          <w:rFonts w:ascii="Times New Roman" w:hAnsi="Times New Roman"/>
          <w:b/>
          <w:color w:val="auto"/>
          <w:sz w:val="24"/>
        </w:rPr>
      </w:pPr>
    </w:p>
    <w:p>
      <w:pPr>
        <w:spacing w:line="360" w:lineRule="auto"/>
        <w:rPr>
          <w:rFonts w:ascii="Times New Roman" w:hAnsi="Times New Roman"/>
          <w:b/>
          <w:color w:val="auto"/>
          <w:sz w:val="24"/>
        </w:rPr>
      </w:pPr>
    </w:p>
    <w:p>
      <w:pPr>
        <w:spacing w:line="360" w:lineRule="auto"/>
        <w:rPr>
          <w:rFonts w:ascii="Times New Roman" w:hAnsi="Times New Roman"/>
          <w:color w:val="auto"/>
          <w:sz w:val="24"/>
          <w:u w:val="single"/>
        </w:rPr>
      </w:pPr>
      <w:r>
        <w:rPr>
          <w:rFonts w:ascii="Times New Roman" w:hAnsi="Times New Roman"/>
          <w:color w:val="auto"/>
          <w:sz w:val="24"/>
        </w:rPr>
        <w:t>项目名称：</w:t>
      </w:r>
      <w:r>
        <w:rPr>
          <w:rFonts w:hint="eastAsia" w:ascii="Times New Roman" w:hAnsi="Times New Roman"/>
          <w:color w:val="auto"/>
          <w:sz w:val="24"/>
          <w:u w:val="single"/>
        </w:rPr>
        <w:t xml:space="preserve"> </w:t>
      </w:r>
      <w:r>
        <w:rPr>
          <w:rFonts w:ascii="Times New Roman" w:hAnsi="Times New Roman"/>
          <w:color w:val="auto"/>
          <w:sz w:val="24"/>
          <w:u w:val="single"/>
        </w:rPr>
        <w:t xml:space="preserve">        </w:t>
      </w:r>
      <w:r>
        <w:rPr>
          <w:rFonts w:hint="eastAsia" w:ascii="Times New Roman" w:hAnsi="Times New Roman"/>
          <w:color w:val="auto"/>
          <w:sz w:val="24"/>
          <w:u w:val="single"/>
          <w:lang w:val="en-US" w:eastAsia="zh-CN"/>
        </w:rPr>
        <w:t xml:space="preserve">      </w:t>
      </w:r>
      <w:r>
        <w:rPr>
          <w:rFonts w:ascii="Times New Roman" w:hAnsi="Times New Roman"/>
          <w:color w:val="auto"/>
          <w:sz w:val="24"/>
          <w:u w:val="single"/>
        </w:rPr>
        <w:t xml:space="preserve">          </w:t>
      </w:r>
      <w:r>
        <w:rPr>
          <w:rFonts w:hint="eastAsia" w:ascii="Times New Roman" w:hAnsi="Times New Roman"/>
          <w:color w:val="auto"/>
          <w:sz w:val="24"/>
          <w:u w:val="single"/>
          <w:lang w:val="en-US" w:eastAsia="zh-CN"/>
        </w:rPr>
        <w:t xml:space="preserve">   </w:t>
      </w:r>
      <w:r>
        <w:rPr>
          <w:rFonts w:ascii="Times New Roman" w:hAnsi="Times New Roman"/>
          <w:color w:val="auto"/>
          <w:sz w:val="24"/>
        </w:rPr>
        <w:br w:type="textWrapping"/>
      </w:r>
      <w:r>
        <w:rPr>
          <w:rFonts w:ascii="Times New Roman" w:hAnsi="Times New Roman"/>
          <w:color w:val="auto"/>
          <w:sz w:val="24"/>
        </w:rPr>
        <w:t>批准文号：</w:t>
      </w:r>
      <w:r>
        <w:rPr>
          <w:rFonts w:ascii="Times New Roman" w:hAnsi="Times New Roman"/>
          <w:color w:val="auto"/>
          <w:sz w:val="24"/>
          <w:u w:val="single"/>
        </w:rPr>
        <w:t xml:space="preserve">     </w:t>
      </w:r>
      <w:r>
        <w:rPr>
          <w:rFonts w:hint="eastAsia" w:ascii="Times New Roman" w:hAnsi="Times New Roman"/>
          <w:color w:val="auto"/>
          <w:sz w:val="24"/>
          <w:u w:val="single"/>
          <w:lang w:val="en-US" w:eastAsia="zh-CN"/>
        </w:rPr>
        <w:t xml:space="preserve">                </w:t>
      </w:r>
      <w:r>
        <w:rPr>
          <w:rFonts w:ascii="Times New Roman" w:hAnsi="Times New Roman"/>
          <w:color w:val="auto"/>
          <w:sz w:val="24"/>
          <w:u w:val="single"/>
        </w:rPr>
        <w:t xml:space="preserve">       </w:t>
      </w:r>
    </w:p>
    <w:p>
      <w:pPr>
        <w:spacing w:line="360" w:lineRule="auto"/>
        <w:rPr>
          <w:rFonts w:hint="eastAsia" w:ascii="Times New Roman" w:hAnsi="Times New Roman" w:eastAsia="宋体"/>
          <w:color w:val="auto"/>
          <w:sz w:val="24"/>
          <w:lang w:eastAsia="zh-CN"/>
        </w:rPr>
      </w:pPr>
      <w:r>
        <w:rPr>
          <w:rFonts w:ascii="Times New Roman" w:hAnsi="Times New Roman"/>
          <w:color w:val="auto"/>
          <w:sz w:val="24"/>
        </w:rPr>
        <w:t>合同编号：</w:t>
      </w:r>
      <w:r>
        <w:rPr>
          <w:rFonts w:ascii="Times New Roman" w:hAnsi="Times New Roman"/>
          <w:color w:val="auto"/>
          <w:sz w:val="24"/>
          <w:u w:val="single"/>
        </w:rPr>
        <w:t xml:space="preserve">                 </w:t>
      </w:r>
      <w:r>
        <w:rPr>
          <w:rFonts w:hint="eastAsia" w:ascii="Times New Roman" w:hAnsi="Times New Roman"/>
          <w:color w:val="auto"/>
          <w:sz w:val="24"/>
          <w:u w:val="single"/>
          <w:lang w:val="en-US" w:eastAsia="zh-CN"/>
        </w:rPr>
        <w:t xml:space="preserve"> </w:t>
      </w:r>
      <w:r>
        <w:rPr>
          <w:rFonts w:ascii="Times New Roman" w:hAnsi="Times New Roman"/>
          <w:color w:val="auto"/>
          <w:sz w:val="24"/>
          <w:u w:val="single"/>
        </w:rPr>
        <w:t xml:space="preserve">   </w:t>
      </w:r>
      <w:r>
        <w:rPr>
          <w:rFonts w:hint="eastAsia" w:ascii="Times New Roman" w:hAnsi="Times New Roman"/>
          <w:color w:val="auto"/>
          <w:sz w:val="24"/>
          <w:u w:val="single"/>
          <w:lang w:val="en-US" w:eastAsia="zh-CN"/>
        </w:rPr>
        <w:t xml:space="preserve">   </w:t>
      </w:r>
      <w:r>
        <w:rPr>
          <w:rFonts w:ascii="Times New Roman" w:hAnsi="Times New Roman"/>
          <w:color w:val="auto"/>
          <w:sz w:val="24"/>
          <w:u w:val="single"/>
        </w:rPr>
        <w:t xml:space="preserve">   </w:t>
      </w:r>
      <w:r>
        <w:rPr>
          <w:rFonts w:hint="eastAsia" w:ascii="Times New Roman" w:hAnsi="Times New Roman"/>
          <w:color w:val="auto"/>
          <w:sz w:val="24"/>
          <w:u w:val="single"/>
          <w:lang w:val="en-US" w:eastAsia="zh-CN"/>
        </w:rPr>
        <w:t xml:space="preserve"> </w:t>
      </w:r>
    </w:p>
    <w:p>
      <w:pPr>
        <w:spacing w:line="360" w:lineRule="auto"/>
        <w:rPr>
          <w:rFonts w:ascii="Times New Roman" w:hAnsi="Times New Roman"/>
          <w:color w:val="auto"/>
          <w:sz w:val="24"/>
          <w:u w:val="single"/>
        </w:rPr>
      </w:pPr>
      <w:r>
        <w:rPr>
          <w:rFonts w:ascii="Times New Roman" w:hAnsi="Times New Roman"/>
          <w:color w:val="auto"/>
          <w:sz w:val="24"/>
        </w:rPr>
        <w:t>采购代理机构：</w:t>
      </w:r>
      <w:r>
        <w:rPr>
          <w:rFonts w:ascii="Times New Roman" w:hAnsi="Times New Roman"/>
          <w:color w:val="auto"/>
          <w:sz w:val="24"/>
          <w:u w:val="single"/>
        </w:rPr>
        <w:t>永泽建设工程咨询有限公司</w:t>
      </w:r>
    </w:p>
    <w:p>
      <w:pPr>
        <w:spacing w:line="360" w:lineRule="auto"/>
        <w:rPr>
          <w:rFonts w:hint="eastAsia" w:ascii="Times New Roman" w:hAnsi="Times New Roman" w:eastAsia="宋体"/>
          <w:color w:val="auto"/>
          <w:sz w:val="24"/>
          <w:u w:val="single"/>
          <w:lang w:eastAsia="zh-CN"/>
        </w:rPr>
      </w:pPr>
      <w:r>
        <w:rPr>
          <w:rFonts w:ascii="Times New Roman" w:hAnsi="Times New Roman"/>
          <w:color w:val="auto"/>
          <w:sz w:val="24"/>
        </w:rPr>
        <w:t>采购人：</w:t>
      </w:r>
      <w:bookmarkStart w:id="5" w:name="_GoBack"/>
      <w:bookmarkEnd w:id="5"/>
      <w:r>
        <w:rPr>
          <w:rFonts w:hint="eastAsia" w:ascii="Times New Roman" w:hAnsi="Times New Roman"/>
          <w:color w:val="auto"/>
          <w:sz w:val="24"/>
          <w:u w:val="single"/>
          <w:lang w:eastAsia="zh-CN"/>
        </w:rPr>
        <w:t>呼和浩特经济技术开发区管理委员会建设管理局</w:t>
      </w:r>
    </w:p>
    <w:p>
      <w:pPr>
        <w:spacing w:line="360" w:lineRule="auto"/>
        <w:rPr>
          <w:rFonts w:ascii="Times New Roman" w:hAnsi="Times New Roman"/>
          <w:color w:val="auto"/>
          <w:sz w:val="24"/>
          <w:u w:val="single"/>
        </w:rPr>
      </w:pPr>
      <w:r>
        <w:rPr>
          <w:rFonts w:ascii="Times New Roman" w:hAnsi="Times New Roman"/>
          <w:color w:val="auto"/>
          <w:sz w:val="24"/>
        </w:rPr>
        <w:t>中标供应商：</w:t>
      </w:r>
      <w:r>
        <w:rPr>
          <w:rFonts w:ascii="Times New Roman" w:hAnsi="Times New Roman"/>
          <w:color w:val="auto"/>
          <w:sz w:val="24"/>
          <w:u w:val="single"/>
        </w:rPr>
        <w:t xml:space="preserve">          .  </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p>
    <w:p>
      <w:pPr>
        <w:tabs>
          <w:tab w:val="left" w:pos="1260"/>
        </w:tabs>
        <w:spacing w:line="360" w:lineRule="auto"/>
        <w:rPr>
          <w:rFonts w:ascii="Times New Roman" w:hAnsi="Times New Roman"/>
          <w:color w:val="auto"/>
          <w:sz w:val="24"/>
        </w:rPr>
      </w:pPr>
      <w:r>
        <w:rPr>
          <w:rFonts w:ascii="Times New Roman" w:hAnsi="Times New Roman"/>
          <w:color w:val="auto"/>
          <w:sz w:val="24"/>
        </w:rPr>
        <w:tab/>
      </w:r>
    </w:p>
    <w:p>
      <w:pPr>
        <w:spacing w:line="360" w:lineRule="auto"/>
        <w:rPr>
          <w:rFonts w:ascii="Times New Roman" w:hAnsi="Times New Roman"/>
          <w:color w:val="auto"/>
          <w:sz w:val="24"/>
        </w:rPr>
      </w:pPr>
    </w:p>
    <w:p>
      <w:pPr>
        <w:spacing w:line="360" w:lineRule="auto"/>
        <w:rPr>
          <w:rFonts w:ascii="Times New Roman" w:hAnsi="Times New Roman"/>
          <w:color w:val="auto"/>
          <w:sz w:val="24"/>
        </w:rPr>
      </w:pPr>
    </w:p>
    <w:p>
      <w:pPr>
        <w:spacing w:line="360" w:lineRule="auto"/>
        <w:rPr>
          <w:rFonts w:ascii="Times New Roman" w:hAnsi="Times New Roman"/>
          <w:color w:val="auto"/>
          <w:sz w:val="24"/>
        </w:rPr>
      </w:pPr>
    </w:p>
    <w:p>
      <w:pPr>
        <w:spacing w:line="360" w:lineRule="auto"/>
        <w:rPr>
          <w:rFonts w:ascii="Times New Roman" w:hAnsi="Times New Roman"/>
          <w:color w:val="auto"/>
          <w:sz w:val="24"/>
          <w:u w:val="single"/>
        </w:rPr>
      </w:pPr>
      <w:r>
        <w:rPr>
          <w:rFonts w:ascii="Times New Roman" w:hAnsi="Times New Roman"/>
          <w:color w:val="auto"/>
          <w:sz w:val="24"/>
        </w:rPr>
        <w:t>签订地点：</w:t>
      </w:r>
      <w:r>
        <w:rPr>
          <w:rFonts w:ascii="Times New Roman" w:hAnsi="Times New Roman"/>
          <w:color w:val="auto"/>
          <w:sz w:val="24"/>
          <w:u w:val="single"/>
        </w:rPr>
        <w:t xml:space="preserve">                       </w:t>
      </w:r>
    </w:p>
    <w:p>
      <w:pPr>
        <w:spacing w:line="360" w:lineRule="auto"/>
        <w:rPr>
          <w:rFonts w:ascii="Times New Roman" w:hAnsi="Times New Roman"/>
          <w:color w:val="auto"/>
          <w:sz w:val="24"/>
        </w:rPr>
      </w:pPr>
      <w:r>
        <w:rPr>
          <w:rFonts w:ascii="Times New Roman" w:hAnsi="Times New Roman"/>
          <w:color w:val="auto"/>
          <w:sz w:val="24"/>
        </w:rPr>
        <w:t>签订日期：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p>
    <w:p>
      <w:pPr>
        <w:spacing w:line="360" w:lineRule="auto"/>
        <w:jc w:val="center"/>
        <w:rPr>
          <w:rFonts w:ascii="Times New Roman" w:hAnsi="Times New Roman"/>
          <w:b/>
          <w:color w:val="auto"/>
          <w:sz w:val="24"/>
        </w:rPr>
      </w:pPr>
    </w:p>
    <w:p>
      <w:pPr>
        <w:spacing w:line="360" w:lineRule="auto"/>
        <w:jc w:val="center"/>
        <w:rPr>
          <w:rFonts w:ascii="Times New Roman" w:hAnsi="Times New Roman"/>
          <w:b/>
          <w:color w:val="auto"/>
          <w:sz w:val="24"/>
        </w:rPr>
      </w:pPr>
    </w:p>
    <w:p>
      <w:pPr>
        <w:spacing w:line="360" w:lineRule="auto"/>
        <w:jc w:val="center"/>
        <w:rPr>
          <w:rFonts w:ascii="Times New Roman" w:hAnsi="Times New Roman"/>
          <w:b/>
          <w:color w:val="auto"/>
          <w:sz w:val="24"/>
        </w:rPr>
      </w:pPr>
    </w:p>
    <w:p>
      <w:pPr>
        <w:spacing w:line="360" w:lineRule="auto"/>
        <w:jc w:val="center"/>
        <w:rPr>
          <w:rFonts w:ascii="Times New Roman" w:hAnsi="Times New Roman"/>
          <w:b/>
          <w:color w:val="auto"/>
          <w:sz w:val="24"/>
        </w:rPr>
      </w:pPr>
      <w:r>
        <w:rPr>
          <w:rFonts w:ascii="Times New Roman" w:hAnsi="Times New Roman"/>
          <w:b/>
          <w:color w:val="auto"/>
          <w:sz w:val="24"/>
        </w:rPr>
        <w:t>政府采购合同</w:t>
      </w:r>
    </w:p>
    <w:p>
      <w:pPr>
        <w:spacing w:line="360" w:lineRule="auto"/>
        <w:rPr>
          <w:rFonts w:ascii="Times New Roman" w:hAnsi="Times New Roman"/>
          <w:color w:val="auto"/>
          <w:sz w:val="24"/>
          <w:u w:val="single"/>
        </w:rPr>
      </w:pPr>
      <w:r>
        <w:rPr>
          <w:rFonts w:ascii="Times New Roman" w:hAnsi="Times New Roman"/>
          <w:color w:val="auto"/>
          <w:sz w:val="24"/>
        </w:rPr>
        <w:t>项目名称：</w:t>
      </w:r>
      <w:r>
        <w:rPr>
          <w:rFonts w:hint="eastAsia" w:ascii="Times New Roman" w:hAnsi="Times New Roman"/>
          <w:color w:val="auto"/>
          <w:sz w:val="24"/>
          <w:u w:val="single"/>
        </w:rPr>
        <w:t xml:space="preserve"> </w:t>
      </w:r>
      <w:r>
        <w:rPr>
          <w:rFonts w:ascii="Times New Roman" w:hAnsi="Times New Roman"/>
          <w:color w:val="auto"/>
          <w:sz w:val="24"/>
          <w:u w:val="single"/>
        </w:rPr>
        <w:t xml:space="preserve">           </w:t>
      </w:r>
      <w:r>
        <w:rPr>
          <w:rFonts w:hint="eastAsia" w:ascii="Times New Roman" w:hAnsi="Times New Roman"/>
          <w:color w:val="auto"/>
          <w:sz w:val="24"/>
          <w:u w:val="single"/>
          <w:lang w:val="en-US" w:eastAsia="zh-CN"/>
        </w:rPr>
        <w:t xml:space="preserve">  </w:t>
      </w:r>
      <w:r>
        <w:rPr>
          <w:rFonts w:ascii="Times New Roman" w:hAnsi="Times New Roman"/>
          <w:color w:val="auto"/>
          <w:sz w:val="24"/>
          <w:u w:val="single"/>
        </w:rPr>
        <w:t xml:space="preserve">              </w:t>
      </w:r>
    </w:p>
    <w:p>
      <w:pPr>
        <w:spacing w:line="360" w:lineRule="auto"/>
        <w:rPr>
          <w:rFonts w:ascii="Times New Roman" w:hAnsi="Times New Roman"/>
          <w:color w:val="auto"/>
          <w:sz w:val="24"/>
        </w:rPr>
      </w:pPr>
      <w:r>
        <w:rPr>
          <w:rFonts w:ascii="Times New Roman" w:hAnsi="Times New Roman"/>
          <w:color w:val="auto"/>
          <w:sz w:val="24"/>
        </w:rPr>
        <w:t>合同编号：</w:t>
      </w:r>
      <w:r>
        <w:rPr>
          <w:rFonts w:hint="eastAsia" w:ascii="Times New Roman" w:hAnsi="Times New Roman"/>
          <w:color w:val="auto"/>
          <w:sz w:val="24"/>
          <w:u w:val="single"/>
        </w:rPr>
        <w:t xml:space="preserve"> </w:t>
      </w:r>
      <w:r>
        <w:rPr>
          <w:rFonts w:ascii="Times New Roman" w:hAnsi="Times New Roman"/>
          <w:color w:val="auto"/>
          <w:sz w:val="24"/>
          <w:u w:val="single"/>
        </w:rPr>
        <w:t xml:space="preserve">          </w:t>
      </w:r>
      <w:r>
        <w:rPr>
          <w:rFonts w:hint="eastAsia" w:ascii="Times New Roman" w:hAnsi="Times New Roman"/>
          <w:color w:val="auto"/>
          <w:sz w:val="24"/>
          <w:u w:val="single"/>
          <w:lang w:val="en-US" w:eastAsia="zh-CN"/>
        </w:rPr>
        <w:t xml:space="preserve">      </w:t>
      </w:r>
      <w:r>
        <w:rPr>
          <w:rFonts w:ascii="Times New Roman" w:hAnsi="Times New Roman"/>
          <w:color w:val="auto"/>
          <w:sz w:val="24"/>
          <w:u w:val="single"/>
        </w:rPr>
        <w:t xml:space="preserve">           </w:t>
      </w:r>
    </w:p>
    <w:p>
      <w:pPr>
        <w:spacing w:line="360" w:lineRule="auto"/>
        <w:rPr>
          <w:rFonts w:hint="eastAsia" w:ascii="Times New Roman" w:hAnsi="Times New Roman" w:eastAsia="宋体"/>
          <w:color w:val="auto"/>
          <w:sz w:val="24"/>
          <w:lang w:eastAsia="zh-CN"/>
        </w:rPr>
      </w:pPr>
      <w:r>
        <w:rPr>
          <w:rFonts w:ascii="Times New Roman" w:hAnsi="Times New Roman"/>
          <w:color w:val="auto"/>
          <w:sz w:val="24"/>
        </w:rPr>
        <w:t>采购人：</w:t>
      </w:r>
      <w:r>
        <w:rPr>
          <w:rFonts w:hint="eastAsia" w:ascii="Times New Roman" w:hAnsi="Times New Roman"/>
          <w:color w:val="auto"/>
          <w:sz w:val="24"/>
          <w:u w:val="single"/>
          <w:lang w:eastAsia="zh-CN"/>
        </w:rPr>
        <w:t>呼和浩特经济技术开发区管理委员会建设管理局</w:t>
      </w:r>
    </w:p>
    <w:p>
      <w:pPr>
        <w:spacing w:line="360" w:lineRule="auto"/>
        <w:rPr>
          <w:rFonts w:hint="eastAsia" w:ascii="Times New Roman" w:hAnsi="Times New Roman"/>
          <w:color w:val="auto"/>
          <w:sz w:val="24"/>
          <w:u w:val="single"/>
          <w:lang w:val="en-US" w:eastAsia="zh-CN"/>
        </w:rPr>
      </w:pPr>
      <w:r>
        <w:rPr>
          <w:rFonts w:ascii="Times New Roman" w:hAnsi="Times New Roman"/>
          <w:color w:val="auto"/>
          <w:sz w:val="24"/>
        </w:rPr>
        <w:t>中标供应商：</w:t>
      </w:r>
      <w:r>
        <w:rPr>
          <w:rFonts w:ascii="Times New Roman" w:hAnsi="Times New Roman"/>
          <w:color w:val="auto"/>
          <w:sz w:val="24"/>
          <w:u w:val="single"/>
        </w:rPr>
        <w:t xml:space="preserve">          </w:t>
      </w:r>
      <w:r>
        <w:rPr>
          <w:rFonts w:hint="eastAsia" w:ascii="Times New Roman" w:hAnsi="Times New Roman"/>
          <w:color w:val="auto"/>
          <w:sz w:val="24"/>
          <w:u w:val="single"/>
          <w:lang w:val="en-US" w:eastAsia="zh-CN"/>
        </w:rPr>
        <w:t xml:space="preserve">                </w:t>
      </w:r>
    </w:p>
    <w:p>
      <w:pPr>
        <w:spacing w:line="360" w:lineRule="auto"/>
        <w:rPr>
          <w:rFonts w:ascii="Times New Roman" w:hAnsi="Times New Roman"/>
          <w:color w:val="auto"/>
          <w:sz w:val="24"/>
        </w:rPr>
      </w:pPr>
      <w:r>
        <w:rPr>
          <w:rFonts w:ascii="Times New Roman" w:hAnsi="Times New Roman"/>
          <w:color w:val="auto"/>
          <w:sz w:val="24"/>
        </w:rPr>
        <w:t>采购代理机构名称：</w:t>
      </w:r>
      <w:r>
        <w:rPr>
          <w:rFonts w:ascii="Times New Roman" w:hAnsi="Times New Roman"/>
          <w:color w:val="auto"/>
          <w:sz w:val="24"/>
          <w:u w:val="single"/>
        </w:rPr>
        <w:t>永泽建设工程咨询有限公司</w:t>
      </w:r>
    </w:p>
    <w:p>
      <w:pPr>
        <w:spacing w:line="360" w:lineRule="auto"/>
        <w:rPr>
          <w:rFonts w:ascii="Times New Roman" w:hAnsi="Times New Roman"/>
          <w:color w:val="auto"/>
          <w:sz w:val="24"/>
        </w:rPr>
      </w:pPr>
      <w:r>
        <w:rPr>
          <w:rFonts w:ascii="Times New Roman" w:hAnsi="Times New Roman"/>
          <w:color w:val="auto"/>
          <w:sz w:val="24"/>
        </w:rPr>
        <w:t>合同签订地点：</w:t>
      </w:r>
    </w:p>
    <w:p>
      <w:pPr>
        <w:spacing w:line="360" w:lineRule="auto"/>
        <w:ind w:firstLine="480" w:firstLineChars="200"/>
        <w:rPr>
          <w:rFonts w:ascii="Times New Roman" w:hAnsi="Times New Roman"/>
          <w:color w:val="auto"/>
          <w:sz w:val="24"/>
        </w:rPr>
      </w:pPr>
      <w:r>
        <w:rPr>
          <w:rFonts w:ascii="Times New Roman" w:hAnsi="Times New Roman"/>
          <w:color w:val="auto"/>
          <w:sz w:val="24"/>
        </w:rPr>
        <w:t>经</w:t>
      </w:r>
      <w:r>
        <w:rPr>
          <w:rFonts w:ascii="Times New Roman" w:hAnsi="Times New Roman"/>
          <w:color w:val="auto"/>
          <w:sz w:val="24"/>
          <w:u w:val="single"/>
        </w:rPr>
        <w:t>内蒙古自治区财政厅政府采购管理处备案（</w:t>
      </w:r>
      <w:r>
        <w:rPr>
          <w:rFonts w:hint="eastAsia" w:ascii="Times New Roman" w:hAnsi="Times New Roman"/>
          <w:color w:val="auto"/>
          <w:sz w:val="24"/>
          <w:u w:val="single"/>
        </w:rPr>
        <w:t>呼开财购备字[2022]00068号</w:t>
      </w:r>
      <w:r>
        <w:rPr>
          <w:rFonts w:ascii="Times New Roman" w:hAnsi="Times New Roman"/>
          <w:color w:val="auto"/>
          <w:sz w:val="24"/>
          <w:u w:val="single"/>
        </w:rPr>
        <w:t>）</w:t>
      </w:r>
      <w:r>
        <w:rPr>
          <w:rFonts w:ascii="Times New Roman" w:hAnsi="Times New Roman"/>
          <w:color w:val="auto"/>
          <w:sz w:val="24"/>
        </w:rPr>
        <w:t>，</w:t>
      </w:r>
      <w:r>
        <w:rPr>
          <w:rFonts w:ascii="Times New Roman" w:hAnsi="Times New Roman"/>
          <w:color w:val="auto"/>
          <w:sz w:val="24"/>
          <w:u w:val="single"/>
        </w:rPr>
        <w:t>永泽建设工程咨询有限公司</w:t>
      </w:r>
      <w:r>
        <w:rPr>
          <w:rFonts w:ascii="Times New Roman" w:hAnsi="Times New Roman"/>
          <w:color w:val="auto"/>
          <w:sz w:val="24"/>
        </w:rPr>
        <w:t>受</w:t>
      </w:r>
      <w:r>
        <w:rPr>
          <w:rFonts w:hint="eastAsia" w:ascii="Times New Roman" w:hAnsi="Times New Roman"/>
          <w:color w:val="auto"/>
          <w:sz w:val="24"/>
          <w:u w:val="single"/>
          <w:lang w:eastAsia="zh-CN"/>
        </w:rPr>
        <w:t>呼和浩特经济技术开发区管理委员会建设管理局</w:t>
      </w:r>
      <w:r>
        <w:rPr>
          <w:rFonts w:ascii="Times New Roman" w:hAnsi="Times New Roman"/>
          <w:color w:val="auto"/>
          <w:sz w:val="24"/>
        </w:rPr>
        <w:t>委托，采用</w:t>
      </w:r>
      <w:r>
        <w:rPr>
          <w:rFonts w:hint="eastAsia" w:ascii="Times New Roman" w:hAnsi="Times New Roman"/>
          <w:color w:val="auto"/>
          <w:sz w:val="24"/>
        </w:rPr>
        <w:t>竞争性磋商</w:t>
      </w:r>
      <w:r>
        <w:rPr>
          <w:rFonts w:ascii="Times New Roman" w:hAnsi="Times New Roman"/>
          <w:color w:val="auto"/>
          <w:sz w:val="24"/>
        </w:rPr>
        <w:t>方式，已完成</w:t>
      </w:r>
      <w:r>
        <w:rPr>
          <w:rFonts w:hint="eastAsia" w:ascii="Times New Roman" w:hAnsi="Times New Roman"/>
          <w:color w:val="auto"/>
          <w:sz w:val="24"/>
          <w:u w:val="single"/>
        </w:rPr>
        <w:t xml:space="preserve"> </w:t>
      </w:r>
      <w:r>
        <w:rPr>
          <w:rFonts w:ascii="Times New Roman" w:hAnsi="Times New Roman"/>
          <w:color w:val="auto"/>
          <w:sz w:val="24"/>
          <w:u w:val="single"/>
        </w:rPr>
        <w:t xml:space="preserve">          项目</w:t>
      </w:r>
      <w:r>
        <w:rPr>
          <w:rFonts w:ascii="Times New Roman" w:hAnsi="Times New Roman"/>
          <w:color w:val="auto"/>
          <w:sz w:val="24"/>
        </w:rPr>
        <w:t>的采购活动。</w:t>
      </w:r>
    </w:p>
    <w:p>
      <w:pPr>
        <w:spacing w:line="360" w:lineRule="auto"/>
        <w:ind w:firstLine="480" w:firstLineChars="200"/>
        <w:rPr>
          <w:rFonts w:ascii="Times New Roman" w:hAnsi="Times New Roman"/>
          <w:color w:val="auto"/>
          <w:sz w:val="24"/>
        </w:rPr>
      </w:pPr>
      <w:r>
        <w:rPr>
          <w:rFonts w:ascii="Times New Roman" w:hAnsi="Times New Roman"/>
          <w:color w:val="auto"/>
          <w:sz w:val="24"/>
        </w:rPr>
        <w:t>根据《中华人民共和国政府采购法》和《中华人民共和国</w:t>
      </w:r>
      <w:r>
        <w:rPr>
          <w:rFonts w:hint="eastAsia" w:ascii="Times New Roman" w:hAnsi="Times New Roman"/>
          <w:color w:val="auto"/>
          <w:sz w:val="24"/>
        </w:rPr>
        <w:t>民法典</w:t>
      </w:r>
      <w:r>
        <w:rPr>
          <w:rFonts w:ascii="Times New Roman" w:hAnsi="Times New Roman"/>
          <w:color w:val="auto"/>
          <w:sz w:val="24"/>
        </w:rPr>
        <w:t>》等相关法律法规，遵循本项目</w:t>
      </w:r>
      <w:r>
        <w:rPr>
          <w:rFonts w:hint="eastAsia" w:ascii="Times New Roman" w:hAnsi="Times New Roman"/>
          <w:color w:val="auto"/>
          <w:sz w:val="24"/>
        </w:rPr>
        <w:t>竞争性磋商</w:t>
      </w:r>
      <w:r>
        <w:rPr>
          <w:rFonts w:ascii="Times New Roman" w:hAnsi="Times New Roman"/>
          <w:color w:val="auto"/>
          <w:sz w:val="24"/>
        </w:rPr>
        <w:t>文件（编号：</w:t>
      </w:r>
      <w:r>
        <w:rPr>
          <w:rFonts w:ascii="Times New Roman" w:hAnsi="Times New Roman"/>
          <w:color w:val="auto"/>
          <w:sz w:val="24"/>
          <w:u w:val="single"/>
        </w:rPr>
        <w:t xml:space="preserve">          </w:t>
      </w:r>
      <w:r>
        <w:rPr>
          <w:rFonts w:ascii="Times New Roman" w:hAnsi="Times New Roman"/>
          <w:color w:val="auto"/>
          <w:sz w:val="24"/>
        </w:rPr>
        <w:t>）的各项规定和中标人投标文件的相关规定，为保护供需双方合法权益，按照平等、自愿的原则，经采购人和供应商共同审核，双方一致同意签订本政府采购合同，并承诺共同遵守。</w:t>
      </w:r>
    </w:p>
    <w:p>
      <w:pPr>
        <w:spacing w:line="360" w:lineRule="auto"/>
        <w:ind w:firstLine="472" w:firstLineChars="196"/>
        <w:outlineLvl w:val="1"/>
        <w:rPr>
          <w:rFonts w:ascii="Times New Roman" w:hAnsi="Times New Roman"/>
          <w:b/>
          <w:color w:val="auto"/>
          <w:sz w:val="24"/>
        </w:rPr>
      </w:pPr>
      <w:bookmarkStart w:id="0" w:name="_Toc21442393"/>
      <w:r>
        <w:rPr>
          <w:rFonts w:ascii="Times New Roman" w:hAnsi="Times New Roman"/>
          <w:b/>
          <w:color w:val="auto"/>
          <w:sz w:val="24"/>
        </w:rPr>
        <w:t>一、合同文件</w:t>
      </w:r>
      <w:bookmarkEnd w:id="0"/>
    </w:p>
    <w:p>
      <w:pPr>
        <w:spacing w:line="360" w:lineRule="auto"/>
        <w:ind w:left="562"/>
        <w:rPr>
          <w:rFonts w:ascii="Times New Roman" w:hAnsi="Times New Roman"/>
          <w:color w:val="auto"/>
          <w:sz w:val="24"/>
        </w:rPr>
      </w:pPr>
      <w:r>
        <w:rPr>
          <w:rFonts w:ascii="Times New Roman" w:hAnsi="Times New Roman"/>
          <w:color w:val="auto"/>
          <w:sz w:val="24"/>
        </w:rPr>
        <w:t>下列文件、资料是构成本合同不可分割的部分：</w:t>
      </w:r>
    </w:p>
    <w:p>
      <w:pPr>
        <w:spacing w:line="360" w:lineRule="auto"/>
        <w:ind w:firstLine="480" w:firstLineChars="200"/>
        <w:rPr>
          <w:rFonts w:ascii="Times New Roman" w:hAnsi="Times New Roman"/>
          <w:color w:val="auto"/>
          <w:sz w:val="24"/>
        </w:rPr>
      </w:pPr>
      <w:r>
        <w:rPr>
          <w:rFonts w:ascii="Times New Roman" w:hAnsi="Times New Roman"/>
          <w:color w:val="auto"/>
          <w:sz w:val="24"/>
        </w:rPr>
        <w:t>1.招标文件规定的各项条款；</w:t>
      </w:r>
    </w:p>
    <w:p>
      <w:pPr>
        <w:spacing w:line="360" w:lineRule="auto"/>
        <w:ind w:firstLine="480" w:firstLineChars="200"/>
        <w:rPr>
          <w:rFonts w:ascii="Times New Roman" w:hAnsi="Times New Roman"/>
          <w:color w:val="auto"/>
          <w:sz w:val="24"/>
        </w:rPr>
      </w:pPr>
      <w:r>
        <w:rPr>
          <w:rFonts w:ascii="Times New Roman" w:hAnsi="Times New Roman"/>
          <w:color w:val="auto"/>
          <w:sz w:val="24"/>
        </w:rPr>
        <w:t>2.投标人提交的全部投标文件；</w:t>
      </w:r>
    </w:p>
    <w:p>
      <w:pPr>
        <w:spacing w:line="360" w:lineRule="auto"/>
        <w:ind w:firstLine="480" w:firstLineChars="200"/>
        <w:rPr>
          <w:rFonts w:ascii="Times New Roman" w:hAnsi="Times New Roman"/>
          <w:color w:val="auto"/>
          <w:sz w:val="24"/>
        </w:rPr>
      </w:pPr>
      <w:r>
        <w:rPr>
          <w:rFonts w:ascii="Times New Roman" w:hAnsi="Times New Roman"/>
          <w:color w:val="auto"/>
          <w:sz w:val="24"/>
        </w:rPr>
        <w:t>3.在采购活动中，评委会与中标人或采购人与中标人议定的各项以文字记述的补充条款或承诺；</w:t>
      </w:r>
    </w:p>
    <w:p>
      <w:pPr>
        <w:spacing w:line="360" w:lineRule="auto"/>
        <w:ind w:firstLine="480" w:firstLineChars="200"/>
        <w:rPr>
          <w:rFonts w:ascii="Times New Roman" w:hAnsi="Times New Roman"/>
          <w:color w:val="auto"/>
          <w:sz w:val="24"/>
        </w:rPr>
      </w:pPr>
      <w:r>
        <w:rPr>
          <w:rFonts w:ascii="Times New Roman" w:hAnsi="Times New Roman"/>
          <w:color w:val="auto"/>
          <w:sz w:val="24"/>
        </w:rPr>
        <w:t>4.中标通知书；</w:t>
      </w:r>
    </w:p>
    <w:p>
      <w:pPr>
        <w:spacing w:line="360" w:lineRule="auto"/>
        <w:ind w:firstLine="480" w:firstLineChars="200"/>
        <w:rPr>
          <w:rFonts w:ascii="Times New Roman" w:hAnsi="Times New Roman"/>
          <w:color w:val="auto"/>
          <w:sz w:val="24"/>
        </w:rPr>
      </w:pPr>
      <w:r>
        <w:rPr>
          <w:rFonts w:ascii="Times New Roman" w:hAnsi="Times New Roman"/>
          <w:color w:val="auto"/>
          <w:sz w:val="24"/>
        </w:rPr>
        <w:t>5.履约保证金。</w:t>
      </w:r>
    </w:p>
    <w:p>
      <w:pPr>
        <w:spacing w:line="360" w:lineRule="auto"/>
        <w:ind w:firstLine="472" w:firstLineChars="196"/>
        <w:outlineLvl w:val="1"/>
        <w:rPr>
          <w:rFonts w:ascii="Times New Roman" w:hAnsi="Times New Roman"/>
          <w:b/>
          <w:color w:val="auto"/>
          <w:sz w:val="24"/>
        </w:rPr>
      </w:pPr>
      <w:bookmarkStart w:id="1" w:name="_Toc21442394"/>
      <w:r>
        <w:rPr>
          <w:rFonts w:ascii="Times New Roman" w:hAnsi="Times New Roman"/>
          <w:b/>
          <w:color w:val="auto"/>
          <w:sz w:val="24"/>
        </w:rPr>
        <w:t>二、合同范围和条件</w:t>
      </w:r>
      <w:bookmarkEnd w:id="1"/>
    </w:p>
    <w:p>
      <w:pPr>
        <w:spacing w:line="360" w:lineRule="auto"/>
        <w:ind w:left="562"/>
        <w:rPr>
          <w:rFonts w:ascii="Times New Roman" w:hAnsi="Times New Roman"/>
          <w:color w:val="auto"/>
          <w:sz w:val="24"/>
        </w:rPr>
      </w:pPr>
      <w:r>
        <w:rPr>
          <w:rFonts w:ascii="Times New Roman" w:hAnsi="Times New Roman"/>
          <w:color w:val="auto"/>
          <w:sz w:val="24"/>
        </w:rPr>
        <w:t>本合同的范围和条件应与上述合同文件的规定内容相一致。</w:t>
      </w:r>
    </w:p>
    <w:p>
      <w:pPr>
        <w:spacing w:line="360" w:lineRule="auto"/>
        <w:ind w:left="562"/>
        <w:rPr>
          <w:rFonts w:ascii="Times New Roman" w:hAnsi="Times New Roman"/>
          <w:b/>
          <w:color w:val="auto"/>
          <w:sz w:val="24"/>
        </w:rPr>
      </w:pPr>
      <w:r>
        <w:rPr>
          <w:rFonts w:ascii="Times New Roman" w:hAnsi="Times New Roman"/>
          <w:b/>
          <w:color w:val="auto"/>
          <w:sz w:val="24"/>
        </w:rPr>
        <w:t>采购货物、服务有关信息</w:t>
      </w:r>
    </w:p>
    <w:tbl>
      <w:tblPr>
        <w:tblStyle w:val="2"/>
        <w:tblW w:w="8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755"/>
        <w:gridCol w:w="4422"/>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00" w:type="dxa"/>
            <w:shd w:val="clear" w:color="auto" w:fill="auto"/>
            <w:vAlign w:val="center"/>
          </w:tcPr>
          <w:p>
            <w:pPr>
              <w:jc w:val="center"/>
              <w:rPr>
                <w:rFonts w:ascii="Times New Roman" w:hAnsi="Times New Roman"/>
                <w:color w:val="auto"/>
              </w:rPr>
            </w:pPr>
            <w:r>
              <w:rPr>
                <w:rFonts w:ascii="Times New Roman" w:hAnsi="Times New Roman"/>
                <w:b/>
                <w:color w:val="auto"/>
              </w:rPr>
              <w:t>序号</w:t>
            </w:r>
          </w:p>
        </w:tc>
        <w:tc>
          <w:tcPr>
            <w:tcW w:w="1755" w:type="dxa"/>
            <w:shd w:val="clear" w:color="auto" w:fill="auto"/>
            <w:vAlign w:val="center"/>
          </w:tcPr>
          <w:p>
            <w:pPr>
              <w:jc w:val="center"/>
              <w:rPr>
                <w:rFonts w:ascii="Times New Roman" w:hAnsi="Times New Roman"/>
                <w:color w:val="auto"/>
              </w:rPr>
            </w:pPr>
            <w:r>
              <w:rPr>
                <w:rFonts w:ascii="Times New Roman" w:hAnsi="Times New Roman"/>
                <w:b/>
                <w:color w:val="auto"/>
              </w:rPr>
              <w:t>服务名称</w:t>
            </w:r>
          </w:p>
        </w:tc>
        <w:tc>
          <w:tcPr>
            <w:tcW w:w="4422" w:type="dxa"/>
            <w:shd w:val="clear" w:color="auto" w:fill="auto"/>
            <w:vAlign w:val="center"/>
          </w:tcPr>
          <w:p>
            <w:pPr>
              <w:jc w:val="center"/>
              <w:rPr>
                <w:rFonts w:ascii="Times New Roman" w:hAnsi="Times New Roman"/>
                <w:color w:val="auto"/>
              </w:rPr>
            </w:pPr>
            <w:r>
              <w:rPr>
                <w:rFonts w:ascii="Times New Roman" w:hAnsi="Times New Roman"/>
                <w:b/>
                <w:color w:val="auto"/>
              </w:rPr>
              <w:t>参数</w:t>
            </w:r>
          </w:p>
        </w:tc>
        <w:tc>
          <w:tcPr>
            <w:tcW w:w="1275" w:type="dxa"/>
            <w:shd w:val="clear" w:color="auto" w:fill="auto"/>
            <w:vAlign w:val="center"/>
          </w:tcPr>
          <w:p>
            <w:pPr>
              <w:jc w:val="center"/>
              <w:rPr>
                <w:rFonts w:ascii="Times New Roman" w:hAnsi="Times New Roman"/>
                <w:color w:val="auto"/>
              </w:rPr>
            </w:pPr>
            <w:r>
              <w:rPr>
                <w:rFonts w:ascii="Times New Roman" w:hAnsi="Times New Roman"/>
                <w:b/>
                <w:color w:val="auto"/>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900" w:type="dxa"/>
            <w:shd w:val="clear" w:color="auto" w:fill="auto"/>
            <w:vAlign w:val="center"/>
          </w:tcPr>
          <w:p>
            <w:pPr>
              <w:jc w:val="center"/>
              <w:rPr>
                <w:rFonts w:ascii="Times New Roman" w:hAnsi="Times New Roman"/>
                <w:b/>
                <w:bCs/>
                <w:color w:val="auto"/>
                <w:sz w:val="24"/>
              </w:rPr>
            </w:pPr>
            <w:r>
              <w:rPr>
                <w:rFonts w:ascii="Times New Roman" w:hAnsi="Times New Roman"/>
                <w:b/>
                <w:bCs/>
                <w:color w:val="auto"/>
                <w:sz w:val="24"/>
              </w:rPr>
              <w:t>1</w:t>
            </w:r>
          </w:p>
        </w:tc>
        <w:tc>
          <w:tcPr>
            <w:tcW w:w="1755" w:type="dxa"/>
            <w:shd w:val="clear" w:color="auto" w:fill="auto"/>
            <w:vAlign w:val="center"/>
          </w:tcPr>
          <w:p>
            <w:pPr>
              <w:textAlignment w:val="center"/>
              <w:rPr>
                <w:rFonts w:ascii="Times New Roman" w:hAnsi="Times New Roman"/>
                <w:b/>
                <w:bCs/>
                <w:color w:val="auto"/>
                <w:szCs w:val="21"/>
              </w:rPr>
            </w:pPr>
            <w:r>
              <w:rPr>
                <w:rFonts w:hint="eastAsia" w:ascii="Times New Roman" w:hAnsi="Times New Roman"/>
                <w:b/>
                <w:bCs/>
                <w:color w:val="auto"/>
                <w:szCs w:val="21"/>
                <w:lang w:bidi="ar"/>
              </w:rPr>
              <w:t xml:space="preserve"> </w:t>
            </w:r>
          </w:p>
        </w:tc>
        <w:tc>
          <w:tcPr>
            <w:tcW w:w="4422" w:type="dxa"/>
            <w:shd w:val="clear" w:color="auto" w:fill="auto"/>
          </w:tcPr>
          <w:p>
            <w:pPr>
              <w:rPr>
                <w:rFonts w:ascii="Times New Roman" w:hAnsi="Times New Roman"/>
                <w:color w:val="auto"/>
                <w:sz w:val="24"/>
              </w:rPr>
            </w:pPr>
          </w:p>
        </w:tc>
        <w:tc>
          <w:tcPr>
            <w:tcW w:w="1275" w:type="dxa"/>
            <w:shd w:val="clear" w:color="auto" w:fill="auto"/>
          </w:tcPr>
          <w:p>
            <w:pPr>
              <w:jc w:val="center"/>
              <w:textAlignment w:val="center"/>
              <w:rPr>
                <w:rFonts w:ascii="Times New Roman" w:hAnsi="Times New Roman"/>
                <w:color w:val="auto"/>
                <w:sz w:val="24"/>
              </w:rPr>
            </w:pPr>
          </w:p>
        </w:tc>
      </w:tr>
    </w:tbl>
    <w:p>
      <w:pPr>
        <w:spacing w:line="360" w:lineRule="auto"/>
        <w:ind w:left="562"/>
        <w:rPr>
          <w:rFonts w:ascii="Times New Roman" w:hAnsi="Times New Roman"/>
          <w:b/>
          <w:color w:val="auto"/>
          <w:sz w:val="24"/>
        </w:rPr>
      </w:pPr>
    </w:p>
    <w:p>
      <w:pPr>
        <w:spacing w:line="360" w:lineRule="auto"/>
        <w:ind w:left="562"/>
        <w:outlineLvl w:val="1"/>
        <w:rPr>
          <w:rFonts w:ascii="Times New Roman" w:hAnsi="Times New Roman"/>
          <w:b/>
          <w:color w:val="auto"/>
          <w:sz w:val="24"/>
        </w:rPr>
      </w:pPr>
      <w:bookmarkStart w:id="2" w:name="_Toc21442395"/>
      <w:r>
        <w:rPr>
          <w:rFonts w:ascii="Times New Roman" w:hAnsi="Times New Roman"/>
          <w:b/>
          <w:color w:val="auto"/>
          <w:sz w:val="24"/>
        </w:rPr>
        <w:t>三、签约合同价</w:t>
      </w:r>
      <w:bookmarkEnd w:id="2"/>
    </w:p>
    <w:p>
      <w:pPr>
        <w:spacing w:line="500" w:lineRule="exact"/>
        <w:ind w:firstLine="480" w:firstLineChars="200"/>
        <w:rPr>
          <w:rFonts w:ascii="Times New Roman" w:hAnsi="Times New Roman"/>
          <w:color w:val="auto"/>
          <w:sz w:val="24"/>
        </w:rPr>
      </w:pPr>
      <w:r>
        <w:rPr>
          <w:rFonts w:ascii="Times New Roman" w:hAnsi="Times New Roman"/>
          <w:color w:val="auto"/>
          <w:sz w:val="24"/>
        </w:rPr>
        <w:t>根据中标通知书的内容，合同总价金额为：大写</w:t>
      </w:r>
      <w:r>
        <w:rPr>
          <w:rFonts w:ascii="Times New Roman" w:hAnsi="Times New Roman"/>
          <w:color w:val="auto"/>
          <w:sz w:val="24"/>
          <w:u w:val="single"/>
        </w:rPr>
        <w:t xml:space="preserve">     </w:t>
      </w:r>
      <w:r>
        <w:rPr>
          <w:rFonts w:ascii="Times New Roman" w:hAnsi="Times New Roman"/>
          <w:color w:val="auto"/>
          <w:sz w:val="24"/>
        </w:rPr>
        <w:t>元整；小写</w:t>
      </w:r>
      <w:r>
        <w:rPr>
          <w:rFonts w:ascii="Times New Roman" w:hAnsi="Times New Roman"/>
          <w:color w:val="auto"/>
          <w:sz w:val="24"/>
          <w:u w:val="single"/>
        </w:rPr>
        <w:t xml:space="preserve">￥     </w:t>
      </w:r>
      <w:r>
        <w:rPr>
          <w:rFonts w:ascii="Times New Roman" w:hAnsi="Times New Roman"/>
          <w:color w:val="auto"/>
          <w:sz w:val="24"/>
        </w:rPr>
        <w:t>元（人民币）。</w:t>
      </w:r>
    </w:p>
    <w:p>
      <w:pPr>
        <w:spacing w:line="500" w:lineRule="exact"/>
        <w:ind w:firstLine="472" w:firstLineChars="196"/>
        <w:outlineLvl w:val="1"/>
        <w:rPr>
          <w:rFonts w:ascii="Times New Roman" w:hAnsi="Times New Roman"/>
          <w:b/>
          <w:color w:val="auto"/>
          <w:sz w:val="24"/>
        </w:rPr>
      </w:pPr>
      <w:bookmarkStart w:id="3" w:name="_Toc21442396"/>
      <w:r>
        <w:rPr>
          <w:rFonts w:ascii="Times New Roman" w:hAnsi="Times New Roman"/>
          <w:b/>
          <w:color w:val="auto"/>
          <w:sz w:val="24"/>
        </w:rPr>
        <w:t>四、付款方式</w:t>
      </w:r>
      <w:bookmarkEnd w:id="3"/>
    </w:p>
    <w:p>
      <w:pPr>
        <w:numPr>
          <w:ilvl w:val="0"/>
          <w:numId w:val="1"/>
        </w:numPr>
        <w:spacing w:line="500" w:lineRule="exact"/>
        <w:ind w:firstLine="480" w:firstLineChars="200"/>
        <w:jc w:val="left"/>
        <w:rPr>
          <w:rFonts w:ascii="Times New Roman" w:hAnsi="Times New Roman"/>
          <w:color w:val="auto"/>
          <w:sz w:val="24"/>
        </w:rPr>
      </w:pPr>
      <w:r>
        <w:rPr>
          <w:rFonts w:ascii="Times New Roman" w:hAnsi="Times New Roman"/>
          <w:color w:val="auto"/>
          <w:sz w:val="24"/>
        </w:rPr>
        <w:t>国库集中支付（√），采购人支付（  ）。</w:t>
      </w:r>
    </w:p>
    <w:p>
      <w:pPr>
        <w:widowControl/>
        <w:numPr>
          <w:ilvl w:val="0"/>
          <w:numId w:val="1"/>
        </w:numPr>
        <w:spacing w:line="500" w:lineRule="exact"/>
        <w:ind w:firstLine="480" w:firstLineChars="200"/>
        <w:jc w:val="left"/>
        <w:rPr>
          <w:rFonts w:ascii="Times New Roman" w:hAnsi="Times New Roman"/>
          <w:color w:val="auto"/>
          <w:sz w:val="24"/>
        </w:rPr>
      </w:pPr>
      <w:r>
        <w:rPr>
          <w:rFonts w:ascii="Times New Roman" w:hAnsi="Times New Roman"/>
          <w:color w:val="auto"/>
          <w:sz w:val="24"/>
        </w:rPr>
        <w:t>付款方式：</w:t>
      </w:r>
      <w:r>
        <w:rPr>
          <w:rFonts w:ascii="Times New Roman" w:hAnsi="Times New Roman"/>
          <w:color w:val="auto"/>
          <w:sz w:val="24"/>
          <w:u w:val="single"/>
        </w:rPr>
        <w:t xml:space="preserve">                </w:t>
      </w:r>
    </w:p>
    <w:p>
      <w:pPr>
        <w:widowControl/>
        <w:numPr>
          <w:ilvl w:val="0"/>
          <w:numId w:val="1"/>
        </w:numPr>
        <w:spacing w:line="500" w:lineRule="exact"/>
        <w:ind w:firstLine="480" w:firstLineChars="200"/>
        <w:jc w:val="left"/>
        <w:rPr>
          <w:rFonts w:ascii="Times New Roman" w:hAnsi="Times New Roman"/>
          <w:color w:val="auto"/>
          <w:sz w:val="24"/>
        </w:rPr>
      </w:pPr>
      <w:r>
        <w:rPr>
          <w:rFonts w:ascii="Times New Roman" w:hAnsi="Times New Roman"/>
          <w:color w:val="auto"/>
          <w:sz w:val="24"/>
        </w:rPr>
        <w:t>采购人使用人民币支付货款。</w:t>
      </w:r>
    </w:p>
    <w:p>
      <w:pPr>
        <w:widowControl/>
        <w:numPr>
          <w:ilvl w:val="0"/>
          <w:numId w:val="1"/>
        </w:numPr>
        <w:spacing w:line="500" w:lineRule="exact"/>
        <w:ind w:firstLine="480" w:firstLineChars="200"/>
        <w:jc w:val="left"/>
        <w:rPr>
          <w:rFonts w:ascii="Times New Roman" w:hAnsi="Times New Roman"/>
          <w:color w:val="auto"/>
          <w:sz w:val="24"/>
        </w:rPr>
      </w:pPr>
      <w:r>
        <w:rPr>
          <w:rFonts w:ascii="Times New Roman" w:hAnsi="Times New Roman"/>
          <w:color w:val="auto"/>
          <w:sz w:val="24"/>
        </w:rPr>
        <w:t>供应商收取货款开户行名称、帐号等信息。</w:t>
      </w:r>
    </w:p>
    <w:p>
      <w:pPr>
        <w:spacing w:line="500" w:lineRule="exact"/>
        <w:ind w:firstLine="472" w:firstLineChars="196"/>
        <w:outlineLvl w:val="1"/>
        <w:rPr>
          <w:rFonts w:ascii="Times New Roman" w:hAnsi="Times New Roman"/>
          <w:b/>
          <w:color w:val="auto"/>
          <w:sz w:val="24"/>
        </w:rPr>
      </w:pPr>
      <w:bookmarkStart w:id="4" w:name="_Toc21442397"/>
      <w:r>
        <w:rPr>
          <w:rFonts w:ascii="Times New Roman" w:hAnsi="Times New Roman"/>
          <w:b/>
          <w:color w:val="auto"/>
          <w:sz w:val="24"/>
        </w:rPr>
        <w:t>五、供货期、质量标准、质保期及相关要求</w:t>
      </w:r>
      <w:bookmarkEnd w:id="4"/>
    </w:p>
    <w:p>
      <w:pPr>
        <w:numPr>
          <w:ilvl w:val="0"/>
          <w:numId w:val="2"/>
        </w:numPr>
        <w:spacing w:line="500" w:lineRule="exact"/>
        <w:ind w:firstLine="480" w:firstLineChars="200"/>
        <w:rPr>
          <w:rFonts w:ascii="Times New Roman" w:hAnsi="Times New Roman"/>
          <w:color w:val="auto"/>
          <w:sz w:val="24"/>
        </w:rPr>
      </w:pPr>
      <w:r>
        <w:rPr>
          <w:rFonts w:ascii="Times New Roman" w:hAnsi="Times New Roman"/>
          <w:color w:val="auto"/>
          <w:sz w:val="24"/>
        </w:rPr>
        <w:t>服务期：</w:t>
      </w:r>
      <w:r>
        <w:rPr>
          <w:rFonts w:ascii="Times New Roman" w:hAnsi="Times New Roman"/>
          <w:color w:val="auto"/>
          <w:sz w:val="24"/>
          <w:u w:val="single"/>
        </w:rPr>
        <w:t xml:space="preserve">                </w:t>
      </w:r>
    </w:p>
    <w:p>
      <w:pPr>
        <w:numPr>
          <w:ilvl w:val="0"/>
          <w:numId w:val="2"/>
        </w:numPr>
        <w:spacing w:line="500" w:lineRule="exact"/>
        <w:ind w:firstLine="480"/>
        <w:rPr>
          <w:rFonts w:ascii="Times New Roman" w:hAnsi="Times New Roman"/>
          <w:color w:val="auto"/>
          <w:sz w:val="24"/>
        </w:rPr>
      </w:pPr>
      <w:r>
        <w:rPr>
          <w:rFonts w:ascii="Times New Roman" w:hAnsi="Times New Roman"/>
          <w:color w:val="auto"/>
          <w:sz w:val="24"/>
        </w:rPr>
        <w:t>服务地点：</w:t>
      </w:r>
      <w:r>
        <w:rPr>
          <w:rFonts w:ascii="Times New Roman" w:hAnsi="Times New Roman"/>
          <w:color w:val="auto"/>
          <w:sz w:val="24"/>
          <w:u w:val="single"/>
        </w:rPr>
        <w:t xml:space="preserve">采购人指定地点。 </w:t>
      </w:r>
      <w:r>
        <w:rPr>
          <w:rFonts w:ascii="Times New Roman" w:hAnsi="Times New Roman"/>
          <w:color w:val="auto"/>
          <w:sz w:val="24"/>
        </w:rPr>
        <w:t xml:space="preserve"> </w:t>
      </w:r>
    </w:p>
    <w:p>
      <w:pPr>
        <w:numPr>
          <w:ilvl w:val="0"/>
          <w:numId w:val="2"/>
        </w:numPr>
        <w:spacing w:line="500" w:lineRule="exact"/>
        <w:ind w:firstLine="480"/>
        <w:rPr>
          <w:rFonts w:ascii="Times New Roman" w:hAnsi="Times New Roman"/>
          <w:color w:val="auto"/>
          <w:sz w:val="24"/>
        </w:rPr>
      </w:pPr>
      <w:r>
        <w:rPr>
          <w:rFonts w:ascii="Times New Roman" w:hAnsi="Times New Roman"/>
          <w:color w:val="auto"/>
          <w:sz w:val="24"/>
        </w:rPr>
        <w:t>相关要求：</w:t>
      </w:r>
    </w:p>
    <w:p>
      <w:pPr>
        <w:spacing w:line="500" w:lineRule="exact"/>
        <w:ind w:firstLine="480" w:firstLineChars="200"/>
        <w:rPr>
          <w:rFonts w:ascii="Times New Roman" w:hAnsi="Times New Roman"/>
          <w:color w:val="auto"/>
          <w:sz w:val="24"/>
        </w:rPr>
      </w:pPr>
      <w:r>
        <w:rPr>
          <w:rFonts w:ascii="Times New Roman" w:hAnsi="Times New Roman"/>
          <w:color w:val="auto"/>
          <w:sz w:val="24"/>
        </w:rPr>
        <w:t>（1）安装说明：乙方根据甲方提供的时间、地点为甲方进行安装。</w:t>
      </w:r>
    </w:p>
    <w:p>
      <w:pPr>
        <w:spacing w:line="500" w:lineRule="exact"/>
        <w:ind w:firstLine="480" w:firstLineChars="200"/>
        <w:rPr>
          <w:rFonts w:ascii="Times New Roman" w:hAnsi="Times New Roman"/>
          <w:color w:val="auto"/>
          <w:sz w:val="24"/>
        </w:rPr>
      </w:pPr>
      <w:r>
        <w:rPr>
          <w:rFonts w:ascii="Times New Roman" w:hAnsi="Times New Roman"/>
          <w:color w:val="auto"/>
          <w:sz w:val="24"/>
        </w:rPr>
        <w:t>（2）验收说明：甲方在收到乙方安装完毕通知后，应在</w:t>
      </w:r>
      <w:r>
        <w:rPr>
          <w:rFonts w:ascii="Times New Roman" w:hAnsi="Times New Roman"/>
          <w:color w:val="auto"/>
          <w:sz w:val="24"/>
          <w:u w:val="single"/>
        </w:rPr>
        <w:t xml:space="preserve">    </w:t>
      </w:r>
      <w:r>
        <w:rPr>
          <w:rFonts w:ascii="Times New Roman" w:hAnsi="Times New Roman"/>
          <w:color w:val="auto"/>
          <w:sz w:val="24"/>
        </w:rPr>
        <w:t>个工作日内安排相关技术人员按照合同规定的标准对安装完成的产品进行验收。</w:t>
      </w:r>
    </w:p>
    <w:p>
      <w:pPr>
        <w:spacing w:line="500" w:lineRule="exact"/>
        <w:ind w:firstLine="480" w:firstLineChars="200"/>
        <w:rPr>
          <w:rFonts w:ascii="Times New Roman" w:hAnsi="Times New Roman"/>
          <w:color w:val="auto"/>
          <w:sz w:val="24"/>
        </w:rPr>
      </w:pPr>
      <w:r>
        <w:rPr>
          <w:rFonts w:ascii="Times New Roman" w:hAnsi="Times New Roman"/>
          <w:color w:val="auto"/>
          <w:sz w:val="24"/>
        </w:rPr>
        <w:t>（3）验收确认：货到安装调试、培训完成及预验收后，采购单位安排服务最终验收时间，由采购单位负责组织服务验收工作小组进行服务最终验收及上报审批工作。验收不合格，终止合同，后果投标供应商自负。验收合格并最终签字即为完成交货，本合同服务验收责任人是采购人。</w:t>
      </w:r>
    </w:p>
    <w:p>
      <w:pPr>
        <w:spacing w:line="500" w:lineRule="exact"/>
        <w:ind w:firstLine="482" w:firstLineChars="200"/>
        <w:rPr>
          <w:rFonts w:ascii="Times New Roman" w:hAnsi="Times New Roman"/>
          <w:b/>
          <w:color w:val="auto"/>
          <w:sz w:val="24"/>
        </w:rPr>
      </w:pPr>
      <w:r>
        <w:rPr>
          <w:rFonts w:ascii="Times New Roman" w:hAnsi="Times New Roman"/>
          <w:b/>
          <w:color w:val="auto"/>
          <w:sz w:val="24"/>
        </w:rPr>
        <w:t>七、权利与义务</w:t>
      </w:r>
    </w:p>
    <w:p>
      <w:pPr>
        <w:spacing w:line="500" w:lineRule="exact"/>
        <w:ind w:firstLine="480" w:firstLineChars="200"/>
        <w:rPr>
          <w:rFonts w:ascii="Times New Roman" w:hAnsi="Times New Roman"/>
          <w:b/>
          <w:color w:val="auto"/>
          <w:sz w:val="24"/>
        </w:rPr>
      </w:pPr>
      <w:r>
        <w:rPr>
          <w:rFonts w:ascii="Times New Roman" w:hAnsi="Times New Roman"/>
          <w:color w:val="auto"/>
          <w:sz w:val="24"/>
        </w:rPr>
        <w:t>1.甲方的权利与义务</w:t>
      </w:r>
    </w:p>
    <w:p>
      <w:pPr>
        <w:spacing w:line="500" w:lineRule="exact"/>
        <w:ind w:firstLine="480" w:firstLineChars="200"/>
        <w:rPr>
          <w:rFonts w:ascii="Times New Roman" w:hAnsi="Times New Roman"/>
          <w:b/>
          <w:color w:val="auto"/>
          <w:sz w:val="24"/>
        </w:rPr>
      </w:pPr>
      <w:r>
        <w:rPr>
          <w:rFonts w:ascii="Times New Roman" w:hAnsi="Times New Roman"/>
          <w:color w:val="auto"/>
          <w:sz w:val="24"/>
        </w:rPr>
        <w:t>（1）甲方负责提供本项目运行所需要的硬件设备与网络环境。</w:t>
      </w:r>
    </w:p>
    <w:p>
      <w:pPr>
        <w:spacing w:line="500" w:lineRule="exact"/>
        <w:ind w:firstLine="480" w:firstLineChars="200"/>
        <w:rPr>
          <w:rFonts w:ascii="Times New Roman" w:hAnsi="Times New Roman"/>
          <w:b/>
          <w:color w:val="auto"/>
          <w:sz w:val="24"/>
        </w:rPr>
      </w:pPr>
      <w:r>
        <w:rPr>
          <w:rFonts w:ascii="Times New Roman" w:hAnsi="Times New Roman"/>
          <w:color w:val="auto"/>
          <w:sz w:val="24"/>
        </w:rPr>
        <w:t>（2）甲方保证乙方提供的产品仅应用于教学应用中，不得应用于任何形式的赢利性经营或超出合同使用范围，以及任何复制行为，否则乙方有权解除本合同，并要求甲方承担违约金，已经收取的费用不再退还。</w:t>
      </w:r>
    </w:p>
    <w:p>
      <w:pPr>
        <w:spacing w:line="500" w:lineRule="exact"/>
        <w:ind w:firstLine="480" w:firstLineChars="200"/>
        <w:rPr>
          <w:rFonts w:ascii="Times New Roman" w:hAnsi="Times New Roman"/>
          <w:b/>
          <w:color w:val="auto"/>
          <w:sz w:val="24"/>
        </w:rPr>
      </w:pPr>
      <w:r>
        <w:rPr>
          <w:rFonts w:ascii="Times New Roman" w:hAnsi="Times New Roman"/>
          <w:color w:val="auto"/>
          <w:sz w:val="24"/>
        </w:rPr>
        <w:t>（3）甲方须在技术上采取措施，保证乙方提供的产品仅能用于教学应用中。</w:t>
      </w:r>
    </w:p>
    <w:p>
      <w:pPr>
        <w:spacing w:line="500" w:lineRule="exact"/>
        <w:ind w:firstLine="480" w:firstLineChars="200"/>
        <w:rPr>
          <w:rFonts w:ascii="Times New Roman" w:hAnsi="Times New Roman"/>
          <w:b/>
          <w:color w:val="auto"/>
          <w:sz w:val="24"/>
        </w:rPr>
      </w:pPr>
      <w:r>
        <w:rPr>
          <w:rFonts w:ascii="Times New Roman" w:hAnsi="Times New Roman"/>
          <w:color w:val="auto"/>
          <w:sz w:val="24"/>
        </w:rPr>
        <w:t>（4）甲方未经乙方书面通知或授权，不得将乙方产品向任何第三方转让或买卖并不得利用乙方产品与第三方合作或进行任何商业模式运作，否则乙方有权解除本合同，并要求甲方承担违约金，已经收取的费用不再退还。</w:t>
      </w:r>
    </w:p>
    <w:p>
      <w:pPr>
        <w:spacing w:line="500" w:lineRule="exact"/>
        <w:rPr>
          <w:rFonts w:ascii="Times New Roman" w:hAnsi="Times New Roman"/>
          <w:color w:val="auto"/>
          <w:sz w:val="24"/>
        </w:rPr>
      </w:pPr>
      <w:r>
        <w:rPr>
          <w:rFonts w:ascii="Times New Roman" w:hAnsi="Times New Roman"/>
          <w:color w:val="auto"/>
          <w:sz w:val="24"/>
        </w:rPr>
        <w:t xml:space="preserve">    2.乙方的权利与义务</w:t>
      </w:r>
    </w:p>
    <w:p>
      <w:pPr>
        <w:spacing w:line="500" w:lineRule="exact"/>
        <w:ind w:firstLine="200"/>
        <w:rPr>
          <w:rFonts w:ascii="Times New Roman" w:hAnsi="Times New Roman"/>
          <w:color w:val="auto"/>
          <w:sz w:val="24"/>
        </w:rPr>
      </w:pPr>
      <w:r>
        <w:rPr>
          <w:rFonts w:ascii="Times New Roman" w:hAnsi="Times New Roman"/>
          <w:color w:val="auto"/>
          <w:sz w:val="24"/>
        </w:rPr>
        <w:t xml:space="preserve">   （1）乙方负责组织相关的产品数据信息，并负责安装、调试。</w:t>
      </w:r>
    </w:p>
    <w:p>
      <w:pPr>
        <w:spacing w:line="500" w:lineRule="exact"/>
        <w:ind w:firstLine="200"/>
        <w:rPr>
          <w:rFonts w:ascii="Times New Roman" w:hAnsi="Times New Roman"/>
          <w:color w:val="auto"/>
          <w:sz w:val="24"/>
        </w:rPr>
      </w:pPr>
      <w:r>
        <w:rPr>
          <w:rFonts w:ascii="Times New Roman" w:hAnsi="Times New Roman"/>
          <w:color w:val="auto"/>
          <w:sz w:val="24"/>
        </w:rPr>
        <w:t xml:space="preserve">   （2）乙方保证在合同有效期内，对系统平台进行免费升级。</w:t>
      </w:r>
    </w:p>
    <w:p>
      <w:pPr>
        <w:spacing w:line="500" w:lineRule="exact"/>
        <w:ind w:firstLine="200"/>
        <w:rPr>
          <w:rFonts w:ascii="Times New Roman" w:hAnsi="Times New Roman"/>
          <w:color w:val="auto"/>
          <w:sz w:val="24"/>
        </w:rPr>
      </w:pPr>
      <w:r>
        <w:rPr>
          <w:rFonts w:ascii="Times New Roman" w:hAnsi="Times New Roman"/>
          <w:color w:val="auto"/>
          <w:sz w:val="24"/>
        </w:rPr>
        <w:t xml:space="preserve">   （3）乙方定期（每季度一次）为甲方提供跟踪服务，对甲方在信息服务方面的要求予以反馈和解决。</w:t>
      </w:r>
    </w:p>
    <w:p>
      <w:pPr>
        <w:spacing w:line="500" w:lineRule="exact"/>
        <w:ind w:firstLine="200"/>
        <w:rPr>
          <w:rFonts w:ascii="Times New Roman" w:hAnsi="Times New Roman"/>
          <w:color w:val="auto"/>
          <w:sz w:val="24"/>
        </w:rPr>
      </w:pPr>
      <w:r>
        <w:rPr>
          <w:rFonts w:ascii="Times New Roman" w:hAnsi="Times New Roman"/>
          <w:color w:val="auto"/>
          <w:sz w:val="24"/>
        </w:rPr>
        <w:t xml:space="preserve">   （4）乙方对其版权负责。</w:t>
      </w:r>
    </w:p>
    <w:p>
      <w:pPr>
        <w:spacing w:line="500" w:lineRule="exact"/>
        <w:ind w:firstLine="482" w:firstLineChars="200"/>
        <w:rPr>
          <w:rFonts w:ascii="Times New Roman" w:hAnsi="Times New Roman"/>
          <w:b/>
          <w:color w:val="auto"/>
          <w:sz w:val="24"/>
        </w:rPr>
      </w:pPr>
      <w:r>
        <w:rPr>
          <w:rFonts w:ascii="Times New Roman" w:hAnsi="Times New Roman"/>
          <w:b/>
          <w:color w:val="auto"/>
          <w:sz w:val="24"/>
        </w:rPr>
        <w:t>八、违约责任</w:t>
      </w:r>
    </w:p>
    <w:p>
      <w:pPr>
        <w:spacing w:line="500" w:lineRule="exact"/>
        <w:rPr>
          <w:rFonts w:ascii="Times New Roman" w:hAnsi="Times New Roman"/>
          <w:color w:val="auto"/>
          <w:sz w:val="24"/>
        </w:rPr>
      </w:pPr>
      <w:r>
        <w:rPr>
          <w:rFonts w:ascii="Times New Roman" w:hAnsi="Times New Roman"/>
          <w:color w:val="auto"/>
          <w:sz w:val="24"/>
        </w:rPr>
        <w:t xml:space="preserve">    1.乙方未按合同约定及时交付使用，每逾期一天，赔偿甲方合同额的</w:t>
      </w:r>
      <w:r>
        <w:rPr>
          <w:rFonts w:ascii="Times New Roman" w:hAnsi="Times New Roman"/>
          <w:color w:val="auto"/>
          <w:sz w:val="24"/>
          <w:u w:val="single"/>
        </w:rPr>
        <w:t>千分之一</w:t>
      </w:r>
      <w:r>
        <w:rPr>
          <w:rFonts w:ascii="Times New Roman" w:hAnsi="Times New Roman"/>
          <w:color w:val="auto"/>
          <w:sz w:val="24"/>
        </w:rPr>
        <w:t>作为补偿。</w:t>
      </w:r>
    </w:p>
    <w:p>
      <w:pPr>
        <w:spacing w:line="500" w:lineRule="exact"/>
        <w:rPr>
          <w:rFonts w:ascii="Times New Roman" w:hAnsi="Times New Roman"/>
          <w:color w:val="auto"/>
          <w:sz w:val="24"/>
        </w:rPr>
      </w:pPr>
      <w:r>
        <w:rPr>
          <w:rFonts w:ascii="Times New Roman" w:hAnsi="Times New Roman"/>
          <w:color w:val="auto"/>
          <w:sz w:val="24"/>
        </w:rPr>
        <w:t xml:space="preserve">    2.若由于乙方原因造成甲方不能及时更新信息内容，甲方要以电话或书面形式及时通知乙方，乙方应当在接到甲方通知后及时安排技术人员在</w:t>
      </w:r>
      <w:r>
        <w:rPr>
          <w:rFonts w:ascii="Times New Roman" w:hAnsi="Times New Roman"/>
          <w:color w:val="auto"/>
          <w:sz w:val="24"/>
          <w:u w:val="single"/>
        </w:rPr>
        <w:t>五</w:t>
      </w:r>
      <w:r>
        <w:rPr>
          <w:rFonts w:ascii="Times New Roman" w:hAnsi="Times New Roman"/>
          <w:color w:val="auto"/>
          <w:sz w:val="24"/>
        </w:rPr>
        <w:t>个工作日内予以解决或提出解决方案，逾期每影响一天，赔偿甲方合同额的</w:t>
      </w:r>
      <w:r>
        <w:rPr>
          <w:rFonts w:ascii="Times New Roman" w:hAnsi="Times New Roman"/>
          <w:color w:val="auto"/>
          <w:sz w:val="24"/>
          <w:u w:val="single"/>
        </w:rPr>
        <w:t>千分之一</w:t>
      </w:r>
      <w:r>
        <w:rPr>
          <w:rFonts w:ascii="Times New Roman" w:hAnsi="Times New Roman"/>
          <w:color w:val="auto"/>
          <w:sz w:val="24"/>
        </w:rPr>
        <w:t>作为补偿。</w:t>
      </w:r>
    </w:p>
    <w:p>
      <w:pPr>
        <w:spacing w:line="500" w:lineRule="exact"/>
        <w:rPr>
          <w:rFonts w:ascii="Times New Roman" w:hAnsi="Times New Roman"/>
          <w:color w:val="auto"/>
          <w:sz w:val="24"/>
        </w:rPr>
      </w:pPr>
      <w:r>
        <w:rPr>
          <w:rFonts w:ascii="Times New Roman" w:hAnsi="Times New Roman"/>
          <w:color w:val="auto"/>
          <w:sz w:val="24"/>
        </w:rPr>
        <w:t xml:space="preserve">    3.甲方未按合同约定履行或违反本合同任一条款时，乙方有权利立即停止服务，并有权责成甲方承担相关的经济法律责任，同时应支付不低于本合同总金额</w:t>
      </w:r>
      <w:r>
        <w:rPr>
          <w:rFonts w:ascii="Times New Roman" w:hAnsi="Times New Roman"/>
          <w:color w:val="auto"/>
          <w:sz w:val="24"/>
          <w:u w:val="single"/>
        </w:rPr>
        <w:t xml:space="preserve">   </w:t>
      </w:r>
      <w:r>
        <w:rPr>
          <w:rFonts w:ascii="Times New Roman" w:hAnsi="Times New Roman"/>
          <w:color w:val="auto"/>
          <w:sz w:val="24"/>
        </w:rPr>
        <w:t>的违约金。</w:t>
      </w:r>
    </w:p>
    <w:p>
      <w:pPr>
        <w:spacing w:line="500" w:lineRule="exact"/>
        <w:ind w:firstLine="482" w:firstLineChars="200"/>
        <w:rPr>
          <w:rFonts w:ascii="Times New Roman" w:hAnsi="Times New Roman"/>
          <w:b/>
          <w:color w:val="auto"/>
          <w:sz w:val="24"/>
        </w:rPr>
      </w:pPr>
      <w:r>
        <w:rPr>
          <w:rFonts w:ascii="Times New Roman" w:hAnsi="Times New Roman"/>
          <w:b/>
          <w:color w:val="auto"/>
          <w:sz w:val="24"/>
        </w:rPr>
        <w:t>九、售后服务承诺</w:t>
      </w:r>
    </w:p>
    <w:p>
      <w:pPr>
        <w:spacing w:line="500" w:lineRule="exact"/>
        <w:ind w:firstLine="480" w:firstLineChars="200"/>
        <w:rPr>
          <w:rFonts w:ascii="Times New Roman" w:hAnsi="Times New Roman"/>
          <w:color w:val="auto"/>
          <w:sz w:val="24"/>
        </w:rPr>
      </w:pPr>
      <w:r>
        <w:rPr>
          <w:rFonts w:ascii="Times New Roman" w:hAnsi="Times New Roman"/>
          <w:color w:val="auto"/>
          <w:sz w:val="24"/>
        </w:rPr>
        <w:t>供应商对所提供服务的售后服务作如下承诺：</w:t>
      </w:r>
    </w:p>
    <w:p>
      <w:pPr>
        <w:spacing w:line="500" w:lineRule="exact"/>
        <w:ind w:firstLine="480" w:firstLineChars="200"/>
        <w:rPr>
          <w:rFonts w:ascii="Times New Roman" w:hAnsi="Times New Roman"/>
          <w:color w:val="auto"/>
          <w:sz w:val="24"/>
        </w:rPr>
      </w:pPr>
      <w:r>
        <w:rPr>
          <w:rFonts w:ascii="Times New Roman" w:hAnsi="Times New Roman"/>
          <w:color w:val="auto"/>
          <w:sz w:val="24"/>
        </w:rPr>
        <w:t>1.技术支持和售后服务：乙方将为甲方提供技术支持和售后服务，以确保甲方正常平稳地使用合同产品。</w:t>
      </w:r>
    </w:p>
    <w:p>
      <w:pPr>
        <w:spacing w:line="500" w:lineRule="exact"/>
        <w:ind w:firstLine="480" w:firstLineChars="200"/>
        <w:rPr>
          <w:rFonts w:ascii="Times New Roman" w:hAnsi="Times New Roman"/>
          <w:color w:val="auto"/>
          <w:sz w:val="24"/>
        </w:rPr>
      </w:pPr>
      <w:r>
        <w:rPr>
          <w:rFonts w:ascii="Times New Roman" w:hAnsi="Times New Roman"/>
          <w:color w:val="auto"/>
          <w:sz w:val="24"/>
        </w:rPr>
        <w:t>2.保证服务经正确安装、正常运转和保养情况下，在其使用寿命内具有等于或优于合同技术参数指标条款规定的性能，对由于设计、工艺或材料的缺陷而发生的任何不足或故障负责，并承担弥补这些服务本身不足和缺陷的相关费用。</w:t>
      </w:r>
    </w:p>
    <w:p>
      <w:pPr>
        <w:spacing w:line="500" w:lineRule="exact"/>
        <w:ind w:firstLine="480" w:firstLineChars="200"/>
        <w:rPr>
          <w:rFonts w:ascii="Times New Roman" w:hAnsi="Times New Roman"/>
          <w:color w:val="auto"/>
          <w:sz w:val="24"/>
        </w:rPr>
      </w:pPr>
      <w:r>
        <w:rPr>
          <w:rFonts w:ascii="Times New Roman" w:hAnsi="Times New Roman"/>
          <w:color w:val="auto"/>
          <w:sz w:val="24"/>
        </w:rPr>
        <w:t>3.保证用户对售后服务要求的及时响应，乙方保证确认故障后</w:t>
      </w:r>
      <w:r>
        <w:rPr>
          <w:rFonts w:ascii="Times New Roman" w:hAnsi="Times New Roman"/>
          <w:color w:val="auto"/>
          <w:sz w:val="24"/>
          <w:u w:val="single"/>
        </w:rPr>
        <w:t>6</w:t>
      </w:r>
      <w:r>
        <w:rPr>
          <w:rFonts w:ascii="Times New Roman" w:hAnsi="Times New Roman"/>
          <w:color w:val="auto"/>
          <w:sz w:val="24"/>
        </w:rPr>
        <w:t>小时内技术响应，通过电话无法解决问题时，乙方将在</w:t>
      </w:r>
      <w:r>
        <w:rPr>
          <w:rFonts w:ascii="Times New Roman" w:hAnsi="Times New Roman"/>
          <w:color w:val="auto"/>
          <w:sz w:val="24"/>
          <w:u w:val="single"/>
        </w:rPr>
        <w:t>48</w:t>
      </w:r>
      <w:r>
        <w:rPr>
          <w:rFonts w:ascii="Times New Roman" w:hAnsi="Times New Roman"/>
          <w:color w:val="auto"/>
          <w:sz w:val="24"/>
        </w:rPr>
        <w:t xml:space="preserve">小时内派出技术工程师赶赴现场进行处理。对需上门的服务的情况，用户所在地之内的应在 </w:t>
      </w:r>
      <w:r>
        <w:rPr>
          <w:rFonts w:ascii="Times New Roman" w:hAnsi="Times New Roman"/>
          <w:color w:val="auto"/>
          <w:sz w:val="24"/>
          <w:u w:val="single"/>
        </w:rPr>
        <w:t>12</w:t>
      </w:r>
      <w:r>
        <w:rPr>
          <w:rFonts w:ascii="Times New Roman" w:hAnsi="Times New Roman"/>
          <w:color w:val="auto"/>
          <w:sz w:val="24"/>
        </w:rPr>
        <w:t>小时内派技术人员赶到现场；用户所在地之外或需外地厂家协助的，应在</w:t>
      </w:r>
      <w:r>
        <w:rPr>
          <w:rFonts w:ascii="Times New Roman" w:hAnsi="Times New Roman"/>
          <w:color w:val="auto"/>
          <w:sz w:val="24"/>
          <w:u w:val="single"/>
        </w:rPr>
        <w:t>48</w:t>
      </w:r>
      <w:r>
        <w:rPr>
          <w:rFonts w:ascii="Times New Roman" w:hAnsi="Times New Roman"/>
          <w:color w:val="auto"/>
          <w:sz w:val="24"/>
        </w:rPr>
        <w:t>小时内派技术人员赶到现场；若需返回厂家修理，应提供备用设备或提供保证不耽误工作的服务。</w:t>
      </w:r>
    </w:p>
    <w:p>
      <w:pPr>
        <w:spacing w:line="500" w:lineRule="exact"/>
        <w:ind w:firstLine="480" w:firstLineChars="200"/>
        <w:rPr>
          <w:rFonts w:ascii="Times New Roman" w:hAnsi="Times New Roman"/>
          <w:color w:val="auto"/>
          <w:sz w:val="24"/>
        </w:rPr>
      </w:pPr>
      <w:r>
        <w:rPr>
          <w:rFonts w:ascii="Times New Roman" w:hAnsi="Times New Roman"/>
          <w:color w:val="auto"/>
          <w:sz w:val="24"/>
        </w:rPr>
        <w:t>4.对厂家提供的服务的硬件或软件的升级改进服务，有及时告知用户的义务，在用户同意接受这些服务的情况下提供便利条件。</w:t>
      </w:r>
    </w:p>
    <w:p>
      <w:pPr>
        <w:spacing w:line="500" w:lineRule="exact"/>
        <w:ind w:firstLine="480" w:firstLineChars="200"/>
        <w:rPr>
          <w:rFonts w:ascii="Times New Roman" w:hAnsi="Times New Roman"/>
          <w:color w:val="auto"/>
          <w:sz w:val="24"/>
        </w:rPr>
      </w:pPr>
      <w:r>
        <w:rPr>
          <w:rFonts w:ascii="Times New Roman" w:hAnsi="Times New Roman"/>
          <w:color w:val="auto"/>
          <w:sz w:val="24"/>
        </w:rPr>
        <w:t>5.生产厂家到最终用户现场安装、调试合格后验收，现场为用户提供服务使用、维护等方面的技术培训。</w:t>
      </w:r>
    </w:p>
    <w:p>
      <w:pPr>
        <w:spacing w:line="500" w:lineRule="exact"/>
        <w:ind w:firstLine="480" w:firstLineChars="200"/>
        <w:rPr>
          <w:rFonts w:ascii="Times New Roman" w:hAnsi="Times New Roman"/>
          <w:color w:val="auto"/>
          <w:sz w:val="24"/>
        </w:rPr>
      </w:pPr>
      <w:r>
        <w:rPr>
          <w:rFonts w:ascii="Times New Roman" w:hAnsi="Times New Roman"/>
          <w:color w:val="auto"/>
          <w:sz w:val="24"/>
        </w:rPr>
        <w:t>6.严格遵守投标（响应）文件中售后服务承诺以及双方议定的售后服务承诺。</w:t>
      </w:r>
    </w:p>
    <w:p>
      <w:pPr>
        <w:spacing w:line="500" w:lineRule="exact"/>
        <w:ind w:firstLine="482" w:firstLineChars="200"/>
        <w:rPr>
          <w:rFonts w:ascii="Times New Roman" w:hAnsi="Times New Roman"/>
          <w:b/>
          <w:color w:val="auto"/>
          <w:sz w:val="24"/>
        </w:rPr>
      </w:pPr>
      <w:r>
        <w:rPr>
          <w:rFonts w:ascii="Times New Roman" w:hAnsi="Times New Roman"/>
          <w:b/>
          <w:color w:val="auto"/>
          <w:sz w:val="24"/>
        </w:rPr>
        <w:t>十、免责条款</w:t>
      </w:r>
    </w:p>
    <w:p>
      <w:pPr>
        <w:spacing w:line="500" w:lineRule="exact"/>
        <w:ind w:firstLine="480" w:firstLineChars="200"/>
        <w:rPr>
          <w:rFonts w:ascii="Times New Roman" w:hAnsi="Times New Roman"/>
          <w:color w:val="auto"/>
          <w:sz w:val="24"/>
        </w:rPr>
      </w:pPr>
      <w:r>
        <w:rPr>
          <w:rFonts w:ascii="Times New Roman" w:hAnsi="Times New Roman"/>
          <w:color w:val="auto"/>
          <w:sz w:val="24"/>
        </w:rPr>
        <w:t>1.合同一方因不可抗力、国家政策调整、现有技术条件限制造成信息传送障碍时，受影响方在履行了本条规定的告知和证明义务后，不承担任何违约责任。</w:t>
      </w:r>
    </w:p>
    <w:p>
      <w:pPr>
        <w:spacing w:line="500" w:lineRule="exact"/>
        <w:ind w:firstLine="480" w:firstLineChars="200"/>
        <w:rPr>
          <w:rFonts w:ascii="Times New Roman" w:hAnsi="Times New Roman"/>
          <w:color w:val="auto"/>
          <w:sz w:val="24"/>
        </w:rPr>
      </w:pPr>
      <w:r>
        <w:rPr>
          <w:rFonts w:ascii="Times New Roman" w:hAnsi="Times New Roman"/>
          <w:color w:val="auto"/>
          <w:sz w:val="24"/>
        </w:rPr>
        <w:t>2.受不可抗力的影响，合同不能正常执行时，应延期执行，延期的时间应与不可抗力事件的持续时间相等。</w:t>
      </w:r>
    </w:p>
    <w:p>
      <w:pPr>
        <w:spacing w:line="500" w:lineRule="exact"/>
        <w:ind w:firstLine="482" w:firstLineChars="200"/>
        <w:rPr>
          <w:rFonts w:ascii="Times New Roman" w:hAnsi="Times New Roman"/>
          <w:color w:val="auto"/>
          <w:sz w:val="24"/>
        </w:rPr>
      </w:pPr>
      <w:r>
        <w:rPr>
          <w:rFonts w:ascii="Times New Roman" w:hAnsi="Times New Roman"/>
          <w:b/>
          <w:color w:val="auto"/>
          <w:sz w:val="24"/>
        </w:rPr>
        <w:t>十一、争议解决条款</w:t>
      </w:r>
    </w:p>
    <w:p>
      <w:pPr>
        <w:spacing w:line="500" w:lineRule="exact"/>
        <w:ind w:firstLine="480" w:firstLineChars="200"/>
        <w:rPr>
          <w:rFonts w:ascii="Times New Roman" w:hAnsi="Times New Roman"/>
          <w:color w:val="auto"/>
          <w:sz w:val="24"/>
        </w:rPr>
      </w:pPr>
      <w:r>
        <w:rPr>
          <w:rFonts w:ascii="Times New Roman" w:hAnsi="Times New Roman"/>
          <w:color w:val="auto"/>
          <w:sz w:val="24"/>
        </w:rPr>
        <w:t>1.本合同未尽事宜，由甲乙双方协商解决，协商成功后签订本合同的补充合同，经双方确认签字盖章后生效，与本合同有同等的法律效力。</w:t>
      </w:r>
    </w:p>
    <w:p>
      <w:pPr>
        <w:spacing w:line="500" w:lineRule="exact"/>
        <w:ind w:firstLine="480" w:firstLineChars="200"/>
        <w:rPr>
          <w:rFonts w:ascii="Times New Roman" w:hAnsi="Times New Roman"/>
          <w:color w:val="auto"/>
          <w:sz w:val="24"/>
        </w:rPr>
      </w:pPr>
      <w:r>
        <w:rPr>
          <w:rFonts w:ascii="Times New Roman" w:hAnsi="Times New Roman"/>
          <w:color w:val="auto"/>
          <w:sz w:val="24"/>
        </w:rPr>
        <w:t>2.本合同执行过程中遇到的争议，甲乙双方应本着友好协商的原则协商解决，协商不成的，双方一致同意提交由被告方所在地有管辖权的人民法院诉讼解决。</w:t>
      </w:r>
    </w:p>
    <w:p>
      <w:pPr>
        <w:spacing w:line="500" w:lineRule="exact"/>
        <w:ind w:firstLine="480" w:firstLineChars="200"/>
        <w:rPr>
          <w:rFonts w:ascii="Times New Roman" w:hAnsi="Times New Roman"/>
          <w:color w:val="auto"/>
          <w:sz w:val="24"/>
        </w:rPr>
      </w:pPr>
      <w:r>
        <w:rPr>
          <w:rFonts w:ascii="Times New Roman" w:hAnsi="Times New Roman"/>
          <w:color w:val="auto"/>
          <w:sz w:val="24"/>
        </w:rPr>
        <w:t>3.争议诉讼期间，除正在解决的争议部分外，双方应继续执行合同的其余部分。</w:t>
      </w:r>
    </w:p>
    <w:p>
      <w:pPr>
        <w:spacing w:line="500" w:lineRule="exact"/>
        <w:ind w:firstLine="482" w:firstLineChars="200"/>
        <w:rPr>
          <w:rFonts w:ascii="Times New Roman" w:hAnsi="Times New Roman"/>
          <w:b/>
          <w:color w:val="auto"/>
          <w:sz w:val="24"/>
        </w:rPr>
      </w:pPr>
      <w:r>
        <w:rPr>
          <w:rFonts w:ascii="Times New Roman" w:hAnsi="Times New Roman"/>
          <w:b/>
          <w:color w:val="auto"/>
          <w:sz w:val="24"/>
        </w:rPr>
        <w:t>十二、知识产权</w:t>
      </w:r>
    </w:p>
    <w:p>
      <w:pPr>
        <w:spacing w:line="500" w:lineRule="exact"/>
        <w:ind w:firstLine="480" w:firstLineChars="200"/>
        <w:rPr>
          <w:rFonts w:ascii="Times New Roman" w:hAnsi="Times New Roman"/>
          <w:color w:val="auto"/>
          <w:sz w:val="24"/>
        </w:rPr>
      </w:pPr>
      <w:r>
        <w:rPr>
          <w:rFonts w:ascii="Times New Roman" w:hAnsi="Times New Roman"/>
          <w:color w:val="auto"/>
          <w:sz w:val="24"/>
        </w:rPr>
        <w:t>1.乙方拥有所提供产品及因履行本合同所产生的内容的相关知识产权，并对其版权负责，由此产生的后果由乙方承担，未经乙方书面许可，甲方不得擅自使用上述内容或用于对外宣传，否则乙方有权解除本合同。</w:t>
      </w:r>
    </w:p>
    <w:p>
      <w:pPr>
        <w:spacing w:line="500" w:lineRule="exact"/>
        <w:ind w:firstLine="480" w:firstLineChars="200"/>
        <w:rPr>
          <w:rFonts w:ascii="Times New Roman" w:hAnsi="Times New Roman"/>
          <w:color w:val="auto"/>
          <w:sz w:val="24"/>
        </w:rPr>
      </w:pPr>
      <w:r>
        <w:rPr>
          <w:rFonts w:ascii="Times New Roman" w:hAnsi="Times New Roman"/>
          <w:color w:val="auto"/>
          <w:sz w:val="24"/>
        </w:rPr>
        <w:t>2.甲乙双方任何一方应尊重和维护对方的知识产权，不得损害对方的形象和合法利益。</w:t>
      </w:r>
    </w:p>
    <w:p>
      <w:pPr>
        <w:spacing w:line="500" w:lineRule="exact"/>
        <w:ind w:firstLine="482" w:firstLineChars="200"/>
        <w:rPr>
          <w:rFonts w:ascii="Times New Roman" w:hAnsi="Times New Roman"/>
          <w:b/>
          <w:color w:val="auto"/>
          <w:sz w:val="24"/>
        </w:rPr>
      </w:pPr>
      <w:r>
        <w:rPr>
          <w:rFonts w:ascii="Times New Roman" w:hAnsi="Times New Roman"/>
          <w:b/>
          <w:color w:val="auto"/>
          <w:sz w:val="24"/>
        </w:rPr>
        <w:t>十三、保密条款</w:t>
      </w:r>
    </w:p>
    <w:p>
      <w:pPr>
        <w:spacing w:line="500" w:lineRule="exact"/>
        <w:ind w:firstLine="480" w:firstLineChars="200"/>
        <w:rPr>
          <w:rFonts w:ascii="Times New Roman" w:hAnsi="Times New Roman"/>
          <w:color w:val="auto"/>
          <w:sz w:val="24"/>
        </w:rPr>
      </w:pPr>
      <w:r>
        <w:rPr>
          <w:rFonts w:ascii="Times New Roman" w:hAnsi="Times New Roman"/>
          <w:color w:val="auto"/>
          <w:sz w:val="24"/>
        </w:rPr>
        <w:t>1.除因法律规定或者政府强制程序或者诉讼外，甲乙双方一致同意本合同以及甲乙双方因本合同的订立和履行而交换或获悉的有关对方的任何资料或信息均属机密资料，甲乙双方将确保所有该资料绝对保密，除非得到对方的事先书面同意或依本合同约定，不会向任何第三方披露。</w:t>
      </w:r>
    </w:p>
    <w:p>
      <w:pPr>
        <w:spacing w:line="500" w:lineRule="exact"/>
        <w:ind w:firstLine="480" w:firstLineChars="200"/>
        <w:rPr>
          <w:rFonts w:ascii="Times New Roman" w:hAnsi="Times New Roman"/>
          <w:color w:val="auto"/>
          <w:sz w:val="24"/>
        </w:rPr>
      </w:pPr>
      <w:r>
        <w:rPr>
          <w:rFonts w:ascii="Times New Roman" w:hAnsi="Times New Roman"/>
          <w:color w:val="auto"/>
          <w:sz w:val="24"/>
        </w:rPr>
        <w:t>2.除本合同规定之工作所需外，未经对方事先同意，任何一方不得擅自使用、复制对方的商标、标志、商业信息、技术及其他任何资料。</w:t>
      </w:r>
    </w:p>
    <w:p>
      <w:pPr>
        <w:spacing w:line="500" w:lineRule="exact"/>
        <w:ind w:firstLine="480" w:firstLineChars="200"/>
        <w:rPr>
          <w:rFonts w:ascii="Times New Roman" w:hAnsi="Times New Roman"/>
          <w:color w:val="auto"/>
          <w:sz w:val="24"/>
        </w:rPr>
      </w:pPr>
      <w:r>
        <w:rPr>
          <w:rFonts w:ascii="Times New Roman" w:hAnsi="Times New Roman"/>
          <w:color w:val="auto"/>
          <w:sz w:val="24"/>
        </w:rPr>
        <w:t>3.本合同合作期限内及期满后，本保密条款仍具有法律效力。</w:t>
      </w:r>
    </w:p>
    <w:p>
      <w:pPr>
        <w:spacing w:line="500" w:lineRule="exact"/>
        <w:ind w:firstLine="482" w:firstLineChars="200"/>
        <w:rPr>
          <w:rFonts w:ascii="Times New Roman" w:hAnsi="Times New Roman"/>
          <w:b/>
          <w:color w:val="auto"/>
          <w:sz w:val="24"/>
        </w:rPr>
      </w:pPr>
      <w:r>
        <w:rPr>
          <w:rFonts w:ascii="Times New Roman" w:hAnsi="Times New Roman"/>
          <w:b/>
          <w:color w:val="auto"/>
          <w:sz w:val="24"/>
        </w:rPr>
        <w:t>十四、合同生效及其它</w:t>
      </w:r>
    </w:p>
    <w:p>
      <w:pPr>
        <w:spacing w:line="500" w:lineRule="exact"/>
        <w:ind w:firstLine="480" w:firstLineChars="200"/>
        <w:rPr>
          <w:rFonts w:ascii="Times New Roman" w:hAnsi="Times New Roman"/>
          <w:color w:val="auto"/>
          <w:sz w:val="24"/>
        </w:rPr>
      </w:pPr>
      <w:r>
        <w:rPr>
          <w:rFonts w:ascii="Times New Roman" w:hAnsi="Times New Roman"/>
          <w:color w:val="auto"/>
          <w:sz w:val="24"/>
        </w:rPr>
        <w:t>1.本合同一式</w:t>
      </w:r>
      <w:r>
        <w:rPr>
          <w:rFonts w:ascii="Times New Roman" w:hAnsi="Times New Roman"/>
          <w:color w:val="auto"/>
          <w:sz w:val="24"/>
          <w:u w:val="single"/>
        </w:rPr>
        <w:t xml:space="preserve">  </w:t>
      </w:r>
      <w:r>
        <w:rPr>
          <w:rFonts w:ascii="Times New Roman" w:hAnsi="Times New Roman"/>
          <w:color w:val="auto"/>
          <w:sz w:val="24"/>
        </w:rPr>
        <w:t>份，经采购单位、供应商法人代表（或授权人）签字并加盖公章后生效。</w:t>
      </w:r>
    </w:p>
    <w:p>
      <w:pPr>
        <w:spacing w:line="500" w:lineRule="exact"/>
        <w:ind w:firstLine="480" w:firstLineChars="200"/>
        <w:rPr>
          <w:rFonts w:ascii="Times New Roman" w:hAnsi="Times New Roman"/>
          <w:color w:val="auto"/>
          <w:sz w:val="24"/>
        </w:rPr>
      </w:pPr>
      <w:r>
        <w:rPr>
          <w:rFonts w:ascii="Times New Roman" w:hAnsi="Times New Roman"/>
          <w:color w:val="auto"/>
          <w:sz w:val="24"/>
        </w:rPr>
        <w:t>2.本合同一式</w:t>
      </w:r>
      <w:r>
        <w:rPr>
          <w:rFonts w:ascii="Times New Roman" w:hAnsi="Times New Roman"/>
          <w:color w:val="auto"/>
          <w:sz w:val="24"/>
          <w:u w:val="single"/>
        </w:rPr>
        <w:t xml:space="preserve">   </w:t>
      </w:r>
      <w:r>
        <w:rPr>
          <w:rFonts w:ascii="Times New Roman" w:hAnsi="Times New Roman"/>
          <w:color w:val="auto"/>
          <w:sz w:val="24"/>
        </w:rPr>
        <w:t>份，采购单位（</w:t>
      </w:r>
      <w:r>
        <w:rPr>
          <w:rFonts w:ascii="Times New Roman" w:hAnsi="Times New Roman"/>
          <w:color w:val="auto"/>
          <w:sz w:val="24"/>
          <w:u w:val="single"/>
        </w:rPr>
        <w:t xml:space="preserve">  </w:t>
      </w:r>
      <w:r>
        <w:rPr>
          <w:rFonts w:ascii="Times New Roman" w:hAnsi="Times New Roman"/>
          <w:color w:val="auto"/>
          <w:sz w:val="24"/>
        </w:rPr>
        <w:t>份）、采购代理机构（一份）、供应商（  份）。</w:t>
      </w:r>
    </w:p>
    <w:p>
      <w:pPr>
        <w:spacing w:line="500" w:lineRule="exact"/>
        <w:ind w:firstLine="480" w:firstLineChars="200"/>
        <w:rPr>
          <w:rFonts w:ascii="Times New Roman" w:hAnsi="Times New Roman"/>
          <w:color w:val="auto"/>
          <w:sz w:val="24"/>
        </w:rPr>
      </w:pPr>
      <w:r>
        <w:rPr>
          <w:rFonts w:ascii="Times New Roman" w:hAnsi="Times New Roman"/>
          <w:color w:val="auto"/>
          <w:sz w:val="24"/>
        </w:rPr>
        <w:t>3.合同内容如遇国家法律、法规及政策另有规定的，从其规定。</w:t>
      </w:r>
    </w:p>
    <w:p>
      <w:pPr>
        <w:spacing w:line="500" w:lineRule="exact"/>
        <w:ind w:firstLine="480" w:firstLineChars="200"/>
        <w:rPr>
          <w:rFonts w:ascii="Times New Roman" w:hAnsi="Times New Roman"/>
          <w:color w:val="auto"/>
          <w:sz w:val="24"/>
        </w:rPr>
      </w:pPr>
      <w:r>
        <w:rPr>
          <w:rFonts w:ascii="Times New Roman" w:hAnsi="Times New Roman"/>
          <w:color w:val="auto"/>
          <w:sz w:val="24"/>
        </w:rPr>
        <w:t>4.本合同未尽事宜，双方协商解决。</w:t>
      </w:r>
    </w:p>
    <w:p>
      <w:pPr>
        <w:spacing w:line="500" w:lineRule="exact"/>
        <w:rPr>
          <w:rFonts w:ascii="Times New Roman" w:hAnsi="Times New Roman"/>
          <w:color w:val="auto"/>
          <w:sz w:val="24"/>
        </w:rPr>
      </w:pPr>
      <w:r>
        <w:rPr>
          <w:rFonts w:ascii="Times New Roman" w:hAnsi="Times New Roman"/>
          <w:color w:val="auto"/>
          <w:sz w:val="24"/>
        </w:rPr>
        <w:t>5.附件：（1）中标（成交）通知书。</w:t>
      </w:r>
    </w:p>
    <w:p>
      <w:pPr>
        <w:spacing w:line="500" w:lineRule="exact"/>
        <w:ind w:left="562" w:firstLine="480" w:firstLineChars="200"/>
        <w:rPr>
          <w:rFonts w:ascii="Times New Roman" w:hAnsi="Times New Roman"/>
          <w:color w:val="auto"/>
          <w:sz w:val="24"/>
        </w:rPr>
      </w:pPr>
      <w:r>
        <w:rPr>
          <w:rFonts w:ascii="Times New Roman" w:hAnsi="Times New Roman"/>
          <w:color w:val="auto"/>
          <w:sz w:val="24"/>
        </w:rPr>
        <w:t>（2）供应商法人代表授权书原件（如果委托授权的话）。</w:t>
      </w:r>
    </w:p>
    <w:p>
      <w:pPr>
        <w:spacing w:line="360" w:lineRule="auto"/>
        <w:ind w:left="562"/>
        <w:rPr>
          <w:rFonts w:ascii="Times New Roman" w:hAnsi="Times New Roman"/>
          <w:color w:val="auto"/>
          <w:sz w:val="24"/>
        </w:rPr>
      </w:pPr>
    </w:p>
    <w:p>
      <w:pPr>
        <w:spacing w:line="360" w:lineRule="auto"/>
        <w:ind w:left="562"/>
        <w:rPr>
          <w:rFonts w:ascii="Times New Roman" w:hAnsi="Times New Roman"/>
          <w:color w:val="auto"/>
          <w:sz w:val="24"/>
        </w:rPr>
      </w:pPr>
    </w:p>
    <w:p>
      <w:pPr>
        <w:spacing w:line="360" w:lineRule="auto"/>
        <w:ind w:left="562"/>
        <w:rPr>
          <w:rFonts w:ascii="Times New Roman" w:hAnsi="Times New Roman"/>
          <w:color w:val="auto"/>
          <w:sz w:val="24"/>
        </w:rPr>
      </w:pPr>
      <w:r>
        <w:rPr>
          <w:rFonts w:ascii="Times New Roman" w:hAnsi="Times New Roman"/>
          <w:color w:val="auto"/>
          <w:sz w:val="24"/>
        </w:rPr>
        <w:t>采购人名称（加盖公章）：</w:t>
      </w:r>
    </w:p>
    <w:p>
      <w:pPr>
        <w:spacing w:line="360" w:lineRule="auto"/>
        <w:ind w:left="562"/>
        <w:rPr>
          <w:rFonts w:ascii="Times New Roman" w:hAnsi="Times New Roman"/>
          <w:color w:val="auto"/>
          <w:sz w:val="24"/>
        </w:rPr>
      </w:pPr>
      <w:r>
        <w:rPr>
          <w:rFonts w:ascii="Times New Roman" w:hAnsi="Times New Roman"/>
          <w:color w:val="auto"/>
          <w:sz w:val="24"/>
        </w:rPr>
        <w:t>地址：</w:t>
      </w:r>
      <w:r>
        <w:rPr>
          <w:rFonts w:ascii="Times New Roman" w:hAnsi="Times New Roman"/>
          <w:color w:val="auto"/>
          <w:sz w:val="24"/>
        </w:rPr>
        <w:br w:type="textWrapping"/>
      </w:r>
      <w:r>
        <w:rPr>
          <w:rFonts w:ascii="Times New Roman" w:hAnsi="Times New Roman"/>
          <w:color w:val="auto"/>
          <w:sz w:val="24"/>
        </w:rPr>
        <w:t>邮编：　　　　电话：　　　　　　传真：</w:t>
      </w:r>
    </w:p>
    <w:p>
      <w:pPr>
        <w:spacing w:line="360" w:lineRule="auto"/>
        <w:ind w:left="562"/>
        <w:rPr>
          <w:rFonts w:ascii="Times New Roman" w:hAnsi="Times New Roman"/>
          <w:color w:val="auto"/>
          <w:sz w:val="24"/>
        </w:rPr>
      </w:pPr>
      <w:r>
        <w:rPr>
          <w:rFonts w:ascii="Times New Roman" w:hAnsi="Times New Roman"/>
          <w:color w:val="auto"/>
          <w:sz w:val="24"/>
        </w:rPr>
        <w:t>采购人法定代表人或委托代理人：（签字）：</w:t>
      </w:r>
    </w:p>
    <w:p>
      <w:pPr>
        <w:spacing w:line="360" w:lineRule="auto"/>
        <w:ind w:left="562"/>
        <w:rPr>
          <w:rFonts w:ascii="Times New Roman" w:hAnsi="Times New Roman"/>
          <w:color w:val="auto"/>
          <w:sz w:val="24"/>
        </w:rPr>
      </w:pPr>
      <w:r>
        <w:rPr>
          <w:rFonts w:ascii="Times New Roman" w:hAnsi="Times New Roman"/>
          <w:color w:val="auto"/>
          <w:sz w:val="24"/>
        </w:rPr>
        <w:t>　　　　　　　　　　　　　　　　　　      年　　月　　日</w:t>
      </w:r>
    </w:p>
    <w:p>
      <w:pPr>
        <w:spacing w:line="500" w:lineRule="exact"/>
        <w:ind w:firstLine="562" w:firstLineChars="200"/>
        <w:rPr>
          <w:rFonts w:ascii="Times New Roman" w:hAnsi="Times New Roman"/>
          <w:b/>
          <w:color w:val="auto"/>
          <w:sz w:val="28"/>
          <w:szCs w:val="28"/>
        </w:rPr>
      </w:pPr>
    </w:p>
    <w:p>
      <w:pPr>
        <w:spacing w:line="360" w:lineRule="auto"/>
        <w:ind w:left="562"/>
        <w:rPr>
          <w:rFonts w:ascii="Times New Roman" w:hAnsi="Times New Roman"/>
          <w:color w:val="auto"/>
          <w:sz w:val="24"/>
        </w:rPr>
      </w:pPr>
      <w:r>
        <w:rPr>
          <w:rFonts w:ascii="Times New Roman" w:hAnsi="Times New Roman"/>
          <w:color w:val="auto"/>
          <w:sz w:val="24"/>
        </w:rPr>
        <w:t>中标供应商名称（加盖公章）：</w:t>
      </w:r>
    </w:p>
    <w:p>
      <w:pPr>
        <w:spacing w:line="360" w:lineRule="auto"/>
        <w:ind w:left="562"/>
        <w:rPr>
          <w:rFonts w:ascii="Times New Roman" w:hAnsi="Times New Roman"/>
          <w:color w:val="auto"/>
          <w:sz w:val="24"/>
        </w:rPr>
      </w:pPr>
      <w:r>
        <w:rPr>
          <w:rFonts w:ascii="Times New Roman" w:hAnsi="Times New Roman"/>
          <w:color w:val="auto"/>
          <w:sz w:val="24"/>
        </w:rPr>
        <w:t>地址：</w:t>
      </w:r>
    </w:p>
    <w:p>
      <w:pPr>
        <w:spacing w:line="360" w:lineRule="auto"/>
        <w:ind w:left="562"/>
        <w:rPr>
          <w:rFonts w:ascii="Times New Roman" w:hAnsi="Times New Roman"/>
          <w:color w:val="auto"/>
          <w:sz w:val="24"/>
        </w:rPr>
      </w:pPr>
      <w:r>
        <w:rPr>
          <w:rFonts w:ascii="Times New Roman" w:hAnsi="Times New Roman"/>
          <w:color w:val="auto"/>
          <w:sz w:val="24"/>
        </w:rPr>
        <w:t>邮编：               电话：　　　　　　　传真：</w:t>
      </w:r>
    </w:p>
    <w:p>
      <w:pPr>
        <w:spacing w:line="360" w:lineRule="auto"/>
        <w:ind w:left="562"/>
        <w:rPr>
          <w:rFonts w:ascii="Times New Roman" w:hAnsi="Times New Roman"/>
          <w:color w:val="auto"/>
          <w:sz w:val="24"/>
        </w:rPr>
      </w:pPr>
      <w:r>
        <w:rPr>
          <w:rFonts w:ascii="Times New Roman" w:hAnsi="Times New Roman"/>
          <w:color w:val="auto"/>
          <w:sz w:val="24"/>
        </w:rPr>
        <w:t>中标供应商法定代表人或委托代理人：（签字）：</w:t>
      </w:r>
    </w:p>
    <w:p>
      <w:pPr>
        <w:rPr>
          <w:color w:val="auto"/>
        </w:rPr>
      </w:pPr>
      <w:r>
        <w:rPr>
          <w:rFonts w:ascii="Times New Roman" w:hAnsi="Times New Roman"/>
          <w:color w:val="auto"/>
          <w:sz w:val="24"/>
        </w:rPr>
        <w:t>　　　　　　　　　　　　　　　　　　　   年　　　月　　日</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BA3E37"/>
    <w:multiLevelType w:val="multilevel"/>
    <w:tmpl w:val="4CBA3E37"/>
    <w:lvl w:ilvl="0" w:tentative="0">
      <w:start w:val="1"/>
      <w:numFmt w:val="decimal"/>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5C483EF"/>
    <w:multiLevelType w:val="singleLevel"/>
    <w:tmpl w:val="55C483EF"/>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MGU2ZDllYWQ0OTAzYTE2MzlmOGJiYTY3OTlmNDMifQ=="/>
  </w:docVars>
  <w:rsids>
    <w:rsidRoot w:val="00000000"/>
    <w:rsid w:val="06C55C35"/>
    <w:rsid w:val="12345B0B"/>
    <w:rsid w:val="15363948"/>
    <w:rsid w:val="18612D4D"/>
    <w:rsid w:val="1D5F77B4"/>
    <w:rsid w:val="23720241"/>
    <w:rsid w:val="4E3C6BD2"/>
    <w:rsid w:val="556233C2"/>
    <w:rsid w:val="58004EBD"/>
    <w:rsid w:val="5F8E3006"/>
    <w:rsid w:val="74A76BEC"/>
    <w:rsid w:val="7C5B79BD"/>
    <w:rsid w:val="7D0C3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2890</Words>
  <Characters>2944</Characters>
  <Lines>0</Lines>
  <Paragraphs>0</Paragraphs>
  <TotalTime>1</TotalTime>
  <ScaleCrop>false</ScaleCrop>
  <LinksUpToDate>false</LinksUpToDate>
  <CharactersWithSpaces>3371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2021-06-23T08:00:00Z</dcterms:created>
  <dc:creator>Administrator</dc:creator>
  <cp:lastModifiedBy>123</cp:lastModifiedBy>
  <dcterms:modified xsi:type="dcterms:W3CDTF">2022-09-08T10:09:45Z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6FADC8CC98084033A1AF915895475C52</vt:lpwstr>
  </property>
</Properties>
</file>