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 w:line="218" w:lineRule="auto"/>
        <w:ind w:left="38"/>
        <w:rPr>
          <w:rFonts w:ascii="黑体" w:hAnsi="黑体" w:eastAsia="黑体" w:cs="黑体"/>
          <w:sz w:val="30"/>
          <w:szCs w:val="30"/>
          <w:highlight w:val="none"/>
        </w:rPr>
      </w:pPr>
      <w:bookmarkStart w:id="4" w:name="_GoBack"/>
      <w:bookmarkEnd w:id="4"/>
      <w:r>
        <w:rPr>
          <w:rFonts w:hint="eastAsia" w:ascii="黑体" w:hAnsi="黑体" w:eastAsia="黑体" w:cs="黑体"/>
          <w:spacing w:val="-1"/>
          <w:sz w:val="30"/>
          <w:szCs w:val="30"/>
          <w:highlight w:val="none"/>
          <w:lang w:val="en-US" w:eastAsia="zh-CN"/>
        </w:rPr>
        <w:t>1.</w:t>
      </w:r>
      <w:r>
        <w:rPr>
          <w:rFonts w:ascii="黑体" w:hAnsi="黑体" w:eastAsia="黑体" w:cs="黑体"/>
          <w:spacing w:val="-1"/>
          <w:sz w:val="30"/>
          <w:szCs w:val="30"/>
          <w:highlight w:val="none"/>
        </w:rPr>
        <w:t xml:space="preserve"> 建</w:t>
      </w:r>
      <w:r>
        <w:rPr>
          <w:rFonts w:ascii="黑体" w:hAnsi="黑体" w:eastAsia="黑体" w:cs="黑体"/>
          <w:sz w:val="30"/>
          <w:szCs w:val="30"/>
          <w:highlight w:val="none"/>
        </w:rPr>
        <w:t>设内容</w:t>
      </w:r>
    </w:p>
    <w:p>
      <w:pPr>
        <w:spacing w:before="284" w:line="410" w:lineRule="auto"/>
        <w:ind w:left="46" w:right="26" w:firstLine="561"/>
        <w:rPr>
          <w:rFonts w:ascii="仿宋" w:hAnsi="仿宋" w:eastAsia="仿宋" w:cs="仿宋"/>
          <w:sz w:val="28"/>
          <w:szCs w:val="28"/>
          <w:highlight w:val="none"/>
        </w:rPr>
      </w:pPr>
      <w:r>
        <w:rPr>
          <w:rFonts w:ascii="仿宋" w:hAnsi="仿宋" w:eastAsia="仿宋" w:cs="仿宋"/>
          <w:spacing w:val="-6"/>
          <w:sz w:val="28"/>
          <w:szCs w:val="28"/>
          <w:highlight w:val="none"/>
        </w:rPr>
        <w:t>根</w:t>
      </w:r>
      <w:r>
        <w:rPr>
          <w:rFonts w:ascii="仿宋" w:hAnsi="仿宋" w:eastAsia="仿宋" w:cs="仿宋"/>
          <w:spacing w:val="-4"/>
          <w:sz w:val="28"/>
          <w:szCs w:val="28"/>
          <w:highlight w:val="none"/>
        </w:rPr>
        <w:t>据《内蒙古自治区林业和草原局关于包头市九原区等旗县森林</w:t>
      </w:r>
      <w:r>
        <w:rPr>
          <w:rFonts w:ascii="仿宋" w:hAnsi="仿宋" w:eastAsia="仿宋" w:cs="仿宋"/>
          <w:spacing w:val="-6"/>
          <w:sz w:val="28"/>
          <w:szCs w:val="28"/>
          <w:highlight w:val="none"/>
        </w:rPr>
        <w:t>火灾高风险区综</w:t>
      </w:r>
      <w:r>
        <w:rPr>
          <w:rFonts w:ascii="仿宋" w:hAnsi="仿宋" w:eastAsia="仿宋" w:cs="仿宋"/>
          <w:spacing w:val="-5"/>
          <w:sz w:val="28"/>
          <w:szCs w:val="28"/>
          <w:highlight w:val="none"/>
        </w:rPr>
        <w:t>合</w:t>
      </w:r>
      <w:r>
        <w:rPr>
          <w:rFonts w:ascii="仿宋" w:hAnsi="仿宋" w:eastAsia="仿宋" w:cs="仿宋"/>
          <w:spacing w:val="-3"/>
          <w:sz w:val="28"/>
          <w:szCs w:val="28"/>
          <w:highlight w:val="none"/>
        </w:rPr>
        <w:t>治理工程建设项目可行性研究报告的批复》内林草</w:t>
      </w:r>
      <w:r>
        <w:rPr>
          <w:rFonts w:ascii="仿宋" w:hAnsi="仿宋" w:eastAsia="仿宋" w:cs="仿宋"/>
          <w:spacing w:val="-17"/>
          <w:sz w:val="28"/>
          <w:szCs w:val="28"/>
          <w:highlight w:val="none"/>
        </w:rPr>
        <w:t>规</w:t>
      </w:r>
      <w:r>
        <w:rPr>
          <w:rFonts w:ascii="仿宋" w:hAnsi="仿宋" w:eastAsia="仿宋" w:cs="仿宋"/>
          <w:spacing w:val="-10"/>
          <w:sz w:val="28"/>
          <w:szCs w:val="28"/>
          <w:highlight w:val="none"/>
        </w:rPr>
        <w:t>发[2022]10号文件，按照项目的指导思想、原则，目标及建设功</w:t>
      </w:r>
      <w:r>
        <w:rPr>
          <w:rFonts w:ascii="仿宋" w:hAnsi="仿宋" w:eastAsia="仿宋" w:cs="仿宋"/>
          <w:spacing w:val="-38"/>
          <w:sz w:val="28"/>
          <w:szCs w:val="28"/>
          <w:highlight w:val="none"/>
        </w:rPr>
        <w:t>能</w:t>
      </w:r>
      <w:r>
        <w:rPr>
          <w:rFonts w:ascii="仿宋" w:hAnsi="仿宋" w:eastAsia="仿宋" w:cs="仿宋"/>
          <w:spacing w:val="-22"/>
          <w:sz w:val="28"/>
          <w:szCs w:val="28"/>
          <w:highlight w:val="none"/>
        </w:rPr>
        <w:t>要</w:t>
      </w:r>
      <w:r>
        <w:rPr>
          <w:rFonts w:ascii="仿宋" w:hAnsi="仿宋" w:eastAsia="仿宋" w:cs="仿宋"/>
          <w:spacing w:val="-19"/>
          <w:sz w:val="28"/>
          <w:szCs w:val="28"/>
          <w:highlight w:val="none"/>
        </w:rPr>
        <w:t>求，做到重点突出，目标明确，充分发挥各建设工程的作用，内</w:t>
      </w:r>
      <w:r>
        <w:rPr>
          <w:rFonts w:ascii="仿宋" w:hAnsi="仿宋" w:eastAsia="仿宋" w:cs="仿宋"/>
          <w:spacing w:val="-1"/>
          <w:sz w:val="28"/>
          <w:szCs w:val="28"/>
          <w:highlight w:val="none"/>
        </w:rPr>
        <w:t>蒙古自治区包头市九原区等旗县森林火灾高风</w:t>
      </w:r>
      <w:r>
        <w:rPr>
          <w:rFonts w:ascii="仿宋" w:hAnsi="仿宋" w:eastAsia="仿宋" w:cs="仿宋"/>
          <w:sz w:val="28"/>
          <w:szCs w:val="28"/>
          <w:highlight w:val="none"/>
        </w:rPr>
        <w:t>险区综合治理工程建</w:t>
      </w:r>
      <w:r>
        <w:rPr>
          <w:rFonts w:ascii="仿宋" w:hAnsi="仿宋" w:eastAsia="仿宋" w:cs="仿宋"/>
          <w:spacing w:val="-6"/>
          <w:sz w:val="28"/>
          <w:szCs w:val="28"/>
          <w:highlight w:val="none"/>
        </w:rPr>
        <w:t>设项目主要进行</w:t>
      </w:r>
      <w:r>
        <w:rPr>
          <w:rFonts w:ascii="仿宋" w:hAnsi="仿宋" w:eastAsia="仿宋" w:cs="仿宋"/>
          <w:spacing w:val="-5"/>
          <w:sz w:val="28"/>
          <w:szCs w:val="28"/>
          <w:highlight w:val="none"/>
        </w:rPr>
        <w:t>火</w:t>
      </w:r>
      <w:r>
        <w:rPr>
          <w:rFonts w:ascii="仿宋" w:hAnsi="仿宋" w:eastAsia="仿宋" w:cs="仿宋"/>
          <w:spacing w:val="-3"/>
          <w:sz w:val="28"/>
          <w:szCs w:val="28"/>
          <w:highlight w:val="none"/>
        </w:rPr>
        <w:t>情瞭望监测系统、森林火险预警系统、扑火机具装</w:t>
      </w:r>
      <w:r>
        <w:rPr>
          <w:rFonts w:ascii="仿宋" w:hAnsi="仿宋" w:eastAsia="仿宋" w:cs="仿宋"/>
          <w:spacing w:val="-2"/>
          <w:sz w:val="28"/>
          <w:szCs w:val="28"/>
          <w:highlight w:val="none"/>
        </w:rPr>
        <w:t>备</w:t>
      </w:r>
      <w:r>
        <w:rPr>
          <w:rFonts w:ascii="仿宋" w:hAnsi="仿宋" w:eastAsia="仿宋" w:cs="仿宋"/>
          <w:spacing w:val="-1"/>
          <w:sz w:val="28"/>
          <w:szCs w:val="28"/>
          <w:highlight w:val="none"/>
        </w:rPr>
        <w:t>配置以及其他基础设施等建设内容。</w:t>
      </w:r>
    </w:p>
    <w:p>
      <w:pPr>
        <w:spacing w:before="1" w:line="218" w:lineRule="auto"/>
        <w:ind w:left="38"/>
        <w:rPr>
          <w:rFonts w:ascii="黑体" w:hAnsi="黑体" w:eastAsia="黑体" w:cs="黑体"/>
          <w:sz w:val="30"/>
          <w:szCs w:val="30"/>
          <w:highlight w:val="none"/>
        </w:rPr>
      </w:pPr>
      <w:r>
        <w:rPr>
          <w:rFonts w:hint="eastAsia" w:ascii="黑体" w:hAnsi="黑体" w:eastAsia="黑体" w:cs="黑体"/>
          <w:spacing w:val="-1"/>
          <w:sz w:val="30"/>
          <w:szCs w:val="30"/>
          <w:highlight w:val="none"/>
          <w:lang w:val="en-US" w:eastAsia="zh-CN"/>
        </w:rPr>
        <w:t>2.</w:t>
      </w:r>
      <w:r>
        <w:rPr>
          <w:rFonts w:ascii="黑体" w:hAnsi="黑体" w:eastAsia="黑体" w:cs="黑体"/>
          <w:spacing w:val="-1"/>
          <w:sz w:val="30"/>
          <w:szCs w:val="30"/>
          <w:highlight w:val="none"/>
        </w:rPr>
        <w:t>建设范围</w:t>
      </w:r>
    </w:p>
    <w:p>
      <w:pPr>
        <w:spacing w:before="278" w:line="409" w:lineRule="auto"/>
        <w:ind w:left="47" w:right="27" w:firstLine="593"/>
        <w:rPr>
          <w:rFonts w:hint="eastAsia" w:ascii="仿宋" w:hAnsi="仿宋" w:eastAsia="仿宋" w:cs="仿宋"/>
          <w:sz w:val="28"/>
          <w:szCs w:val="28"/>
          <w:highlight w:val="none"/>
          <w:lang w:eastAsia="zh-CN"/>
        </w:rPr>
      </w:pPr>
      <w:r>
        <w:rPr>
          <w:rFonts w:ascii="仿宋" w:hAnsi="仿宋" w:eastAsia="仿宋" w:cs="仿宋"/>
          <w:spacing w:val="-2"/>
          <w:sz w:val="28"/>
          <w:szCs w:val="28"/>
          <w:highlight w:val="none"/>
        </w:rPr>
        <w:t>内蒙古自治区包头市九原区等旗县森林火灾高风险区综合治理</w:t>
      </w:r>
      <w:r>
        <w:rPr>
          <w:rFonts w:ascii="仿宋" w:hAnsi="仿宋" w:eastAsia="仿宋" w:cs="仿宋"/>
          <w:spacing w:val="-6"/>
          <w:sz w:val="28"/>
          <w:szCs w:val="28"/>
          <w:highlight w:val="none"/>
        </w:rPr>
        <w:t>工程建设项目主</w:t>
      </w:r>
      <w:r>
        <w:rPr>
          <w:rFonts w:ascii="仿宋" w:hAnsi="仿宋" w:eastAsia="仿宋" w:cs="仿宋"/>
          <w:spacing w:val="-5"/>
          <w:sz w:val="28"/>
          <w:szCs w:val="28"/>
          <w:highlight w:val="none"/>
        </w:rPr>
        <w:t>要</w:t>
      </w:r>
      <w:r>
        <w:rPr>
          <w:rFonts w:ascii="仿宋" w:hAnsi="仿宋" w:eastAsia="仿宋" w:cs="仿宋"/>
          <w:spacing w:val="-3"/>
          <w:sz w:val="28"/>
          <w:szCs w:val="28"/>
          <w:highlight w:val="none"/>
        </w:rPr>
        <w:t>在包头市林业和草原局、九原区、土右旗、固阳县</w:t>
      </w:r>
      <w:r>
        <w:rPr>
          <w:rFonts w:ascii="仿宋" w:hAnsi="仿宋" w:eastAsia="仿宋" w:cs="仿宋"/>
          <w:spacing w:val="-11"/>
          <w:sz w:val="28"/>
          <w:szCs w:val="28"/>
          <w:highlight w:val="none"/>
        </w:rPr>
        <w:t>内</w:t>
      </w:r>
      <w:r>
        <w:rPr>
          <w:rFonts w:ascii="仿宋" w:hAnsi="仿宋" w:eastAsia="仿宋" w:cs="仿宋"/>
          <w:spacing w:val="-8"/>
          <w:sz w:val="28"/>
          <w:szCs w:val="28"/>
          <w:highlight w:val="none"/>
        </w:rPr>
        <w:t>进行总体布局，项目建成后火情瞭望监测系统建设进一步健全，森</w:t>
      </w:r>
      <w:r>
        <w:rPr>
          <w:rFonts w:ascii="仿宋" w:hAnsi="仿宋" w:eastAsia="仿宋" w:cs="仿宋"/>
          <w:spacing w:val="-10"/>
          <w:sz w:val="28"/>
          <w:szCs w:val="28"/>
          <w:highlight w:val="none"/>
        </w:rPr>
        <w:t>林</w:t>
      </w:r>
      <w:r>
        <w:rPr>
          <w:rFonts w:ascii="仿宋" w:hAnsi="仿宋" w:eastAsia="仿宋" w:cs="仿宋"/>
          <w:spacing w:val="-8"/>
          <w:sz w:val="28"/>
          <w:szCs w:val="28"/>
          <w:highlight w:val="none"/>
        </w:rPr>
        <w:t>火险预警能力进一步提高，防火基础设施、器具器材得到进一步改</w:t>
      </w:r>
      <w:r>
        <w:rPr>
          <w:rFonts w:ascii="仿宋" w:hAnsi="仿宋" w:eastAsia="仿宋" w:cs="仿宋"/>
          <w:spacing w:val="-4"/>
          <w:sz w:val="28"/>
          <w:szCs w:val="28"/>
          <w:highlight w:val="none"/>
        </w:rPr>
        <w:t>善</w:t>
      </w:r>
      <w:r>
        <w:rPr>
          <w:rFonts w:ascii="仿宋" w:hAnsi="仿宋" w:eastAsia="仿宋" w:cs="仿宋"/>
          <w:spacing w:val="-3"/>
          <w:sz w:val="28"/>
          <w:szCs w:val="28"/>
          <w:highlight w:val="none"/>
        </w:rPr>
        <w:t>，预防和防治森林火灾的能力进一步提升</w:t>
      </w:r>
      <w:r>
        <w:rPr>
          <w:rFonts w:hint="eastAsia" w:ascii="仿宋" w:hAnsi="仿宋" w:eastAsia="仿宋" w:cs="仿宋"/>
          <w:spacing w:val="-3"/>
          <w:sz w:val="28"/>
          <w:szCs w:val="28"/>
          <w:highlight w:val="none"/>
          <w:lang w:eastAsia="zh-CN"/>
        </w:rPr>
        <w:t>。</w:t>
      </w:r>
    </w:p>
    <w:p>
      <w:pPr>
        <w:spacing w:before="1" w:line="226" w:lineRule="auto"/>
        <w:ind w:left="38"/>
        <w:rPr>
          <w:rFonts w:ascii="黑体" w:hAnsi="黑体" w:eastAsia="黑体" w:cs="黑体"/>
          <w:sz w:val="31"/>
          <w:szCs w:val="31"/>
          <w:highlight w:val="none"/>
        </w:rPr>
      </w:pPr>
      <w:bookmarkStart w:id="0" w:name="_bookmark18"/>
      <w:bookmarkEnd w:id="0"/>
      <w:r>
        <w:rPr>
          <w:rFonts w:hint="eastAsia" w:ascii="黑体" w:hAnsi="黑体" w:eastAsia="黑体" w:cs="黑体"/>
          <w:spacing w:val="11"/>
          <w:sz w:val="31"/>
          <w:szCs w:val="31"/>
          <w:highlight w:val="none"/>
          <w:lang w:val="en-US" w:eastAsia="zh-CN"/>
        </w:rPr>
        <w:t>3</w:t>
      </w:r>
      <w:r>
        <w:rPr>
          <w:rFonts w:ascii="黑体" w:hAnsi="黑体" w:eastAsia="黑体" w:cs="黑体"/>
          <w:spacing w:val="6"/>
          <w:sz w:val="31"/>
          <w:szCs w:val="31"/>
          <w:highlight w:val="none"/>
        </w:rPr>
        <w:t xml:space="preserve"> 选址与布局</w:t>
      </w:r>
    </w:p>
    <w:p>
      <w:pPr>
        <w:spacing w:before="253" w:line="218" w:lineRule="auto"/>
        <w:ind w:left="38"/>
        <w:rPr>
          <w:rFonts w:ascii="黑体" w:hAnsi="黑体" w:eastAsia="黑体" w:cs="黑体"/>
          <w:sz w:val="30"/>
          <w:szCs w:val="30"/>
          <w:highlight w:val="none"/>
        </w:rPr>
      </w:pPr>
      <w:r>
        <w:rPr>
          <w:rFonts w:hint="eastAsia" w:ascii="黑体" w:hAnsi="黑体" w:eastAsia="黑体" w:cs="黑体"/>
          <w:spacing w:val="-1"/>
          <w:sz w:val="30"/>
          <w:szCs w:val="30"/>
          <w:highlight w:val="none"/>
          <w:lang w:val="en-US" w:eastAsia="zh-CN"/>
        </w:rPr>
        <w:t>3.</w:t>
      </w:r>
      <w:r>
        <w:rPr>
          <w:rFonts w:ascii="黑体" w:hAnsi="黑体" w:eastAsia="黑体" w:cs="黑体"/>
          <w:spacing w:val="-1"/>
          <w:sz w:val="30"/>
          <w:szCs w:val="30"/>
          <w:highlight w:val="none"/>
        </w:rPr>
        <w:t>1 火情瞭望</w:t>
      </w:r>
      <w:r>
        <w:rPr>
          <w:rFonts w:ascii="黑体" w:hAnsi="黑体" w:eastAsia="黑体" w:cs="黑体"/>
          <w:sz w:val="30"/>
          <w:szCs w:val="30"/>
          <w:highlight w:val="none"/>
        </w:rPr>
        <w:t>监测系统建设布局</w:t>
      </w:r>
    </w:p>
    <w:p>
      <w:pPr>
        <w:spacing w:before="282" w:line="415" w:lineRule="auto"/>
        <w:ind w:left="50" w:right="27" w:firstLine="564"/>
        <w:rPr>
          <w:rFonts w:ascii="仿宋" w:hAnsi="仿宋" w:eastAsia="仿宋" w:cs="仿宋"/>
          <w:sz w:val="28"/>
          <w:szCs w:val="28"/>
          <w:highlight w:val="none"/>
        </w:rPr>
      </w:pPr>
      <w:r>
        <w:rPr>
          <w:rFonts w:ascii="仿宋" w:hAnsi="仿宋" w:eastAsia="仿宋" w:cs="仿宋"/>
          <w:spacing w:val="1"/>
          <w:sz w:val="28"/>
          <w:szCs w:val="28"/>
          <w:highlight w:val="none"/>
        </w:rPr>
        <w:t>火情瞭望监测系统建设主要包括视频监控系统建</w:t>
      </w:r>
      <w:r>
        <w:rPr>
          <w:rFonts w:ascii="仿宋" w:hAnsi="仿宋" w:eastAsia="仿宋" w:cs="仿宋"/>
          <w:sz w:val="28"/>
          <w:szCs w:val="28"/>
          <w:highlight w:val="none"/>
        </w:rPr>
        <w:t>设(含林火监控</w:t>
      </w:r>
      <w:r>
        <w:rPr>
          <w:rFonts w:ascii="仿宋" w:hAnsi="仿宋" w:eastAsia="仿宋" w:cs="仿宋"/>
          <w:spacing w:val="-20"/>
          <w:sz w:val="28"/>
          <w:szCs w:val="28"/>
          <w:highlight w:val="none"/>
        </w:rPr>
        <w:t>前端</w:t>
      </w:r>
      <w:r>
        <w:rPr>
          <w:rFonts w:ascii="仿宋" w:hAnsi="仿宋" w:eastAsia="仿宋" w:cs="仿宋"/>
          <w:spacing w:val="-13"/>
          <w:sz w:val="28"/>
          <w:szCs w:val="28"/>
          <w:highlight w:val="none"/>
        </w:rPr>
        <w:t>信</w:t>
      </w:r>
      <w:r>
        <w:rPr>
          <w:rFonts w:ascii="仿宋" w:hAnsi="仿宋" w:eastAsia="仿宋" w:cs="仿宋"/>
          <w:spacing w:val="-10"/>
          <w:sz w:val="28"/>
          <w:szCs w:val="28"/>
          <w:highlight w:val="none"/>
        </w:rPr>
        <w:t>息采集设备15套、防盗系统15套、传输系统23套、供电系</w:t>
      </w:r>
      <w:r>
        <w:rPr>
          <w:rFonts w:ascii="仿宋" w:hAnsi="仿宋" w:eastAsia="仿宋" w:cs="仿宋"/>
          <w:spacing w:val="-27"/>
          <w:sz w:val="28"/>
          <w:szCs w:val="28"/>
          <w:highlight w:val="none"/>
        </w:rPr>
        <w:t>统</w:t>
      </w:r>
      <w:r>
        <w:rPr>
          <w:rFonts w:ascii="仿宋" w:hAnsi="仿宋" w:eastAsia="仿宋" w:cs="仿宋"/>
          <w:spacing w:val="-18"/>
          <w:sz w:val="28"/>
          <w:szCs w:val="28"/>
          <w:highlight w:val="none"/>
        </w:rPr>
        <w:t>23套、新建监控塔15座，新建中继塔1座及监控指挥中心系统)</w:t>
      </w:r>
      <w:r>
        <w:rPr>
          <w:rFonts w:ascii="仿宋" w:hAnsi="仿宋" w:eastAsia="仿宋" w:cs="仿宋"/>
          <w:spacing w:val="-11"/>
          <w:sz w:val="28"/>
          <w:szCs w:val="28"/>
          <w:highlight w:val="none"/>
        </w:rPr>
        <w:t>。</w:t>
      </w:r>
    </w:p>
    <w:p>
      <w:pPr>
        <w:spacing w:before="296" w:line="411" w:lineRule="auto"/>
        <w:ind w:left="127" w:firstLine="574"/>
        <w:rPr>
          <w:rFonts w:ascii="仿宋" w:hAnsi="仿宋" w:eastAsia="仿宋" w:cs="仿宋"/>
          <w:sz w:val="28"/>
          <w:szCs w:val="28"/>
          <w:highlight w:val="none"/>
        </w:rPr>
      </w:pPr>
      <w:r>
        <w:rPr>
          <w:rFonts w:ascii="仿宋" w:hAnsi="仿宋" w:eastAsia="仿宋" w:cs="仿宋"/>
          <w:spacing w:val="-10"/>
          <w:sz w:val="28"/>
          <w:szCs w:val="28"/>
          <w:highlight w:val="none"/>
        </w:rPr>
        <w:t>包</w:t>
      </w:r>
      <w:r>
        <w:rPr>
          <w:rFonts w:ascii="仿宋" w:hAnsi="仿宋" w:eastAsia="仿宋" w:cs="仿宋"/>
          <w:spacing w:val="-9"/>
          <w:sz w:val="28"/>
          <w:szCs w:val="28"/>
          <w:highlight w:val="none"/>
        </w:rPr>
        <w:t>头市监控指挥中心设在包头市林业和草原局内，九原区、土右</w:t>
      </w:r>
      <w:r>
        <w:rPr>
          <w:rFonts w:ascii="仿宋" w:hAnsi="仿宋" w:eastAsia="仿宋" w:cs="仿宋"/>
          <w:spacing w:val="-6"/>
          <w:sz w:val="28"/>
          <w:szCs w:val="28"/>
          <w:highlight w:val="none"/>
        </w:rPr>
        <w:t>旗、固阳县</w:t>
      </w:r>
      <w:r>
        <w:rPr>
          <w:rFonts w:ascii="仿宋" w:hAnsi="仿宋" w:eastAsia="仿宋" w:cs="仿宋"/>
          <w:spacing w:val="-5"/>
          <w:sz w:val="28"/>
          <w:szCs w:val="28"/>
          <w:highlight w:val="none"/>
        </w:rPr>
        <w:t>监</w:t>
      </w:r>
      <w:r>
        <w:rPr>
          <w:rFonts w:ascii="仿宋" w:hAnsi="仿宋" w:eastAsia="仿宋" w:cs="仿宋"/>
          <w:spacing w:val="-3"/>
          <w:sz w:val="28"/>
          <w:szCs w:val="28"/>
          <w:highlight w:val="none"/>
        </w:rPr>
        <w:t>控指挥中心分别设在和九原区、土右旗、固阳县林业和</w:t>
      </w:r>
      <w:r>
        <w:rPr>
          <w:rFonts w:ascii="仿宋" w:hAnsi="仿宋" w:eastAsia="仿宋" w:cs="仿宋"/>
          <w:spacing w:val="-5"/>
          <w:sz w:val="28"/>
          <w:szCs w:val="28"/>
          <w:highlight w:val="none"/>
        </w:rPr>
        <w:t>草原局内。监控指挥中心系统建设主要包括配防火视频监控管理系统</w:t>
      </w:r>
      <w:r>
        <w:rPr>
          <w:rFonts w:ascii="仿宋" w:hAnsi="仿宋" w:eastAsia="仿宋" w:cs="仿宋"/>
          <w:spacing w:val="-3"/>
          <w:sz w:val="28"/>
          <w:szCs w:val="28"/>
          <w:highlight w:val="none"/>
        </w:rPr>
        <w:t>、</w:t>
      </w:r>
      <w:r>
        <w:rPr>
          <w:rFonts w:ascii="仿宋" w:hAnsi="仿宋" w:eastAsia="仿宋" w:cs="仿宋"/>
          <w:spacing w:val="-22"/>
          <w:sz w:val="28"/>
          <w:szCs w:val="28"/>
          <w:highlight w:val="none"/>
        </w:rPr>
        <w:t>烟火</w:t>
      </w:r>
      <w:r>
        <w:rPr>
          <w:rFonts w:ascii="仿宋" w:hAnsi="仿宋" w:eastAsia="仿宋" w:cs="仿宋"/>
          <w:spacing w:val="-13"/>
          <w:sz w:val="28"/>
          <w:szCs w:val="28"/>
          <w:highlight w:val="none"/>
        </w:rPr>
        <w:t>识</w:t>
      </w:r>
      <w:r>
        <w:rPr>
          <w:rFonts w:ascii="仿宋" w:hAnsi="仿宋" w:eastAsia="仿宋" w:cs="仿宋"/>
          <w:spacing w:val="-11"/>
          <w:sz w:val="28"/>
          <w:szCs w:val="28"/>
          <w:highlight w:val="none"/>
        </w:rPr>
        <w:t>别、定位与报警管理系统、综合指挥决策管理系统各4套；地</w:t>
      </w:r>
      <w:r>
        <w:rPr>
          <w:rFonts w:ascii="仿宋" w:hAnsi="仿宋" w:eastAsia="仿宋" w:cs="仿宋"/>
          <w:spacing w:val="-14"/>
          <w:sz w:val="28"/>
          <w:szCs w:val="28"/>
          <w:highlight w:val="none"/>
        </w:rPr>
        <w:t>理信息</w:t>
      </w:r>
      <w:r>
        <w:rPr>
          <w:rFonts w:ascii="仿宋" w:hAnsi="仿宋" w:eastAsia="仿宋" w:cs="仿宋"/>
          <w:spacing w:val="-10"/>
          <w:sz w:val="28"/>
          <w:szCs w:val="28"/>
          <w:highlight w:val="none"/>
        </w:rPr>
        <w:t>系</w:t>
      </w:r>
      <w:r>
        <w:rPr>
          <w:rFonts w:ascii="仿宋" w:hAnsi="仿宋" w:eastAsia="仿宋" w:cs="仿宋"/>
          <w:spacing w:val="-7"/>
          <w:sz w:val="28"/>
          <w:szCs w:val="28"/>
          <w:highlight w:val="none"/>
        </w:rPr>
        <w:t>统1套；配流媒体服务器、管理配置服务器、触摸式视频控</w:t>
      </w:r>
      <w:r>
        <w:rPr>
          <w:rFonts w:ascii="仿宋" w:hAnsi="仿宋" w:eastAsia="仿宋" w:cs="仿宋"/>
          <w:spacing w:val="-16"/>
          <w:sz w:val="28"/>
          <w:szCs w:val="28"/>
          <w:highlight w:val="none"/>
        </w:rPr>
        <w:t>制</w:t>
      </w:r>
      <w:r>
        <w:rPr>
          <w:rFonts w:ascii="仿宋" w:hAnsi="仿宋" w:eastAsia="仿宋" w:cs="仿宋"/>
          <w:spacing w:val="-15"/>
          <w:sz w:val="28"/>
          <w:szCs w:val="28"/>
          <w:highlight w:val="none"/>
        </w:rPr>
        <w:t>器、电脑终端、操作台各1套，为15处监控塔森林防火点位授权。</w:t>
      </w:r>
    </w:p>
    <w:p>
      <w:pPr>
        <w:spacing w:before="1" w:line="411" w:lineRule="auto"/>
        <w:ind w:left="133" w:right="234" w:firstLine="565"/>
        <w:rPr>
          <w:rFonts w:ascii="仿宋" w:hAnsi="仿宋" w:eastAsia="仿宋" w:cs="仿宋"/>
          <w:sz w:val="28"/>
          <w:szCs w:val="28"/>
          <w:highlight w:val="none"/>
        </w:rPr>
      </w:pPr>
      <w:r>
        <w:rPr>
          <w:rFonts w:ascii="仿宋" w:hAnsi="仿宋" w:eastAsia="仿宋" w:cs="仿宋"/>
          <w:spacing w:val="-4"/>
          <w:sz w:val="28"/>
          <w:szCs w:val="28"/>
          <w:highlight w:val="none"/>
        </w:rPr>
        <w:t>火情瞭望监测系统布局见表2-1，视频监控塔及中继塔建设地</w:t>
      </w:r>
      <w:r>
        <w:rPr>
          <w:rFonts w:ascii="仿宋" w:hAnsi="仿宋" w:eastAsia="仿宋" w:cs="仿宋"/>
          <w:spacing w:val="-3"/>
          <w:sz w:val="28"/>
          <w:szCs w:val="28"/>
          <w:highlight w:val="none"/>
        </w:rPr>
        <w:t>点</w:t>
      </w:r>
      <w:r>
        <w:rPr>
          <w:rFonts w:ascii="仿宋" w:hAnsi="仿宋" w:eastAsia="仿宋" w:cs="仿宋"/>
          <w:spacing w:val="-17"/>
          <w:sz w:val="28"/>
          <w:szCs w:val="28"/>
          <w:highlight w:val="none"/>
        </w:rPr>
        <w:t>见</w:t>
      </w:r>
      <w:r>
        <w:rPr>
          <w:rFonts w:ascii="仿宋" w:hAnsi="仿宋" w:eastAsia="仿宋" w:cs="仿宋"/>
          <w:spacing w:val="-12"/>
          <w:sz w:val="28"/>
          <w:szCs w:val="28"/>
          <w:highlight w:val="none"/>
        </w:rPr>
        <w:t>表2-2。</w:t>
      </w:r>
    </w:p>
    <w:p>
      <w:pPr>
        <w:spacing w:line="216" w:lineRule="auto"/>
        <w:ind w:left="2430"/>
        <w:rPr>
          <w:rFonts w:ascii="仿宋" w:hAnsi="仿宋" w:eastAsia="仿宋" w:cs="仿宋"/>
          <w:sz w:val="28"/>
          <w:szCs w:val="28"/>
          <w:highlight w:val="none"/>
        </w:rPr>
      </w:pPr>
      <w:r>
        <w:rPr>
          <w:rFonts w:ascii="仿宋" w:hAnsi="仿宋" w:eastAsia="仿宋" w:cs="仿宋"/>
          <w:spacing w:val="-10"/>
          <w:sz w:val="28"/>
          <w:szCs w:val="28"/>
          <w:highlight w:val="none"/>
        </w:rPr>
        <w:t>表</w:t>
      </w:r>
      <w:r>
        <w:rPr>
          <w:rFonts w:ascii="仿宋" w:hAnsi="仿宋" w:eastAsia="仿宋" w:cs="仿宋"/>
          <w:spacing w:val="-8"/>
          <w:sz w:val="28"/>
          <w:szCs w:val="28"/>
          <w:highlight w:val="none"/>
        </w:rPr>
        <w:t xml:space="preserve"> </w:t>
      </w:r>
      <w:r>
        <w:rPr>
          <w:rFonts w:ascii="仿宋" w:hAnsi="仿宋" w:eastAsia="仿宋" w:cs="仿宋"/>
          <w:spacing w:val="-5"/>
          <w:sz w:val="28"/>
          <w:szCs w:val="28"/>
          <w:highlight w:val="none"/>
        </w:rPr>
        <w:t>2-1 火情瞭望监测系统布局</w:t>
      </w:r>
    </w:p>
    <w:p>
      <w:pPr>
        <w:spacing w:line="124" w:lineRule="exact"/>
        <w:rPr>
          <w:highlight w:val="none"/>
        </w:rPr>
      </w:pPr>
    </w:p>
    <w:tbl>
      <w:tblPr>
        <w:tblStyle w:val="5"/>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987"/>
        <w:gridCol w:w="849"/>
        <w:gridCol w:w="707"/>
        <w:gridCol w:w="989"/>
        <w:gridCol w:w="995"/>
        <w:gridCol w:w="994"/>
        <w:gridCol w:w="11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20" w:type="dxa"/>
            <w:vAlign w:val="top"/>
          </w:tcPr>
          <w:p>
            <w:pPr>
              <w:spacing w:before="212" w:line="222" w:lineRule="auto"/>
              <w:ind w:left="203"/>
              <w:rPr>
                <w:rFonts w:ascii="宋体" w:hAnsi="宋体" w:eastAsia="宋体" w:cs="宋体"/>
                <w:sz w:val="21"/>
                <w:szCs w:val="21"/>
                <w:highlight w:val="none"/>
              </w:rPr>
            </w:pPr>
            <w:r>
              <w:rPr>
                <w:rFonts w:ascii="宋体" w:hAnsi="宋体" w:eastAsia="宋体" w:cs="宋体"/>
                <w:spacing w:val="-2"/>
                <w:sz w:val="21"/>
                <w:szCs w:val="21"/>
                <w:highlight w:val="none"/>
                <w14:textOutline w14:w="3831" w14:cap="flat" w14:cmpd="sng">
                  <w14:solidFill>
                    <w14:srgbClr w14:val="000000"/>
                  </w14:solidFill>
                  <w14:prstDash w14:val="solid"/>
                  <w14:miter w14:val="0"/>
                </w14:textOutline>
              </w:rPr>
              <w:t>序</w:t>
            </w:r>
            <w:r>
              <w:rPr>
                <w:rFonts w:ascii="宋体" w:hAnsi="宋体" w:eastAsia="宋体" w:cs="宋体"/>
                <w:spacing w:val="-1"/>
                <w:sz w:val="21"/>
                <w:szCs w:val="21"/>
                <w:highlight w:val="none"/>
                <w14:textOutline w14:w="3831" w14:cap="flat" w14:cmpd="sng">
                  <w14:solidFill>
                    <w14:srgbClr w14:val="000000"/>
                  </w14:solidFill>
                  <w14:prstDash w14:val="solid"/>
                  <w14:miter w14:val="0"/>
                </w14:textOutline>
              </w:rPr>
              <w:t>号</w:t>
            </w:r>
          </w:p>
        </w:tc>
        <w:tc>
          <w:tcPr>
            <w:tcW w:w="1987" w:type="dxa"/>
            <w:vAlign w:val="top"/>
          </w:tcPr>
          <w:p>
            <w:pPr>
              <w:spacing w:before="212" w:line="221" w:lineRule="auto"/>
              <w:ind w:left="578"/>
              <w:rPr>
                <w:rFonts w:ascii="宋体" w:hAnsi="宋体" w:eastAsia="宋体" w:cs="宋体"/>
                <w:sz w:val="21"/>
                <w:szCs w:val="21"/>
                <w:highlight w:val="none"/>
              </w:rPr>
            </w:pPr>
            <w:r>
              <w:rPr>
                <w:rFonts w:ascii="宋体" w:hAnsi="宋体" w:eastAsia="宋体" w:cs="宋体"/>
                <w:spacing w:val="-2"/>
                <w:sz w:val="21"/>
                <w:szCs w:val="21"/>
                <w:highlight w:val="none"/>
                <w14:textOutline w14:w="3831" w14:cap="flat" w14:cmpd="sng">
                  <w14:solidFill>
                    <w14:srgbClr w14:val="000000"/>
                  </w14:solidFill>
                  <w14:prstDash w14:val="solid"/>
                  <w14:miter w14:val="0"/>
                </w14:textOutline>
              </w:rPr>
              <w:t>项目</w:t>
            </w:r>
            <w:r>
              <w:rPr>
                <w:rFonts w:ascii="宋体" w:hAnsi="宋体" w:eastAsia="宋体" w:cs="宋体"/>
                <w:spacing w:val="-1"/>
                <w:sz w:val="21"/>
                <w:szCs w:val="21"/>
                <w:highlight w:val="none"/>
                <w14:textOutline w14:w="3831" w14:cap="flat" w14:cmpd="sng">
                  <w14:solidFill>
                    <w14:srgbClr w14:val="000000"/>
                  </w14:solidFill>
                  <w14:prstDash w14:val="solid"/>
                  <w14:miter w14:val="0"/>
                </w14:textOutline>
              </w:rPr>
              <w:t>名称</w:t>
            </w:r>
          </w:p>
        </w:tc>
        <w:tc>
          <w:tcPr>
            <w:tcW w:w="849" w:type="dxa"/>
            <w:vAlign w:val="top"/>
          </w:tcPr>
          <w:p>
            <w:pPr>
              <w:spacing w:before="212" w:line="221" w:lineRule="auto"/>
              <w:ind w:left="217"/>
              <w:rPr>
                <w:rFonts w:ascii="宋体" w:hAnsi="宋体" w:eastAsia="宋体" w:cs="宋体"/>
                <w:sz w:val="21"/>
                <w:szCs w:val="21"/>
                <w:highlight w:val="none"/>
              </w:rPr>
            </w:pPr>
            <w:r>
              <w:rPr>
                <w:rFonts w:ascii="宋体" w:hAnsi="宋体" w:eastAsia="宋体" w:cs="宋体"/>
                <w:spacing w:val="-2"/>
                <w:sz w:val="21"/>
                <w:szCs w:val="21"/>
                <w:highlight w:val="none"/>
                <w14:textOutline w14:w="3831" w14:cap="flat" w14:cmpd="sng">
                  <w14:solidFill>
                    <w14:srgbClr w14:val="000000"/>
                  </w14:solidFill>
                  <w14:prstDash w14:val="solid"/>
                  <w14:miter w14:val="0"/>
                </w14:textOutline>
              </w:rPr>
              <w:t>单位</w:t>
            </w:r>
          </w:p>
        </w:tc>
        <w:tc>
          <w:tcPr>
            <w:tcW w:w="707" w:type="dxa"/>
            <w:vAlign w:val="top"/>
          </w:tcPr>
          <w:p>
            <w:pPr>
              <w:spacing w:before="211" w:line="221" w:lineRule="auto"/>
              <w:ind w:left="148"/>
              <w:rPr>
                <w:rFonts w:ascii="宋体" w:hAnsi="宋体" w:eastAsia="宋体" w:cs="宋体"/>
                <w:sz w:val="21"/>
                <w:szCs w:val="21"/>
                <w:highlight w:val="none"/>
              </w:rPr>
            </w:pPr>
            <w:r>
              <w:rPr>
                <w:rFonts w:ascii="宋体" w:hAnsi="宋体" w:eastAsia="宋体" w:cs="宋体"/>
                <w:spacing w:val="-2"/>
                <w:sz w:val="21"/>
                <w:szCs w:val="21"/>
                <w:highlight w:val="none"/>
                <w14:textOutline w14:w="3831" w14:cap="flat" w14:cmpd="sng">
                  <w14:solidFill>
                    <w14:srgbClr w14:val="000000"/>
                  </w14:solidFill>
                  <w14:prstDash w14:val="solid"/>
                  <w14:miter w14:val="0"/>
                </w14:textOutline>
              </w:rPr>
              <w:t>数量</w:t>
            </w:r>
          </w:p>
        </w:tc>
        <w:tc>
          <w:tcPr>
            <w:tcW w:w="989" w:type="dxa"/>
            <w:vAlign w:val="top"/>
          </w:tcPr>
          <w:p>
            <w:pPr>
              <w:spacing w:before="212" w:line="223" w:lineRule="auto"/>
              <w:ind w:left="189"/>
              <w:rPr>
                <w:rFonts w:ascii="宋体" w:hAnsi="宋体" w:eastAsia="宋体" w:cs="宋体"/>
                <w:sz w:val="21"/>
                <w:szCs w:val="21"/>
                <w:highlight w:val="none"/>
              </w:rPr>
            </w:pPr>
            <w:r>
              <w:rPr>
                <w:rFonts w:ascii="宋体" w:hAnsi="宋体" w:eastAsia="宋体" w:cs="宋体"/>
                <w:spacing w:val="-3"/>
                <w:sz w:val="21"/>
                <w:szCs w:val="21"/>
                <w:highlight w:val="none"/>
                <w14:textOutline w14:w="3831" w14:cap="flat" w14:cmpd="sng">
                  <w14:solidFill>
                    <w14:srgbClr w14:val="000000"/>
                  </w14:solidFill>
                  <w14:prstDash w14:val="solid"/>
                  <w14:miter w14:val="0"/>
                </w14:textOutline>
              </w:rPr>
              <w:t>九</w:t>
            </w:r>
            <w:r>
              <w:rPr>
                <w:rFonts w:ascii="宋体" w:hAnsi="宋体" w:eastAsia="宋体" w:cs="宋体"/>
                <w:spacing w:val="-2"/>
                <w:sz w:val="21"/>
                <w:szCs w:val="21"/>
                <w:highlight w:val="none"/>
                <w14:textOutline w14:w="3831" w14:cap="flat" w14:cmpd="sng">
                  <w14:solidFill>
                    <w14:srgbClr w14:val="000000"/>
                  </w14:solidFill>
                  <w14:prstDash w14:val="solid"/>
                  <w14:miter w14:val="0"/>
                </w14:textOutline>
              </w:rPr>
              <w:t>原区</w:t>
            </w:r>
          </w:p>
        </w:tc>
        <w:tc>
          <w:tcPr>
            <w:tcW w:w="995" w:type="dxa"/>
            <w:vAlign w:val="top"/>
          </w:tcPr>
          <w:p>
            <w:pPr>
              <w:spacing w:before="212" w:line="222" w:lineRule="auto"/>
              <w:ind w:left="187"/>
              <w:rPr>
                <w:rFonts w:ascii="宋体" w:hAnsi="宋体" w:eastAsia="宋体" w:cs="宋体"/>
                <w:sz w:val="21"/>
                <w:szCs w:val="21"/>
                <w:highlight w:val="none"/>
              </w:rPr>
            </w:pPr>
            <w:r>
              <w:rPr>
                <w:rFonts w:ascii="宋体" w:hAnsi="宋体" w:eastAsia="宋体" w:cs="宋体"/>
                <w:spacing w:val="-2"/>
                <w:sz w:val="21"/>
                <w:szCs w:val="21"/>
                <w:highlight w:val="none"/>
                <w14:textOutline w14:w="3831" w14:cap="flat" w14:cmpd="sng">
                  <w14:solidFill>
                    <w14:srgbClr w14:val="000000"/>
                  </w14:solidFill>
                  <w14:prstDash w14:val="solid"/>
                  <w14:miter w14:val="0"/>
                </w14:textOutline>
              </w:rPr>
              <w:t>土</w:t>
            </w:r>
            <w:r>
              <w:rPr>
                <w:rFonts w:ascii="宋体" w:hAnsi="宋体" w:eastAsia="宋体" w:cs="宋体"/>
                <w:spacing w:val="-1"/>
                <w:sz w:val="21"/>
                <w:szCs w:val="21"/>
                <w:highlight w:val="none"/>
                <w14:textOutline w14:w="3831" w14:cap="flat" w14:cmpd="sng">
                  <w14:solidFill>
                    <w14:srgbClr w14:val="000000"/>
                  </w14:solidFill>
                  <w14:prstDash w14:val="solid"/>
                  <w14:miter w14:val="0"/>
                </w14:textOutline>
              </w:rPr>
              <w:t>右旗</w:t>
            </w:r>
          </w:p>
        </w:tc>
        <w:tc>
          <w:tcPr>
            <w:tcW w:w="994" w:type="dxa"/>
            <w:vAlign w:val="top"/>
          </w:tcPr>
          <w:p>
            <w:pPr>
              <w:spacing w:before="212" w:line="221" w:lineRule="auto"/>
              <w:ind w:left="205"/>
              <w:rPr>
                <w:rFonts w:ascii="宋体" w:hAnsi="宋体" w:eastAsia="宋体" w:cs="宋体"/>
                <w:sz w:val="21"/>
                <w:szCs w:val="21"/>
                <w:highlight w:val="none"/>
              </w:rPr>
            </w:pPr>
            <w:r>
              <w:rPr>
                <w:rFonts w:ascii="宋体" w:hAnsi="宋体" w:eastAsia="宋体" w:cs="宋体"/>
                <w:spacing w:val="-6"/>
                <w:sz w:val="21"/>
                <w:szCs w:val="21"/>
                <w:highlight w:val="none"/>
                <w14:textOutline w14:w="3831" w14:cap="flat" w14:cmpd="sng">
                  <w14:solidFill>
                    <w14:srgbClr w14:val="000000"/>
                  </w14:solidFill>
                  <w14:prstDash w14:val="solid"/>
                  <w14:miter w14:val="0"/>
                </w14:textOutline>
              </w:rPr>
              <w:t>固</w:t>
            </w:r>
            <w:r>
              <w:rPr>
                <w:rFonts w:ascii="宋体" w:hAnsi="宋体" w:eastAsia="宋体" w:cs="宋体"/>
                <w:spacing w:val="-5"/>
                <w:sz w:val="21"/>
                <w:szCs w:val="21"/>
                <w:highlight w:val="none"/>
                <w14:textOutline w14:w="3831" w14:cap="flat" w14:cmpd="sng">
                  <w14:solidFill>
                    <w14:srgbClr w14:val="000000"/>
                  </w14:solidFill>
                  <w14:prstDash w14:val="solid"/>
                  <w14:miter w14:val="0"/>
                </w14:textOutline>
              </w:rPr>
              <w:t>阳县</w:t>
            </w:r>
          </w:p>
        </w:tc>
        <w:tc>
          <w:tcPr>
            <w:tcW w:w="1187" w:type="dxa"/>
            <w:vAlign w:val="top"/>
          </w:tcPr>
          <w:p>
            <w:pPr>
              <w:spacing w:before="55" w:line="248" w:lineRule="auto"/>
              <w:ind w:left="280" w:right="169" w:hanging="99"/>
              <w:rPr>
                <w:rFonts w:ascii="宋体" w:hAnsi="宋体" w:eastAsia="宋体" w:cs="宋体"/>
                <w:sz w:val="21"/>
                <w:szCs w:val="21"/>
                <w:highlight w:val="none"/>
              </w:rPr>
            </w:pPr>
            <w:r>
              <w:rPr>
                <w:rFonts w:ascii="宋体" w:hAnsi="宋体" w:eastAsia="宋体" w:cs="宋体"/>
                <w:spacing w:val="-4"/>
                <w:sz w:val="21"/>
                <w:szCs w:val="21"/>
                <w:highlight w:val="none"/>
                <w14:textOutline w14:w="3831" w14:cap="flat" w14:cmpd="sng">
                  <w14:solidFill>
                    <w14:srgbClr w14:val="000000"/>
                  </w14:solidFill>
                  <w14:prstDash w14:val="solid"/>
                  <w14:miter w14:val="0"/>
                </w14:textOutline>
              </w:rPr>
              <w:t>市</w:t>
            </w:r>
            <w:r>
              <w:rPr>
                <w:rFonts w:ascii="宋体" w:hAnsi="宋体" w:eastAsia="宋体" w:cs="宋体"/>
                <w:spacing w:val="-2"/>
                <w:sz w:val="21"/>
                <w:szCs w:val="21"/>
                <w:highlight w:val="none"/>
                <w14:textOutline w14:w="3831" w14:cap="flat" w14:cmpd="sng">
                  <w14:solidFill>
                    <w14:srgbClr w14:val="000000"/>
                  </w14:solidFill>
                  <w14:prstDash w14:val="solid"/>
                  <w14:miter w14:val="0"/>
                </w14:textOutline>
              </w:rPr>
              <w:t>林业和</w:t>
            </w:r>
            <w:r>
              <w:rPr>
                <w:rFonts w:ascii="宋体" w:hAnsi="宋体" w:eastAsia="宋体" w:cs="宋体"/>
                <w:sz w:val="21"/>
                <w:szCs w:val="21"/>
                <w:highlight w:val="none"/>
              </w:rPr>
              <w:t xml:space="preserve"> </w:t>
            </w:r>
            <w:r>
              <w:rPr>
                <w:rFonts w:ascii="宋体" w:hAnsi="宋体" w:eastAsia="宋体" w:cs="宋体"/>
                <w:spacing w:val="-2"/>
                <w:sz w:val="21"/>
                <w:szCs w:val="21"/>
                <w:highlight w:val="none"/>
                <w14:textOutline w14:w="3831" w14:cap="flat" w14:cmpd="sng">
                  <w14:solidFill>
                    <w14:srgbClr w14:val="000000"/>
                  </w14:solidFill>
                  <w14:prstDash w14:val="solid"/>
                  <w14:miter w14:val="0"/>
                </w14:textOutline>
              </w:rPr>
              <w:t>草原</w:t>
            </w:r>
            <w:r>
              <w:rPr>
                <w:rFonts w:ascii="宋体" w:hAnsi="宋体" w:eastAsia="宋体" w:cs="宋体"/>
                <w:spacing w:val="-1"/>
                <w:sz w:val="21"/>
                <w:szCs w:val="21"/>
                <w:highlight w:val="none"/>
                <w14:textOutline w14:w="3831" w14:cap="flat" w14:cmpd="sng">
                  <w14:solidFill>
                    <w14:srgbClr w14:val="000000"/>
                  </w14:solidFill>
                  <w14:prstDash w14:val="solid"/>
                  <w14:miter w14:val="0"/>
                </w14:textOutline>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20" w:type="dxa"/>
            <w:vAlign w:val="top"/>
          </w:tcPr>
          <w:p>
            <w:pPr>
              <w:spacing w:before="186" w:line="186" w:lineRule="auto"/>
              <w:ind w:left="378"/>
              <w:rPr>
                <w:rFonts w:ascii="宋体" w:hAnsi="宋体" w:eastAsia="宋体" w:cs="宋体"/>
                <w:sz w:val="21"/>
                <w:szCs w:val="21"/>
                <w:highlight w:val="none"/>
              </w:rPr>
            </w:pPr>
            <w:r>
              <w:rPr>
                <w:rFonts w:ascii="宋体" w:hAnsi="宋体" w:eastAsia="宋体" w:cs="宋体"/>
                <w:sz w:val="21"/>
                <w:szCs w:val="21"/>
                <w:highlight w:val="none"/>
                <w14:textOutline w14:w="3831" w14:cap="flat" w14:cmpd="sng">
                  <w14:solidFill>
                    <w14:srgbClr w14:val="000000"/>
                  </w14:solidFill>
                  <w14:prstDash w14:val="solid"/>
                  <w14:miter w14:val="0"/>
                </w14:textOutline>
              </w:rPr>
              <w:t>1</w:t>
            </w:r>
          </w:p>
        </w:tc>
        <w:tc>
          <w:tcPr>
            <w:tcW w:w="7708" w:type="dxa"/>
            <w:gridSpan w:val="7"/>
            <w:vAlign w:val="top"/>
          </w:tcPr>
          <w:p>
            <w:pPr>
              <w:spacing w:before="153" w:line="221" w:lineRule="auto"/>
              <w:ind w:left="111"/>
              <w:rPr>
                <w:rFonts w:ascii="宋体" w:hAnsi="宋体" w:eastAsia="宋体" w:cs="宋体"/>
                <w:sz w:val="21"/>
                <w:szCs w:val="21"/>
                <w:highlight w:val="none"/>
              </w:rPr>
            </w:pPr>
            <w:r>
              <w:rPr>
                <w:rFonts w:ascii="宋体" w:hAnsi="宋体" w:eastAsia="宋体" w:cs="宋体"/>
                <w:spacing w:val="-1"/>
                <w:sz w:val="21"/>
                <w:szCs w:val="21"/>
                <w:highlight w:val="none"/>
                <w14:textOutline w14:w="3831" w14:cap="flat" w14:cmpd="sng">
                  <w14:solidFill>
                    <w14:srgbClr w14:val="000000"/>
                  </w14:solidFill>
                  <w14:prstDash w14:val="solid"/>
                  <w14:miter w14:val="0"/>
                </w14:textOutline>
              </w:rPr>
              <w:t>视</w:t>
            </w:r>
            <w:r>
              <w:rPr>
                <w:rFonts w:ascii="宋体" w:hAnsi="宋体" w:eastAsia="宋体" w:cs="宋体"/>
                <w:sz w:val="21"/>
                <w:szCs w:val="21"/>
                <w:highlight w:val="none"/>
                <w14:textOutline w14:w="3831" w14:cap="flat" w14:cmpd="sng">
                  <w14:solidFill>
                    <w14:srgbClr w14:val="000000"/>
                  </w14:solidFill>
                  <w14:prstDash w14:val="solid"/>
                  <w14:miter w14:val="0"/>
                </w14:textOutline>
              </w:rPr>
              <w:t>频监控系统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0" w:type="dxa"/>
            <w:vAlign w:val="top"/>
          </w:tcPr>
          <w:p>
            <w:pPr>
              <w:spacing w:before="243" w:line="183" w:lineRule="auto"/>
              <w:ind w:left="273"/>
              <w:rPr>
                <w:rFonts w:ascii="宋体" w:hAnsi="宋体" w:eastAsia="宋体" w:cs="宋体"/>
                <w:sz w:val="21"/>
                <w:szCs w:val="21"/>
                <w:highlight w:val="none"/>
              </w:rPr>
            </w:pPr>
            <w:r>
              <w:rPr>
                <w:rFonts w:ascii="宋体" w:hAnsi="宋体" w:eastAsia="宋体" w:cs="宋体"/>
                <w:spacing w:val="-5"/>
                <w:sz w:val="21"/>
                <w:szCs w:val="21"/>
                <w:highlight w:val="none"/>
              </w:rPr>
              <w:t>1.1</w:t>
            </w:r>
          </w:p>
        </w:tc>
        <w:tc>
          <w:tcPr>
            <w:tcW w:w="1987" w:type="dxa"/>
            <w:vAlign w:val="top"/>
          </w:tcPr>
          <w:p>
            <w:pPr>
              <w:spacing w:before="53" w:line="248" w:lineRule="auto"/>
              <w:ind w:left="114" w:right="108" w:hanging="2"/>
              <w:rPr>
                <w:rFonts w:ascii="宋体" w:hAnsi="宋体" w:eastAsia="宋体" w:cs="宋体"/>
                <w:sz w:val="21"/>
                <w:szCs w:val="21"/>
                <w:highlight w:val="none"/>
              </w:rPr>
            </w:pPr>
            <w:r>
              <w:rPr>
                <w:rFonts w:ascii="宋体" w:hAnsi="宋体" w:eastAsia="宋体" w:cs="宋体"/>
                <w:spacing w:val="10"/>
                <w:sz w:val="21"/>
                <w:szCs w:val="21"/>
                <w:highlight w:val="none"/>
              </w:rPr>
              <w:t>林火视频监控前端</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设</w:t>
            </w:r>
            <w:r>
              <w:rPr>
                <w:rFonts w:ascii="宋体" w:hAnsi="宋体" w:eastAsia="宋体" w:cs="宋体"/>
                <w:spacing w:val="-2"/>
                <w:sz w:val="21"/>
                <w:szCs w:val="21"/>
                <w:highlight w:val="none"/>
              </w:rPr>
              <w:t>备</w:t>
            </w:r>
          </w:p>
        </w:tc>
        <w:tc>
          <w:tcPr>
            <w:tcW w:w="849" w:type="dxa"/>
            <w:vAlign w:val="top"/>
          </w:tcPr>
          <w:p>
            <w:pPr>
              <w:spacing w:before="209" w:line="221" w:lineRule="auto"/>
              <w:ind w:left="322"/>
              <w:rPr>
                <w:rFonts w:ascii="宋体" w:hAnsi="宋体" w:eastAsia="宋体" w:cs="宋体"/>
                <w:sz w:val="21"/>
                <w:szCs w:val="21"/>
                <w:highlight w:val="none"/>
              </w:rPr>
            </w:pPr>
            <w:r>
              <w:rPr>
                <w:rFonts w:ascii="宋体" w:hAnsi="宋体" w:eastAsia="宋体" w:cs="宋体"/>
                <w:sz w:val="21"/>
                <w:szCs w:val="21"/>
                <w:highlight w:val="none"/>
              </w:rPr>
              <w:t>套</w:t>
            </w:r>
          </w:p>
        </w:tc>
        <w:tc>
          <w:tcPr>
            <w:tcW w:w="707" w:type="dxa"/>
            <w:vAlign w:val="top"/>
          </w:tcPr>
          <w:p>
            <w:pPr>
              <w:spacing w:before="243" w:line="184" w:lineRule="auto"/>
              <w:ind w:left="268"/>
              <w:rPr>
                <w:rFonts w:ascii="宋体" w:hAnsi="宋体" w:eastAsia="宋体" w:cs="宋体"/>
                <w:sz w:val="21"/>
                <w:szCs w:val="21"/>
                <w:highlight w:val="none"/>
              </w:rPr>
            </w:pPr>
            <w:r>
              <w:rPr>
                <w:rFonts w:ascii="宋体" w:hAnsi="宋体" w:eastAsia="宋体" w:cs="宋体"/>
                <w:spacing w:val="-7"/>
                <w:sz w:val="21"/>
                <w:szCs w:val="21"/>
                <w:highlight w:val="none"/>
              </w:rPr>
              <w:t>1</w:t>
            </w:r>
            <w:r>
              <w:rPr>
                <w:rFonts w:ascii="宋体" w:hAnsi="宋体" w:eastAsia="宋体" w:cs="宋体"/>
                <w:spacing w:val="-5"/>
                <w:sz w:val="21"/>
                <w:szCs w:val="21"/>
                <w:highlight w:val="none"/>
              </w:rPr>
              <w:t>5</w:t>
            </w:r>
          </w:p>
        </w:tc>
        <w:tc>
          <w:tcPr>
            <w:tcW w:w="989" w:type="dxa"/>
            <w:vAlign w:val="top"/>
          </w:tcPr>
          <w:p>
            <w:pPr>
              <w:spacing w:before="244" w:line="183" w:lineRule="auto"/>
              <w:ind w:left="452"/>
              <w:rPr>
                <w:rFonts w:ascii="宋体" w:hAnsi="宋体" w:eastAsia="宋体" w:cs="宋体"/>
                <w:sz w:val="21"/>
                <w:szCs w:val="21"/>
                <w:highlight w:val="none"/>
              </w:rPr>
            </w:pPr>
            <w:r>
              <w:rPr>
                <w:rFonts w:ascii="宋体" w:hAnsi="宋体" w:eastAsia="宋体" w:cs="宋体"/>
                <w:sz w:val="21"/>
                <w:szCs w:val="21"/>
                <w:highlight w:val="none"/>
              </w:rPr>
              <w:t>3</w:t>
            </w:r>
          </w:p>
        </w:tc>
        <w:tc>
          <w:tcPr>
            <w:tcW w:w="995" w:type="dxa"/>
            <w:vAlign w:val="top"/>
          </w:tcPr>
          <w:p>
            <w:pPr>
              <w:spacing w:before="245" w:line="182" w:lineRule="auto"/>
              <w:ind w:left="454"/>
              <w:rPr>
                <w:rFonts w:ascii="宋体" w:hAnsi="宋体" w:eastAsia="宋体" w:cs="宋体"/>
                <w:sz w:val="21"/>
                <w:szCs w:val="21"/>
                <w:highlight w:val="none"/>
              </w:rPr>
            </w:pPr>
            <w:r>
              <w:rPr>
                <w:rFonts w:ascii="宋体" w:hAnsi="宋体" w:eastAsia="宋体" w:cs="宋体"/>
                <w:sz w:val="21"/>
                <w:szCs w:val="21"/>
                <w:highlight w:val="none"/>
              </w:rPr>
              <w:t>5</w:t>
            </w:r>
          </w:p>
        </w:tc>
        <w:tc>
          <w:tcPr>
            <w:tcW w:w="994" w:type="dxa"/>
            <w:vAlign w:val="top"/>
          </w:tcPr>
          <w:p>
            <w:pPr>
              <w:spacing w:before="245" w:line="182" w:lineRule="auto"/>
              <w:ind w:left="456"/>
              <w:rPr>
                <w:rFonts w:ascii="宋体" w:hAnsi="宋体" w:eastAsia="宋体" w:cs="宋体"/>
                <w:sz w:val="21"/>
                <w:szCs w:val="21"/>
                <w:highlight w:val="none"/>
              </w:rPr>
            </w:pPr>
            <w:r>
              <w:rPr>
                <w:rFonts w:ascii="宋体" w:hAnsi="宋体" w:eastAsia="宋体" w:cs="宋体"/>
                <w:sz w:val="21"/>
                <w:szCs w:val="21"/>
                <w:highlight w:val="none"/>
              </w:rPr>
              <w:t>7</w:t>
            </w:r>
          </w:p>
        </w:tc>
        <w:tc>
          <w:tcPr>
            <w:tcW w:w="118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820" w:type="dxa"/>
            <w:vAlign w:val="top"/>
          </w:tcPr>
          <w:p>
            <w:pPr>
              <w:spacing w:before="186" w:line="183" w:lineRule="auto"/>
              <w:ind w:left="273"/>
              <w:rPr>
                <w:rFonts w:ascii="宋体" w:hAnsi="宋体" w:eastAsia="宋体" w:cs="宋体"/>
                <w:sz w:val="21"/>
                <w:szCs w:val="21"/>
                <w:highlight w:val="none"/>
              </w:rPr>
            </w:pPr>
            <w:r>
              <w:rPr>
                <w:rFonts w:ascii="宋体" w:hAnsi="宋体" w:eastAsia="宋体" w:cs="宋体"/>
                <w:spacing w:val="-5"/>
                <w:sz w:val="21"/>
                <w:szCs w:val="21"/>
                <w:highlight w:val="none"/>
              </w:rPr>
              <w:t>1.2</w:t>
            </w:r>
          </w:p>
        </w:tc>
        <w:tc>
          <w:tcPr>
            <w:tcW w:w="1987" w:type="dxa"/>
            <w:vAlign w:val="top"/>
          </w:tcPr>
          <w:p>
            <w:pPr>
              <w:spacing w:before="152" w:line="221" w:lineRule="auto"/>
              <w:ind w:left="125"/>
              <w:rPr>
                <w:rFonts w:ascii="宋体" w:hAnsi="宋体" w:eastAsia="宋体" w:cs="宋体"/>
                <w:sz w:val="21"/>
                <w:szCs w:val="21"/>
                <w:highlight w:val="none"/>
              </w:rPr>
            </w:pPr>
            <w:r>
              <w:rPr>
                <w:rFonts w:ascii="宋体" w:hAnsi="宋体" w:eastAsia="宋体" w:cs="宋体"/>
                <w:spacing w:val="-6"/>
                <w:sz w:val="21"/>
                <w:szCs w:val="21"/>
                <w:highlight w:val="none"/>
              </w:rPr>
              <w:t>防</w:t>
            </w:r>
            <w:r>
              <w:rPr>
                <w:rFonts w:ascii="宋体" w:hAnsi="宋体" w:eastAsia="宋体" w:cs="宋体"/>
                <w:spacing w:val="-4"/>
                <w:sz w:val="21"/>
                <w:szCs w:val="21"/>
                <w:highlight w:val="none"/>
              </w:rPr>
              <w:t>盗系统</w:t>
            </w:r>
          </w:p>
        </w:tc>
        <w:tc>
          <w:tcPr>
            <w:tcW w:w="849" w:type="dxa"/>
            <w:vAlign w:val="top"/>
          </w:tcPr>
          <w:p>
            <w:pPr>
              <w:spacing w:before="152" w:line="221" w:lineRule="auto"/>
              <w:ind w:left="322"/>
              <w:rPr>
                <w:rFonts w:ascii="宋体" w:hAnsi="宋体" w:eastAsia="宋体" w:cs="宋体"/>
                <w:sz w:val="21"/>
                <w:szCs w:val="21"/>
                <w:highlight w:val="none"/>
              </w:rPr>
            </w:pPr>
            <w:r>
              <w:rPr>
                <w:rFonts w:ascii="宋体" w:hAnsi="宋体" w:eastAsia="宋体" w:cs="宋体"/>
                <w:sz w:val="21"/>
                <w:szCs w:val="21"/>
                <w:highlight w:val="none"/>
              </w:rPr>
              <w:t>套</w:t>
            </w:r>
          </w:p>
        </w:tc>
        <w:tc>
          <w:tcPr>
            <w:tcW w:w="707" w:type="dxa"/>
            <w:vAlign w:val="top"/>
          </w:tcPr>
          <w:p>
            <w:pPr>
              <w:spacing w:before="186" w:line="184" w:lineRule="auto"/>
              <w:ind w:left="268"/>
              <w:rPr>
                <w:rFonts w:ascii="宋体" w:hAnsi="宋体" w:eastAsia="宋体" w:cs="宋体"/>
                <w:sz w:val="21"/>
                <w:szCs w:val="21"/>
                <w:highlight w:val="none"/>
              </w:rPr>
            </w:pPr>
            <w:r>
              <w:rPr>
                <w:rFonts w:ascii="宋体" w:hAnsi="宋体" w:eastAsia="宋体" w:cs="宋体"/>
                <w:spacing w:val="-7"/>
                <w:sz w:val="21"/>
                <w:szCs w:val="21"/>
                <w:highlight w:val="none"/>
              </w:rPr>
              <w:t>1</w:t>
            </w:r>
            <w:r>
              <w:rPr>
                <w:rFonts w:ascii="宋体" w:hAnsi="宋体" w:eastAsia="宋体" w:cs="宋体"/>
                <w:spacing w:val="-5"/>
                <w:sz w:val="21"/>
                <w:szCs w:val="21"/>
                <w:highlight w:val="none"/>
              </w:rPr>
              <w:t>5</w:t>
            </w:r>
          </w:p>
        </w:tc>
        <w:tc>
          <w:tcPr>
            <w:tcW w:w="989" w:type="dxa"/>
            <w:vAlign w:val="top"/>
          </w:tcPr>
          <w:p>
            <w:pPr>
              <w:spacing w:before="187" w:line="183" w:lineRule="auto"/>
              <w:ind w:left="452"/>
              <w:rPr>
                <w:rFonts w:ascii="宋体" w:hAnsi="宋体" w:eastAsia="宋体" w:cs="宋体"/>
                <w:sz w:val="21"/>
                <w:szCs w:val="21"/>
                <w:highlight w:val="none"/>
              </w:rPr>
            </w:pPr>
            <w:r>
              <w:rPr>
                <w:rFonts w:ascii="宋体" w:hAnsi="宋体" w:eastAsia="宋体" w:cs="宋体"/>
                <w:sz w:val="21"/>
                <w:szCs w:val="21"/>
                <w:highlight w:val="none"/>
              </w:rPr>
              <w:t>3</w:t>
            </w:r>
          </w:p>
        </w:tc>
        <w:tc>
          <w:tcPr>
            <w:tcW w:w="995" w:type="dxa"/>
            <w:vAlign w:val="top"/>
          </w:tcPr>
          <w:p>
            <w:pPr>
              <w:spacing w:before="188" w:line="182" w:lineRule="auto"/>
              <w:ind w:left="454"/>
              <w:rPr>
                <w:rFonts w:ascii="宋体" w:hAnsi="宋体" w:eastAsia="宋体" w:cs="宋体"/>
                <w:sz w:val="21"/>
                <w:szCs w:val="21"/>
                <w:highlight w:val="none"/>
              </w:rPr>
            </w:pPr>
            <w:r>
              <w:rPr>
                <w:rFonts w:ascii="宋体" w:hAnsi="宋体" w:eastAsia="宋体" w:cs="宋体"/>
                <w:sz w:val="21"/>
                <w:szCs w:val="21"/>
                <w:highlight w:val="none"/>
              </w:rPr>
              <w:t>5</w:t>
            </w:r>
          </w:p>
        </w:tc>
        <w:tc>
          <w:tcPr>
            <w:tcW w:w="994" w:type="dxa"/>
            <w:vAlign w:val="top"/>
          </w:tcPr>
          <w:p>
            <w:pPr>
              <w:spacing w:before="188" w:line="182" w:lineRule="auto"/>
              <w:ind w:left="456"/>
              <w:rPr>
                <w:rFonts w:ascii="宋体" w:hAnsi="宋体" w:eastAsia="宋体" w:cs="宋体"/>
                <w:sz w:val="21"/>
                <w:szCs w:val="21"/>
                <w:highlight w:val="none"/>
              </w:rPr>
            </w:pPr>
            <w:r>
              <w:rPr>
                <w:rFonts w:ascii="宋体" w:hAnsi="宋体" w:eastAsia="宋体" w:cs="宋体"/>
                <w:sz w:val="21"/>
                <w:szCs w:val="21"/>
                <w:highlight w:val="none"/>
              </w:rPr>
              <w:t>7</w:t>
            </w:r>
          </w:p>
        </w:tc>
        <w:tc>
          <w:tcPr>
            <w:tcW w:w="118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820" w:type="dxa"/>
            <w:vAlign w:val="top"/>
          </w:tcPr>
          <w:p>
            <w:pPr>
              <w:spacing w:before="186" w:line="183" w:lineRule="auto"/>
              <w:ind w:left="273"/>
              <w:rPr>
                <w:rFonts w:ascii="宋体" w:hAnsi="宋体" w:eastAsia="宋体" w:cs="宋体"/>
                <w:sz w:val="21"/>
                <w:szCs w:val="21"/>
                <w:highlight w:val="none"/>
              </w:rPr>
            </w:pPr>
            <w:r>
              <w:rPr>
                <w:rFonts w:ascii="宋体" w:hAnsi="宋体" w:eastAsia="宋体" w:cs="宋体"/>
                <w:spacing w:val="-5"/>
                <w:sz w:val="21"/>
                <w:szCs w:val="21"/>
                <w:highlight w:val="none"/>
              </w:rPr>
              <w:t>1.3</w:t>
            </w:r>
          </w:p>
        </w:tc>
        <w:tc>
          <w:tcPr>
            <w:tcW w:w="1987" w:type="dxa"/>
            <w:vAlign w:val="top"/>
          </w:tcPr>
          <w:p>
            <w:pPr>
              <w:spacing w:before="151" w:line="220" w:lineRule="auto"/>
              <w:ind w:left="110"/>
              <w:rPr>
                <w:rFonts w:ascii="宋体" w:hAnsi="宋体" w:eastAsia="宋体" w:cs="宋体"/>
                <w:sz w:val="21"/>
                <w:szCs w:val="21"/>
                <w:highlight w:val="none"/>
              </w:rPr>
            </w:pPr>
            <w:r>
              <w:rPr>
                <w:rFonts w:ascii="宋体" w:hAnsi="宋体" w:eastAsia="宋体" w:cs="宋体"/>
                <w:spacing w:val="-1"/>
                <w:sz w:val="21"/>
                <w:szCs w:val="21"/>
                <w:highlight w:val="none"/>
              </w:rPr>
              <w:t>传输系</w:t>
            </w:r>
            <w:r>
              <w:rPr>
                <w:rFonts w:ascii="宋体" w:hAnsi="宋体" w:eastAsia="宋体" w:cs="宋体"/>
                <w:sz w:val="21"/>
                <w:szCs w:val="21"/>
                <w:highlight w:val="none"/>
              </w:rPr>
              <w:t>统</w:t>
            </w:r>
          </w:p>
        </w:tc>
        <w:tc>
          <w:tcPr>
            <w:tcW w:w="849" w:type="dxa"/>
            <w:vAlign w:val="top"/>
          </w:tcPr>
          <w:p>
            <w:pPr>
              <w:spacing w:before="151" w:line="221" w:lineRule="auto"/>
              <w:ind w:left="322"/>
              <w:rPr>
                <w:rFonts w:ascii="宋体" w:hAnsi="宋体" w:eastAsia="宋体" w:cs="宋体"/>
                <w:sz w:val="21"/>
                <w:szCs w:val="21"/>
                <w:highlight w:val="none"/>
              </w:rPr>
            </w:pPr>
            <w:r>
              <w:rPr>
                <w:rFonts w:ascii="宋体" w:hAnsi="宋体" w:eastAsia="宋体" w:cs="宋体"/>
                <w:sz w:val="21"/>
                <w:szCs w:val="21"/>
                <w:highlight w:val="none"/>
              </w:rPr>
              <w:t>套</w:t>
            </w:r>
          </w:p>
        </w:tc>
        <w:tc>
          <w:tcPr>
            <w:tcW w:w="707" w:type="dxa"/>
            <w:vAlign w:val="top"/>
          </w:tcPr>
          <w:p>
            <w:pPr>
              <w:spacing w:before="187" w:line="183" w:lineRule="auto"/>
              <w:ind w:left="255"/>
              <w:rPr>
                <w:rFonts w:ascii="宋体" w:hAnsi="宋体" w:eastAsia="宋体" w:cs="宋体"/>
                <w:sz w:val="21"/>
                <w:szCs w:val="21"/>
                <w:highlight w:val="none"/>
              </w:rPr>
            </w:pPr>
            <w:r>
              <w:rPr>
                <w:rFonts w:ascii="宋体" w:hAnsi="宋体" w:eastAsia="宋体" w:cs="宋体"/>
                <w:spacing w:val="-3"/>
                <w:sz w:val="21"/>
                <w:szCs w:val="21"/>
                <w:highlight w:val="none"/>
              </w:rPr>
              <w:t>2</w:t>
            </w:r>
            <w:r>
              <w:rPr>
                <w:rFonts w:ascii="宋体" w:hAnsi="宋体" w:eastAsia="宋体" w:cs="宋体"/>
                <w:spacing w:val="-2"/>
                <w:sz w:val="21"/>
                <w:szCs w:val="21"/>
                <w:highlight w:val="none"/>
              </w:rPr>
              <w:t>3</w:t>
            </w:r>
          </w:p>
        </w:tc>
        <w:tc>
          <w:tcPr>
            <w:tcW w:w="989" w:type="dxa"/>
            <w:vAlign w:val="top"/>
          </w:tcPr>
          <w:p>
            <w:pPr>
              <w:spacing w:before="187" w:line="183" w:lineRule="auto"/>
              <w:ind w:left="450"/>
              <w:rPr>
                <w:rFonts w:ascii="宋体" w:hAnsi="宋体" w:eastAsia="宋体" w:cs="宋体"/>
                <w:sz w:val="21"/>
                <w:szCs w:val="21"/>
                <w:highlight w:val="none"/>
              </w:rPr>
            </w:pPr>
            <w:r>
              <w:rPr>
                <w:rFonts w:ascii="宋体" w:hAnsi="宋体" w:eastAsia="宋体" w:cs="宋体"/>
                <w:sz w:val="21"/>
                <w:szCs w:val="21"/>
                <w:highlight w:val="none"/>
              </w:rPr>
              <w:t>6</w:t>
            </w:r>
          </w:p>
        </w:tc>
        <w:tc>
          <w:tcPr>
            <w:tcW w:w="995" w:type="dxa"/>
            <w:vAlign w:val="top"/>
          </w:tcPr>
          <w:p>
            <w:pPr>
              <w:spacing w:before="187" w:line="183" w:lineRule="auto"/>
              <w:ind w:left="451"/>
              <w:rPr>
                <w:rFonts w:ascii="宋体" w:hAnsi="宋体" w:eastAsia="宋体" w:cs="宋体"/>
                <w:sz w:val="21"/>
                <w:szCs w:val="21"/>
                <w:highlight w:val="none"/>
              </w:rPr>
            </w:pPr>
            <w:r>
              <w:rPr>
                <w:rFonts w:ascii="宋体" w:hAnsi="宋体" w:eastAsia="宋体" w:cs="宋体"/>
                <w:sz w:val="21"/>
                <w:szCs w:val="21"/>
                <w:highlight w:val="none"/>
              </w:rPr>
              <w:t>9</w:t>
            </w:r>
          </w:p>
        </w:tc>
        <w:tc>
          <w:tcPr>
            <w:tcW w:w="994" w:type="dxa"/>
            <w:vAlign w:val="top"/>
          </w:tcPr>
          <w:p>
            <w:pPr>
              <w:spacing w:before="187" w:line="183" w:lineRule="auto"/>
              <w:ind w:left="452"/>
              <w:rPr>
                <w:rFonts w:ascii="宋体" w:hAnsi="宋体" w:eastAsia="宋体" w:cs="宋体"/>
                <w:sz w:val="21"/>
                <w:szCs w:val="21"/>
                <w:highlight w:val="none"/>
              </w:rPr>
            </w:pPr>
            <w:r>
              <w:rPr>
                <w:rFonts w:ascii="宋体" w:hAnsi="宋体" w:eastAsia="宋体" w:cs="宋体"/>
                <w:sz w:val="21"/>
                <w:szCs w:val="21"/>
                <w:highlight w:val="none"/>
              </w:rPr>
              <w:t>8</w:t>
            </w:r>
          </w:p>
        </w:tc>
        <w:tc>
          <w:tcPr>
            <w:tcW w:w="118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20" w:type="dxa"/>
            <w:vAlign w:val="top"/>
          </w:tcPr>
          <w:p>
            <w:pPr>
              <w:spacing w:before="189" w:line="183" w:lineRule="auto"/>
              <w:ind w:left="273"/>
              <w:rPr>
                <w:rFonts w:ascii="宋体" w:hAnsi="宋体" w:eastAsia="宋体" w:cs="宋体"/>
                <w:sz w:val="21"/>
                <w:szCs w:val="21"/>
                <w:highlight w:val="none"/>
              </w:rPr>
            </w:pPr>
            <w:r>
              <w:rPr>
                <w:rFonts w:ascii="宋体" w:hAnsi="宋体" w:eastAsia="宋体" w:cs="宋体"/>
                <w:spacing w:val="-5"/>
                <w:sz w:val="21"/>
                <w:szCs w:val="21"/>
                <w:highlight w:val="none"/>
              </w:rPr>
              <w:t>1.4</w:t>
            </w:r>
          </w:p>
        </w:tc>
        <w:tc>
          <w:tcPr>
            <w:tcW w:w="1987" w:type="dxa"/>
            <w:vAlign w:val="top"/>
          </w:tcPr>
          <w:p>
            <w:pPr>
              <w:spacing w:before="154" w:line="220" w:lineRule="auto"/>
              <w:ind w:left="111"/>
              <w:rPr>
                <w:rFonts w:ascii="宋体" w:hAnsi="宋体" w:eastAsia="宋体" w:cs="宋体"/>
                <w:sz w:val="21"/>
                <w:szCs w:val="21"/>
                <w:highlight w:val="none"/>
              </w:rPr>
            </w:pPr>
            <w:r>
              <w:rPr>
                <w:rFonts w:ascii="宋体" w:hAnsi="宋体" w:eastAsia="宋体" w:cs="宋体"/>
                <w:spacing w:val="-2"/>
                <w:sz w:val="21"/>
                <w:szCs w:val="21"/>
                <w:highlight w:val="none"/>
              </w:rPr>
              <w:t>供</w:t>
            </w:r>
            <w:r>
              <w:rPr>
                <w:rFonts w:ascii="宋体" w:hAnsi="宋体" w:eastAsia="宋体" w:cs="宋体"/>
                <w:spacing w:val="-1"/>
                <w:sz w:val="21"/>
                <w:szCs w:val="21"/>
                <w:highlight w:val="none"/>
              </w:rPr>
              <w:t>电系统</w:t>
            </w:r>
          </w:p>
        </w:tc>
        <w:tc>
          <w:tcPr>
            <w:tcW w:w="849" w:type="dxa"/>
            <w:vAlign w:val="top"/>
          </w:tcPr>
          <w:p>
            <w:pPr>
              <w:spacing w:before="154" w:line="221" w:lineRule="auto"/>
              <w:ind w:left="322"/>
              <w:rPr>
                <w:rFonts w:ascii="宋体" w:hAnsi="宋体" w:eastAsia="宋体" w:cs="宋体"/>
                <w:sz w:val="21"/>
                <w:szCs w:val="21"/>
                <w:highlight w:val="none"/>
              </w:rPr>
            </w:pPr>
            <w:r>
              <w:rPr>
                <w:rFonts w:ascii="宋体" w:hAnsi="宋体" w:eastAsia="宋体" w:cs="宋体"/>
                <w:sz w:val="21"/>
                <w:szCs w:val="21"/>
                <w:highlight w:val="none"/>
              </w:rPr>
              <w:t>套</w:t>
            </w:r>
          </w:p>
        </w:tc>
        <w:tc>
          <w:tcPr>
            <w:tcW w:w="707" w:type="dxa"/>
            <w:vAlign w:val="top"/>
          </w:tcPr>
          <w:p>
            <w:pPr>
              <w:spacing w:before="190" w:line="183" w:lineRule="auto"/>
              <w:ind w:left="255"/>
              <w:rPr>
                <w:rFonts w:ascii="宋体" w:hAnsi="宋体" w:eastAsia="宋体" w:cs="宋体"/>
                <w:sz w:val="21"/>
                <w:szCs w:val="21"/>
                <w:highlight w:val="none"/>
              </w:rPr>
            </w:pPr>
            <w:r>
              <w:rPr>
                <w:rFonts w:ascii="宋体" w:hAnsi="宋体" w:eastAsia="宋体" w:cs="宋体"/>
                <w:spacing w:val="-3"/>
                <w:sz w:val="21"/>
                <w:szCs w:val="21"/>
                <w:highlight w:val="none"/>
              </w:rPr>
              <w:t>2</w:t>
            </w:r>
            <w:r>
              <w:rPr>
                <w:rFonts w:ascii="宋体" w:hAnsi="宋体" w:eastAsia="宋体" w:cs="宋体"/>
                <w:spacing w:val="-2"/>
                <w:sz w:val="21"/>
                <w:szCs w:val="21"/>
                <w:highlight w:val="none"/>
              </w:rPr>
              <w:t>3</w:t>
            </w:r>
          </w:p>
        </w:tc>
        <w:tc>
          <w:tcPr>
            <w:tcW w:w="989" w:type="dxa"/>
            <w:vAlign w:val="top"/>
          </w:tcPr>
          <w:p>
            <w:pPr>
              <w:spacing w:before="190" w:line="183" w:lineRule="auto"/>
              <w:ind w:left="450"/>
              <w:rPr>
                <w:rFonts w:ascii="宋体" w:hAnsi="宋体" w:eastAsia="宋体" w:cs="宋体"/>
                <w:sz w:val="21"/>
                <w:szCs w:val="21"/>
                <w:highlight w:val="none"/>
              </w:rPr>
            </w:pPr>
            <w:r>
              <w:rPr>
                <w:rFonts w:ascii="宋体" w:hAnsi="宋体" w:eastAsia="宋体" w:cs="宋体"/>
                <w:sz w:val="21"/>
                <w:szCs w:val="21"/>
                <w:highlight w:val="none"/>
              </w:rPr>
              <w:t>6</w:t>
            </w:r>
          </w:p>
        </w:tc>
        <w:tc>
          <w:tcPr>
            <w:tcW w:w="995" w:type="dxa"/>
            <w:vAlign w:val="top"/>
          </w:tcPr>
          <w:p>
            <w:pPr>
              <w:spacing w:before="190" w:line="183" w:lineRule="auto"/>
              <w:ind w:left="451"/>
              <w:rPr>
                <w:rFonts w:ascii="宋体" w:hAnsi="宋体" w:eastAsia="宋体" w:cs="宋体"/>
                <w:sz w:val="21"/>
                <w:szCs w:val="21"/>
                <w:highlight w:val="none"/>
              </w:rPr>
            </w:pPr>
            <w:r>
              <w:rPr>
                <w:rFonts w:ascii="宋体" w:hAnsi="宋体" w:eastAsia="宋体" w:cs="宋体"/>
                <w:sz w:val="21"/>
                <w:szCs w:val="21"/>
                <w:highlight w:val="none"/>
              </w:rPr>
              <w:t>9</w:t>
            </w:r>
          </w:p>
        </w:tc>
        <w:tc>
          <w:tcPr>
            <w:tcW w:w="994" w:type="dxa"/>
            <w:vAlign w:val="top"/>
          </w:tcPr>
          <w:p>
            <w:pPr>
              <w:spacing w:before="190" w:line="183" w:lineRule="auto"/>
              <w:ind w:left="452"/>
              <w:rPr>
                <w:rFonts w:ascii="宋体" w:hAnsi="宋体" w:eastAsia="宋体" w:cs="宋体"/>
                <w:sz w:val="21"/>
                <w:szCs w:val="21"/>
                <w:highlight w:val="none"/>
              </w:rPr>
            </w:pPr>
            <w:r>
              <w:rPr>
                <w:rFonts w:ascii="宋体" w:hAnsi="宋体" w:eastAsia="宋体" w:cs="宋体"/>
                <w:sz w:val="21"/>
                <w:szCs w:val="21"/>
                <w:highlight w:val="none"/>
              </w:rPr>
              <w:t>8</w:t>
            </w:r>
          </w:p>
        </w:tc>
        <w:tc>
          <w:tcPr>
            <w:tcW w:w="118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820" w:type="dxa"/>
            <w:vAlign w:val="top"/>
          </w:tcPr>
          <w:p>
            <w:pPr>
              <w:spacing w:before="188" w:line="183" w:lineRule="auto"/>
              <w:ind w:left="273"/>
              <w:rPr>
                <w:rFonts w:ascii="宋体" w:hAnsi="宋体" w:eastAsia="宋体" w:cs="宋体"/>
                <w:sz w:val="21"/>
                <w:szCs w:val="21"/>
                <w:highlight w:val="none"/>
              </w:rPr>
            </w:pPr>
            <w:r>
              <w:rPr>
                <w:rFonts w:ascii="宋体" w:hAnsi="宋体" w:eastAsia="宋体" w:cs="宋体"/>
                <w:spacing w:val="-5"/>
                <w:sz w:val="21"/>
                <w:szCs w:val="21"/>
                <w:highlight w:val="none"/>
              </w:rPr>
              <w:t>1.5</w:t>
            </w:r>
          </w:p>
        </w:tc>
        <w:tc>
          <w:tcPr>
            <w:tcW w:w="7708" w:type="dxa"/>
            <w:gridSpan w:val="7"/>
            <w:vAlign w:val="top"/>
          </w:tcPr>
          <w:p>
            <w:pPr>
              <w:spacing w:before="153" w:line="222" w:lineRule="auto"/>
              <w:ind w:left="111"/>
              <w:rPr>
                <w:rFonts w:ascii="宋体" w:hAnsi="宋体" w:eastAsia="宋体" w:cs="宋体"/>
                <w:sz w:val="21"/>
                <w:szCs w:val="21"/>
                <w:highlight w:val="none"/>
              </w:rPr>
            </w:pPr>
            <w:r>
              <w:rPr>
                <w:rFonts w:ascii="宋体" w:hAnsi="宋体" w:eastAsia="宋体" w:cs="宋体"/>
                <w:spacing w:val="-2"/>
                <w:sz w:val="21"/>
                <w:szCs w:val="21"/>
                <w:highlight w:val="none"/>
              </w:rPr>
              <w:t>铁</w:t>
            </w:r>
            <w:r>
              <w:rPr>
                <w:rFonts w:ascii="宋体" w:hAnsi="宋体" w:eastAsia="宋体" w:cs="宋体"/>
                <w:spacing w:val="-1"/>
                <w:sz w:val="21"/>
                <w:szCs w:val="21"/>
                <w:highlight w:val="none"/>
              </w:rPr>
              <w:t>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820" w:type="dxa"/>
            <w:vAlign w:val="top"/>
          </w:tcPr>
          <w:p>
            <w:pPr>
              <w:rPr>
                <w:rFonts w:ascii="Arial"/>
                <w:sz w:val="21"/>
                <w:highlight w:val="none"/>
              </w:rPr>
            </w:pPr>
          </w:p>
        </w:tc>
        <w:tc>
          <w:tcPr>
            <w:tcW w:w="1987" w:type="dxa"/>
            <w:vAlign w:val="top"/>
          </w:tcPr>
          <w:p>
            <w:pPr>
              <w:spacing w:before="153" w:line="221" w:lineRule="auto"/>
              <w:ind w:left="112"/>
              <w:rPr>
                <w:rFonts w:ascii="宋体" w:hAnsi="宋体" w:eastAsia="宋体" w:cs="宋体"/>
                <w:sz w:val="21"/>
                <w:szCs w:val="21"/>
                <w:highlight w:val="none"/>
              </w:rPr>
            </w:pPr>
            <w:r>
              <w:rPr>
                <w:rFonts w:ascii="宋体" w:hAnsi="宋体" w:eastAsia="宋体" w:cs="宋体"/>
                <w:spacing w:val="-2"/>
                <w:sz w:val="21"/>
                <w:szCs w:val="21"/>
                <w:highlight w:val="none"/>
              </w:rPr>
              <w:t>监控塔</w:t>
            </w:r>
          </w:p>
        </w:tc>
        <w:tc>
          <w:tcPr>
            <w:tcW w:w="849" w:type="dxa"/>
            <w:vAlign w:val="top"/>
          </w:tcPr>
          <w:p>
            <w:pPr>
              <w:spacing w:before="153" w:line="221" w:lineRule="auto"/>
              <w:ind w:left="322"/>
              <w:rPr>
                <w:rFonts w:ascii="宋体" w:hAnsi="宋体" w:eastAsia="宋体" w:cs="宋体"/>
                <w:sz w:val="21"/>
                <w:szCs w:val="21"/>
                <w:highlight w:val="none"/>
              </w:rPr>
            </w:pPr>
            <w:r>
              <w:rPr>
                <w:rFonts w:ascii="宋体" w:hAnsi="宋体" w:eastAsia="宋体" w:cs="宋体"/>
                <w:sz w:val="21"/>
                <w:szCs w:val="21"/>
                <w:highlight w:val="none"/>
              </w:rPr>
              <w:t>套</w:t>
            </w:r>
          </w:p>
        </w:tc>
        <w:tc>
          <w:tcPr>
            <w:tcW w:w="707" w:type="dxa"/>
            <w:vAlign w:val="top"/>
          </w:tcPr>
          <w:p>
            <w:pPr>
              <w:spacing w:before="187" w:line="184" w:lineRule="auto"/>
              <w:ind w:left="268"/>
              <w:rPr>
                <w:rFonts w:ascii="宋体" w:hAnsi="宋体" w:eastAsia="宋体" w:cs="宋体"/>
                <w:sz w:val="21"/>
                <w:szCs w:val="21"/>
                <w:highlight w:val="none"/>
              </w:rPr>
            </w:pPr>
            <w:r>
              <w:rPr>
                <w:rFonts w:ascii="宋体" w:hAnsi="宋体" w:eastAsia="宋体" w:cs="宋体"/>
                <w:spacing w:val="-7"/>
                <w:sz w:val="21"/>
                <w:szCs w:val="21"/>
                <w:highlight w:val="none"/>
              </w:rPr>
              <w:t>1</w:t>
            </w:r>
            <w:r>
              <w:rPr>
                <w:rFonts w:ascii="宋体" w:hAnsi="宋体" w:eastAsia="宋体" w:cs="宋体"/>
                <w:spacing w:val="-5"/>
                <w:sz w:val="21"/>
                <w:szCs w:val="21"/>
                <w:highlight w:val="none"/>
              </w:rPr>
              <w:t>5</w:t>
            </w:r>
          </w:p>
        </w:tc>
        <w:tc>
          <w:tcPr>
            <w:tcW w:w="989" w:type="dxa"/>
            <w:vAlign w:val="top"/>
          </w:tcPr>
          <w:p>
            <w:pPr>
              <w:spacing w:before="189" w:line="183" w:lineRule="auto"/>
              <w:ind w:left="452"/>
              <w:rPr>
                <w:rFonts w:ascii="宋体" w:hAnsi="宋体" w:eastAsia="宋体" w:cs="宋体"/>
                <w:sz w:val="21"/>
                <w:szCs w:val="21"/>
                <w:highlight w:val="none"/>
              </w:rPr>
            </w:pPr>
            <w:r>
              <w:rPr>
                <w:rFonts w:ascii="宋体" w:hAnsi="宋体" w:eastAsia="宋体" w:cs="宋体"/>
                <w:sz w:val="21"/>
                <w:szCs w:val="21"/>
                <w:highlight w:val="none"/>
              </w:rPr>
              <w:t>3</w:t>
            </w:r>
          </w:p>
        </w:tc>
        <w:tc>
          <w:tcPr>
            <w:tcW w:w="995" w:type="dxa"/>
            <w:vAlign w:val="top"/>
          </w:tcPr>
          <w:p>
            <w:pPr>
              <w:spacing w:before="190" w:line="182" w:lineRule="auto"/>
              <w:ind w:left="454"/>
              <w:rPr>
                <w:rFonts w:ascii="宋体" w:hAnsi="宋体" w:eastAsia="宋体" w:cs="宋体"/>
                <w:sz w:val="21"/>
                <w:szCs w:val="21"/>
                <w:highlight w:val="none"/>
              </w:rPr>
            </w:pPr>
            <w:r>
              <w:rPr>
                <w:rFonts w:ascii="宋体" w:hAnsi="宋体" w:eastAsia="宋体" w:cs="宋体"/>
                <w:sz w:val="21"/>
                <w:szCs w:val="21"/>
                <w:highlight w:val="none"/>
              </w:rPr>
              <w:t>5</w:t>
            </w:r>
          </w:p>
        </w:tc>
        <w:tc>
          <w:tcPr>
            <w:tcW w:w="994" w:type="dxa"/>
            <w:vAlign w:val="top"/>
          </w:tcPr>
          <w:p>
            <w:pPr>
              <w:spacing w:before="190" w:line="182" w:lineRule="auto"/>
              <w:ind w:left="456"/>
              <w:rPr>
                <w:rFonts w:ascii="宋体" w:hAnsi="宋体" w:eastAsia="宋体" w:cs="宋体"/>
                <w:sz w:val="21"/>
                <w:szCs w:val="21"/>
                <w:highlight w:val="none"/>
              </w:rPr>
            </w:pPr>
            <w:r>
              <w:rPr>
                <w:rFonts w:ascii="宋体" w:hAnsi="宋体" w:eastAsia="宋体" w:cs="宋体"/>
                <w:sz w:val="21"/>
                <w:szCs w:val="21"/>
                <w:highlight w:val="none"/>
              </w:rPr>
              <w:t>7</w:t>
            </w:r>
          </w:p>
        </w:tc>
        <w:tc>
          <w:tcPr>
            <w:tcW w:w="118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820" w:type="dxa"/>
            <w:vAlign w:val="top"/>
          </w:tcPr>
          <w:p>
            <w:pPr>
              <w:rPr>
                <w:rFonts w:ascii="Arial"/>
                <w:sz w:val="21"/>
                <w:highlight w:val="none"/>
              </w:rPr>
            </w:pPr>
          </w:p>
        </w:tc>
        <w:tc>
          <w:tcPr>
            <w:tcW w:w="1987" w:type="dxa"/>
            <w:vAlign w:val="top"/>
          </w:tcPr>
          <w:p>
            <w:pPr>
              <w:spacing w:before="156" w:line="221" w:lineRule="auto"/>
              <w:ind w:left="131"/>
              <w:rPr>
                <w:rFonts w:ascii="宋体" w:hAnsi="宋体" w:eastAsia="宋体" w:cs="宋体"/>
                <w:sz w:val="21"/>
                <w:szCs w:val="21"/>
                <w:highlight w:val="none"/>
              </w:rPr>
            </w:pPr>
            <w:r>
              <w:rPr>
                <w:rFonts w:ascii="宋体" w:hAnsi="宋体" w:eastAsia="宋体" w:cs="宋体"/>
                <w:spacing w:val="-7"/>
                <w:sz w:val="21"/>
                <w:szCs w:val="21"/>
                <w:highlight w:val="none"/>
              </w:rPr>
              <w:t>中</w:t>
            </w:r>
            <w:r>
              <w:rPr>
                <w:rFonts w:ascii="宋体" w:hAnsi="宋体" w:eastAsia="宋体" w:cs="宋体"/>
                <w:spacing w:val="-5"/>
                <w:sz w:val="21"/>
                <w:szCs w:val="21"/>
                <w:highlight w:val="none"/>
              </w:rPr>
              <w:t>继塔</w:t>
            </w:r>
          </w:p>
        </w:tc>
        <w:tc>
          <w:tcPr>
            <w:tcW w:w="849" w:type="dxa"/>
            <w:vAlign w:val="top"/>
          </w:tcPr>
          <w:p>
            <w:pPr>
              <w:spacing w:before="156" w:line="221" w:lineRule="auto"/>
              <w:ind w:left="322"/>
              <w:rPr>
                <w:rFonts w:ascii="宋体" w:hAnsi="宋体" w:eastAsia="宋体" w:cs="宋体"/>
                <w:sz w:val="21"/>
                <w:szCs w:val="21"/>
                <w:highlight w:val="none"/>
              </w:rPr>
            </w:pPr>
            <w:r>
              <w:rPr>
                <w:rFonts w:ascii="宋体" w:hAnsi="宋体" w:eastAsia="宋体" w:cs="宋体"/>
                <w:sz w:val="21"/>
                <w:szCs w:val="21"/>
                <w:highlight w:val="none"/>
              </w:rPr>
              <w:t>套</w:t>
            </w:r>
          </w:p>
        </w:tc>
        <w:tc>
          <w:tcPr>
            <w:tcW w:w="707" w:type="dxa"/>
            <w:vAlign w:val="top"/>
          </w:tcPr>
          <w:p>
            <w:pPr>
              <w:spacing w:before="190" w:line="186" w:lineRule="auto"/>
              <w:ind w:left="320"/>
              <w:rPr>
                <w:rFonts w:ascii="宋体" w:hAnsi="宋体" w:eastAsia="宋体" w:cs="宋体"/>
                <w:sz w:val="21"/>
                <w:szCs w:val="21"/>
                <w:highlight w:val="none"/>
              </w:rPr>
            </w:pPr>
            <w:r>
              <w:rPr>
                <w:rFonts w:ascii="宋体" w:hAnsi="宋体" w:eastAsia="宋体" w:cs="宋体"/>
                <w:sz w:val="21"/>
                <w:szCs w:val="21"/>
                <w:highlight w:val="none"/>
              </w:rPr>
              <w:t>1</w:t>
            </w:r>
          </w:p>
        </w:tc>
        <w:tc>
          <w:tcPr>
            <w:tcW w:w="989" w:type="dxa"/>
            <w:vAlign w:val="top"/>
          </w:tcPr>
          <w:p>
            <w:pPr>
              <w:rPr>
                <w:rFonts w:ascii="Arial"/>
                <w:sz w:val="21"/>
                <w:highlight w:val="none"/>
              </w:rPr>
            </w:pPr>
          </w:p>
        </w:tc>
        <w:tc>
          <w:tcPr>
            <w:tcW w:w="995" w:type="dxa"/>
            <w:vAlign w:val="top"/>
          </w:tcPr>
          <w:p>
            <w:pPr>
              <w:rPr>
                <w:rFonts w:ascii="Arial"/>
                <w:sz w:val="21"/>
                <w:highlight w:val="none"/>
              </w:rPr>
            </w:pPr>
          </w:p>
        </w:tc>
        <w:tc>
          <w:tcPr>
            <w:tcW w:w="994" w:type="dxa"/>
            <w:vAlign w:val="top"/>
          </w:tcPr>
          <w:p>
            <w:pPr>
              <w:spacing w:before="190" w:line="186" w:lineRule="auto"/>
              <w:ind w:left="467"/>
              <w:rPr>
                <w:rFonts w:ascii="宋体" w:hAnsi="宋体" w:eastAsia="宋体" w:cs="宋体"/>
                <w:sz w:val="21"/>
                <w:szCs w:val="21"/>
                <w:highlight w:val="none"/>
              </w:rPr>
            </w:pPr>
            <w:r>
              <w:rPr>
                <w:rFonts w:ascii="宋体" w:hAnsi="宋体" w:eastAsia="宋体" w:cs="宋体"/>
                <w:sz w:val="21"/>
                <w:szCs w:val="21"/>
                <w:highlight w:val="none"/>
              </w:rPr>
              <w:t>1</w:t>
            </w:r>
          </w:p>
        </w:tc>
        <w:tc>
          <w:tcPr>
            <w:tcW w:w="118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20" w:type="dxa"/>
            <w:vAlign w:val="top"/>
          </w:tcPr>
          <w:p>
            <w:pPr>
              <w:spacing w:before="188" w:line="183" w:lineRule="auto"/>
              <w:ind w:left="273"/>
              <w:rPr>
                <w:rFonts w:ascii="宋体" w:hAnsi="宋体" w:eastAsia="宋体" w:cs="宋体"/>
                <w:sz w:val="21"/>
                <w:szCs w:val="21"/>
                <w:highlight w:val="none"/>
              </w:rPr>
            </w:pPr>
            <w:r>
              <w:rPr>
                <w:rFonts w:ascii="宋体" w:hAnsi="宋体" w:eastAsia="宋体" w:cs="宋体"/>
                <w:spacing w:val="-5"/>
                <w:sz w:val="21"/>
                <w:szCs w:val="21"/>
                <w:highlight w:val="none"/>
              </w:rPr>
              <w:t>1.6</w:t>
            </w:r>
          </w:p>
        </w:tc>
        <w:tc>
          <w:tcPr>
            <w:tcW w:w="7708" w:type="dxa"/>
            <w:gridSpan w:val="7"/>
            <w:vAlign w:val="top"/>
          </w:tcPr>
          <w:p>
            <w:pPr>
              <w:spacing w:before="153" w:line="221" w:lineRule="auto"/>
              <w:ind w:left="112"/>
              <w:rPr>
                <w:rFonts w:ascii="宋体" w:hAnsi="宋体" w:eastAsia="宋体" w:cs="宋体"/>
                <w:sz w:val="21"/>
                <w:szCs w:val="21"/>
                <w:highlight w:val="none"/>
              </w:rPr>
            </w:pPr>
            <w:r>
              <w:rPr>
                <w:rFonts w:ascii="宋体" w:hAnsi="宋体" w:eastAsia="宋体" w:cs="宋体"/>
                <w:spacing w:val="-1"/>
                <w:sz w:val="21"/>
                <w:szCs w:val="21"/>
                <w:highlight w:val="none"/>
              </w:rPr>
              <w:t>监控指挥中心</w:t>
            </w:r>
            <w:r>
              <w:rPr>
                <w:rFonts w:ascii="宋体" w:hAnsi="宋体" w:eastAsia="宋体" w:cs="宋体"/>
                <w:sz w:val="21"/>
                <w:szCs w:val="21"/>
                <w:highlight w:val="none"/>
              </w:rPr>
              <w:t>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0" w:type="dxa"/>
            <w:vAlign w:val="top"/>
          </w:tcPr>
          <w:p>
            <w:pPr>
              <w:rPr>
                <w:rFonts w:ascii="Arial"/>
                <w:sz w:val="21"/>
                <w:highlight w:val="none"/>
              </w:rPr>
            </w:pPr>
          </w:p>
        </w:tc>
        <w:tc>
          <w:tcPr>
            <w:tcW w:w="1987" w:type="dxa"/>
            <w:vAlign w:val="top"/>
          </w:tcPr>
          <w:p>
            <w:pPr>
              <w:spacing w:before="56" w:line="248" w:lineRule="auto"/>
              <w:ind w:left="790" w:right="152" w:hanging="622"/>
              <w:rPr>
                <w:rFonts w:ascii="宋体" w:hAnsi="宋体" w:eastAsia="宋体" w:cs="宋体"/>
                <w:sz w:val="21"/>
                <w:szCs w:val="21"/>
                <w:highlight w:val="none"/>
              </w:rPr>
            </w:pPr>
            <w:r>
              <w:rPr>
                <w:rFonts w:ascii="宋体" w:hAnsi="宋体" w:eastAsia="宋体" w:cs="宋体"/>
                <w:spacing w:val="-4"/>
                <w:sz w:val="21"/>
                <w:szCs w:val="21"/>
                <w:highlight w:val="none"/>
              </w:rPr>
              <w:t>防</w:t>
            </w:r>
            <w:r>
              <w:rPr>
                <w:rFonts w:ascii="宋体" w:hAnsi="宋体" w:eastAsia="宋体" w:cs="宋体"/>
                <w:spacing w:val="-3"/>
                <w:sz w:val="21"/>
                <w:szCs w:val="21"/>
                <w:highlight w:val="none"/>
              </w:rPr>
              <w:t>火</w:t>
            </w:r>
            <w:r>
              <w:rPr>
                <w:rFonts w:ascii="宋体" w:hAnsi="宋体" w:eastAsia="宋体" w:cs="宋体"/>
                <w:spacing w:val="-2"/>
                <w:sz w:val="21"/>
                <w:szCs w:val="21"/>
                <w:highlight w:val="none"/>
              </w:rPr>
              <w:t>视频监控管理</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系</w:t>
            </w:r>
            <w:r>
              <w:rPr>
                <w:rFonts w:ascii="宋体" w:hAnsi="宋体" w:eastAsia="宋体" w:cs="宋体"/>
                <w:spacing w:val="-2"/>
                <w:sz w:val="21"/>
                <w:szCs w:val="21"/>
                <w:highlight w:val="none"/>
              </w:rPr>
              <w:t>统</w:t>
            </w:r>
          </w:p>
        </w:tc>
        <w:tc>
          <w:tcPr>
            <w:tcW w:w="849" w:type="dxa"/>
            <w:vAlign w:val="top"/>
          </w:tcPr>
          <w:p>
            <w:pPr>
              <w:spacing w:before="212" w:line="221" w:lineRule="auto"/>
              <w:ind w:left="322"/>
              <w:rPr>
                <w:rFonts w:ascii="宋体" w:hAnsi="宋体" w:eastAsia="宋体" w:cs="宋体"/>
                <w:sz w:val="21"/>
                <w:szCs w:val="21"/>
                <w:highlight w:val="none"/>
              </w:rPr>
            </w:pPr>
            <w:r>
              <w:rPr>
                <w:rFonts w:ascii="宋体" w:hAnsi="宋体" w:eastAsia="宋体" w:cs="宋体"/>
                <w:sz w:val="21"/>
                <w:szCs w:val="21"/>
                <w:highlight w:val="none"/>
              </w:rPr>
              <w:t>套</w:t>
            </w:r>
          </w:p>
        </w:tc>
        <w:tc>
          <w:tcPr>
            <w:tcW w:w="707" w:type="dxa"/>
            <w:vAlign w:val="top"/>
          </w:tcPr>
          <w:p>
            <w:pPr>
              <w:spacing w:before="247" w:line="185" w:lineRule="auto"/>
              <w:ind w:left="304"/>
              <w:rPr>
                <w:rFonts w:ascii="宋体" w:hAnsi="宋体" w:eastAsia="宋体" w:cs="宋体"/>
                <w:sz w:val="21"/>
                <w:szCs w:val="21"/>
                <w:highlight w:val="none"/>
              </w:rPr>
            </w:pPr>
            <w:r>
              <w:rPr>
                <w:rFonts w:ascii="宋体" w:hAnsi="宋体" w:eastAsia="宋体" w:cs="宋体"/>
                <w:sz w:val="21"/>
                <w:szCs w:val="21"/>
                <w:highlight w:val="none"/>
              </w:rPr>
              <w:t>4</w:t>
            </w:r>
          </w:p>
        </w:tc>
        <w:tc>
          <w:tcPr>
            <w:tcW w:w="989" w:type="dxa"/>
            <w:vAlign w:val="top"/>
          </w:tcPr>
          <w:p>
            <w:pPr>
              <w:spacing w:before="245" w:line="186" w:lineRule="auto"/>
              <w:ind w:left="463"/>
              <w:rPr>
                <w:rFonts w:ascii="宋体" w:hAnsi="宋体" w:eastAsia="宋体" w:cs="宋体"/>
                <w:sz w:val="21"/>
                <w:szCs w:val="21"/>
                <w:highlight w:val="none"/>
              </w:rPr>
            </w:pPr>
            <w:r>
              <w:rPr>
                <w:rFonts w:ascii="宋体" w:hAnsi="宋体" w:eastAsia="宋体" w:cs="宋体"/>
                <w:sz w:val="21"/>
                <w:szCs w:val="21"/>
                <w:highlight w:val="none"/>
              </w:rPr>
              <w:t>1</w:t>
            </w:r>
          </w:p>
        </w:tc>
        <w:tc>
          <w:tcPr>
            <w:tcW w:w="995" w:type="dxa"/>
            <w:vAlign w:val="top"/>
          </w:tcPr>
          <w:p>
            <w:pPr>
              <w:spacing w:before="245" w:line="186" w:lineRule="auto"/>
              <w:ind w:left="466"/>
              <w:rPr>
                <w:rFonts w:ascii="宋体" w:hAnsi="宋体" w:eastAsia="宋体" w:cs="宋体"/>
                <w:sz w:val="21"/>
                <w:szCs w:val="21"/>
                <w:highlight w:val="none"/>
              </w:rPr>
            </w:pPr>
            <w:r>
              <w:rPr>
                <w:rFonts w:ascii="宋体" w:hAnsi="宋体" w:eastAsia="宋体" w:cs="宋体"/>
                <w:sz w:val="21"/>
                <w:szCs w:val="21"/>
                <w:highlight w:val="none"/>
              </w:rPr>
              <w:t>1</w:t>
            </w:r>
          </w:p>
        </w:tc>
        <w:tc>
          <w:tcPr>
            <w:tcW w:w="994" w:type="dxa"/>
            <w:vAlign w:val="top"/>
          </w:tcPr>
          <w:p>
            <w:pPr>
              <w:spacing w:before="245" w:line="186" w:lineRule="auto"/>
              <w:ind w:left="467"/>
              <w:rPr>
                <w:rFonts w:ascii="宋体" w:hAnsi="宋体" w:eastAsia="宋体" w:cs="宋体"/>
                <w:sz w:val="21"/>
                <w:szCs w:val="21"/>
                <w:highlight w:val="none"/>
              </w:rPr>
            </w:pPr>
            <w:r>
              <w:rPr>
                <w:rFonts w:ascii="宋体" w:hAnsi="宋体" w:eastAsia="宋体" w:cs="宋体"/>
                <w:sz w:val="21"/>
                <w:szCs w:val="21"/>
                <w:highlight w:val="none"/>
              </w:rPr>
              <w:t>1</w:t>
            </w:r>
          </w:p>
        </w:tc>
        <w:tc>
          <w:tcPr>
            <w:tcW w:w="1187" w:type="dxa"/>
            <w:vAlign w:val="top"/>
          </w:tcPr>
          <w:p>
            <w:pPr>
              <w:spacing w:before="245" w:line="186" w:lineRule="auto"/>
              <w:ind w:left="558"/>
              <w:rPr>
                <w:rFonts w:ascii="宋体" w:hAnsi="宋体" w:eastAsia="宋体" w:cs="宋体"/>
                <w:sz w:val="21"/>
                <w:szCs w:val="21"/>
                <w:highlight w:val="none"/>
              </w:rPr>
            </w:pPr>
            <w:r>
              <w:rPr>
                <w:rFonts w:ascii="宋体" w:hAnsi="宋体" w:eastAsia="宋体" w:cs="宋体"/>
                <w:sz w:val="21"/>
                <w:szCs w:val="21"/>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820" w:type="dxa"/>
            <w:vAlign w:val="top"/>
          </w:tcPr>
          <w:p>
            <w:pPr>
              <w:rPr>
                <w:rFonts w:ascii="Arial"/>
                <w:sz w:val="21"/>
                <w:highlight w:val="none"/>
              </w:rPr>
            </w:pPr>
          </w:p>
        </w:tc>
        <w:tc>
          <w:tcPr>
            <w:tcW w:w="1987" w:type="dxa"/>
            <w:vAlign w:val="top"/>
          </w:tcPr>
          <w:p>
            <w:pPr>
              <w:spacing w:before="154" w:line="221" w:lineRule="auto"/>
              <w:ind w:left="366"/>
              <w:rPr>
                <w:rFonts w:ascii="宋体" w:hAnsi="宋体" w:eastAsia="宋体" w:cs="宋体"/>
                <w:sz w:val="21"/>
                <w:szCs w:val="21"/>
                <w:highlight w:val="none"/>
              </w:rPr>
            </w:pPr>
            <w:r>
              <w:rPr>
                <w:rFonts w:ascii="宋体" w:hAnsi="宋体" w:eastAsia="宋体" w:cs="宋体"/>
                <w:spacing w:val="-1"/>
                <w:sz w:val="21"/>
                <w:szCs w:val="21"/>
                <w:highlight w:val="none"/>
              </w:rPr>
              <w:t>地理信息系</w:t>
            </w:r>
            <w:r>
              <w:rPr>
                <w:rFonts w:ascii="宋体" w:hAnsi="宋体" w:eastAsia="宋体" w:cs="宋体"/>
                <w:sz w:val="21"/>
                <w:szCs w:val="21"/>
                <w:highlight w:val="none"/>
              </w:rPr>
              <w:t>统</w:t>
            </w:r>
          </w:p>
        </w:tc>
        <w:tc>
          <w:tcPr>
            <w:tcW w:w="849" w:type="dxa"/>
            <w:vAlign w:val="top"/>
          </w:tcPr>
          <w:p>
            <w:pPr>
              <w:spacing w:before="155" w:line="221" w:lineRule="auto"/>
              <w:ind w:left="322"/>
              <w:rPr>
                <w:rFonts w:ascii="宋体" w:hAnsi="宋体" w:eastAsia="宋体" w:cs="宋体"/>
                <w:sz w:val="21"/>
                <w:szCs w:val="21"/>
                <w:highlight w:val="none"/>
              </w:rPr>
            </w:pPr>
            <w:r>
              <w:rPr>
                <w:rFonts w:ascii="宋体" w:hAnsi="宋体" w:eastAsia="宋体" w:cs="宋体"/>
                <w:sz w:val="21"/>
                <w:szCs w:val="21"/>
                <w:highlight w:val="none"/>
              </w:rPr>
              <w:t>套</w:t>
            </w:r>
          </w:p>
        </w:tc>
        <w:tc>
          <w:tcPr>
            <w:tcW w:w="707" w:type="dxa"/>
            <w:vAlign w:val="top"/>
          </w:tcPr>
          <w:p>
            <w:pPr>
              <w:spacing w:before="188" w:line="186" w:lineRule="auto"/>
              <w:ind w:left="320"/>
              <w:rPr>
                <w:rFonts w:ascii="宋体" w:hAnsi="宋体" w:eastAsia="宋体" w:cs="宋体"/>
                <w:sz w:val="21"/>
                <w:szCs w:val="21"/>
                <w:highlight w:val="none"/>
              </w:rPr>
            </w:pPr>
            <w:r>
              <w:rPr>
                <w:rFonts w:ascii="宋体" w:hAnsi="宋体" w:eastAsia="宋体" w:cs="宋体"/>
                <w:sz w:val="21"/>
                <w:szCs w:val="21"/>
                <w:highlight w:val="none"/>
              </w:rPr>
              <w:t>1</w:t>
            </w:r>
          </w:p>
        </w:tc>
        <w:tc>
          <w:tcPr>
            <w:tcW w:w="989" w:type="dxa"/>
            <w:vAlign w:val="top"/>
          </w:tcPr>
          <w:p>
            <w:pPr>
              <w:rPr>
                <w:rFonts w:ascii="Arial"/>
                <w:sz w:val="21"/>
                <w:highlight w:val="none"/>
              </w:rPr>
            </w:pPr>
          </w:p>
        </w:tc>
        <w:tc>
          <w:tcPr>
            <w:tcW w:w="995" w:type="dxa"/>
            <w:vAlign w:val="top"/>
          </w:tcPr>
          <w:p>
            <w:pPr>
              <w:rPr>
                <w:rFonts w:ascii="Arial"/>
                <w:sz w:val="21"/>
                <w:highlight w:val="none"/>
              </w:rPr>
            </w:pPr>
          </w:p>
        </w:tc>
        <w:tc>
          <w:tcPr>
            <w:tcW w:w="994" w:type="dxa"/>
            <w:vAlign w:val="top"/>
          </w:tcPr>
          <w:p>
            <w:pPr>
              <w:rPr>
                <w:rFonts w:ascii="Arial"/>
                <w:sz w:val="21"/>
                <w:highlight w:val="none"/>
              </w:rPr>
            </w:pPr>
          </w:p>
        </w:tc>
        <w:tc>
          <w:tcPr>
            <w:tcW w:w="1187" w:type="dxa"/>
            <w:vAlign w:val="top"/>
          </w:tcPr>
          <w:p>
            <w:pPr>
              <w:spacing w:before="188" w:line="186" w:lineRule="auto"/>
              <w:ind w:left="558"/>
              <w:rPr>
                <w:rFonts w:ascii="宋体" w:hAnsi="宋体" w:eastAsia="宋体" w:cs="宋体"/>
                <w:sz w:val="21"/>
                <w:szCs w:val="21"/>
                <w:highlight w:val="none"/>
              </w:rPr>
            </w:pPr>
            <w:r>
              <w:rPr>
                <w:rFonts w:ascii="宋体" w:hAnsi="宋体" w:eastAsia="宋体" w:cs="宋体"/>
                <w:sz w:val="21"/>
                <w:szCs w:val="21"/>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820" w:type="dxa"/>
            <w:vAlign w:val="top"/>
          </w:tcPr>
          <w:p>
            <w:pPr>
              <w:rPr>
                <w:rFonts w:ascii="Arial"/>
                <w:sz w:val="21"/>
                <w:highlight w:val="none"/>
              </w:rPr>
            </w:pPr>
          </w:p>
        </w:tc>
        <w:tc>
          <w:tcPr>
            <w:tcW w:w="1987" w:type="dxa"/>
            <w:vAlign w:val="top"/>
          </w:tcPr>
          <w:p>
            <w:pPr>
              <w:spacing w:before="60" w:line="247" w:lineRule="auto"/>
              <w:ind w:left="364" w:right="152" w:hanging="208"/>
              <w:rPr>
                <w:rFonts w:ascii="宋体" w:hAnsi="宋体" w:eastAsia="宋体" w:cs="宋体"/>
                <w:sz w:val="21"/>
                <w:szCs w:val="21"/>
                <w:highlight w:val="none"/>
              </w:rPr>
            </w:pPr>
            <w:r>
              <w:rPr>
                <w:rFonts w:ascii="宋体" w:hAnsi="宋体" w:eastAsia="宋体" w:cs="宋体"/>
                <w:spacing w:val="-1"/>
                <w:sz w:val="21"/>
                <w:szCs w:val="21"/>
                <w:highlight w:val="none"/>
              </w:rPr>
              <w:t>烟火识别、定位</w:t>
            </w:r>
            <w:r>
              <w:rPr>
                <w:rFonts w:ascii="宋体" w:hAnsi="宋体" w:eastAsia="宋体" w:cs="宋体"/>
                <w:sz w:val="21"/>
                <w:szCs w:val="21"/>
                <w:highlight w:val="none"/>
              </w:rPr>
              <w:t xml:space="preserve">与 </w:t>
            </w:r>
            <w:r>
              <w:rPr>
                <w:rFonts w:ascii="宋体" w:hAnsi="宋体" w:eastAsia="宋体" w:cs="宋体"/>
                <w:spacing w:val="-1"/>
                <w:sz w:val="21"/>
                <w:szCs w:val="21"/>
                <w:highlight w:val="none"/>
              </w:rPr>
              <w:t>报警管</w:t>
            </w:r>
            <w:r>
              <w:rPr>
                <w:rFonts w:ascii="宋体" w:hAnsi="宋体" w:eastAsia="宋体" w:cs="宋体"/>
                <w:sz w:val="21"/>
                <w:szCs w:val="21"/>
                <w:highlight w:val="none"/>
              </w:rPr>
              <w:t>理系统</w:t>
            </w:r>
          </w:p>
        </w:tc>
        <w:tc>
          <w:tcPr>
            <w:tcW w:w="849" w:type="dxa"/>
            <w:vAlign w:val="top"/>
          </w:tcPr>
          <w:p>
            <w:pPr>
              <w:spacing w:before="215" w:line="221" w:lineRule="auto"/>
              <w:ind w:left="322"/>
              <w:rPr>
                <w:rFonts w:ascii="宋体" w:hAnsi="宋体" w:eastAsia="宋体" w:cs="宋体"/>
                <w:sz w:val="21"/>
                <w:szCs w:val="21"/>
                <w:highlight w:val="none"/>
              </w:rPr>
            </w:pPr>
            <w:r>
              <w:rPr>
                <w:rFonts w:ascii="宋体" w:hAnsi="宋体" w:eastAsia="宋体" w:cs="宋体"/>
                <w:sz w:val="21"/>
                <w:szCs w:val="21"/>
                <w:highlight w:val="none"/>
              </w:rPr>
              <w:t>套</w:t>
            </w:r>
          </w:p>
        </w:tc>
        <w:tc>
          <w:tcPr>
            <w:tcW w:w="707" w:type="dxa"/>
            <w:vAlign w:val="top"/>
          </w:tcPr>
          <w:p>
            <w:pPr>
              <w:spacing w:before="250" w:line="185" w:lineRule="auto"/>
              <w:ind w:left="304"/>
              <w:rPr>
                <w:rFonts w:ascii="宋体" w:hAnsi="宋体" w:eastAsia="宋体" w:cs="宋体"/>
                <w:sz w:val="21"/>
                <w:szCs w:val="21"/>
                <w:highlight w:val="none"/>
              </w:rPr>
            </w:pPr>
            <w:r>
              <w:rPr>
                <w:rFonts w:ascii="宋体" w:hAnsi="宋体" w:eastAsia="宋体" w:cs="宋体"/>
                <w:sz w:val="21"/>
                <w:szCs w:val="21"/>
                <w:highlight w:val="none"/>
              </w:rPr>
              <w:t>4</w:t>
            </w:r>
          </w:p>
        </w:tc>
        <w:tc>
          <w:tcPr>
            <w:tcW w:w="989" w:type="dxa"/>
            <w:vAlign w:val="top"/>
          </w:tcPr>
          <w:p>
            <w:pPr>
              <w:spacing w:before="249" w:line="186" w:lineRule="auto"/>
              <w:ind w:left="463"/>
              <w:rPr>
                <w:rFonts w:ascii="宋体" w:hAnsi="宋体" w:eastAsia="宋体" w:cs="宋体"/>
                <w:sz w:val="21"/>
                <w:szCs w:val="21"/>
                <w:highlight w:val="none"/>
              </w:rPr>
            </w:pPr>
            <w:r>
              <w:rPr>
                <w:rFonts w:ascii="宋体" w:hAnsi="宋体" w:eastAsia="宋体" w:cs="宋体"/>
                <w:sz w:val="21"/>
                <w:szCs w:val="21"/>
                <w:highlight w:val="none"/>
              </w:rPr>
              <w:t>1</w:t>
            </w:r>
          </w:p>
        </w:tc>
        <w:tc>
          <w:tcPr>
            <w:tcW w:w="995" w:type="dxa"/>
            <w:vAlign w:val="top"/>
          </w:tcPr>
          <w:p>
            <w:pPr>
              <w:spacing w:before="249" w:line="186" w:lineRule="auto"/>
              <w:ind w:left="466"/>
              <w:rPr>
                <w:rFonts w:ascii="宋体" w:hAnsi="宋体" w:eastAsia="宋体" w:cs="宋体"/>
                <w:sz w:val="21"/>
                <w:szCs w:val="21"/>
                <w:highlight w:val="none"/>
              </w:rPr>
            </w:pPr>
            <w:r>
              <w:rPr>
                <w:rFonts w:ascii="宋体" w:hAnsi="宋体" w:eastAsia="宋体" w:cs="宋体"/>
                <w:sz w:val="21"/>
                <w:szCs w:val="21"/>
                <w:highlight w:val="none"/>
              </w:rPr>
              <w:t>1</w:t>
            </w:r>
          </w:p>
        </w:tc>
        <w:tc>
          <w:tcPr>
            <w:tcW w:w="994" w:type="dxa"/>
            <w:vAlign w:val="top"/>
          </w:tcPr>
          <w:p>
            <w:pPr>
              <w:spacing w:before="249" w:line="186" w:lineRule="auto"/>
              <w:ind w:left="467"/>
              <w:rPr>
                <w:rFonts w:ascii="宋体" w:hAnsi="宋体" w:eastAsia="宋体" w:cs="宋体"/>
                <w:sz w:val="21"/>
                <w:szCs w:val="21"/>
                <w:highlight w:val="none"/>
              </w:rPr>
            </w:pPr>
            <w:r>
              <w:rPr>
                <w:rFonts w:ascii="宋体" w:hAnsi="宋体" w:eastAsia="宋体" w:cs="宋体"/>
                <w:sz w:val="21"/>
                <w:szCs w:val="21"/>
                <w:highlight w:val="none"/>
              </w:rPr>
              <w:t>1</w:t>
            </w:r>
          </w:p>
        </w:tc>
        <w:tc>
          <w:tcPr>
            <w:tcW w:w="1187" w:type="dxa"/>
            <w:vAlign w:val="top"/>
          </w:tcPr>
          <w:p>
            <w:pPr>
              <w:spacing w:before="249" w:line="186" w:lineRule="auto"/>
              <w:ind w:left="558"/>
              <w:rPr>
                <w:rFonts w:ascii="宋体" w:hAnsi="宋体" w:eastAsia="宋体" w:cs="宋体"/>
                <w:sz w:val="21"/>
                <w:szCs w:val="21"/>
                <w:highlight w:val="none"/>
              </w:rPr>
            </w:pPr>
            <w:r>
              <w:rPr>
                <w:rFonts w:ascii="宋体" w:hAnsi="宋体" w:eastAsia="宋体" w:cs="宋体"/>
                <w:sz w:val="21"/>
                <w:szCs w:val="21"/>
                <w:highlight w:val="none"/>
              </w:rPr>
              <w:t>1</w:t>
            </w:r>
          </w:p>
        </w:tc>
      </w:tr>
    </w:tbl>
    <w:p>
      <w:pPr>
        <w:rPr>
          <w:rFonts w:ascii="Arial"/>
          <w:sz w:val="21"/>
          <w:highlight w:val="none"/>
        </w:rPr>
      </w:pPr>
      <w:r>
        <w:rPr>
          <w:rFonts w:ascii="Arial"/>
          <w:sz w:val="21"/>
          <w:highlight w:val="none"/>
        </w:rPr>
        <w:br w:type="page"/>
      </w:r>
    </w:p>
    <w:p>
      <w:pPr>
        <w:spacing w:line="80" w:lineRule="exact"/>
        <w:rPr>
          <w:highlight w:val="none"/>
        </w:rPr>
      </w:pPr>
    </w:p>
    <w:tbl>
      <w:tblPr>
        <w:tblStyle w:val="5"/>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987"/>
        <w:gridCol w:w="849"/>
        <w:gridCol w:w="707"/>
        <w:gridCol w:w="989"/>
        <w:gridCol w:w="995"/>
        <w:gridCol w:w="994"/>
        <w:gridCol w:w="11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20" w:type="dxa"/>
            <w:vAlign w:val="top"/>
          </w:tcPr>
          <w:p>
            <w:pPr>
              <w:spacing w:before="212" w:line="222" w:lineRule="auto"/>
              <w:ind w:left="203"/>
              <w:rPr>
                <w:rFonts w:ascii="宋体" w:hAnsi="宋体" w:eastAsia="宋体" w:cs="宋体"/>
                <w:sz w:val="21"/>
                <w:szCs w:val="21"/>
                <w:highlight w:val="none"/>
              </w:rPr>
            </w:pPr>
            <w:r>
              <w:rPr>
                <w:rFonts w:ascii="宋体" w:hAnsi="宋体" w:eastAsia="宋体" w:cs="宋体"/>
                <w:spacing w:val="-2"/>
                <w:sz w:val="21"/>
                <w:szCs w:val="21"/>
                <w:highlight w:val="none"/>
                <w14:textOutline w14:w="3831" w14:cap="flat" w14:cmpd="sng">
                  <w14:solidFill>
                    <w14:srgbClr w14:val="000000"/>
                  </w14:solidFill>
                  <w14:prstDash w14:val="solid"/>
                  <w14:miter w14:val="0"/>
                </w14:textOutline>
              </w:rPr>
              <w:t>序</w:t>
            </w:r>
            <w:r>
              <w:rPr>
                <w:rFonts w:ascii="宋体" w:hAnsi="宋体" w:eastAsia="宋体" w:cs="宋体"/>
                <w:spacing w:val="-1"/>
                <w:sz w:val="21"/>
                <w:szCs w:val="21"/>
                <w:highlight w:val="none"/>
                <w14:textOutline w14:w="3831" w14:cap="flat" w14:cmpd="sng">
                  <w14:solidFill>
                    <w14:srgbClr w14:val="000000"/>
                  </w14:solidFill>
                  <w14:prstDash w14:val="solid"/>
                  <w14:miter w14:val="0"/>
                </w14:textOutline>
              </w:rPr>
              <w:t>号</w:t>
            </w:r>
          </w:p>
        </w:tc>
        <w:tc>
          <w:tcPr>
            <w:tcW w:w="1987" w:type="dxa"/>
            <w:vAlign w:val="top"/>
          </w:tcPr>
          <w:p>
            <w:pPr>
              <w:spacing w:before="212" w:line="221" w:lineRule="auto"/>
              <w:ind w:left="578"/>
              <w:rPr>
                <w:rFonts w:ascii="宋体" w:hAnsi="宋体" w:eastAsia="宋体" w:cs="宋体"/>
                <w:sz w:val="21"/>
                <w:szCs w:val="21"/>
                <w:highlight w:val="none"/>
              </w:rPr>
            </w:pPr>
            <w:r>
              <w:rPr>
                <w:rFonts w:ascii="宋体" w:hAnsi="宋体" w:eastAsia="宋体" w:cs="宋体"/>
                <w:spacing w:val="-2"/>
                <w:sz w:val="21"/>
                <w:szCs w:val="21"/>
                <w:highlight w:val="none"/>
                <w14:textOutline w14:w="3831" w14:cap="flat" w14:cmpd="sng">
                  <w14:solidFill>
                    <w14:srgbClr w14:val="000000"/>
                  </w14:solidFill>
                  <w14:prstDash w14:val="solid"/>
                  <w14:miter w14:val="0"/>
                </w14:textOutline>
              </w:rPr>
              <w:t>项目</w:t>
            </w:r>
            <w:r>
              <w:rPr>
                <w:rFonts w:ascii="宋体" w:hAnsi="宋体" w:eastAsia="宋体" w:cs="宋体"/>
                <w:spacing w:val="-1"/>
                <w:sz w:val="21"/>
                <w:szCs w:val="21"/>
                <w:highlight w:val="none"/>
                <w14:textOutline w14:w="3831" w14:cap="flat" w14:cmpd="sng">
                  <w14:solidFill>
                    <w14:srgbClr w14:val="000000"/>
                  </w14:solidFill>
                  <w14:prstDash w14:val="solid"/>
                  <w14:miter w14:val="0"/>
                </w14:textOutline>
              </w:rPr>
              <w:t>名称</w:t>
            </w:r>
          </w:p>
        </w:tc>
        <w:tc>
          <w:tcPr>
            <w:tcW w:w="849" w:type="dxa"/>
            <w:vAlign w:val="top"/>
          </w:tcPr>
          <w:p>
            <w:pPr>
              <w:spacing w:before="212" w:line="221" w:lineRule="auto"/>
              <w:ind w:left="217"/>
              <w:rPr>
                <w:rFonts w:ascii="宋体" w:hAnsi="宋体" w:eastAsia="宋体" w:cs="宋体"/>
                <w:sz w:val="21"/>
                <w:szCs w:val="21"/>
                <w:highlight w:val="none"/>
              </w:rPr>
            </w:pPr>
            <w:r>
              <w:rPr>
                <w:rFonts w:ascii="宋体" w:hAnsi="宋体" w:eastAsia="宋体" w:cs="宋体"/>
                <w:spacing w:val="-2"/>
                <w:sz w:val="21"/>
                <w:szCs w:val="21"/>
                <w:highlight w:val="none"/>
                <w14:textOutline w14:w="3831" w14:cap="flat" w14:cmpd="sng">
                  <w14:solidFill>
                    <w14:srgbClr w14:val="000000"/>
                  </w14:solidFill>
                  <w14:prstDash w14:val="solid"/>
                  <w14:miter w14:val="0"/>
                </w14:textOutline>
              </w:rPr>
              <w:t>单位</w:t>
            </w:r>
          </w:p>
        </w:tc>
        <w:tc>
          <w:tcPr>
            <w:tcW w:w="707" w:type="dxa"/>
            <w:vAlign w:val="top"/>
          </w:tcPr>
          <w:p>
            <w:pPr>
              <w:spacing w:before="211" w:line="221" w:lineRule="auto"/>
              <w:ind w:left="148"/>
              <w:rPr>
                <w:rFonts w:ascii="宋体" w:hAnsi="宋体" w:eastAsia="宋体" w:cs="宋体"/>
                <w:sz w:val="21"/>
                <w:szCs w:val="21"/>
                <w:highlight w:val="none"/>
              </w:rPr>
            </w:pPr>
            <w:r>
              <w:rPr>
                <w:rFonts w:ascii="宋体" w:hAnsi="宋体" w:eastAsia="宋体" w:cs="宋体"/>
                <w:spacing w:val="-2"/>
                <w:sz w:val="21"/>
                <w:szCs w:val="21"/>
                <w:highlight w:val="none"/>
                <w14:textOutline w14:w="3831" w14:cap="flat" w14:cmpd="sng">
                  <w14:solidFill>
                    <w14:srgbClr w14:val="000000"/>
                  </w14:solidFill>
                  <w14:prstDash w14:val="solid"/>
                  <w14:miter w14:val="0"/>
                </w14:textOutline>
              </w:rPr>
              <w:t>数量</w:t>
            </w:r>
          </w:p>
        </w:tc>
        <w:tc>
          <w:tcPr>
            <w:tcW w:w="989" w:type="dxa"/>
            <w:vAlign w:val="top"/>
          </w:tcPr>
          <w:p>
            <w:pPr>
              <w:spacing w:before="212" w:line="223" w:lineRule="auto"/>
              <w:ind w:left="189"/>
              <w:rPr>
                <w:rFonts w:ascii="宋体" w:hAnsi="宋体" w:eastAsia="宋体" w:cs="宋体"/>
                <w:sz w:val="21"/>
                <w:szCs w:val="21"/>
                <w:highlight w:val="none"/>
              </w:rPr>
            </w:pPr>
            <w:r>
              <w:rPr>
                <w:rFonts w:ascii="宋体" w:hAnsi="宋体" w:eastAsia="宋体" w:cs="宋体"/>
                <w:spacing w:val="-3"/>
                <w:sz w:val="21"/>
                <w:szCs w:val="21"/>
                <w:highlight w:val="none"/>
                <w14:textOutline w14:w="3831" w14:cap="flat" w14:cmpd="sng">
                  <w14:solidFill>
                    <w14:srgbClr w14:val="000000"/>
                  </w14:solidFill>
                  <w14:prstDash w14:val="solid"/>
                  <w14:miter w14:val="0"/>
                </w14:textOutline>
              </w:rPr>
              <w:t>九</w:t>
            </w:r>
            <w:r>
              <w:rPr>
                <w:rFonts w:ascii="宋体" w:hAnsi="宋体" w:eastAsia="宋体" w:cs="宋体"/>
                <w:spacing w:val="-2"/>
                <w:sz w:val="21"/>
                <w:szCs w:val="21"/>
                <w:highlight w:val="none"/>
                <w14:textOutline w14:w="3831" w14:cap="flat" w14:cmpd="sng">
                  <w14:solidFill>
                    <w14:srgbClr w14:val="000000"/>
                  </w14:solidFill>
                  <w14:prstDash w14:val="solid"/>
                  <w14:miter w14:val="0"/>
                </w14:textOutline>
              </w:rPr>
              <w:t>原区</w:t>
            </w:r>
          </w:p>
        </w:tc>
        <w:tc>
          <w:tcPr>
            <w:tcW w:w="995" w:type="dxa"/>
            <w:vAlign w:val="top"/>
          </w:tcPr>
          <w:p>
            <w:pPr>
              <w:spacing w:before="212" w:line="222" w:lineRule="auto"/>
              <w:ind w:left="187"/>
              <w:rPr>
                <w:rFonts w:ascii="宋体" w:hAnsi="宋体" w:eastAsia="宋体" w:cs="宋体"/>
                <w:sz w:val="21"/>
                <w:szCs w:val="21"/>
                <w:highlight w:val="none"/>
              </w:rPr>
            </w:pPr>
            <w:r>
              <w:rPr>
                <w:rFonts w:ascii="宋体" w:hAnsi="宋体" w:eastAsia="宋体" w:cs="宋体"/>
                <w:spacing w:val="-2"/>
                <w:sz w:val="21"/>
                <w:szCs w:val="21"/>
                <w:highlight w:val="none"/>
                <w14:textOutline w14:w="3831" w14:cap="flat" w14:cmpd="sng">
                  <w14:solidFill>
                    <w14:srgbClr w14:val="000000"/>
                  </w14:solidFill>
                  <w14:prstDash w14:val="solid"/>
                  <w14:miter w14:val="0"/>
                </w14:textOutline>
              </w:rPr>
              <w:t>土</w:t>
            </w:r>
            <w:r>
              <w:rPr>
                <w:rFonts w:ascii="宋体" w:hAnsi="宋体" w:eastAsia="宋体" w:cs="宋体"/>
                <w:spacing w:val="-1"/>
                <w:sz w:val="21"/>
                <w:szCs w:val="21"/>
                <w:highlight w:val="none"/>
                <w14:textOutline w14:w="3831" w14:cap="flat" w14:cmpd="sng">
                  <w14:solidFill>
                    <w14:srgbClr w14:val="000000"/>
                  </w14:solidFill>
                  <w14:prstDash w14:val="solid"/>
                  <w14:miter w14:val="0"/>
                </w14:textOutline>
              </w:rPr>
              <w:t>右旗</w:t>
            </w:r>
          </w:p>
        </w:tc>
        <w:tc>
          <w:tcPr>
            <w:tcW w:w="994" w:type="dxa"/>
            <w:vAlign w:val="top"/>
          </w:tcPr>
          <w:p>
            <w:pPr>
              <w:spacing w:before="212" w:line="221" w:lineRule="auto"/>
              <w:ind w:left="205"/>
              <w:rPr>
                <w:rFonts w:ascii="宋体" w:hAnsi="宋体" w:eastAsia="宋体" w:cs="宋体"/>
                <w:sz w:val="21"/>
                <w:szCs w:val="21"/>
                <w:highlight w:val="none"/>
              </w:rPr>
            </w:pPr>
            <w:r>
              <w:rPr>
                <w:rFonts w:ascii="宋体" w:hAnsi="宋体" w:eastAsia="宋体" w:cs="宋体"/>
                <w:spacing w:val="-6"/>
                <w:sz w:val="21"/>
                <w:szCs w:val="21"/>
                <w:highlight w:val="none"/>
                <w14:textOutline w14:w="3831" w14:cap="flat" w14:cmpd="sng">
                  <w14:solidFill>
                    <w14:srgbClr w14:val="000000"/>
                  </w14:solidFill>
                  <w14:prstDash w14:val="solid"/>
                  <w14:miter w14:val="0"/>
                </w14:textOutline>
              </w:rPr>
              <w:t>固</w:t>
            </w:r>
            <w:r>
              <w:rPr>
                <w:rFonts w:ascii="宋体" w:hAnsi="宋体" w:eastAsia="宋体" w:cs="宋体"/>
                <w:spacing w:val="-5"/>
                <w:sz w:val="21"/>
                <w:szCs w:val="21"/>
                <w:highlight w:val="none"/>
                <w14:textOutline w14:w="3831" w14:cap="flat" w14:cmpd="sng">
                  <w14:solidFill>
                    <w14:srgbClr w14:val="000000"/>
                  </w14:solidFill>
                  <w14:prstDash w14:val="solid"/>
                  <w14:miter w14:val="0"/>
                </w14:textOutline>
              </w:rPr>
              <w:t>阳县</w:t>
            </w:r>
          </w:p>
        </w:tc>
        <w:tc>
          <w:tcPr>
            <w:tcW w:w="1187" w:type="dxa"/>
            <w:vAlign w:val="top"/>
          </w:tcPr>
          <w:p>
            <w:pPr>
              <w:spacing w:before="57" w:line="247" w:lineRule="auto"/>
              <w:ind w:left="280" w:right="169" w:hanging="99"/>
              <w:rPr>
                <w:rFonts w:ascii="宋体" w:hAnsi="宋体" w:eastAsia="宋体" w:cs="宋体"/>
                <w:sz w:val="21"/>
                <w:szCs w:val="21"/>
                <w:highlight w:val="none"/>
              </w:rPr>
            </w:pPr>
            <w:r>
              <w:rPr>
                <w:rFonts w:ascii="宋体" w:hAnsi="宋体" w:eastAsia="宋体" w:cs="宋体"/>
                <w:spacing w:val="-4"/>
                <w:sz w:val="21"/>
                <w:szCs w:val="21"/>
                <w:highlight w:val="none"/>
                <w14:textOutline w14:w="3831" w14:cap="flat" w14:cmpd="sng">
                  <w14:solidFill>
                    <w14:srgbClr w14:val="000000"/>
                  </w14:solidFill>
                  <w14:prstDash w14:val="solid"/>
                  <w14:miter w14:val="0"/>
                </w14:textOutline>
              </w:rPr>
              <w:t>市</w:t>
            </w:r>
            <w:r>
              <w:rPr>
                <w:rFonts w:ascii="宋体" w:hAnsi="宋体" w:eastAsia="宋体" w:cs="宋体"/>
                <w:spacing w:val="-2"/>
                <w:sz w:val="21"/>
                <w:szCs w:val="21"/>
                <w:highlight w:val="none"/>
                <w14:textOutline w14:w="3831" w14:cap="flat" w14:cmpd="sng">
                  <w14:solidFill>
                    <w14:srgbClr w14:val="000000"/>
                  </w14:solidFill>
                  <w14:prstDash w14:val="solid"/>
                  <w14:miter w14:val="0"/>
                </w14:textOutline>
              </w:rPr>
              <w:t>林业和</w:t>
            </w:r>
            <w:r>
              <w:rPr>
                <w:rFonts w:ascii="宋体" w:hAnsi="宋体" w:eastAsia="宋体" w:cs="宋体"/>
                <w:sz w:val="21"/>
                <w:szCs w:val="21"/>
                <w:highlight w:val="none"/>
              </w:rPr>
              <w:t xml:space="preserve"> </w:t>
            </w:r>
            <w:r>
              <w:rPr>
                <w:rFonts w:ascii="宋体" w:hAnsi="宋体" w:eastAsia="宋体" w:cs="宋体"/>
                <w:spacing w:val="-2"/>
                <w:sz w:val="21"/>
                <w:szCs w:val="21"/>
                <w:highlight w:val="none"/>
                <w14:textOutline w14:w="3831" w14:cap="flat" w14:cmpd="sng">
                  <w14:solidFill>
                    <w14:srgbClr w14:val="000000"/>
                  </w14:solidFill>
                  <w14:prstDash w14:val="solid"/>
                  <w14:miter w14:val="0"/>
                </w14:textOutline>
              </w:rPr>
              <w:t>草原</w:t>
            </w:r>
            <w:r>
              <w:rPr>
                <w:rFonts w:ascii="宋体" w:hAnsi="宋体" w:eastAsia="宋体" w:cs="宋体"/>
                <w:spacing w:val="-1"/>
                <w:sz w:val="21"/>
                <w:szCs w:val="21"/>
                <w:highlight w:val="none"/>
                <w14:textOutline w14:w="3831" w14:cap="flat" w14:cmpd="sng">
                  <w14:solidFill>
                    <w14:srgbClr w14:val="000000"/>
                  </w14:solidFill>
                  <w14:prstDash w14:val="solid"/>
                  <w14:miter w14:val="0"/>
                </w14:textOutline>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0" w:type="dxa"/>
            <w:vAlign w:val="top"/>
          </w:tcPr>
          <w:p>
            <w:pPr>
              <w:rPr>
                <w:rFonts w:ascii="Arial"/>
                <w:sz w:val="21"/>
                <w:highlight w:val="none"/>
              </w:rPr>
            </w:pPr>
          </w:p>
        </w:tc>
        <w:tc>
          <w:tcPr>
            <w:tcW w:w="1987" w:type="dxa"/>
            <w:vAlign w:val="top"/>
          </w:tcPr>
          <w:p>
            <w:pPr>
              <w:spacing w:before="52" w:line="248" w:lineRule="auto"/>
              <w:ind w:left="789" w:right="152" w:hanging="632"/>
              <w:rPr>
                <w:rFonts w:ascii="宋体" w:hAnsi="宋体" w:eastAsia="宋体" w:cs="宋体"/>
                <w:sz w:val="21"/>
                <w:szCs w:val="21"/>
                <w:highlight w:val="none"/>
              </w:rPr>
            </w:pPr>
            <w:r>
              <w:rPr>
                <w:rFonts w:ascii="宋体" w:hAnsi="宋体" w:eastAsia="宋体" w:cs="宋体"/>
                <w:spacing w:val="-2"/>
                <w:sz w:val="21"/>
                <w:szCs w:val="21"/>
                <w:highlight w:val="none"/>
              </w:rPr>
              <w:t>综</w:t>
            </w:r>
            <w:r>
              <w:rPr>
                <w:rFonts w:ascii="宋体" w:hAnsi="宋体" w:eastAsia="宋体" w:cs="宋体"/>
                <w:spacing w:val="-1"/>
                <w:sz w:val="21"/>
                <w:szCs w:val="21"/>
                <w:highlight w:val="none"/>
              </w:rPr>
              <w:t>合指挥决策管理</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系</w:t>
            </w:r>
            <w:r>
              <w:rPr>
                <w:rFonts w:ascii="宋体" w:hAnsi="宋体" w:eastAsia="宋体" w:cs="宋体"/>
                <w:spacing w:val="-2"/>
                <w:sz w:val="21"/>
                <w:szCs w:val="21"/>
                <w:highlight w:val="none"/>
              </w:rPr>
              <w:t>统</w:t>
            </w:r>
          </w:p>
        </w:tc>
        <w:tc>
          <w:tcPr>
            <w:tcW w:w="849" w:type="dxa"/>
            <w:vAlign w:val="top"/>
          </w:tcPr>
          <w:p>
            <w:pPr>
              <w:spacing w:before="208" w:line="221" w:lineRule="auto"/>
              <w:ind w:left="322"/>
              <w:rPr>
                <w:rFonts w:ascii="宋体" w:hAnsi="宋体" w:eastAsia="宋体" w:cs="宋体"/>
                <w:sz w:val="21"/>
                <w:szCs w:val="21"/>
                <w:highlight w:val="none"/>
              </w:rPr>
            </w:pPr>
            <w:r>
              <w:rPr>
                <w:rFonts w:ascii="宋体" w:hAnsi="宋体" w:eastAsia="宋体" w:cs="宋体"/>
                <w:sz w:val="21"/>
                <w:szCs w:val="21"/>
                <w:highlight w:val="none"/>
              </w:rPr>
              <w:t>套</w:t>
            </w:r>
          </w:p>
        </w:tc>
        <w:tc>
          <w:tcPr>
            <w:tcW w:w="707" w:type="dxa"/>
            <w:vAlign w:val="top"/>
          </w:tcPr>
          <w:p>
            <w:pPr>
              <w:spacing w:before="243" w:line="185" w:lineRule="auto"/>
              <w:ind w:left="304"/>
              <w:rPr>
                <w:rFonts w:ascii="宋体" w:hAnsi="宋体" w:eastAsia="宋体" w:cs="宋体"/>
                <w:sz w:val="21"/>
                <w:szCs w:val="21"/>
                <w:highlight w:val="none"/>
              </w:rPr>
            </w:pPr>
            <w:r>
              <w:rPr>
                <w:rFonts w:ascii="宋体" w:hAnsi="宋体" w:eastAsia="宋体" w:cs="宋体"/>
                <w:sz w:val="21"/>
                <w:szCs w:val="21"/>
                <w:highlight w:val="none"/>
              </w:rPr>
              <w:t>4</w:t>
            </w:r>
          </w:p>
        </w:tc>
        <w:tc>
          <w:tcPr>
            <w:tcW w:w="989" w:type="dxa"/>
            <w:vAlign w:val="top"/>
          </w:tcPr>
          <w:p>
            <w:pPr>
              <w:spacing w:before="242" w:line="186" w:lineRule="auto"/>
              <w:ind w:left="463"/>
              <w:rPr>
                <w:rFonts w:ascii="宋体" w:hAnsi="宋体" w:eastAsia="宋体" w:cs="宋体"/>
                <w:sz w:val="21"/>
                <w:szCs w:val="21"/>
                <w:highlight w:val="none"/>
              </w:rPr>
            </w:pPr>
            <w:r>
              <w:rPr>
                <w:rFonts w:ascii="宋体" w:hAnsi="宋体" w:eastAsia="宋体" w:cs="宋体"/>
                <w:sz w:val="21"/>
                <w:szCs w:val="21"/>
                <w:highlight w:val="none"/>
              </w:rPr>
              <w:t>1</w:t>
            </w:r>
          </w:p>
        </w:tc>
        <w:tc>
          <w:tcPr>
            <w:tcW w:w="995" w:type="dxa"/>
            <w:vAlign w:val="top"/>
          </w:tcPr>
          <w:p>
            <w:pPr>
              <w:spacing w:before="242" w:line="186" w:lineRule="auto"/>
              <w:ind w:left="466"/>
              <w:rPr>
                <w:rFonts w:ascii="宋体" w:hAnsi="宋体" w:eastAsia="宋体" w:cs="宋体"/>
                <w:sz w:val="21"/>
                <w:szCs w:val="21"/>
                <w:highlight w:val="none"/>
              </w:rPr>
            </w:pPr>
            <w:r>
              <w:rPr>
                <w:rFonts w:ascii="宋体" w:hAnsi="宋体" w:eastAsia="宋体" w:cs="宋体"/>
                <w:sz w:val="21"/>
                <w:szCs w:val="21"/>
                <w:highlight w:val="none"/>
              </w:rPr>
              <w:t>1</w:t>
            </w:r>
          </w:p>
        </w:tc>
        <w:tc>
          <w:tcPr>
            <w:tcW w:w="994" w:type="dxa"/>
            <w:vAlign w:val="top"/>
          </w:tcPr>
          <w:p>
            <w:pPr>
              <w:spacing w:before="242" w:line="186" w:lineRule="auto"/>
              <w:ind w:left="467"/>
              <w:rPr>
                <w:rFonts w:ascii="宋体" w:hAnsi="宋体" w:eastAsia="宋体" w:cs="宋体"/>
                <w:sz w:val="21"/>
                <w:szCs w:val="21"/>
                <w:highlight w:val="none"/>
              </w:rPr>
            </w:pPr>
            <w:r>
              <w:rPr>
                <w:rFonts w:ascii="宋体" w:hAnsi="宋体" w:eastAsia="宋体" w:cs="宋体"/>
                <w:sz w:val="21"/>
                <w:szCs w:val="21"/>
                <w:highlight w:val="none"/>
              </w:rPr>
              <w:t>1</w:t>
            </w:r>
          </w:p>
        </w:tc>
        <w:tc>
          <w:tcPr>
            <w:tcW w:w="1187" w:type="dxa"/>
            <w:vAlign w:val="top"/>
          </w:tcPr>
          <w:p>
            <w:pPr>
              <w:spacing w:before="242" w:line="186" w:lineRule="auto"/>
              <w:ind w:left="558"/>
              <w:rPr>
                <w:rFonts w:ascii="宋体" w:hAnsi="宋体" w:eastAsia="宋体" w:cs="宋体"/>
                <w:sz w:val="21"/>
                <w:szCs w:val="21"/>
                <w:highlight w:val="none"/>
              </w:rPr>
            </w:pPr>
            <w:r>
              <w:rPr>
                <w:rFonts w:ascii="宋体" w:hAnsi="宋体" w:eastAsia="宋体" w:cs="宋体"/>
                <w:sz w:val="21"/>
                <w:szCs w:val="21"/>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20" w:type="dxa"/>
            <w:vAlign w:val="top"/>
          </w:tcPr>
          <w:p>
            <w:pPr>
              <w:rPr>
                <w:rFonts w:ascii="Arial"/>
                <w:sz w:val="21"/>
                <w:highlight w:val="none"/>
              </w:rPr>
            </w:pPr>
          </w:p>
        </w:tc>
        <w:tc>
          <w:tcPr>
            <w:tcW w:w="1987" w:type="dxa"/>
            <w:vAlign w:val="top"/>
          </w:tcPr>
          <w:p>
            <w:pPr>
              <w:spacing w:before="153" w:line="220" w:lineRule="auto"/>
              <w:ind w:left="367"/>
              <w:rPr>
                <w:rFonts w:ascii="宋体" w:hAnsi="宋体" w:eastAsia="宋体" w:cs="宋体"/>
                <w:sz w:val="21"/>
                <w:szCs w:val="21"/>
                <w:highlight w:val="none"/>
              </w:rPr>
            </w:pPr>
            <w:r>
              <w:rPr>
                <w:rFonts w:ascii="宋体" w:hAnsi="宋体" w:eastAsia="宋体" w:cs="宋体"/>
                <w:spacing w:val="-1"/>
                <w:sz w:val="21"/>
                <w:szCs w:val="21"/>
                <w:highlight w:val="none"/>
              </w:rPr>
              <w:t>流媒体服务器</w:t>
            </w:r>
          </w:p>
        </w:tc>
        <w:tc>
          <w:tcPr>
            <w:tcW w:w="849" w:type="dxa"/>
            <w:vAlign w:val="top"/>
          </w:tcPr>
          <w:p>
            <w:pPr>
              <w:spacing w:before="153" w:line="223" w:lineRule="auto"/>
              <w:ind w:left="338"/>
              <w:rPr>
                <w:rFonts w:ascii="宋体" w:hAnsi="宋体" w:eastAsia="宋体" w:cs="宋体"/>
                <w:sz w:val="21"/>
                <w:szCs w:val="21"/>
                <w:highlight w:val="none"/>
              </w:rPr>
            </w:pPr>
            <w:r>
              <w:rPr>
                <w:rFonts w:ascii="宋体" w:hAnsi="宋体" w:eastAsia="宋体" w:cs="宋体"/>
                <w:sz w:val="21"/>
                <w:szCs w:val="21"/>
                <w:highlight w:val="none"/>
              </w:rPr>
              <w:t>台</w:t>
            </w:r>
          </w:p>
        </w:tc>
        <w:tc>
          <w:tcPr>
            <w:tcW w:w="707" w:type="dxa"/>
            <w:vAlign w:val="top"/>
          </w:tcPr>
          <w:p>
            <w:pPr>
              <w:spacing w:before="187" w:line="186" w:lineRule="auto"/>
              <w:ind w:left="320"/>
              <w:rPr>
                <w:rFonts w:ascii="宋体" w:hAnsi="宋体" w:eastAsia="宋体" w:cs="宋体"/>
                <w:sz w:val="21"/>
                <w:szCs w:val="21"/>
                <w:highlight w:val="none"/>
              </w:rPr>
            </w:pPr>
            <w:r>
              <w:rPr>
                <w:rFonts w:ascii="宋体" w:hAnsi="宋体" w:eastAsia="宋体" w:cs="宋体"/>
                <w:sz w:val="21"/>
                <w:szCs w:val="21"/>
                <w:highlight w:val="none"/>
              </w:rPr>
              <w:t>1</w:t>
            </w:r>
          </w:p>
        </w:tc>
        <w:tc>
          <w:tcPr>
            <w:tcW w:w="989" w:type="dxa"/>
            <w:vAlign w:val="top"/>
          </w:tcPr>
          <w:p>
            <w:pPr>
              <w:rPr>
                <w:rFonts w:ascii="Arial"/>
                <w:sz w:val="21"/>
                <w:highlight w:val="none"/>
              </w:rPr>
            </w:pPr>
          </w:p>
        </w:tc>
        <w:tc>
          <w:tcPr>
            <w:tcW w:w="995" w:type="dxa"/>
            <w:vAlign w:val="top"/>
          </w:tcPr>
          <w:p>
            <w:pPr>
              <w:rPr>
                <w:rFonts w:ascii="Arial"/>
                <w:sz w:val="21"/>
                <w:highlight w:val="none"/>
              </w:rPr>
            </w:pPr>
          </w:p>
        </w:tc>
        <w:tc>
          <w:tcPr>
            <w:tcW w:w="994" w:type="dxa"/>
            <w:vAlign w:val="top"/>
          </w:tcPr>
          <w:p>
            <w:pPr>
              <w:rPr>
                <w:rFonts w:ascii="Arial"/>
                <w:sz w:val="21"/>
                <w:highlight w:val="none"/>
              </w:rPr>
            </w:pPr>
          </w:p>
        </w:tc>
        <w:tc>
          <w:tcPr>
            <w:tcW w:w="1187" w:type="dxa"/>
            <w:vAlign w:val="top"/>
          </w:tcPr>
          <w:p>
            <w:pPr>
              <w:spacing w:before="187" w:line="186" w:lineRule="auto"/>
              <w:ind w:left="558"/>
              <w:rPr>
                <w:rFonts w:ascii="宋体" w:hAnsi="宋体" w:eastAsia="宋体" w:cs="宋体"/>
                <w:sz w:val="21"/>
                <w:szCs w:val="21"/>
                <w:highlight w:val="none"/>
              </w:rPr>
            </w:pPr>
            <w:r>
              <w:rPr>
                <w:rFonts w:ascii="宋体" w:hAnsi="宋体" w:eastAsia="宋体" w:cs="宋体"/>
                <w:sz w:val="21"/>
                <w:szCs w:val="21"/>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20" w:type="dxa"/>
            <w:vAlign w:val="top"/>
          </w:tcPr>
          <w:p>
            <w:pPr>
              <w:rPr>
                <w:rFonts w:ascii="Arial"/>
                <w:sz w:val="21"/>
                <w:highlight w:val="none"/>
              </w:rPr>
            </w:pPr>
          </w:p>
        </w:tc>
        <w:tc>
          <w:tcPr>
            <w:tcW w:w="1987" w:type="dxa"/>
            <w:vAlign w:val="top"/>
          </w:tcPr>
          <w:p>
            <w:pPr>
              <w:spacing w:before="151" w:line="221" w:lineRule="auto"/>
              <w:ind w:left="265"/>
              <w:rPr>
                <w:rFonts w:ascii="宋体" w:hAnsi="宋体" w:eastAsia="宋体" w:cs="宋体"/>
                <w:sz w:val="21"/>
                <w:szCs w:val="21"/>
                <w:highlight w:val="none"/>
              </w:rPr>
            </w:pPr>
            <w:r>
              <w:rPr>
                <w:rFonts w:ascii="宋体" w:hAnsi="宋体" w:eastAsia="宋体" w:cs="宋体"/>
                <w:spacing w:val="-2"/>
                <w:sz w:val="21"/>
                <w:szCs w:val="21"/>
                <w:highlight w:val="none"/>
              </w:rPr>
              <w:t>管理配</w:t>
            </w:r>
            <w:r>
              <w:rPr>
                <w:rFonts w:ascii="宋体" w:hAnsi="宋体" w:eastAsia="宋体" w:cs="宋体"/>
                <w:spacing w:val="-1"/>
                <w:sz w:val="21"/>
                <w:szCs w:val="21"/>
                <w:highlight w:val="none"/>
              </w:rPr>
              <w:t>置服务器</w:t>
            </w:r>
          </w:p>
        </w:tc>
        <w:tc>
          <w:tcPr>
            <w:tcW w:w="849" w:type="dxa"/>
            <w:vAlign w:val="top"/>
          </w:tcPr>
          <w:p>
            <w:pPr>
              <w:spacing w:before="151" w:line="223" w:lineRule="auto"/>
              <w:ind w:left="338"/>
              <w:rPr>
                <w:rFonts w:ascii="宋体" w:hAnsi="宋体" w:eastAsia="宋体" w:cs="宋体"/>
                <w:sz w:val="21"/>
                <w:szCs w:val="21"/>
                <w:highlight w:val="none"/>
              </w:rPr>
            </w:pPr>
            <w:r>
              <w:rPr>
                <w:rFonts w:ascii="宋体" w:hAnsi="宋体" w:eastAsia="宋体" w:cs="宋体"/>
                <w:sz w:val="21"/>
                <w:szCs w:val="21"/>
                <w:highlight w:val="none"/>
              </w:rPr>
              <w:t>台</w:t>
            </w:r>
          </w:p>
        </w:tc>
        <w:tc>
          <w:tcPr>
            <w:tcW w:w="707" w:type="dxa"/>
            <w:vAlign w:val="top"/>
          </w:tcPr>
          <w:p>
            <w:pPr>
              <w:spacing w:before="185" w:line="186" w:lineRule="auto"/>
              <w:ind w:left="320"/>
              <w:rPr>
                <w:rFonts w:ascii="宋体" w:hAnsi="宋体" w:eastAsia="宋体" w:cs="宋体"/>
                <w:sz w:val="21"/>
                <w:szCs w:val="21"/>
                <w:highlight w:val="none"/>
              </w:rPr>
            </w:pPr>
            <w:r>
              <w:rPr>
                <w:rFonts w:ascii="宋体" w:hAnsi="宋体" w:eastAsia="宋体" w:cs="宋体"/>
                <w:sz w:val="21"/>
                <w:szCs w:val="21"/>
                <w:highlight w:val="none"/>
              </w:rPr>
              <w:t>1</w:t>
            </w:r>
          </w:p>
        </w:tc>
        <w:tc>
          <w:tcPr>
            <w:tcW w:w="989" w:type="dxa"/>
            <w:vAlign w:val="top"/>
          </w:tcPr>
          <w:p>
            <w:pPr>
              <w:rPr>
                <w:rFonts w:ascii="Arial"/>
                <w:sz w:val="21"/>
                <w:highlight w:val="none"/>
              </w:rPr>
            </w:pPr>
          </w:p>
        </w:tc>
        <w:tc>
          <w:tcPr>
            <w:tcW w:w="995" w:type="dxa"/>
            <w:vAlign w:val="top"/>
          </w:tcPr>
          <w:p>
            <w:pPr>
              <w:rPr>
                <w:rFonts w:ascii="Arial"/>
                <w:sz w:val="21"/>
                <w:highlight w:val="none"/>
              </w:rPr>
            </w:pPr>
          </w:p>
        </w:tc>
        <w:tc>
          <w:tcPr>
            <w:tcW w:w="994" w:type="dxa"/>
            <w:vAlign w:val="top"/>
          </w:tcPr>
          <w:p>
            <w:pPr>
              <w:rPr>
                <w:rFonts w:ascii="Arial"/>
                <w:sz w:val="21"/>
                <w:highlight w:val="none"/>
              </w:rPr>
            </w:pPr>
          </w:p>
        </w:tc>
        <w:tc>
          <w:tcPr>
            <w:tcW w:w="1187" w:type="dxa"/>
            <w:vAlign w:val="top"/>
          </w:tcPr>
          <w:p>
            <w:pPr>
              <w:spacing w:before="185" w:line="186" w:lineRule="auto"/>
              <w:ind w:left="558"/>
              <w:rPr>
                <w:rFonts w:ascii="宋体" w:hAnsi="宋体" w:eastAsia="宋体" w:cs="宋体"/>
                <w:sz w:val="21"/>
                <w:szCs w:val="21"/>
                <w:highlight w:val="none"/>
              </w:rPr>
            </w:pPr>
            <w:r>
              <w:rPr>
                <w:rFonts w:ascii="宋体" w:hAnsi="宋体" w:eastAsia="宋体" w:cs="宋体"/>
                <w:sz w:val="21"/>
                <w:szCs w:val="21"/>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820" w:type="dxa"/>
            <w:vAlign w:val="top"/>
          </w:tcPr>
          <w:p>
            <w:pPr>
              <w:rPr>
                <w:rFonts w:ascii="Arial"/>
                <w:sz w:val="21"/>
                <w:highlight w:val="none"/>
              </w:rPr>
            </w:pPr>
          </w:p>
        </w:tc>
        <w:tc>
          <w:tcPr>
            <w:tcW w:w="1987" w:type="dxa"/>
            <w:vAlign w:val="top"/>
          </w:tcPr>
          <w:p>
            <w:pPr>
              <w:spacing w:before="152" w:line="221" w:lineRule="auto"/>
              <w:ind w:left="155"/>
              <w:rPr>
                <w:rFonts w:ascii="宋体" w:hAnsi="宋体" w:eastAsia="宋体" w:cs="宋体"/>
                <w:sz w:val="21"/>
                <w:szCs w:val="21"/>
                <w:highlight w:val="none"/>
              </w:rPr>
            </w:pPr>
            <w:r>
              <w:rPr>
                <w:rFonts w:ascii="宋体" w:hAnsi="宋体" w:eastAsia="宋体" w:cs="宋体"/>
                <w:spacing w:val="-1"/>
                <w:sz w:val="21"/>
                <w:szCs w:val="21"/>
                <w:highlight w:val="none"/>
              </w:rPr>
              <w:t>触摸式视频</w:t>
            </w:r>
            <w:r>
              <w:rPr>
                <w:rFonts w:ascii="宋体" w:hAnsi="宋体" w:eastAsia="宋体" w:cs="宋体"/>
                <w:sz w:val="21"/>
                <w:szCs w:val="21"/>
                <w:highlight w:val="none"/>
              </w:rPr>
              <w:t>控制器</w:t>
            </w:r>
          </w:p>
        </w:tc>
        <w:tc>
          <w:tcPr>
            <w:tcW w:w="849" w:type="dxa"/>
            <w:vAlign w:val="top"/>
          </w:tcPr>
          <w:p>
            <w:pPr>
              <w:spacing w:before="152" w:line="223" w:lineRule="auto"/>
              <w:ind w:left="338"/>
              <w:rPr>
                <w:rFonts w:ascii="宋体" w:hAnsi="宋体" w:eastAsia="宋体" w:cs="宋体"/>
                <w:sz w:val="21"/>
                <w:szCs w:val="21"/>
                <w:highlight w:val="none"/>
              </w:rPr>
            </w:pPr>
            <w:r>
              <w:rPr>
                <w:rFonts w:ascii="宋体" w:hAnsi="宋体" w:eastAsia="宋体" w:cs="宋体"/>
                <w:sz w:val="21"/>
                <w:szCs w:val="21"/>
                <w:highlight w:val="none"/>
              </w:rPr>
              <w:t>台</w:t>
            </w:r>
          </w:p>
        </w:tc>
        <w:tc>
          <w:tcPr>
            <w:tcW w:w="707" w:type="dxa"/>
            <w:vAlign w:val="top"/>
          </w:tcPr>
          <w:p>
            <w:pPr>
              <w:spacing w:before="186" w:line="186" w:lineRule="auto"/>
              <w:ind w:left="320"/>
              <w:rPr>
                <w:rFonts w:ascii="宋体" w:hAnsi="宋体" w:eastAsia="宋体" w:cs="宋体"/>
                <w:sz w:val="21"/>
                <w:szCs w:val="21"/>
                <w:highlight w:val="none"/>
              </w:rPr>
            </w:pPr>
            <w:r>
              <w:rPr>
                <w:rFonts w:ascii="宋体" w:hAnsi="宋体" w:eastAsia="宋体" w:cs="宋体"/>
                <w:sz w:val="21"/>
                <w:szCs w:val="21"/>
                <w:highlight w:val="none"/>
              </w:rPr>
              <w:t>1</w:t>
            </w:r>
          </w:p>
        </w:tc>
        <w:tc>
          <w:tcPr>
            <w:tcW w:w="989" w:type="dxa"/>
            <w:vAlign w:val="top"/>
          </w:tcPr>
          <w:p>
            <w:pPr>
              <w:rPr>
                <w:rFonts w:ascii="Arial"/>
                <w:sz w:val="21"/>
                <w:highlight w:val="none"/>
              </w:rPr>
            </w:pPr>
          </w:p>
        </w:tc>
        <w:tc>
          <w:tcPr>
            <w:tcW w:w="995" w:type="dxa"/>
            <w:vAlign w:val="top"/>
          </w:tcPr>
          <w:p>
            <w:pPr>
              <w:rPr>
                <w:rFonts w:ascii="Arial"/>
                <w:sz w:val="21"/>
                <w:highlight w:val="none"/>
              </w:rPr>
            </w:pPr>
          </w:p>
        </w:tc>
        <w:tc>
          <w:tcPr>
            <w:tcW w:w="994" w:type="dxa"/>
            <w:vAlign w:val="top"/>
          </w:tcPr>
          <w:p>
            <w:pPr>
              <w:rPr>
                <w:rFonts w:ascii="Arial"/>
                <w:sz w:val="21"/>
                <w:highlight w:val="none"/>
              </w:rPr>
            </w:pPr>
          </w:p>
        </w:tc>
        <w:tc>
          <w:tcPr>
            <w:tcW w:w="1187" w:type="dxa"/>
            <w:vAlign w:val="top"/>
          </w:tcPr>
          <w:p>
            <w:pPr>
              <w:spacing w:before="186" w:line="186" w:lineRule="auto"/>
              <w:ind w:left="558"/>
              <w:rPr>
                <w:rFonts w:ascii="宋体" w:hAnsi="宋体" w:eastAsia="宋体" w:cs="宋体"/>
                <w:sz w:val="21"/>
                <w:szCs w:val="21"/>
                <w:highlight w:val="none"/>
              </w:rPr>
            </w:pPr>
            <w:r>
              <w:rPr>
                <w:rFonts w:ascii="宋体" w:hAnsi="宋体" w:eastAsia="宋体" w:cs="宋体"/>
                <w:sz w:val="21"/>
                <w:szCs w:val="21"/>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820" w:type="dxa"/>
            <w:vAlign w:val="top"/>
          </w:tcPr>
          <w:p>
            <w:pPr>
              <w:rPr>
                <w:rFonts w:ascii="Arial"/>
                <w:sz w:val="21"/>
                <w:highlight w:val="none"/>
              </w:rPr>
            </w:pPr>
          </w:p>
        </w:tc>
        <w:tc>
          <w:tcPr>
            <w:tcW w:w="1987" w:type="dxa"/>
            <w:vAlign w:val="top"/>
          </w:tcPr>
          <w:p>
            <w:pPr>
              <w:spacing w:before="154" w:line="221" w:lineRule="auto"/>
              <w:ind w:left="599"/>
              <w:rPr>
                <w:rFonts w:ascii="宋体" w:hAnsi="宋体" w:eastAsia="宋体" w:cs="宋体"/>
                <w:sz w:val="21"/>
                <w:szCs w:val="21"/>
                <w:highlight w:val="none"/>
              </w:rPr>
            </w:pPr>
            <w:r>
              <w:rPr>
                <w:rFonts w:ascii="宋体" w:hAnsi="宋体" w:eastAsia="宋体" w:cs="宋体"/>
                <w:spacing w:val="-9"/>
                <w:sz w:val="21"/>
                <w:szCs w:val="21"/>
                <w:highlight w:val="none"/>
              </w:rPr>
              <w:t>电</w:t>
            </w:r>
            <w:r>
              <w:rPr>
                <w:rFonts w:ascii="宋体" w:hAnsi="宋体" w:eastAsia="宋体" w:cs="宋体"/>
                <w:spacing w:val="-7"/>
                <w:sz w:val="21"/>
                <w:szCs w:val="21"/>
                <w:highlight w:val="none"/>
              </w:rPr>
              <w:t>脑终端</w:t>
            </w:r>
          </w:p>
        </w:tc>
        <w:tc>
          <w:tcPr>
            <w:tcW w:w="849" w:type="dxa"/>
            <w:vAlign w:val="top"/>
          </w:tcPr>
          <w:p>
            <w:pPr>
              <w:spacing w:before="155" w:line="221" w:lineRule="auto"/>
              <w:ind w:left="322"/>
              <w:rPr>
                <w:rFonts w:ascii="宋体" w:hAnsi="宋体" w:eastAsia="宋体" w:cs="宋体"/>
                <w:sz w:val="21"/>
                <w:szCs w:val="21"/>
                <w:highlight w:val="none"/>
              </w:rPr>
            </w:pPr>
            <w:r>
              <w:rPr>
                <w:rFonts w:ascii="宋体" w:hAnsi="宋体" w:eastAsia="宋体" w:cs="宋体"/>
                <w:sz w:val="21"/>
                <w:szCs w:val="21"/>
                <w:highlight w:val="none"/>
              </w:rPr>
              <w:t>套</w:t>
            </w:r>
          </w:p>
        </w:tc>
        <w:tc>
          <w:tcPr>
            <w:tcW w:w="707" w:type="dxa"/>
            <w:vAlign w:val="top"/>
          </w:tcPr>
          <w:p>
            <w:pPr>
              <w:spacing w:before="189" w:line="186" w:lineRule="auto"/>
              <w:ind w:left="320"/>
              <w:rPr>
                <w:rFonts w:ascii="宋体" w:hAnsi="宋体" w:eastAsia="宋体" w:cs="宋体"/>
                <w:sz w:val="21"/>
                <w:szCs w:val="21"/>
                <w:highlight w:val="none"/>
              </w:rPr>
            </w:pPr>
            <w:r>
              <w:rPr>
                <w:rFonts w:ascii="宋体" w:hAnsi="宋体" w:eastAsia="宋体" w:cs="宋体"/>
                <w:sz w:val="21"/>
                <w:szCs w:val="21"/>
                <w:highlight w:val="none"/>
              </w:rPr>
              <w:t>1</w:t>
            </w:r>
          </w:p>
        </w:tc>
        <w:tc>
          <w:tcPr>
            <w:tcW w:w="989" w:type="dxa"/>
            <w:vAlign w:val="top"/>
          </w:tcPr>
          <w:p>
            <w:pPr>
              <w:rPr>
                <w:rFonts w:ascii="Arial"/>
                <w:sz w:val="21"/>
                <w:highlight w:val="none"/>
              </w:rPr>
            </w:pPr>
          </w:p>
        </w:tc>
        <w:tc>
          <w:tcPr>
            <w:tcW w:w="995" w:type="dxa"/>
            <w:vAlign w:val="top"/>
          </w:tcPr>
          <w:p>
            <w:pPr>
              <w:rPr>
                <w:rFonts w:ascii="Arial"/>
                <w:sz w:val="21"/>
                <w:highlight w:val="none"/>
              </w:rPr>
            </w:pPr>
          </w:p>
        </w:tc>
        <w:tc>
          <w:tcPr>
            <w:tcW w:w="994" w:type="dxa"/>
            <w:vAlign w:val="top"/>
          </w:tcPr>
          <w:p>
            <w:pPr>
              <w:rPr>
                <w:rFonts w:ascii="Arial"/>
                <w:sz w:val="21"/>
                <w:highlight w:val="none"/>
              </w:rPr>
            </w:pPr>
          </w:p>
        </w:tc>
        <w:tc>
          <w:tcPr>
            <w:tcW w:w="1187" w:type="dxa"/>
            <w:vAlign w:val="top"/>
          </w:tcPr>
          <w:p>
            <w:pPr>
              <w:spacing w:before="189" w:line="186" w:lineRule="auto"/>
              <w:ind w:left="558"/>
              <w:rPr>
                <w:rFonts w:ascii="宋体" w:hAnsi="宋体" w:eastAsia="宋体" w:cs="宋体"/>
                <w:sz w:val="21"/>
                <w:szCs w:val="21"/>
                <w:highlight w:val="none"/>
              </w:rPr>
            </w:pPr>
            <w:r>
              <w:rPr>
                <w:rFonts w:ascii="宋体" w:hAnsi="宋体" w:eastAsia="宋体" w:cs="宋体"/>
                <w:sz w:val="21"/>
                <w:szCs w:val="21"/>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20" w:type="dxa"/>
            <w:vAlign w:val="top"/>
          </w:tcPr>
          <w:p>
            <w:pPr>
              <w:rPr>
                <w:rFonts w:ascii="Arial"/>
                <w:sz w:val="21"/>
                <w:highlight w:val="none"/>
              </w:rPr>
            </w:pPr>
          </w:p>
        </w:tc>
        <w:tc>
          <w:tcPr>
            <w:tcW w:w="1987" w:type="dxa"/>
            <w:vAlign w:val="top"/>
          </w:tcPr>
          <w:p>
            <w:pPr>
              <w:spacing w:before="152" w:line="221" w:lineRule="auto"/>
              <w:ind w:left="679"/>
              <w:rPr>
                <w:rFonts w:ascii="宋体" w:hAnsi="宋体" w:eastAsia="宋体" w:cs="宋体"/>
                <w:sz w:val="21"/>
                <w:szCs w:val="21"/>
                <w:highlight w:val="none"/>
              </w:rPr>
            </w:pPr>
            <w:r>
              <w:rPr>
                <w:rFonts w:ascii="宋体" w:hAnsi="宋体" w:eastAsia="宋体" w:cs="宋体"/>
                <w:spacing w:val="-1"/>
                <w:sz w:val="21"/>
                <w:szCs w:val="21"/>
                <w:highlight w:val="none"/>
              </w:rPr>
              <w:t>操作台</w:t>
            </w:r>
          </w:p>
        </w:tc>
        <w:tc>
          <w:tcPr>
            <w:tcW w:w="849" w:type="dxa"/>
            <w:vAlign w:val="top"/>
          </w:tcPr>
          <w:p>
            <w:pPr>
              <w:spacing w:before="153" w:line="221" w:lineRule="auto"/>
              <w:ind w:left="322"/>
              <w:rPr>
                <w:rFonts w:ascii="宋体" w:hAnsi="宋体" w:eastAsia="宋体" w:cs="宋体"/>
                <w:sz w:val="21"/>
                <w:szCs w:val="21"/>
                <w:highlight w:val="none"/>
              </w:rPr>
            </w:pPr>
            <w:r>
              <w:rPr>
                <w:rFonts w:ascii="宋体" w:hAnsi="宋体" w:eastAsia="宋体" w:cs="宋体"/>
                <w:sz w:val="21"/>
                <w:szCs w:val="21"/>
                <w:highlight w:val="none"/>
              </w:rPr>
              <w:t>套</w:t>
            </w:r>
          </w:p>
        </w:tc>
        <w:tc>
          <w:tcPr>
            <w:tcW w:w="707" w:type="dxa"/>
            <w:vAlign w:val="top"/>
          </w:tcPr>
          <w:p>
            <w:pPr>
              <w:spacing w:before="187" w:line="186" w:lineRule="auto"/>
              <w:ind w:left="320"/>
              <w:rPr>
                <w:rFonts w:ascii="宋体" w:hAnsi="宋体" w:eastAsia="宋体" w:cs="宋体"/>
                <w:sz w:val="21"/>
                <w:szCs w:val="21"/>
                <w:highlight w:val="none"/>
              </w:rPr>
            </w:pPr>
            <w:r>
              <w:rPr>
                <w:rFonts w:ascii="宋体" w:hAnsi="宋体" w:eastAsia="宋体" w:cs="宋体"/>
                <w:sz w:val="21"/>
                <w:szCs w:val="21"/>
                <w:highlight w:val="none"/>
              </w:rPr>
              <w:t>1</w:t>
            </w:r>
          </w:p>
        </w:tc>
        <w:tc>
          <w:tcPr>
            <w:tcW w:w="989" w:type="dxa"/>
            <w:vAlign w:val="top"/>
          </w:tcPr>
          <w:p>
            <w:pPr>
              <w:rPr>
                <w:rFonts w:ascii="Arial"/>
                <w:sz w:val="21"/>
                <w:highlight w:val="none"/>
              </w:rPr>
            </w:pPr>
          </w:p>
        </w:tc>
        <w:tc>
          <w:tcPr>
            <w:tcW w:w="995" w:type="dxa"/>
            <w:vAlign w:val="top"/>
          </w:tcPr>
          <w:p>
            <w:pPr>
              <w:rPr>
                <w:rFonts w:ascii="Arial"/>
                <w:sz w:val="21"/>
                <w:highlight w:val="none"/>
              </w:rPr>
            </w:pPr>
          </w:p>
        </w:tc>
        <w:tc>
          <w:tcPr>
            <w:tcW w:w="994" w:type="dxa"/>
            <w:vAlign w:val="top"/>
          </w:tcPr>
          <w:p>
            <w:pPr>
              <w:rPr>
                <w:rFonts w:ascii="Arial"/>
                <w:sz w:val="21"/>
                <w:highlight w:val="none"/>
              </w:rPr>
            </w:pPr>
          </w:p>
        </w:tc>
        <w:tc>
          <w:tcPr>
            <w:tcW w:w="1187" w:type="dxa"/>
            <w:vAlign w:val="top"/>
          </w:tcPr>
          <w:p>
            <w:pPr>
              <w:spacing w:before="187" w:line="186" w:lineRule="auto"/>
              <w:ind w:left="558"/>
              <w:rPr>
                <w:rFonts w:ascii="宋体" w:hAnsi="宋体" w:eastAsia="宋体" w:cs="宋体"/>
                <w:sz w:val="21"/>
                <w:szCs w:val="21"/>
                <w:highlight w:val="none"/>
              </w:rPr>
            </w:pPr>
            <w:r>
              <w:rPr>
                <w:rFonts w:ascii="宋体" w:hAnsi="宋体" w:eastAsia="宋体" w:cs="宋体"/>
                <w:sz w:val="21"/>
                <w:szCs w:val="21"/>
                <w:highlight w:val="none"/>
              </w:rPr>
              <w:t>1</w:t>
            </w:r>
          </w:p>
        </w:tc>
      </w:tr>
    </w:tbl>
    <w:p>
      <w:pPr>
        <w:spacing w:before="269" w:line="219" w:lineRule="auto"/>
        <w:ind w:left="2291"/>
        <w:rPr>
          <w:rFonts w:ascii="仿宋" w:hAnsi="仿宋" w:eastAsia="仿宋" w:cs="仿宋"/>
          <w:sz w:val="28"/>
          <w:szCs w:val="28"/>
          <w:highlight w:val="none"/>
        </w:rPr>
      </w:pPr>
      <w:r>
        <w:rPr>
          <w:rFonts w:ascii="仿宋" w:hAnsi="仿宋" w:eastAsia="仿宋" w:cs="仿宋"/>
          <w:spacing w:val="-7"/>
          <w:sz w:val="28"/>
          <w:szCs w:val="28"/>
          <w:highlight w:val="none"/>
        </w:rPr>
        <w:t>表</w:t>
      </w:r>
      <w:r>
        <w:rPr>
          <w:rFonts w:ascii="仿宋" w:hAnsi="仿宋" w:eastAsia="仿宋" w:cs="仿宋"/>
          <w:spacing w:val="-5"/>
          <w:sz w:val="28"/>
          <w:szCs w:val="28"/>
          <w:highlight w:val="none"/>
        </w:rPr>
        <w:t xml:space="preserve"> 2-2 监控塔及中继塔建设地点</w:t>
      </w:r>
    </w:p>
    <w:p>
      <w:pPr>
        <w:spacing w:line="39" w:lineRule="exact"/>
        <w:rPr>
          <w:highlight w:val="none"/>
        </w:rPr>
      </w:pPr>
    </w:p>
    <w:tbl>
      <w:tblPr>
        <w:tblStyle w:val="5"/>
        <w:tblW w:w="8370" w:type="dxa"/>
        <w:tblInd w:w="8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4563"/>
        <w:gridCol w:w="1274"/>
        <w:gridCol w:w="16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56" w:type="dxa"/>
            <w:vAlign w:val="top"/>
          </w:tcPr>
          <w:p>
            <w:pPr>
              <w:spacing w:before="154" w:line="221" w:lineRule="auto"/>
              <w:ind w:left="223"/>
              <w:rPr>
                <w:rFonts w:ascii="宋体" w:hAnsi="宋体" w:eastAsia="宋体" w:cs="宋体"/>
                <w:sz w:val="21"/>
                <w:szCs w:val="21"/>
                <w:highlight w:val="none"/>
              </w:rPr>
            </w:pPr>
            <w:r>
              <w:rPr>
                <w:rFonts w:ascii="宋体" w:hAnsi="宋体" w:eastAsia="宋体" w:cs="宋体"/>
                <w:spacing w:val="-2"/>
                <w:sz w:val="21"/>
                <w:szCs w:val="21"/>
                <w:highlight w:val="none"/>
                <w14:textOutline w14:w="3831" w14:cap="flat" w14:cmpd="sng">
                  <w14:solidFill>
                    <w14:srgbClr w14:val="000000"/>
                  </w14:solidFill>
                  <w14:prstDash w14:val="solid"/>
                  <w14:miter w14:val="0"/>
                </w14:textOutline>
              </w:rPr>
              <w:t>单位</w:t>
            </w:r>
          </w:p>
        </w:tc>
        <w:tc>
          <w:tcPr>
            <w:tcW w:w="4563" w:type="dxa"/>
            <w:vAlign w:val="top"/>
          </w:tcPr>
          <w:p>
            <w:pPr>
              <w:spacing w:before="154" w:line="221" w:lineRule="auto"/>
              <w:ind w:left="1864"/>
              <w:rPr>
                <w:rFonts w:ascii="宋体" w:hAnsi="宋体" w:eastAsia="宋体" w:cs="宋体"/>
                <w:sz w:val="21"/>
                <w:szCs w:val="21"/>
                <w:highlight w:val="none"/>
              </w:rPr>
            </w:pPr>
            <w:r>
              <w:rPr>
                <w:rFonts w:ascii="宋体" w:hAnsi="宋体" w:eastAsia="宋体" w:cs="宋体"/>
                <w:spacing w:val="-1"/>
                <w:sz w:val="21"/>
                <w:szCs w:val="21"/>
                <w:highlight w:val="none"/>
                <w14:textOutline w14:w="3831" w14:cap="flat" w14:cmpd="sng">
                  <w14:solidFill>
                    <w14:srgbClr w14:val="000000"/>
                  </w14:solidFill>
                  <w14:prstDash w14:val="solid"/>
                  <w14:miter w14:val="0"/>
                </w14:textOutline>
              </w:rPr>
              <w:t>位置坐</w:t>
            </w:r>
            <w:r>
              <w:rPr>
                <w:rFonts w:ascii="宋体" w:hAnsi="宋体" w:eastAsia="宋体" w:cs="宋体"/>
                <w:sz w:val="21"/>
                <w:szCs w:val="21"/>
                <w:highlight w:val="none"/>
                <w14:textOutline w14:w="3831" w14:cap="flat" w14:cmpd="sng">
                  <w14:solidFill>
                    <w14:srgbClr w14:val="000000"/>
                  </w14:solidFill>
                  <w14:prstDash w14:val="solid"/>
                  <w14:miter w14:val="0"/>
                </w14:textOutline>
              </w:rPr>
              <w:t>标</w:t>
            </w:r>
          </w:p>
        </w:tc>
        <w:tc>
          <w:tcPr>
            <w:tcW w:w="1274" w:type="dxa"/>
            <w:vAlign w:val="top"/>
          </w:tcPr>
          <w:p>
            <w:pPr>
              <w:spacing w:before="154" w:line="222" w:lineRule="auto"/>
              <w:ind w:left="222"/>
              <w:rPr>
                <w:rFonts w:ascii="宋体" w:hAnsi="宋体" w:eastAsia="宋体" w:cs="宋体"/>
                <w:sz w:val="21"/>
                <w:szCs w:val="21"/>
                <w:highlight w:val="none"/>
              </w:rPr>
            </w:pPr>
            <w:r>
              <w:rPr>
                <w:rFonts w:ascii="宋体" w:hAnsi="宋体" w:eastAsia="宋体" w:cs="宋体"/>
                <w:spacing w:val="-2"/>
                <w:sz w:val="21"/>
                <w:szCs w:val="21"/>
                <w:highlight w:val="none"/>
                <w14:textOutline w14:w="3831" w14:cap="flat" w14:cmpd="sng">
                  <w14:solidFill>
                    <w14:srgbClr w14:val="000000"/>
                  </w14:solidFill>
                  <w14:prstDash w14:val="solid"/>
                  <w14:miter w14:val="0"/>
                </w14:textOutline>
              </w:rPr>
              <w:t>建</w:t>
            </w:r>
            <w:r>
              <w:rPr>
                <w:rFonts w:ascii="宋体" w:hAnsi="宋体" w:eastAsia="宋体" w:cs="宋体"/>
                <w:spacing w:val="-1"/>
                <w:sz w:val="21"/>
                <w:szCs w:val="21"/>
                <w:highlight w:val="none"/>
                <w14:textOutline w14:w="3831" w14:cap="flat" w14:cmpd="sng">
                  <w14:solidFill>
                    <w14:srgbClr w14:val="000000"/>
                  </w14:solidFill>
                  <w14:prstDash w14:val="solid"/>
                  <w14:miter w14:val="0"/>
                </w14:textOutline>
              </w:rPr>
              <w:t>设地点</w:t>
            </w:r>
          </w:p>
        </w:tc>
        <w:tc>
          <w:tcPr>
            <w:tcW w:w="1677" w:type="dxa"/>
            <w:vAlign w:val="top"/>
          </w:tcPr>
          <w:p>
            <w:pPr>
              <w:spacing w:before="154" w:line="222" w:lineRule="auto"/>
              <w:ind w:left="634"/>
              <w:rPr>
                <w:rFonts w:ascii="宋体" w:hAnsi="宋体" w:eastAsia="宋体" w:cs="宋体"/>
                <w:sz w:val="21"/>
                <w:szCs w:val="21"/>
                <w:highlight w:val="none"/>
              </w:rPr>
            </w:pPr>
            <w:r>
              <w:rPr>
                <w:rFonts w:ascii="宋体" w:hAnsi="宋体" w:eastAsia="宋体" w:cs="宋体"/>
                <w:spacing w:val="-3"/>
                <w:sz w:val="21"/>
                <w:szCs w:val="21"/>
                <w:highlight w:val="none"/>
                <w14:textOutline w14:w="3831" w14:cap="flat" w14:cmpd="sng">
                  <w14:solidFill>
                    <w14:srgbClr w14:val="000000"/>
                  </w14:solidFill>
                  <w14:prstDash w14:val="solid"/>
                  <w14:miter w14:val="0"/>
                </w14:textOutline>
              </w:rPr>
              <w:t>备</w:t>
            </w:r>
            <w:r>
              <w:rPr>
                <w:rFonts w:ascii="宋体" w:hAnsi="宋体" w:eastAsia="宋体" w:cs="宋体"/>
                <w:spacing w:val="-2"/>
                <w:sz w:val="21"/>
                <w:szCs w:val="21"/>
                <w:highlight w:val="none"/>
                <w14:textOutline w14:w="3831" w14:cap="flat" w14:cmpd="sng">
                  <w14:solidFill>
                    <w14:srgbClr w14:val="000000"/>
                  </w14:solidFill>
                  <w14:prstDash w14:val="solid"/>
                  <w14:miter w14:val="0"/>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8370" w:type="dxa"/>
            <w:gridSpan w:val="4"/>
            <w:vAlign w:val="top"/>
          </w:tcPr>
          <w:p>
            <w:pPr>
              <w:spacing w:before="150" w:line="221" w:lineRule="auto"/>
              <w:ind w:left="3873"/>
              <w:rPr>
                <w:rFonts w:ascii="宋体" w:hAnsi="宋体" w:eastAsia="宋体" w:cs="宋体"/>
                <w:sz w:val="21"/>
                <w:szCs w:val="21"/>
                <w:highlight w:val="none"/>
              </w:rPr>
            </w:pPr>
            <w:r>
              <w:rPr>
                <w:rFonts w:ascii="宋体" w:hAnsi="宋体" w:eastAsia="宋体" w:cs="宋体"/>
                <w:spacing w:val="-2"/>
                <w:sz w:val="21"/>
                <w:szCs w:val="21"/>
                <w:highlight w:val="none"/>
                <w14:textOutline w14:w="3831" w14:cap="flat" w14:cmpd="sng">
                  <w14:solidFill>
                    <w14:srgbClr w14:val="000000"/>
                  </w14:solidFill>
                  <w14:prstDash w14:val="solid"/>
                  <w14:miter w14:val="0"/>
                </w14:textOutline>
              </w:rPr>
              <w:t>监控塔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856" w:type="dxa"/>
            <w:vAlign w:val="top"/>
          </w:tcPr>
          <w:p>
            <w:pPr>
              <w:spacing w:before="153" w:line="223" w:lineRule="auto"/>
              <w:ind w:left="123"/>
              <w:rPr>
                <w:rFonts w:ascii="宋体" w:hAnsi="宋体" w:eastAsia="宋体" w:cs="宋体"/>
                <w:sz w:val="21"/>
                <w:szCs w:val="21"/>
                <w:highlight w:val="none"/>
              </w:rPr>
            </w:pPr>
            <w:r>
              <w:rPr>
                <w:rFonts w:ascii="宋体" w:hAnsi="宋体" w:eastAsia="宋体" w:cs="宋体"/>
                <w:spacing w:val="-3"/>
                <w:sz w:val="21"/>
                <w:szCs w:val="21"/>
                <w:highlight w:val="none"/>
              </w:rPr>
              <w:t>九</w:t>
            </w:r>
            <w:r>
              <w:rPr>
                <w:rFonts w:ascii="宋体" w:hAnsi="宋体" w:eastAsia="宋体" w:cs="宋体"/>
                <w:spacing w:val="-2"/>
                <w:sz w:val="21"/>
                <w:szCs w:val="21"/>
                <w:highlight w:val="none"/>
              </w:rPr>
              <w:t>原区</w:t>
            </w:r>
          </w:p>
        </w:tc>
        <w:tc>
          <w:tcPr>
            <w:tcW w:w="4563" w:type="dxa"/>
            <w:vAlign w:val="top"/>
          </w:tcPr>
          <w:p>
            <w:pPr>
              <w:spacing w:before="153" w:line="223" w:lineRule="auto"/>
              <w:ind w:left="1975"/>
              <w:rPr>
                <w:rFonts w:ascii="宋体" w:hAnsi="宋体" w:eastAsia="宋体" w:cs="宋体"/>
                <w:sz w:val="21"/>
                <w:szCs w:val="21"/>
                <w:highlight w:val="none"/>
              </w:rPr>
            </w:pPr>
            <w:r>
              <w:rPr>
                <w:rFonts w:ascii="宋体" w:hAnsi="宋体" w:eastAsia="宋体" w:cs="宋体"/>
                <w:spacing w:val="-3"/>
                <w:sz w:val="21"/>
                <w:szCs w:val="21"/>
                <w:highlight w:val="none"/>
              </w:rPr>
              <w:t>九</w:t>
            </w:r>
            <w:r>
              <w:rPr>
                <w:rFonts w:ascii="宋体" w:hAnsi="宋体" w:eastAsia="宋体" w:cs="宋体"/>
                <w:spacing w:val="-2"/>
                <w:sz w:val="21"/>
                <w:szCs w:val="21"/>
                <w:highlight w:val="none"/>
              </w:rPr>
              <w:t>原区</w:t>
            </w:r>
          </w:p>
        </w:tc>
        <w:tc>
          <w:tcPr>
            <w:tcW w:w="1274" w:type="dxa"/>
            <w:vAlign w:val="top"/>
          </w:tcPr>
          <w:p>
            <w:pPr>
              <w:rPr>
                <w:rFonts w:ascii="Arial"/>
                <w:sz w:val="21"/>
                <w:highlight w:val="none"/>
              </w:rPr>
            </w:pPr>
          </w:p>
        </w:tc>
        <w:tc>
          <w:tcPr>
            <w:tcW w:w="167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56" w:type="dxa"/>
            <w:vAlign w:val="top"/>
          </w:tcPr>
          <w:p>
            <w:pPr>
              <w:spacing w:before="187" w:line="186" w:lineRule="auto"/>
              <w:ind w:left="395"/>
              <w:rPr>
                <w:rFonts w:ascii="宋体" w:hAnsi="宋体" w:eastAsia="宋体" w:cs="宋体"/>
                <w:sz w:val="21"/>
                <w:szCs w:val="21"/>
                <w:highlight w:val="none"/>
              </w:rPr>
            </w:pPr>
            <w:r>
              <w:rPr>
                <w:rFonts w:ascii="宋体" w:hAnsi="宋体" w:eastAsia="宋体" w:cs="宋体"/>
                <w:sz w:val="21"/>
                <w:szCs w:val="21"/>
                <w:highlight w:val="none"/>
              </w:rPr>
              <w:t>1</w:t>
            </w:r>
          </w:p>
        </w:tc>
        <w:tc>
          <w:tcPr>
            <w:tcW w:w="4563" w:type="dxa"/>
            <w:vAlign w:val="top"/>
          </w:tcPr>
          <w:p>
            <w:pPr>
              <w:spacing w:before="153" w:line="232" w:lineRule="auto"/>
              <w:ind w:left="236"/>
              <w:rPr>
                <w:rFonts w:ascii="宋体" w:hAnsi="宋体" w:eastAsia="宋体" w:cs="宋体"/>
                <w:sz w:val="21"/>
                <w:szCs w:val="21"/>
                <w:highlight w:val="none"/>
              </w:rPr>
            </w:pPr>
            <w:r>
              <w:rPr>
                <w:rFonts w:ascii="宋体" w:hAnsi="宋体" w:eastAsia="宋体" w:cs="宋体"/>
                <w:spacing w:val="-3"/>
                <w:sz w:val="21"/>
                <w:szCs w:val="21"/>
                <w:highlight w:val="none"/>
              </w:rPr>
              <w:t>E</w:t>
            </w:r>
            <w:r>
              <w:rPr>
                <w:rFonts w:ascii="宋体" w:hAnsi="宋体" w:eastAsia="宋体" w:cs="宋体"/>
                <w:spacing w:val="-6"/>
                <w:sz w:val="21"/>
                <w:szCs w:val="21"/>
                <w:highlight w:val="none"/>
              </w:rPr>
              <w:t>:10</w:t>
            </w:r>
            <w:r>
              <w:rPr>
                <w:rFonts w:ascii="宋体" w:hAnsi="宋体" w:eastAsia="宋体" w:cs="宋体"/>
                <w:spacing w:val="-3"/>
                <w:sz w:val="21"/>
                <w:szCs w:val="21"/>
                <w:highlight w:val="none"/>
              </w:rPr>
              <w:t>9°33′39.882″ ，N:40°40′45.096″</w:t>
            </w:r>
          </w:p>
        </w:tc>
        <w:tc>
          <w:tcPr>
            <w:tcW w:w="1274" w:type="dxa"/>
            <w:vAlign w:val="top"/>
          </w:tcPr>
          <w:p>
            <w:pPr>
              <w:spacing w:before="153" w:line="221" w:lineRule="auto"/>
              <w:ind w:left="328"/>
              <w:rPr>
                <w:rFonts w:ascii="宋体" w:hAnsi="宋体" w:eastAsia="宋体" w:cs="宋体"/>
                <w:sz w:val="21"/>
                <w:szCs w:val="21"/>
                <w:highlight w:val="none"/>
              </w:rPr>
            </w:pPr>
            <w:r>
              <w:rPr>
                <w:rFonts w:ascii="宋体" w:hAnsi="宋体" w:eastAsia="宋体" w:cs="宋体"/>
                <w:spacing w:val="-2"/>
                <w:sz w:val="21"/>
                <w:szCs w:val="21"/>
                <w:highlight w:val="none"/>
              </w:rPr>
              <w:t>大坝</w:t>
            </w:r>
            <w:r>
              <w:rPr>
                <w:rFonts w:ascii="宋体" w:hAnsi="宋体" w:eastAsia="宋体" w:cs="宋体"/>
                <w:spacing w:val="-1"/>
                <w:sz w:val="21"/>
                <w:szCs w:val="21"/>
                <w:highlight w:val="none"/>
              </w:rPr>
              <w:t>沟</w:t>
            </w:r>
          </w:p>
        </w:tc>
        <w:tc>
          <w:tcPr>
            <w:tcW w:w="1677" w:type="dxa"/>
            <w:vAlign w:val="top"/>
          </w:tcPr>
          <w:p>
            <w:pPr>
              <w:spacing w:before="153" w:line="221" w:lineRule="auto"/>
              <w:ind w:left="635"/>
              <w:rPr>
                <w:rFonts w:ascii="宋体" w:hAnsi="宋体" w:eastAsia="宋体" w:cs="宋体"/>
                <w:sz w:val="21"/>
                <w:szCs w:val="21"/>
                <w:highlight w:val="none"/>
              </w:rPr>
            </w:pPr>
            <w:r>
              <w:rPr>
                <w:rFonts w:ascii="宋体" w:hAnsi="宋体" w:eastAsia="宋体" w:cs="宋体"/>
                <w:spacing w:val="-2"/>
                <w:sz w:val="21"/>
                <w:szCs w:val="21"/>
                <w:highlight w:val="none"/>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856" w:type="dxa"/>
            <w:vAlign w:val="top"/>
          </w:tcPr>
          <w:p>
            <w:pPr>
              <w:spacing w:before="186" w:line="185" w:lineRule="auto"/>
              <w:ind w:left="382"/>
              <w:rPr>
                <w:rFonts w:ascii="宋体" w:hAnsi="宋体" w:eastAsia="宋体" w:cs="宋体"/>
                <w:sz w:val="21"/>
                <w:szCs w:val="21"/>
                <w:highlight w:val="none"/>
              </w:rPr>
            </w:pPr>
            <w:r>
              <w:rPr>
                <w:rFonts w:ascii="宋体" w:hAnsi="宋体" w:eastAsia="宋体" w:cs="宋体"/>
                <w:sz w:val="21"/>
                <w:szCs w:val="21"/>
                <w:highlight w:val="none"/>
              </w:rPr>
              <w:t>2</w:t>
            </w:r>
          </w:p>
        </w:tc>
        <w:tc>
          <w:tcPr>
            <w:tcW w:w="4563" w:type="dxa"/>
            <w:vAlign w:val="top"/>
          </w:tcPr>
          <w:p>
            <w:pPr>
              <w:spacing w:before="151" w:line="232" w:lineRule="auto"/>
              <w:ind w:left="236"/>
              <w:rPr>
                <w:rFonts w:ascii="宋体" w:hAnsi="宋体" w:eastAsia="宋体" w:cs="宋体"/>
                <w:sz w:val="21"/>
                <w:szCs w:val="21"/>
                <w:highlight w:val="none"/>
              </w:rPr>
            </w:pPr>
            <w:r>
              <w:rPr>
                <w:rFonts w:ascii="宋体" w:hAnsi="宋体" w:eastAsia="宋体" w:cs="宋体"/>
                <w:spacing w:val="-3"/>
                <w:sz w:val="21"/>
                <w:szCs w:val="21"/>
                <w:highlight w:val="none"/>
              </w:rPr>
              <w:t>E</w:t>
            </w:r>
            <w:r>
              <w:rPr>
                <w:rFonts w:ascii="宋体" w:hAnsi="宋体" w:eastAsia="宋体" w:cs="宋体"/>
                <w:spacing w:val="-6"/>
                <w:sz w:val="21"/>
                <w:szCs w:val="21"/>
                <w:highlight w:val="none"/>
              </w:rPr>
              <w:t>:10</w:t>
            </w:r>
            <w:r>
              <w:rPr>
                <w:rFonts w:ascii="宋体" w:hAnsi="宋体" w:eastAsia="宋体" w:cs="宋体"/>
                <w:spacing w:val="-3"/>
                <w:sz w:val="21"/>
                <w:szCs w:val="21"/>
                <w:highlight w:val="none"/>
              </w:rPr>
              <w:t>9°30′17.574″ ，N:40°39′29.574″</w:t>
            </w:r>
          </w:p>
        </w:tc>
        <w:tc>
          <w:tcPr>
            <w:tcW w:w="1274" w:type="dxa"/>
            <w:vAlign w:val="top"/>
          </w:tcPr>
          <w:p>
            <w:pPr>
              <w:spacing w:before="151" w:line="221" w:lineRule="auto"/>
              <w:ind w:left="335"/>
              <w:rPr>
                <w:rFonts w:ascii="宋体" w:hAnsi="宋体" w:eastAsia="宋体" w:cs="宋体"/>
                <w:sz w:val="21"/>
                <w:szCs w:val="21"/>
                <w:highlight w:val="none"/>
              </w:rPr>
            </w:pPr>
            <w:r>
              <w:rPr>
                <w:rFonts w:ascii="宋体" w:hAnsi="宋体" w:eastAsia="宋体" w:cs="宋体"/>
                <w:spacing w:val="-4"/>
                <w:sz w:val="21"/>
                <w:szCs w:val="21"/>
                <w:highlight w:val="none"/>
              </w:rPr>
              <w:t>阿</w:t>
            </w:r>
            <w:r>
              <w:rPr>
                <w:rFonts w:ascii="宋体" w:hAnsi="宋体" w:eastAsia="宋体" w:cs="宋体"/>
                <w:spacing w:val="-3"/>
                <w:sz w:val="21"/>
                <w:szCs w:val="21"/>
                <w:highlight w:val="none"/>
              </w:rPr>
              <w:t>贵沟</w:t>
            </w:r>
          </w:p>
        </w:tc>
        <w:tc>
          <w:tcPr>
            <w:tcW w:w="1677" w:type="dxa"/>
            <w:vAlign w:val="top"/>
          </w:tcPr>
          <w:p>
            <w:pPr>
              <w:spacing w:before="151" w:line="221" w:lineRule="auto"/>
              <w:ind w:left="635"/>
              <w:rPr>
                <w:rFonts w:ascii="宋体" w:hAnsi="宋体" w:eastAsia="宋体" w:cs="宋体"/>
                <w:sz w:val="21"/>
                <w:szCs w:val="21"/>
                <w:highlight w:val="none"/>
              </w:rPr>
            </w:pPr>
            <w:r>
              <w:rPr>
                <w:rFonts w:ascii="宋体" w:hAnsi="宋体" w:eastAsia="宋体" w:cs="宋体"/>
                <w:spacing w:val="-2"/>
                <w:sz w:val="21"/>
                <w:szCs w:val="21"/>
                <w:highlight w:val="none"/>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56" w:type="dxa"/>
            <w:vAlign w:val="top"/>
          </w:tcPr>
          <w:p>
            <w:pPr>
              <w:spacing w:before="190" w:line="183" w:lineRule="auto"/>
              <w:ind w:left="384"/>
              <w:rPr>
                <w:rFonts w:ascii="宋体" w:hAnsi="宋体" w:eastAsia="宋体" w:cs="宋体"/>
                <w:sz w:val="21"/>
                <w:szCs w:val="21"/>
                <w:highlight w:val="none"/>
              </w:rPr>
            </w:pPr>
            <w:r>
              <w:rPr>
                <w:rFonts w:ascii="宋体" w:hAnsi="宋体" w:eastAsia="宋体" w:cs="宋体"/>
                <w:sz w:val="21"/>
                <w:szCs w:val="21"/>
                <w:highlight w:val="none"/>
              </w:rPr>
              <w:t>3</w:t>
            </w:r>
          </w:p>
        </w:tc>
        <w:tc>
          <w:tcPr>
            <w:tcW w:w="4563" w:type="dxa"/>
            <w:vAlign w:val="top"/>
          </w:tcPr>
          <w:p>
            <w:pPr>
              <w:spacing w:before="168" w:line="201" w:lineRule="auto"/>
              <w:ind w:left="183"/>
              <w:rPr>
                <w:rFonts w:ascii="宋体" w:hAnsi="宋体" w:eastAsia="宋体" w:cs="宋体"/>
                <w:sz w:val="21"/>
                <w:szCs w:val="21"/>
                <w:highlight w:val="none"/>
              </w:rPr>
            </w:pPr>
            <w:r>
              <w:rPr>
                <w:rFonts w:ascii="宋体" w:hAnsi="宋体" w:eastAsia="宋体" w:cs="宋体"/>
                <w:spacing w:val="-3"/>
                <w:sz w:val="21"/>
                <w:szCs w:val="21"/>
                <w:highlight w:val="none"/>
              </w:rPr>
              <w:t>E</w:t>
            </w:r>
            <w:r>
              <w:rPr>
                <w:rFonts w:ascii="宋体" w:hAnsi="宋体" w:eastAsia="宋体" w:cs="宋体"/>
                <w:spacing w:val="-6"/>
                <w:sz w:val="21"/>
                <w:szCs w:val="21"/>
                <w:highlight w:val="none"/>
              </w:rPr>
              <w:t>:1</w:t>
            </w:r>
            <w:r>
              <w:rPr>
                <w:rFonts w:ascii="宋体" w:hAnsi="宋体" w:eastAsia="宋体" w:cs="宋体"/>
                <w:spacing w:val="-3"/>
                <w:sz w:val="21"/>
                <w:szCs w:val="21"/>
                <w:highlight w:val="none"/>
              </w:rPr>
              <w:t>09°28′46.0164″ ，N:40°39′18.288″</w:t>
            </w:r>
          </w:p>
        </w:tc>
        <w:tc>
          <w:tcPr>
            <w:tcW w:w="1274" w:type="dxa"/>
            <w:vAlign w:val="top"/>
          </w:tcPr>
          <w:p>
            <w:pPr>
              <w:spacing w:before="154" w:line="221" w:lineRule="auto"/>
              <w:ind w:left="432"/>
              <w:rPr>
                <w:rFonts w:ascii="宋体" w:hAnsi="宋体" w:eastAsia="宋体" w:cs="宋体"/>
                <w:sz w:val="21"/>
                <w:szCs w:val="21"/>
                <w:highlight w:val="none"/>
              </w:rPr>
            </w:pPr>
            <w:r>
              <w:rPr>
                <w:rFonts w:ascii="宋体" w:hAnsi="宋体" w:eastAsia="宋体" w:cs="宋体"/>
                <w:spacing w:val="-2"/>
                <w:sz w:val="21"/>
                <w:szCs w:val="21"/>
                <w:highlight w:val="none"/>
              </w:rPr>
              <w:t>花沟</w:t>
            </w:r>
          </w:p>
        </w:tc>
        <w:tc>
          <w:tcPr>
            <w:tcW w:w="1677" w:type="dxa"/>
            <w:vAlign w:val="top"/>
          </w:tcPr>
          <w:p>
            <w:pPr>
              <w:spacing w:before="154" w:line="221" w:lineRule="auto"/>
              <w:ind w:left="635"/>
              <w:rPr>
                <w:rFonts w:ascii="宋体" w:hAnsi="宋体" w:eastAsia="宋体" w:cs="宋体"/>
                <w:sz w:val="21"/>
                <w:szCs w:val="21"/>
                <w:highlight w:val="none"/>
              </w:rPr>
            </w:pPr>
            <w:r>
              <w:rPr>
                <w:rFonts w:ascii="宋体" w:hAnsi="宋体" w:eastAsia="宋体" w:cs="宋体"/>
                <w:spacing w:val="-2"/>
                <w:sz w:val="21"/>
                <w:szCs w:val="21"/>
                <w:highlight w:val="none"/>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856" w:type="dxa"/>
            <w:vAlign w:val="top"/>
          </w:tcPr>
          <w:p>
            <w:pPr>
              <w:spacing w:before="155" w:line="221" w:lineRule="auto"/>
              <w:ind w:left="136"/>
              <w:rPr>
                <w:rFonts w:ascii="宋体" w:hAnsi="宋体" w:eastAsia="宋体" w:cs="宋体"/>
                <w:sz w:val="21"/>
                <w:szCs w:val="21"/>
                <w:highlight w:val="none"/>
              </w:rPr>
            </w:pPr>
            <w:r>
              <w:rPr>
                <w:rFonts w:ascii="宋体" w:hAnsi="宋体" w:eastAsia="宋体" w:cs="宋体"/>
                <w:spacing w:val="-6"/>
                <w:sz w:val="21"/>
                <w:szCs w:val="21"/>
                <w:highlight w:val="none"/>
              </w:rPr>
              <w:t>固</w:t>
            </w:r>
            <w:r>
              <w:rPr>
                <w:rFonts w:ascii="宋体" w:hAnsi="宋体" w:eastAsia="宋体" w:cs="宋体"/>
                <w:spacing w:val="-5"/>
                <w:sz w:val="21"/>
                <w:szCs w:val="21"/>
                <w:highlight w:val="none"/>
              </w:rPr>
              <w:t>阳县</w:t>
            </w:r>
          </w:p>
        </w:tc>
        <w:tc>
          <w:tcPr>
            <w:tcW w:w="4563" w:type="dxa"/>
            <w:vAlign w:val="top"/>
          </w:tcPr>
          <w:p>
            <w:pPr>
              <w:spacing w:before="155" w:line="221" w:lineRule="auto"/>
              <w:ind w:left="1988"/>
              <w:rPr>
                <w:rFonts w:ascii="宋体" w:hAnsi="宋体" w:eastAsia="宋体" w:cs="宋体"/>
                <w:sz w:val="21"/>
                <w:szCs w:val="21"/>
                <w:highlight w:val="none"/>
              </w:rPr>
            </w:pPr>
            <w:r>
              <w:rPr>
                <w:rFonts w:ascii="宋体" w:hAnsi="宋体" w:eastAsia="宋体" w:cs="宋体"/>
                <w:spacing w:val="-6"/>
                <w:sz w:val="21"/>
                <w:szCs w:val="21"/>
                <w:highlight w:val="none"/>
              </w:rPr>
              <w:t>固</w:t>
            </w:r>
            <w:r>
              <w:rPr>
                <w:rFonts w:ascii="宋体" w:hAnsi="宋体" w:eastAsia="宋体" w:cs="宋体"/>
                <w:spacing w:val="-5"/>
                <w:sz w:val="21"/>
                <w:szCs w:val="21"/>
                <w:highlight w:val="none"/>
              </w:rPr>
              <w:t>阳县</w:t>
            </w:r>
          </w:p>
        </w:tc>
        <w:tc>
          <w:tcPr>
            <w:tcW w:w="1274" w:type="dxa"/>
            <w:vAlign w:val="top"/>
          </w:tcPr>
          <w:p>
            <w:pPr>
              <w:rPr>
                <w:rFonts w:ascii="Arial"/>
                <w:sz w:val="21"/>
                <w:highlight w:val="none"/>
              </w:rPr>
            </w:pPr>
          </w:p>
        </w:tc>
        <w:tc>
          <w:tcPr>
            <w:tcW w:w="167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856" w:type="dxa"/>
            <w:vAlign w:val="top"/>
          </w:tcPr>
          <w:p>
            <w:pPr>
              <w:spacing w:before="186" w:line="186" w:lineRule="auto"/>
              <w:ind w:left="395"/>
              <w:rPr>
                <w:rFonts w:ascii="宋体" w:hAnsi="宋体" w:eastAsia="宋体" w:cs="宋体"/>
                <w:sz w:val="21"/>
                <w:szCs w:val="21"/>
                <w:highlight w:val="none"/>
              </w:rPr>
            </w:pPr>
            <w:r>
              <w:rPr>
                <w:rFonts w:ascii="宋体" w:hAnsi="宋体" w:eastAsia="宋体" w:cs="宋体"/>
                <w:sz w:val="21"/>
                <w:szCs w:val="21"/>
                <w:highlight w:val="none"/>
              </w:rPr>
              <w:t>1</w:t>
            </w:r>
          </w:p>
        </w:tc>
        <w:tc>
          <w:tcPr>
            <w:tcW w:w="4563" w:type="dxa"/>
            <w:vAlign w:val="top"/>
          </w:tcPr>
          <w:p>
            <w:pPr>
              <w:spacing w:before="166" w:line="209" w:lineRule="auto"/>
              <w:ind w:left="392"/>
              <w:rPr>
                <w:rFonts w:ascii="宋体" w:hAnsi="宋体" w:eastAsia="宋体" w:cs="宋体"/>
                <w:sz w:val="21"/>
                <w:szCs w:val="21"/>
                <w:highlight w:val="none"/>
              </w:rPr>
            </w:pPr>
            <w:r>
              <w:rPr>
                <w:rFonts w:ascii="宋体" w:hAnsi="宋体" w:eastAsia="宋体" w:cs="宋体"/>
                <w:sz w:val="21"/>
                <w:szCs w:val="21"/>
                <w:highlight w:val="none"/>
              </w:rPr>
              <w:t>E</w:t>
            </w:r>
            <w:r>
              <w:rPr>
                <w:rFonts w:ascii="宋体" w:hAnsi="宋体" w:eastAsia="宋体" w:cs="宋体"/>
                <w:spacing w:val="-1"/>
                <w:sz w:val="21"/>
                <w:szCs w:val="21"/>
                <w:highlight w:val="none"/>
              </w:rPr>
              <w:t>:11</w:t>
            </w:r>
            <w:r>
              <w:rPr>
                <w:rFonts w:ascii="宋体" w:hAnsi="宋体" w:eastAsia="宋体" w:cs="宋体"/>
                <w:sz w:val="21"/>
                <w:szCs w:val="21"/>
                <w:highlight w:val="none"/>
              </w:rPr>
              <w:t>0°11′6.33″，N:41°4′38.634″</w:t>
            </w:r>
          </w:p>
        </w:tc>
        <w:tc>
          <w:tcPr>
            <w:tcW w:w="1274" w:type="dxa"/>
            <w:vAlign w:val="top"/>
          </w:tcPr>
          <w:p>
            <w:pPr>
              <w:spacing w:before="152" w:line="223" w:lineRule="auto"/>
              <w:ind w:left="434"/>
              <w:rPr>
                <w:rFonts w:ascii="宋体" w:hAnsi="宋体" w:eastAsia="宋体" w:cs="宋体"/>
                <w:sz w:val="21"/>
                <w:szCs w:val="21"/>
                <w:highlight w:val="none"/>
              </w:rPr>
            </w:pPr>
            <w:r>
              <w:rPr>
                <w:rFonts w:ascii="宋体" w:hAnsi="宋体" w:eastAsia="宋体" w:cs="宋体"/>
                <w:spacing w:val="-3"/>
                <w:sz w:val="21"/>
                <w:szCs w:val="21"/>
                <w:highlight w:val="none"/>
              </w:rPr>
              <w:t>二</w:t>
            </w:r>
            <w:r>
              <w:rPr>
                <w:rFonts w:ascii="宋体" w:hAnsi="宋体" w:eastAsia="宋体" w:cs="宋体"/>
                <w:spacing w:val="-2"/>
                <w:sz w:val="21"/>
                <w:szCs w:val="21"/>
                <w:highlight w:val="none"/>
              </w:rPr>
              <w:t>相</w:t>
            </w:r>
          </w:p>
        </w:tc>
        <w:tc>
          <w:tcPr>
            <w:tcW w:w="1677" w:type="dxa"/>
            <w:vAlign w:val="top"/>
          </w:tcPr>
          <w:p>
            <w:pPr>
              <w:spacing w:before="152" w:line="221" w:lineRule="auto"/>
              <w:ind w:left="635"/>
              <w:rPr>
                <w:rFonts w:ascii="宋体" w:hAnsi="宋体" w:eastAsia="宋体" w:cs="宋体"/>
                <w:sz w:val="21"/>
                <w:szCs w:val="21"/>
                <w:highlight w:val="none"/>
              </w:rPr>
            </w:pPr>
            <w:r>
              <w:rPr>
                <w:rFonts w:ascii="宋体" w:hAnsi="宋体" w:eastAsia="宋体" w:cs="宋体"/>
                <w:spacing w:val="-2"/>
                <w:sz w:val="21"/>
                <w:szCs w:val="21"/>
                <w:highlight w:val="none"/>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856" w:type="dxa"/>
            <w:vAlign w:val="top"/>
          </w:tcPr>
          <w:p>
            <w:pPr>
              <w:spacing w:before="190" w:line="185" w:lineRule="auto"/>
              <w:ind w:left="382"/>
              <w:rPr>
                <w:rFonts w:ascii="宋体" w:hAnsi="宋体" w:eastAsia="宋体" w:cs="宋体"/>
                <w:sz w:val="21"/>
                <w:szCs w:val="21"/>
                <w:highlight w:val="none"/>
              </w:rPr>
            </w:pPr>
            <w:r>
              <w:rPr>
                <w:rFonts w:ascii="宋体" w:hAnsi="宋体" w:eastAsia="宋体" w:cs="宋体"/>
                <w:sz w:val="21"/>
                <w:szCs w:val="21"/>
                <w:highlight w:val="none"/>
              </w:rPr>
              <w:t>2</w:t>
            </w:r>
          </w:p>
        </w:tc>
        <w:tc>
          <w:tcPr>
            <w:tcW w:w="4563" w:type="dxa"/>
            <w:vAlign w:val="top"/>
          </w:tcPr>
          <w:p>
            <w:pPr>
              <w:spacing w:before="168" w:line="209" w:lineRule="auto"/>
              <w:ind w:left="339"/>
              <w:rPr>
                <w:rFonts w:ascii="宋体" w:hAnsi="宋体" w:eastAsia="宋体" w:cs="宋体"/>
                <w:sz w:val="21"/>
                <w:szCs w:val="21"/>
                <w:highlight w:val="none"/>
              </w:rPr>
            </w:pPr>
            <w:r>
              <w:rPr>
                <w:rFonts w:ascii="宋体" w:hAnsi="宋体" w:eastAsia="宋体" w:cs="宋体"/>
                <w:sz w:val="21"/>
                <w:szCs w:val="21"/>
                <w:highlight w:val="none"/>
              </w:rPr>
              <w:t>E</w:t>
            </w:r>
            <w:r>
              <w:rPr>
                <w:rFonts w:ascii="宋体" w:hAnsi="宋体" w:eastAsia="宋体" w:cs="宋体"/>
                <w:spacing w:val="-1"/>
                <w:sz w:val="21"/>
                <w:szCs w:val="21"/>
                <w:highlight w:val="none"/>
              </w:rPr>
              <w:t>:1</w:t>
            </w:r>
            <w:r>
              <w:rPr>
                <w:rFonts w:ascii="宋体" w:hAnsi="宋体" w:eastAsia="宋体" w:cs="宋体"/>
                <w:sz w:val="21"/>
                <w:szCs w:val="21"/>
                <w:highlight w:val="none"/>
              </w:rPr>
              <w:t>10°3′34.626″，N:41°3′55.386″</w:t>
            </w:r>
          </w:p>
        </w:tc>
        <w:tc>
          <w:tcPr>
            <w:tcW w:w="1274" w:type="dxa"/>
            <w:vAlign w:val="top"/>
          </w:tcPr>
          <w:p>
            <w:pPr>
              <w:spacing w:before="155" w:line="221" w:lineRule="auto"/>
              <w:ind w:left="325"/>
              <w:rPr>
                <w:rFonts w:ascii="宋体" w:hAnsi="宋体" w:eastAsia="宋体" w:cs="宋体"/>
                <w:sz w:val="21"/>
                <w:szCs w:val="21"/>
                <w:highlight w:val="none"/>
              </w:rPr>
            </w:pPr>
            <w:r>
              <w:rPr>
                <w:rFonts w:ascii="宋体" w:hAnsi="宋体" w:eastAsia="宋体" w:cs="宋体"/>
                <w:spacing w:val="-2"/>
                <w:sz w:val="21"/>
                <w:szCs w:val="21"/>
                <w:highlight w:val="none"/>
              </w:rPr>
              <w:t>七</w:t>
            </w:r>
            <w:r>
              <w:rPr>
                <w:rFonts w:ascii="宋体" w:hAnsi="宋体" w:eastAsia="宋体" w:cs="宋体"/>
                <w:spacing w:val="-1"/>
                <w:sz w:val="21"/>
                <w:szCs w:val="21"/>
                <w:highlight w:val="none"/>
              </w:rPr>
              <w:t>分子</w:t>
            </w:r>
          </w:p>
        </w:tc>
        <w:tc>
          <w:tcPr>
            <w:tcW w:w="1677" w:type="dxa"/>
            <w:vAlign w:val="top"/>
          </w:tcPr>
          <w:p>
            <w:pPr>
              <w:spacing w:before="155" w:line="221" w:lineRule="auto"/>
              <w:ind w:left="635"/>
              <w:rPr>
                <w:rFonts w:ascii="宋体" w:hAnsi="宋体" w:eastAsia="宋体" w:cs="宋体"/>
                <w:sz w:val="21"/>
                <w:szCs w:val="21"/>
                <w:highlight w:val="none"/>
              </w:rPr>
            </w:pPr>
            <w:r>
              <w:rPr>
                <w:rFonts w:ascii="宋体" w:hAnsi="宋体" w:eastAsia="宋体" w:cs="宋体"/>
                <w:spacing w:val="-2"/>
                <w:sz w:val="21"/>
                <w:szCs w:val="21"/>
                <w:highlight w:val="none"/>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56" w:type="dxa"/>
            <w:vAlign w:val="top"/>
          </w:tcPr>
          <w:p>
            <w:pPr>
              <w:spacing w:before="191" w:line="183" w:lineRule="auto"/>
              <w:ind w:left="384"/>
              <w:rPr>
                <w:rFonts w:ascii="宋体" w:hAnsi="宋体" w:eastAsia="宋体" w:cs="宋体"/>
                <w:sz w:val="21"/>
                <w:szCs w:val="21"/>
                <w:highlight w:val="none"/>
              </w:rPr>
            </w:pPr>
            <w:r>
              <w:rPr>
                <w:rFonts w:ascii="宋体" w:hAnsi="宋体" w:eastAsia="宋体" w:cs="宋体"/>
                <w:sz w:val="21"/>
                <w:szCs w:val="21"/>
                <w:highlight w:val="none"/>
              </w:rPr>
              <w:t>3</w:t>
            </w:r>
          </w:p>
        </w:tc>
        <w:tc>
          <w:tcPr>
            <w:tcW w:w="4563" w:type="dxa"/>
            <w:vAlign w:val="top"/>
          </w:tcPr>
          <w:p>
            <w:pPr>
              <w:spacing w:before="169" w:line="209" w:lineRule="auto"/>
              <w:ind w:left="339"/>
              <w:rPr>
                <w:rFonts w:ascii="宋体" w:hAnsi="宋体" w:eastAsia="宋体" w:cs="宋体"/>
                <w:sz w:val="21"/>
                <w:szCs w:val="21"/>
                <w:highlight w:val="none"/>
              </w:rPr>
            </w:pPr>
            <w:r>
              <w:rPr>
                <w:rFonts w:ascii="宋体" w:hAnsi="宋体" w:eastAsia="宋体" w:cs="宋体"/>
                <w:sz w:val="21"/>
                <w:szCs w:val="21"/>
                <w:highlight w:val="none"/>
              </w:rPr>
              <w:t>E</w:t>
            </w:r>
            <w:r>
              <w:rPr>
                <w:rFonts w:ascii="宋体" w:hAnsi="宋体" w:eastAsia="宋体" w:cs="宋体"/>
                <w:spacing w:val="-1"/>
                <w:sz w:val="21"/>
                <w:szCs w:val="21"/>
                <w:highlight w:val="none"/>
              </w:rPr>
              <w:t>:1</w:t>
            </w:r>
            <w:r>
              <w:rPr>
                <w:rFonts w:ascii="宋体" w:hAnsi="宋体" w:eastAsia="宋体" w:cs="宋体"/>
                <w:sz w:val="21"/>
                <w:szCs w:val="21"/>
                <w:highlight w:val="none"/>
              </w:rPr>
              <w:t>09°57′46.47″，N:41°2′54.948″</w:t>
            </w:r>
          </w:p>
        </w:tc>
        <w:tc>
          <w:tcPr>
            <w:tcW w:w="1274" w:type="dxa"/>
            <w:vAlign w:val="top"/>
          </w:tcPr>
          <w:p>
            <w:pPr>
              <w:spacing w:before="155" w:line="221" w:lineRule="auto"/>
              <w:ind w:left="117"/>
              <w:rPr>
                <w:rFonts w:ascii="宋体" w:hAnsi="宋体" w:eastAsia="宋体" w:cs="宋体"/>
                <w:sz w:val="21"/>
                <w:szCs w:val="21"/>
                <w:highlight w:val="none"/>
              </w:rPr>
            </w:pPr>
            <w:r>
              <w:rPr>
                <w:rFonts w:ascii="宋体" w:hAnsi="宋体" w:eastAsia="宋体" w:cs="宋体"/>
                <w:spacing w:val="-1"/>
                <w:sz w:val="21"/>
                <w:szCs w:val="21"/>
                <w:highlight w:val="none"/>
              </w:rPr>
              <w:t>怀朔协和义</w:t>
            </w:r>
          </w:p>
        </w:tc>
        <w:tc>
          <w:tcPr>
            <w:tcW w:w="1677" w:type="dxa"/>
            <w:vAlign w:val="top"/>
          </w:tcPr>
          <w:p>
            <w:pPr>
              <w:spacing w:before="156" w:line="221" w:lineRule="auto"/>
              <w:ind w:left="635"/>
              <w:rPr>
                <w:rFonts w:ascii="宋体" w:hAnsi="宋体" w:eastAsia="宋体" w:cs="宋体"/>
                <w:sz w:val="21"/>
                <w:szCs w:val="21"/>
                <w:highlight w:val="none"/>
              </w:rPr>
            </w:pPr>
            <w:r>
              <w:rPr>
                <w:rFonts w:ascii="宋体" w:hAnsi="宋体" w:eastAsia="宋体" w:cs="宋体"/>
                <w:spacing w:val="-2"/>
                <w:sz w:val="21"/>
                <w:szCs w:val="21"/>
                <w:highlight w:val="none"/>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856" w:type="dxa"/>
            <w:vAlign w:val="top"/>
          </w:tcPr>
          <w:p>
            <w:pPr>
              <w:spacing w:before="189" w:line="185" w:lineRule="auto"/>
              <w:ind w:left="379"/>
              <w:rPr>
                <w:rFonts w:ascii="宋体" w:hAnsi="宋体" w:eastAsia="宋体" w:cs="宋体"/>
                <w:sz w:val="21"/>
                <w:szCs w:val="21"/>
                <w:highlight w:val="none"/>
              </w:rPr>
            </w:pPr>
            <w:r>
              <w:rPr>
                <w:rFonts w:ascii="宋体" w:hAnsi="宋体" w:eastAsia="宋体" w:cs="宋体"/>
                <w:sz w:val="21"/>
                <w:szCs w:val="21"/>
                <w:highlight w:val="none"/>
              </w:rPr>
              <w:t>4</w:t>
            </w:r>
          </w:p>
        </w:tc>
        <w:tc>
          <w:tcPr>
            <w:tcW w:w="4563" w:type="dxa"/>
            <w:vAlign w:val="top"/>
          </w:tcPr>
          <w:p>
            <w:pPr>
              <w:spacing w:before="167" w:line="209" w:lineRule="auto"/>
              <w:ind w:left="445"/>
              <w:rPr>
                <w:rFonts w:ascii="宋体" w:hAnsi="宋体" w:eastAsia="宋体" w:cs="宋体"/>
                <w:sz w:val="21"/>
                <w:szCs w:val="21"/>
                <w:highlight w:val="none"/>
              </w:rPr>
            </w:pPr>
            <w:r>
              <w:rPr>
                <w:rFonts w:ascii="宋体" w:hAnsi="宋体" w:eastAsia="宋体" w:cs="宋体"/>
                <w:sz w:val="21"/>
                <w:szCs w:val="21"/>
                <w:highlight w:val="none"/>
              </w:rPr>
              <w:t>E</w:t>
            </w:r>
            <w:r>
              <w:rPr>
                <w:rFonts w:ascii="宋体" w:hAnsi="宋体" w:eastAsia="宋体" w:cs="宋体"/>
                <w:spacing w:val="-1"/>
                <w:sz w:val="21"/>
                <w:szCs w:val="21"/>
                <w:highlight w:val="none"/>
              </w:rPr>
              <w:t>:11</w:t>
            </w:r>
            <w:r>
              <w:rPr>
                <w:rFonts w:ascii="宋体" w:hAnsi="宋体" w:eastAsia="宋体" w:cs="宋体"/>
                <w:sz w:val="21"/>
                <w:szCs w:val="21"/>
                <w:highlight w:val="none"/>
              </w:rPr>
              <w:t>0°31′45.5″，N:41°0′19.58″</w:t>
            </w:r>
          </w:p>
        </w:tc>
        <w:tc>
          <w:tcPr>
            <w:tcW w:w="1274" w:type="dxa"/>
            <w:vAlign w:val="top"/>
          </w:tcPr>
          <w:p>
            <w:pPr>
              <w:spacing w:before="153" w:line="221" w:lineRule="auto"/>
              <w:ind w:left="325"/>
              <w:rPr>
                <w:rFonts w:ascii="宋体" w:hAnsi="宋体" w:eastAsia="宋体" w:cs="宋体"/>
                <w:sz w:val="21"/>
                <w:szCs w:val="21"/>
                <w:highlight w:val="none"/>
              </w:rPr>
            </w:pPr>
            <w:r>
              <w:rPr>
                <w:rFonts w:ascii="宋体" w:hAnsi="宋体" w:eastAsia="宋体" w:cs="宋体"/>
                <w:spacing w:val="-1"/>
                <w:sz w:val="21"/>
                <w:szCs w:val="21"/>
                <w:highlight w:val="none"/>
              </w:rPr>
              <w:t>春坤山</w:t>
            </w:r>
          </w:p>
        </w:tc>
        <w:tc>
          <w:tcPr>
            <w:tcW w:w="1677" w:type="dxa"/>
            <w:vAlign w:val="top"/>
          </w:tcPr>
          <w:p>
            <w:pPr>
              <w:spacing w:before="154" w:line="221" w:lineRule="auto"/>
              <w:ind w:left="635"/>
              <w:rPr>
                <w:rFonts w:ascii="宋体" w:hAnsi="宋体" w:eastAsia="宋体" w:cs="宋体"/>
                <w:sz w:val="21"/>
                <w:szCs w:val="21"/>
                <w:highlight w:val="none"/>
              </w:rPr>
            </w:pPr>
            <w:r>
              <w:rPr>
                <w:rFonts w:ascii="宋体" w:hAnsi="宋体" w:eastAsia="宋体" w:cs="宋体"/>
                <w:spacing w:val="-2"/>
                <w:sz w:val="21"/>
                <w:szCs w:val="21"/>
                <w:highlight w:val="none"/>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6" w:type="dxa"/>
            <w:vAlign w:val="top"/>
          </w:tcPr>
          <w:p>
            <w:pPr>
              <w:spacing w:before="251" w:line="182" w:lineRule="auto"/>
              <w:ind w:left="384"/>
              <w:rPr>
                <w:rFonts w:ascii="宋体" w:hAnsi="宋体" w:eastAsia="宋体" w:cs="宋体"/>
                <w:sz w:val="21"/>
                <w:szCs w:val="21"/>
                <w:highlight w:val="none"/>
              </w:rPr>
            </w:pPr>
            <w:r>
              <w:rPr>
                <w:rFonts w:ascii="宋体" w:hAnsi="宋体" w:eastAsia="宋体" w:cs="宋体"/>
                <w:sz w:val="21"/>
                <w:szCs w:val="21"/>
                <w:highlight w:val="none"/>
              </w:rPr>
              <w:t>5</w:t>
            </w:r>
          </w:p>
        </w:tc>
        <w:tc>
          <w:tcPr>
            <w:tcW w:w="4563" w:type="dxa"/>
            <w:vAlign w:val="top"/>
          </w:tcPr>
          <w:p>
            <w:pPr>
              <w:spacing w:before="228" w:line="209" w:lineRule="auto"/>
              <w:ind w:left="709"/>
              <w:rPr>
                <w:rFonts w:ascii="宋体" w:hAnsi="宋体" w:eastAsia="宋体" w:cs="宋体"/>
                <w:sz w:val="21"/>
                <w:szCs w:val="21"/>
                <w:highlight w:val="none"/>
              </w:rPr>
            </w:pPr>
            <w:r>
              <w:rPr>
                <w:rFonts w:ascii="宋体" w:hAnsi="宋体" w:eastAsia="宋体" w:cs="宋体"/>
                <w:sz w:val="21"/>
                <w:szCs w:val="21"/>
                <w:highlight w:val="none"/>
              </w:rPr>
              <w:t>E</w:t>
            </w:r>
            <w:r>
              <w:rPr>
                <w:rFonts w:ascii="宋体" w:hAnsi="宋体" w:eastAsia="宋体" w:cs="宋体"/>
                <w:spacing w:val="-1"/>
                <w:sz w:val="21"/>
                <w:szCs w:val="21"/>
                <w:highlight w:val="none"/>
              </w:rPr>
              <w:t>:10</w:t>
            </w:r>
            <w:r>
              <w:rPr>
                <w:rFonts w:ascii="宋体" w:hAnsi="宋体" w:eastAsia="宋体" w:cs="宋体"/>
                <w:sz w:val="21"/>
                <w:szCs w:val="21"/>
                <w:highlight w:val="none"/>
              </w:rPr>
              <w:t>9°44′1″，N:41°26′16″</w:t>
            </w:r>
          </w:p>
        </w:tc>
        <w:tc>
          <w:tcPr>
            <w:tcW w:w="1274" w:type="dxa"/>
            <w:vAlign w:val="top"/>
          </w:tcPr>
          <w:p>
            <w:pPr>
              <w:spacing w:before="59" w:line="249" w:lineRule="auto"/>
              <w:ind w:left="540" w:right="106" w:hanging="418"/>
              <w:rPr>
                <w:rFonts w:ascii="宋体" w:hAnsi="宋体" w:eastAsia="宋体" w:cs="宋体"/>
                <w:sz w:val="21"/>
                <w:szCs w:val="21"/>
                <w:highlight w:val="none"/>
              </w:rPr>
            </w:pPr>
            <w:r>
              <w:rPr>
                <w:rFonts w:ascii="宋体" w:hAnsi="宋体" w:eastAsia="宋体" w:cs="宋体"/>
                <w:spacing w:val="-2"/>
                <w:sz w:val="21"/>
                <w:szCs w:val="21"/>
                <w:highlight w:val="none"/>
              </w:rPr>
              <w:t>红花脑包村</w:t>
            </w:r>
            <w:r>
              <w:rPr>
                <w:rFonts w:ascii="宋体" w:hAnsi="宋体" w:eastAsia="宋体" w:cs="宋体"/>
                <w:sz w:val="21"/>
                <w:szCs w:val="21"/>
                <w:highlight w:val="none"/>
              </w:rPr>
              <w:t xml:space="preserve"> 北</w:t>
            </w:r>
          </w:p>
        </w:tc>
        <w:tc>
          <w:tcPr>
            <w:tcW w:w="1677" w:type="dxa"/>
            <w:vAlign w:val="top"/>
          </w:tcPr>
          <w:p>
            <w:pPr>
              <w:spacing w:before="214" w:line="221" w:lineRule="auto"/>
              <w:ind w:left="635"/>
              <w:rPr>
                <w:rFonts w:ascii="宋体" w:hAnsi="宋体" w:eastAsia="宋体" w:cs="宋体"/>
                <w:sz w:val="21"/>
                <w:szCs w:val="21"/>
                <w:highlight w:val="none"/>
              </w:rPr>
            </w:pPr>
            <w:r>
              <w:rPr>
                <w:rFonts w:ascii="宋体" w:hAnsi="宋体" w:eastAsia="宋体" w:cs="宋体"/>
                <w:spacing w:val="-2"/>
                <w:sz w:val="21"/>
                <w:szCs w:val="21"/>
                <w:highlight w:val="none"/>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856" w:type="dxa"/>
            <w:vAlign w:val="top"/>
          </w:tcPr>
          <w:p>
            <w:pPr>
              <w:spacing w:before="190" w:line="183" w:lineRule="auto"/>
              <w:ind w:left="381"/>
              <w:rPr>
                <w:rFonts w:ascii="宋体" w:hAnsi="宋体" w:eastAsia="宋体" w:cs="宋体"/>
                <w:sz w:val="21"/>
                <w:szCs w:val="21"/>
                <w:highlight w:val="none"/>
              </w:rPr>
            </w:pPr>
            <w:r>
              <w:rPr>
                <w:rFonts w:ascii="宋体" w:hAnsi="宋体" w:eastAsia="宋体" w:cs="宋体"/>
                <w:sz w:val="21"/>
                <w:szCs w:val="21"/>
                <w:highlight w:val="none"/>
              </w:rPr>
              <w:t>6</w:t>
            </w:r>
          </w:p>
        </w:tc>
        <w:tc>
          <w:tcPr>
            <w:tcW w:w="4563" w:type="dxa"/>
            <w:vAlign w:val="top"/>
          </w:tcPr>
          <w:p>
            <w:pPr>
              <w:spacing w:before="168" w:line="209" w:lineRule="auto"/>
              <w:ind w:left="392"/>
              <w:rPr>
                <w:rFonts w:ascii="宋体" w:hAnsi="宋体" w:eastAsia="宋体" w:cs="宋体"/>
                <w:sz w:val="21"/>
                <w:szCs w:val="21"/>
                <w:highlight w:val="none"/>
              </w:rPr>
            </w:pPr>
            <w:r>
              <w:rPr>
                <w:rFonts w:ascii="宋体" w:hAnsi="宋体" w:eastAsia="宋体" w:cs="宋体"/>
                <w:sz w:val="21"/>
                <w:szCs w:val="21"/>
                <w:highlight w:val="none"/>
              </w:rPr>
              <w:t>E</w:t>
            </w:r>
            <w:r>
              <w:rPr>
                <w:rFonts w:ascii="宋体" w:hAnsi="宋体" w:eastAsia="宋体" w:cs="宋体"/>
                <w:spacing w:val="-1"/>
                <w:sz w:val="21"/>
                <w:szCs w:val="21"/>
                <w:highlight w:val="none"/>
              </w:rPr>
              <w:t>:11</w:t>
            </w:r>
            <w:r>
              <w:rPr>
                <w:rFonts w:ascii="宋体" w:hAnsi="宋体" w:eastAsia="宋体" w:cs="宋体"/>
                <w:sz w:val="21"/>
                <w:szCs w:val="21"/>
                <w:highlight w:val="none"/>
              </w:rPr>
              <w:t>0°13′4.72″，N:41°12′12.78″</w:t>
            </w:r>
          </w:p>
        </w:tc>
        <w:tc>
          <w:tcPr>
            <w:tcW w:w="1274" w:type="dxa"/>
            <w:vAlign w:val="top"/>
          </w:tcPr>
          <w:p>
            <w:pPr>
              <w:spacing w:before="154" w:line="220" w:lineRule="auto"/>
              <w:ind w:left="118"/>
              <w:rPr>
                <w:rFonts w:ascii="宋体" w:hAnsi="宋体" w:eastAsia="宋体" w:cs="宋体"/>
                <w:sz w:val="21"/>
                <w:szCs w:val="21"/>
                <w:highlight w:val="none"/>
              </w:rPr>
            </w:pPr>
            <w:r>
              <w:rPr>
                <w:rFonts w:ascii="宋体" w:hAnsi="宋体" w:eastAsia="宋体" w:cs="宋体"/>
                <w:spacing w:val="-2"/>
                <w:sz w:val="21"/>
                <w:szCs w:val="21"/>
                <w:highlight w:val="none"/>
              </w:rPr>
              <w:t>香房</w:t>
            </w:r>
            <w:r>
              <w:rPr>
                <w:rFonts w:ascii="宋体" w:hAnsi="宋体" w:eastAsia="宋体" w:cs="宋体"/>
                <w:spacing w:val="-1"/>
                <w:sz w:val="21"/>
                <w:szCs w:val="21"/>
                <w:highlight w:val="none"/>
              </w:rPr>
              <w:t>村东南</w:t>
            </w:r>
          </w:p>
        </w:tc>
        <w:tc>
          <w:tcPr>
            <w:tcW w:w="1677" w:type="dxa"/>
            <w:vAlign w:val="top"/>
          </w:tcPr>
          <w:p>
            <w:pPr>
              <w:spacing w:before="154" w:line="221" w:lineRule="auto"/>
              <w:ind w:left="635"/>
              <w:rPr>
                <w:rFonts w:ascii="宋体" w:hAnsi="宋体" w:eastAsia="宋体" w:cs="宋体"/>
                <w:sz w:val="21"/>
                <w:szCs w:val="21"/>
                <w:highlight w:val="none"/>
              </w:rPr>
            </w:pPr>
            <w:r>
              <w:rPr>
                <w:rFonts w:ascii="宋体" w:hAnsi="宋体" w:eastAsia="宋体" w:cs="宋体"/>
                <w:spacing w:val="-2"/>
                <w:sz w:val="21"/>
                <w:szCs w:val="21"/>
                <w:highlight w:val="none"/>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856" w:type="dxa"/>
            <w:vAlign w:val="top"/>
          </w:tcPr>
          <w:p>
            <w:pPr>
              <w:spacing w:before="194" w:line="182" w:lineRule="auto"/>
              <w:ind w:left="385"/>
              <w:rPr>
                <w:rFonts w:ascii="宋体" w:hAnsi="宋体" w:eastAsia="宋体" w:cs="宋体"/>
                <w:sz w:val="21"/>
                <w:szCs w:val="21"/>
                <w:highlight w:val="none"/>
              </w:rPr>
            </w:pPr>
            <w:r>
              <w:rPr>
                <w:rFonts w:ascii="宋体" w:hAnsi="宋体" w:eastAsia="宋体" w:cs="宋体"/>
                <w:sz w:val="21"/>
                <w:szCs w:val="21"/>
                <w:highlight w:val="none"/>
              </w:rPr>
              <w:t>7</w:t>
            </w:r>
          </w:p>
        </w:tc>
        <w:tc>
          <w:tcPr>
            <w:tcW w:w="4563" w:type="dxa"/>
            <w:vAlign w:val="top"/>
          </w:tcPr>
          <w:p>
            <w:pPr>
              <w:spacing w:before="157" w:line="236" w:lineRule="auto"/>
              <w:ind w:left="551"/>
              <w:rPr>
                <w:rFonts w:ascii="宋体" w:hAnsi="宋体" w:eastAsia="宋体" w:cs="宋体"/>
                <w:sz w:val="21"/>
                <w:szCs w:val="21"/>
                <w:highlight w:val="none"/>
              </w:rPr>
            </w:pPr>
            <w:r>
              <w:rPr>
                <w:rFonts w:ascii="宋体" w:hAnsi="宋体" w:eastAsia="宋体" w:cs="宋体"/>
                <w:sz w:val="21"/>
                <w:szCs w:val="21"/>
                <w:highlight w:val="none"/>
              </w:rPr>
              <w:t>E</w:t>
            </w:r>
            <w:r>
              <w:rPr>
                <w:rFonts w:ascii="宋体" w:hAnsi="宋体" w:eastAsia="宋体" w:cs="宋体"/>
                <w:spacing w:val="-1"/>
                <w:sz w:val="21"/>
                <w:szCs w:val="21"/>
                <w:highlight w:val="none"/>
              </w:rPr>
              <w:t>：10</w:t>
            </w:r>
            <w:r>
              <w:rPr>
                <w:rFonts w:ascii="宋体" w:hAnsi="宋体" w:eastAsia="宋体" w:cs="宋体"/>
                <w:sz w:val="21"/>
                <w:szCs w:val="21"/>
                <w:highlight w:val="none"/>
              </w:rPr>
              <w:t>9°59′47"    N：41°16′37"</w:t>
            </w:r>
          </w:p>
        </w:tc>
        <w:tc>
          <w:tcPr>
            <w:tcW w:w="1274" w:type="dxa"/>
            <w:vAlign w:val="top"/>
          </w:tcPr>
          <w:p>
            <w:pPr>
              <w:spacing w:before="157" w:line="221" w:lineRule="auto"/>
              <w:ind w:left="330"/>
              <w:rPr>
                <w:rFonts w:ascii="宋体" w:hAnsi="宋体" w:eastAsia="宋体" w:cs="宋体"/>
                <w:sz w:val="21"/>
                <w:szCs w:val="21"/>
                <w:highlight w:val="none"/>
              </w:rPr>
            </w:pPr>
            <w:r>
              <w:rPr>
                <w:rFonts w:ascii="宋体" w:hAnsi="宋体" w:eastAsia="宋体" w:cs="宋体"/>
                <w:spacing w:val="-2"/>
                <w:sz w:val="21"/>
                <w:szCs w:val="21"/>
                <w:highlight w:val="none"/>
              </w:rPr>
              <w:t>兴顺西</w:t>
            </w:r>
          </w:p>
        </w:tc>
        <w:tc>
          <w:tcPr>
            <w:tcW w:w="1677" w:type="dxa"/>
            <w:vAlign w:val="top"/>
          </w:tcPr>
          <w:p>
            <w:pPr>
              <w:spacing w:before="157" w:line="221" w:lineRule="auto"/>
              <w:ind w:left="635"/>
              <w:rPr>
                <w:rFonts w:ascii="宋体" w:hAnsi="宋体" w:eastAsia="宋体" w:cs="宋体"/>
                <w:sz w:val="21"/>
                <w:szCs w:val="21"/>
                <w:highlight w:val="none"/>
              </w:rPr>
            </w:pPr>
            <w:r>
              <w:rPr>
                <w:rFonts w:ascii="宋体" w:hAnsi="宋体" w:eastAsia="宋体" w:cs="宋体"/>
                <w:spacing w:val="-2"/>
                <w:sz w:val="21"/>
                <w:szCs w:val="21"/>
                <w:highlight w:val="none"/>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856" w:type="dxa"/>
            <w:vAlign w:val="top"/>
          </w:tcPr>
          <w:p>
            <w:pPr>
              <w:spacing w:before="154" w:line="222" w:lineRule="auto"/>
              <w:ind w:left="119"/>
              <w:rPr>
                <w:rFonts w:ascii="宋体" w:hAnsi="宋体" w:eastAsia="宋体" w:cs="宋体"/>
                <w:sz w:val="21"/>
                <w:szCs w:val="21"/>
                <w:highlight w:val="none"/>
              </w:rPr>
            </w:pPr>
            <w:r>
              <w:rPr>
                <w:rFonts w:ascii="宋体" w:hAnsi="宋体" w:eastAsia="宋体" w:cs="宋体"/>
                <w:spacing w:val="-2"/>
                <w:sz w:val="21"/>
                <w:szCs w:val="21"/>
                <w:highlight w:val="none"/>
              </w:rPr>
              <w:t>土</w:t>
            </w:r>
            <w:r>
              <w:rPr>
                <w:rFonts w:ascii="宋体" w:hAnsi="宋体" w:eastAsia="宋体" w:cs="宋体"/>
                <w:spacing w:val="-1"/>
                <w:sz w:val="21"/>
                <w:szCs w:val="21"/>
                <w:highlight w:val="none"/>
              </w:rPr>
              <w:t>右旗</w:t>
            </w:r>
          </w:p>
        </w:tc>
        <w:tc>
          <w:tcPr>
            <w:tcW w:w="4563" w:type="dxa"/>
            <w:vAlign w:val="top"/>
          </w:tcPr>
          <w:p>
            <w:pPr>
              <w:spacing w:before="154" w:line="222" w:lineRule="auto"/>
              <w:ind w:left="1971"/>
              <w:rPr>
                <w:rFonts w:ascii="宋体" w:hAnsi="宋体" w:eastAsia="宋体" w:cs="宋体"/>
                <w:sz w:val="21"/>
                <w:szCs w:val="21"/>
                <w:highlight w:val="none"/>
              </w:rPr>
            </w:pPr>
            <w:r>
              <w:rPr>
                <w:rFonts w:ascii="宋体" w:hAnsi="宋体" w:eastAsia="宋体" w:cs="宋体"/>
                <w:spacing w:val="-2"/>
                <w:sz w:val="21"/>
                <w:szCs w:val="21"/>
                <w:highlight w:val="none"/>
              </w:rPr>
              <w:t>土</w:t>
            </w:r>
            <w:r>
              <w:rPr>
                <w:rFonts w:ascii="宋体" w:hAnsi="宋体" w:eastAsia="宋体" w:cs="宋体"/>
                <w:spacing w:val="-1"/>
                <w:sz w:val="21"/>
                <w:szCs w:val="21"/>
                <w:highlight w:val="none"/>
              </w:rPr>
              <w:t>右旗</w:t>
            </w:r>
          </w:p>
        </w:tc>
        <w:tc>
          <w:tcPr>
            <w:tcW w:w="1274" w:type="dxa"/>
            <w:vAlign w:val="top"/>
          </w:tcPr>
          <w:p>
            <w:pPr>
              <w:rPr>
                <w:rFonts w:ascii="Arial"/>
                <w:sz w:val="21"/>
                <w:highlight w:val="none"/>
              </w:rPr>
            </w:pPr>
          </w:p>
        </w:tc>
        <w:tc>
          <w:tcPr>
            <w:tcW w:w="167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56" w:type="dxa"/>
            <w:vAlign w:val="top"/>
          </w:tcPr>
          <w:p>
            <w:pPr>
              <w:spacing w:before="189" w:line="186" w:lineRule="auto"/>
              <w:ind w:left="395"/>
              <w:rPr>
                <w:rFonts w:ascii="宋体" w:hAnsi="宋体" w:eastAsia="宋体" w:cs="宋体"/>
                <w:sz w:val="21"/>
                <w:szCs w:val="21"/>
                <w:highlight w:val="none"/>
              </w:rPr>
            </w:pPr>
            <w:r>
              <w:rPr>
                <w:rFonts w:ascii="宋体" w:hAnsi="宋体" w:eastAsia="宋体" w:cs="宋体"/>
                <w:sz w:val="21"/>
                <w:szCs w:val="21"/>
                <w:highlight w:val="none"/>
              </w:rPr>
              <w:t>1</w:t>
            </w:r>
          </w:p>
        </w:tc>
        <w:tc>
          <w:tcPr>
            <w:tcW w:w="4563" w:type="dxa"/>
            <w:vAlign w:val="top"/>
          </w:tcPr>
          <w:p>
            <w:pPr>
              <w:spacing w:before="155" w:line="232" w:lineRule="auto"/>
              <w:ind w:left="236"/>
              <w:rPr>
                <w:rFonts w:ascii="宋体" w:hAnsi="宋体" w:eastAsia="宋体" w:cs="宋体"/>
                <w:sz w:val="21"/>
                <w:szCs w:val="21"/>
                <w:highlight w:val="none"/>
              </w:rPr>
            </w:pPr>
            <w:r>
              <w:rPr>
                <w:rFonts w:ascii="宋体" w:hAnsi="宋体" w:eastAsia="宋体" w:cs="宋体"/>
                <w:spacing w:val="-3"/>
                <w:sz w:val="21"/>
                <w:szCs w:val="21"/>
                <w:highlight w:val="none"/>
              </w:rPr>
              <w:t>E</w:t>
            </w:r>
            <w:r>
              <w:rPr>
                <w:rFonts w:ascii="宋体" w:hAnsi="宋体" w:eastAsia="宋体" w:cs="宋体"/>
                <w:spacing w:val="-6"/>
                <w:sz w:val="21"/>
                <w:szCs w:val="21"/>
                <w:highlight w:val="none"/>
              </w:rPr>
              <w:t>:11</w:t>
            </w:r>
            <w:r>
              <w:rPr>
                <w:rFonts w:ascii="宋体" w:hAnsi="宋体" w:eastAsia="宋体" w:cs="宋体"/>
                <w:spacing w:val="-3"/>
                <w:sz w:val="21"/>
                <w:szCs w:val="21"/>
                <w:highlight w:val="none"/>
              </w:rPr>
              <w:t>0°30′52.752″ ，N:40°36′44.922″</w:t>
            </w:r>
          </w:p>
        </w:tc>
        <w:tc>
          <w:tcPr>
            <w:tcW w:w="1274" w:type="dxa"/>
            <w:vAlign w:val="top"/>
          </w:tcPr>
          <w:p>
            <w:pPr>
              <w:spacing w:before="154" w:line="221" w:lineRule="auto"/>
              <w:ind w:left="225"/>
              <w:rPr>
                <w:rFonts w:ascii="宋体" w:hAnsi="宋体" w:eastAsia="宋体" w:cs="宋体"/>
                <w:sz w:val="21"/>
                <w:szCs w:val="21"/>
                <w:highlight w:val="none"/>
              </w:rPr>
            </w:pPr>
            <w:r>
              <w:rPr>
                <w:rFonts w:ascii="宋体" w:hAnsi="宋体" w:eastAsia="宋体" w:cs="宋体"/>
                <w:spacing w:val="-2"/>
                <w:sz w:val="21"/>
                <w:szCs w:val="21"/>
                <w:highlight w:val="none"/>
              </w:rPr>
              <w:t>水涧沟东</w:t>
            </w:r>
          </w:p>
        </w:tc>
        <w:tc>
          <w:tcPr>
            <w:tcW w:w="1677" w:type="dxa"/>
            <w:vAlign w:val="top"/>
          </w:tcPr>
          <w:p>
            <w:pPr>
              <w:spacing w:before="155" w:line="221" w:lineRule="auto"/>
              <w:ind w:left="635"/>
              <w:rPr>
                <w:rFonts w:ascii="宋体" w:hAnsi="宋体" w:eastAsia="宋体" w:cs="宋体"/>
                <w:sz w:val="21"/>
                <w:szCs w:val="21"/>
                <w:highlight w:val="none"/>
              </w:rPr>
            </w:pPr>
            <w:r>
              <w:rPr>
                <w:rFonts w:ascii="宋体" w:hAnsi="宋体" w:eastAsia="宋体" w:cs="宋体"/>
                <w:spacing w:val="-2"/>
                <w:sz w:val="21"/>
                <w:szCs w:val="21"/>
                <w:highlight w:val="none"/>
              </w:rPr>
              <w:t>新建</w:t>
            </w:r>
          </w:p>
        </w:tc>
      </w:tr>
    </w:tbl>
    <w:p>
      <w:pPr>
        <w:rPr>
          <w:rFonts w:ascii="Arial"/>
          <w:sz w:val="21"/>
          <w:highlight w:val="none"/>
        </w:rPr>
      </w:pPr>
    </w:p>
    <w:p>
      <w:pPr>
        <w:rPr>
          <w:highlight w:val="none"/>
        </w:rPr>
      </w:pPr>
      <w:r>
        <w:rPr>
          <w:highlight w:val="none"/>
        </w:rPr>
        <w:br w:type="page"/>
      </w:r>
    </w:p>
    <w:p>
      <w:pPr>
        <w:rPr>
          <w:highlight w:val="none"/>
        </w:rPr>
      </w:pPr>
    </w:p>
    <w:p>
      <w:pPr>
        <w:spacing w:line="80" w:lineRule="exact"/>
        <w:rPr>
          <w:highlight w:val="none"/>
        </w:rPr>
      </w:pPr>
    </w:p>
    <w:tbl>
      <w:tblPr>
        <w:tblStyle w:val="5"/>
        <w:tblW w:w="83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4563"/>
        <w:gridCol w:w="1274"/>
        <w:gridCol w:w="16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56" w:type="dxa"/>
            <w:vAlign w:val="top"/>
          </w:tcPr>
          <w:p>
            <w:pPr>
              <w:spacing w:before="155" w:line="221" w:lineRule="auto"/>
              <w:ind w:left="223"/>
              <w:rPr>
                <w:rFonts w:ascii="宋体" w:hAnsi="宋体" w:eastAsia="宋体" w:cs="宋体"/>
                <w:sz w:val="21"/>
                <w:szCs w:val="21"/>
                <w:highlight w:val="none"/>
              </w:rPr>
            </w:pPr>
            <w:r>
              <w:rPr>
                <w:rFonts w:ascii="宋体" w:hAnsi="宋体" w:eastAsia="宋体" w:cs="宋体"/>
                <w:spacing w:val="-2"/>
                <w:sz w:val="21"/>
                <w:szCs w:val="21"/>
                <w:highlight w:val="none"/>
                <w14:textOutline w14:w="3831" w14:cap="flat" w14:cmpd="sng">
                  <w14:solidFill>
                    <w14:srgbClr w14:val="000000"/>
                  </w14:solidFill>
                  <w14:prstDash w14:val="solid"/>
                  <w14:miter w14:val="0"/>
                </w14:textOutline>
              </w:rPr>
              <w:t>单位</w:t>
            </w:r>
          </w:p>
        </w:tc>
        <w:tc>
          <w:tcPr>
            <w:tcW w:w="4563" w:type="dxa"/>
            <w:vAlign w:val="top"/>
          </w:tcPr>
          <w:p>
            <w:pPr>
              <w:spacing w:before="155" w:line="221" w:lineRule="auto"/>
              <w:ind w:left="1864"/>
              <w:rPr>
                <w:rFonts w:ascii="宋体" w:hAnsi="宋体" w:eastAsia="宋体" w:cs="宋体"/>
                <w:sz w:val="21"/>
                <w:szCs w:val="21"/>
                <w:highlight w:val="none"/>
              </w:rPr>
            </w:pPr>
            <w:r>
              <w:rPr>
                <w:rFonts w:ascii="宋体" w:hAnsi="宋体" w:eastAsia="宋体" w:cs="宋体"/>
                <w:spacing w:val="-1"/>
                <w:sz w:val="21"/>
                <w:szCs w:val="21"/>
                <w:highlight w:val="none"/>
                <w14:textOutline w14:w="3831" w14:cap="flat" w14:cmpd="sng">
                  <w14:solidFill>
                    <w14:srgbClr w14:val="000000"/>
                  </w14:solidFill>
                  <w14:prstDash w14:val="solid"/>
                  <w14:miter w14:val="0"/>
                </w14:textOutline>
              </w:rPr>
              <w:t>位置坐</w:t>
            </w:r>
            <w:r>
              <w:rPr>
                <w:rFonts w:ascii="宋体" w:hAnsi="宋体" w:eastAsia="宋体" w:cs="宋体"/>
                <w:sz w:val="21"/>
                <w:szCs w:val="21"/>
                <w:highlight w:val="none"/>
                <w14:textOutline w14:w="3831" w14:cap="flat" w14:cmpd="sng">
                  <w14:solidFill>
                    <w14:srgbClr w14:val="000000"/>
                  </w14:solidFill>
                  <w14:prstDash w14:val="solid"/>
                  <w14:miter w14:val="0"/>
                </w14:textOutline>
              </w:rPr>
              <w:t>标</w:t>
            </w:r>
          </w:p>
        </w:tc>
        <w:tc>
          <w:tcPr>
            <w:tcW w:w="1274" w:type="dxa"/>
            <w:vAlign w:val="top"/>
          </w:tcPr>
          <w:p>
            <w:pPr>
              <w:spacing w:before="154" w:line="222" w:lineRule="auto"/>
              <w:ind w:left="222"/>
              <w:rPr>
                <w:rFonts w:ascii="宋体" w:hAnsi="宋体" w:eastAsia="宋体" w:cs="宋体"/>
                <w:sz w:val="21"/>
                <w:szCs w:val="21"/>
                <w:highlight w:val="none"/>
              </w:rPr>
            </w:pPr>
            <w:r>
              <w:rPr>
                <w:rFonts w:ascii="宋体" w:hAnsi="宋体" w:eastAsia="宋体" w:cs="宋体"/>
                <w:spacing w:val="-2"/>
                <w:sz w:val="21"/>
                <w:szCs w:val="21"/>
                <w:highlight w:val="none"/>
                <w14:textOutline w14:w="3831" w14:cap="flat" w14:cmpd="sng">
                  <w14:solidFill>
                    <w14:srgbClr w14:val="000000"/>
                  </w14:solidFill>
                  <w14:prstDash w14:val="solid"/>
                  <w14:miter w14:val="0"/>
                </w14:textOutline>
              </w:rPr>
              <w:t>建</w:t>
            </w:r>
            <w:r>
              <w:rPr>
                <w:rFonts w:ascii="宋体" w:hAnsi="宋体" w:eastAsia="宋体" w:cs="宋体"/>
                <w:spacing w:val="-1"/>
                <w:sz w:val="21"/>
                <w:szCs w:val="21"/>
                <w:highlight w:val="none"/>
                <w14:textOutline w14:w="3831" w14:cap="flat" w14:cmpd="sng">
                  <w14:solidFill>
                    <w14:srgbClr w14:val="000000"/>
                  </w14:solidFill>
                  <w14:prstDash w14:val="solid"/>
                  <w14:miter w14:val="0"/>
                </w14:textOutline>
              </w:rPr>
              <w:t>设地点</w:t>
            </w:r>
          </w:p>
        </w:tc>
        <w:tc>
          <w:tcPr>
            <w:tcW w:w="1677" w:type="dxa"/>
            <w:vAlign w:val="top"/>
          </w:tcPr>
          <w:p>
            <w:pPr>
              <w:spacing w:before="154" w:line="222" w:lineRule="auto"/>
              <w:ind w:left="634"/>
              <w:rPr>
                <w:rFonts w:ascii="宋体" w:hAnsi="宋体" w:eastAsia="宋体" w:cs="宋体"/>
                <w:sz w:val="21"/>
                <w:szCs w:val="21"/>
                <w:highlight w:val="none"/>
              </w:rPr>
            </w:pPr>
            <w:r>
              <w:rPr>
                <w:rFonts w:ascii="宋体" w:hAnsi="宋体" w:eastAsia="宋体" w:cs="宋体"/>
                <w:spacing w:val="-3"/>
                <w:sz w:val="21"/>
                <w:szCs w:val="21"/>
                <w:highlight w:val="none"/>
                <w14:textOutline w14:w="3831" w14:cap="flat" w14:cmpd="sng">
                  <w14:solidFill>
                    <w14:srgbClr w14:val="000000"/>
                  </w14:solidFill>
                  <w14:prstDash w14:val="solid"/>
                  <w14:miter w14:val="0"/>
                </w14:textOutline>
              </w:rPr>
              <w:t>备</w:t>
            </w:r>
            <w:r>
              <w:rPr>
                <w:rFonts w:ascii="宋体" w:hAnsi="宋体" w:eastAsia="宋体" w:cs="宋体"/>
                <w:spacing w:val="-2"/>
                <w:sz w:val="21"/>
                <w:szCs w:val="21"/>
                <w:highlight w:val="none"/>
                <w14:textOutline w14:w="3831" w14:cap="flat" w14:cmpd="sng">
                  <w14:solidFill>
                    <w14:srgbClr w14:val="000000"/>
                  </w14:solidFill>
                  <w14:prstDash w14:val="solid"/>
                  <w14:miter w14:val="0"/>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6" w:type="dxa"/>
            <w:vAlign w:val="top"/>
          </w:tcPr>
          <w:p>
            <w:pPr>
              <w:spacing w:before="243" w:line="185" w:lineRule="auto"/>
              <w:ind w:left="382"/>
              <w:rPr>
                <w:rFonts w:ascii="宋体" w:hAnsi="宋体" w:eastAsia="宋体" w:cs="宋体"/>
                <w:sz w:val="21"/>
                <w:szCs w:val="21"/>
                <w:highlight w:val="none"/>
              </w:rPr>
            </w:pPr>
            <w:r>
              <w:rPr>
                <w:rFonts w:ascii="宋体" w:hAnsi="宋体" w:eastAsia="宋体" w:cs="宋体"/>
                <w:sz w:val="21"/>
                <w:szCs w:val="21"/>
                <w:highlight w:val="none"/>
              </w:rPr>
              <w:t>2</w:t>
            </w:r>
          </w:p>
        </w:tc>
        <w:tc>
          <w:tcPr>
            <w:tcW w:w="4563" w:type="dxa"/>
            <w:vAlign w:val="top"/>
          </w:tcPr>
          <w:p>
            <w:pPr>
              <w:spacing w:before="221" w:line="201" w:lineRule="auto"/>
              <w:ind w:left="551"/>
              <w:rPr>
                <w:rFonts w:ascii="宋体" w:hAnsi="宋体" w:eastAsia="宋体" w:cs="宋体"/>
                <w:sz w:val="21"/>
                <w:szCs w:val="21"/>
                <w:highlight w:val="none"/>
              </w:rPr>
            </w:pPr>
            <w:r>
              <w:rPr>
                <w:rFonts w:ascii="宋体" w:hAnsi="宋体" w:eastAsia="宋体" w:cs="宋体"/>
                <w:spacing w:val="-4"/>
                <w:sz w:val="21"/>
                <w:szCs w:val="21"/>
                <w:highlight w:val="none"/>
              </w:rPr>
              <w:t>E:110°38′30″ ，</w:t>
            </w:r>
            <w:r>
              <w:rPr>
                <w:rFonts w:ascii="宋体" w:hAnsi="宋体" w:eastAsia="宋体" w:cs="宋体"/>
                <w:spacing w:val="-3"/>
                <w:sz w:val="21"/>
                <w:szCs w:val="21"/>
                <w:highlight w:val="none"/>
              </w:rPr>
              <w:t>N</w:t>
            </w:r>
            <w:r>
              <w:rPr>
                <w:rFonts w:ascii="宋体" w:hAnsi="宋体" w:eastAsia="宋体" w:cs="宋体"/>
                <w:spacing w:val="-4"/>
                <w:sz w:val="21"/>
                <w:szCs w:val="21"/>
                <w:highlight w:val="none"/>
              </w:rPr>
              <w:t>:40°36′15.6″</w:t>
            </w:r>
          </w:p>
        </w:tc>
        <w:tc>
          <w:tcPr>
            <w:tcW w:w="1274" w:type="dxa"/>
            <w:vAlign w:val="top"/>
          </w:tcPr>
          <w:p>
            <w:pPr>
              <w:spacing w:before="51" w:line="248" w:lineRule="auto"/>
              <w:ind w:left="324" w:right="106" w:hanging="197"/>
              <w:rPr>
                <w:rFonts w:ascii="宋体" w:hAnsi="宋体" w:eastAsia="宋体" w:cs="宋体"/>
                <w:sz w:val="21"/>
                <w:szCs w:val="21"/>
                <w:highlight w:val="none"/>
              </w:rPr>
            </w:pPr>
            <w:r>
              <w:rPr>
                <w:rFonts w:ascii="宋体" w:hAnsi="宋体" w:eastAsia="宋体" w:cs="宋体"/>
                <w:spacing w:val="-4"/>
                <w:sz w:val="21"/>
                <w:szCs w:val="21"/>
                <w:highlight w:val="none"/>
              </w:rPr>
              <w:t>哈</w:t>
            </w:r>
            <w:r>
              <w:rPr>
                <w:rFonts w:ascii="宋体" w:hAnsi="宋体" w:eastAsia="宋体" w:cs="宋体"/>
                <w:spacing w:val="-3"/>
                <w:sz w:val="21"/>
                <w:szCs w:val="21"/>
                <w:highlight w:val="none"/>
              </w:rPr>
              <w:t>拉沟碎石</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场山下</w:t>
            </w:r>
          </w:p>
        </w:tc>
        <w:tc>
          <w:tcPr>
            <w:tcW w:w="1677" w:type="dxa"/>
            <w:vAlign w:val="top"/>
          </w:tcPr>
          <w:p>
            <w:pPr>
              <w:spacing w:before="208" w:line="221" w:lineRule="auto"/>
              <w:ind w:left="635"/>
              <w:rPr>
                <w:rFonts w:ascii="宋体" w:hAnsi="宋体" w:eastAsia="宋体" w:cs="宋体"/>
                <w:sz w:val="21"/>
                <w:szCs w:val="21"/>
                <w:highlight w:val="none"/>
              </w:rPr>
            </w:pPr>
            <w:r>
              <w:rPr>
                <w:rFonts w:ascii="宋体" w:hAnsi="宋体" w:eastAsia="宋体" w:cs="宋体"/>
                <w:spacing w:val="-2"/>
                <w:sz w:val="21"/>
                <w:szCs w:val="21"/>
                <w:highlight w:val="none"/>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856" w:type="dxa"/>
            <w:vAlign w:val="top"/>
          </w:tcPr>
          <w:p>
            <w:pPr>
              <w:spacing w:before="187" w:line="183" w:lineRule="auto"/>
              <w:ind w:left="384"/>
              <w:rPr>
                <w:rFonts w:ascii="宋体" w:hAnsi="宋体" w:eastAsia="宋体" w:cs="宋体"/>
                <w:sz w:val="21"/>
                <w:szCs w:val="21"/>
                <w:highlight w:val="none"/>
              </w:rPr>
            </w:pPr>
            <w:r>
              <w:rPr>
                <w:rFonts w:ascii="宋体" w:hAnsi="宋体" w:eastAsia="宋体" w:cs="宋体"/>
                <w:sz w:val="21"/>
                <w:szCs w:val="21"/>
                <w:highlight w:val="none"/>
              </w:rPr>
              <w:t>3</w:t>
            </w:r>
          </w:p>
        </w:tc>
        <w:tc>
          <w:tcPr>
            <w:tcW w:w="4563" w:type="dxa"/>
            <w:vAlign w:val="top"/>
          </w:tcPr>
          <w:p>
            <w:pPr>
              <w:spacing w:before="164" w:line="209" w:lineRule="auto"/>
              <w:ind w:left="445"/>
              <w:rPr>
                <w:rFonts w:ascii="宋体" w:hAnsi="宋体" w:eastAsia="宋体" w:cs="宋体"/>
                <w:sz w:val="21"/>
                <w:szCs w:val="21"/>
                <w:highlight w:val="none"/>
              </w:rPr>
            </w:pPr>
            <w:r>
              <w:rPr>
                <w:rFonts w:ascii="宋体" w:hAnsi="宋体" w:eastAsia="宋体" w:cs="宋体"/>
                <w:sz w:val="21"/>
                <w:szCs w:val="21"/>
                <w:highlight w:val="none"/>
              </w:rPr>
              <w:t>E</w:t>
            </w:r>
            <w:r>
              <w:rPr>
                <w:rFonts w:ascii="宋体" w:hAnsi="宋体" w:eastAsia="宋体" w:cs="宋体"/>
                <w:spacing w:val="-1"/>
                <w:sz w:val="21"/>
                <w:szCs w:val="21"/>
                <w:highlight w:val="none"/>
              </w:rPr>
              <w:t>:11</w:t>
            </w:r>
            <w:r>
              <w:rPr>
                <w:rFonts w:ascii="宋体" w:hAnsi="宋体" w:eastAsia="宋体" w:cs="宋体"/>
                <w:sz w:val="21"/>
                <w:szCs w:val="21"/>
                <w:highlight w:val="none"/>
              </w:rPr>
              <w:t>0°35′35.1″，N:40°36′26.9″</w:t>
            </w:r>
          </w:p>
        </w:tc>
        <w:tc>
          <w:tcPr>
            <w:tcW w:w="1274" w:type="dxa"/>
            <w:vAlign w:val="top"/>
          </w:tcPr>
          <w:p>
            <w:pPr>
              <w:spacing w:before="151" w:line="221" w:lineRule="auto"/>
              <w:ind w:left="226"/>
              <w:rPr>
                <w:rFonts w:ascii="宋体" w:hAnsi="宋体" w:eastAsia="宋体" w:cs="宋体"/>
                <w:sz w:val="21"/>
                <w:szCs w:val="21"/>
                <w:highlight w:val="none"/>
              </w:rPr>
            </w:pPr>
            <w:r>
              <w:rPr>
                <w:rFonts w:ascii="宋体" w:hAnsi="宋体" w:eastAsia="宋体" w:cs="宋体"/>
                <w:spacing w:val="-3"/>
                <w:sz w:val="21"/>
                <w:szCs w:val="21"/>
                <w:highlight w:val="none"/>
              </w:rPr>
              <w:t>枣</w:t>
            </w:r>
            <w:r>
              <w:rPr>
                <w:rFonts w:ascii="宋体" w:hAnsi="宋体" w:eastAsia="宋体" w:cs="宋体"/>
                <w:spacing w:val="-2"/>
                <w:sz w:val="21"/>
                <w:szCs w:val="21"/>
                <w:highlight w:val="none"/>
              </w:rPr>
              <w:t>沟西坡</w:t>
            </w:r>
          </w:p>
        </w:tc>
        <w:tc>
          <w:tcPr>
            <w:tcW w:w="1677" w:type="dxa"/>
            <w:vAlign w:val="top"/>
          </w:tcPr>
          <w:p>
            <w:pPr>
              <w:spacing w:before="151" w:line="221" w:lineRule="auto"/>
              <w:ind w:left="635"/>
              <w:rPr>
                <w:rFonts w:ascii="宋体" w:hAnsi="宋体" w:eastAsia="宋体" w:cs="宋体"/>
                <w:sz w:val="21"/>
                <w:szCs w:val="21"/>
                <w:highlight w:val="none"/>
              </w:rPr>
            </w:pPr>
            <w:r>
              <w:rPr>
                <w:rFonts w:ascii="宋体" w:hAnsi="宋体" w:eastAsia="宋体" w:cs="宋体"/>
                <w:spacing w:val="-2"/>
                <w:sz w:val="21"/>
                <w:szCs w:val="21"/>
                <w:highlight w:val="none"/>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56" w:type="dxa"/>
            <w:vAlign w:val="top"/>
          </w:tcPr>
          <w:p>
            <w:pPr>
              <w:spacing w:before="189" w:line="185" w:lineRule="auto"/>
              <w:ind w:left="379"/>
              <w:rPr>
                <w:rFonts w:ascii="宋体" w:hAnsi="宋体" w:eastAsia="宋体" w:cs="宋体"/>
                <w:sz w:val="21"/>
                <w:szCs w:val="21"/>
                <w:highlight w:val="none"/>
              </w:rPr>
            </w:pPr>
            <w:r>
              <w:rPr>
                <w:rFonts w:ascii="宋体" w:hAnsi="宋体" w:eastAsia="宋体" w:cs="宋体"/>
                <w:sz w:val="21"/>
                <w:szCs w:val="21"/>
                <w:highlight w:val="none"/>
              </w:rPr>
              <w:t>4</w:t>
            </w:r>
          </w:p>
        </w:tc>
        <w:tc>
          <w:tcPr>
            <w:tcW w:w="4563" w:type="dxa"/>
            <w:vAlign w:val="top"/>
          </w:tcPr>
          <w:p>
            <w:pPr>
              <w:spacing w:before="167" w:line="201" w:lineRule="auto"/>
              <w:ind w:left="498"/>
              <w:rPr>
                <w:rFonts w:ascii="宋体" w:hAnsi="宋体" w:eastAsia="宋体" w:cs="宋体"/>
                <w:sz w:val="21"/>
                <w:szCs w:val="21"/>
                <w:highlight w:val="none"/>
              </w:rPr>
            </w:pPr>
            <w:r>
              <w:rPr>
                <w:rFonts w:ascii="宋体" w:hAnsi="宋体" w:eastAsia="宋体" w:cs="宋体"/>
                <w:spacing w:val="-3"/>
                <w:sz w:val="21"/>
                <w:szCs w:val="21"/>
                <w:highlight w:val="none"/>
              </w:rPr>
              <w:t>E</w:t>
            </w:r>
            <w:r>
              <w:rPr>
                <w:rFonts w:ascii="宋体" w:hAnsi="宋体" w:eastAsia="宋体" w:cs="宋体"/>
                <w:spacing w:val="-6"/>
                <w:sz w:val="21"/>
                <w:szCs w:val="21"/>
                <w:highlight w:val="none"/>
              </w:rPr>
              <w:t>:110°35</w:t>
            </w:r>
            <w:r>
              <w:rPr>
                <w:rFonts w:ascii="宋体" w:hAnsi="宋体" w:eastAsia="宋体" w:cs="宋体"/>
                <w:spacing w:val="-4"/>
                <w:sz w:val="21"/>
                <w:szCs w:val="21"/>
                <w:highlight w:val="none"/>
              </w:rPr>
              <w:t>′</w:t>
            </w:r>
            <w:r>
              <w:rPr>
                <w:rFonts w:ascii="宋体" w:hAnsi="宋体" w:eastAsia="宋体" w:cs="宋体"/>
                <w:spacing w:val="-3"/>
                <w:sz w:val="21"/>
                <w:szCs w:val="21"/>
                <w:highlight w:val="none"/>
              </w:rPr>
              <w:t>3.2″ ，N:40°41′48.6″</w:t>
            </w:r>
          </w:p>
        </w:tc>
        <w:tc>
          <w:tcPr>
            <w:tcW w:w="1274" w:type="dxa"/>
            <w:vAlign w:val="top"/>
          </w:tcPr>
          <w:p>
            <w:pPr>
              <w:spacing w:before="153" w:line="221" w:lineRule="auto"/>
              <w:ind w:left="119"/>
              <w:rPr>
                <w:rFonts w:ascii="宋体" w:hAnsi="宋体" w:eastAsia="宋体" w:cs="宋体"/>
                <w:sz w:val="21"/>
                <w:szCs w:val="21"/>
                <w:highlight w:val="none"/>
              </w:rPr>
            </w:pPr>
            <w:r>
              <w:rPr>
                <w:rFonts w:ascii="宋体" w:hAnsi="宋体" w:eastAsia="宋体" w:cs="宋体"/>
                <w:spacing w:val="-2"/>
                <w:sz w:val="21"/>
                <w:szCs w:val="21"/>
                <w:highlight w:val="none"/>
              </w:rPr>
              <w:t>水泉煤</w:t>
            </w:r>
            <w:r>
              <w:rPr>
                <w:rFonts w:ascii="宋体" w:hAnsi="宋体" w:eastAsia="宋体" w:cs="宋体"/>
                <w:spacing w:val="-1"/>
                <w:sz w:val="21"/>
                <w:szCs w:val="21"/>
                <w:highlight w:val="none"/>
              </w:rPr>
              <w:t>矿北</w:t>
            </w:r>
          </w:p>
        </w:tc>
        <w:tc>
          <w:tcPr>
            <w:tcW w:w="1677" w:type="dxa"/>
            <w:vAlign w:val="top"/>
          </w:tcPr>
          <w:p>
            <w:pPr>
              <w:spacing w:before="154" w:line="221" w:lineRule="auto"/>
              <w:ind w:left="635"/>
              <w:rPr>
                <w:rFonts w:ascii="宋体" w:hAnsi="宋体" w:eastAsia="宋体" w:cs="宋体"/>
                <w:sz w:val="21"/>
                <w:szCs w:val="21"/>
                <w:highlight w:val="none"/>
              </w:rPr>
            </w:pPr>
            <w:r>
              <w:rPr>
                <w:rFonts w:ascii="宋体" w:hAnsi="宋体" w:eastAsia="宋体" w:cs="宋体"/>
                <w:spacing w:val="-2"/>
                <w:sz w:val="21"/>
                <w:szCs w:val="21"/>
                <w:highlight w:val="none"/>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56" w:type="dxa"/>
            <w:vAlign w:val="top"/>
          </w:tcPr>
          <w:p>
            <w:pPr>
              <w:spacing w:before="191" w:line="182" w:lineRule="auto"/>
              <w:ind w:left="384"/>
              <w:rPr>
                <w:rFonts w:ascii="宋体" w:hAnsi="宋体" w:eastAsia="宋体" w:cs="宋体"/>
                <w:sz w:val="21"/>
                <w:szCs w:val="21"/>
                <w:highlight w:val="none"/>
              </w:rPr>
            </w:pPr>
            <w:r>
              <w:rPr>
                <w:rFonts w:ascii="宋体" w:hAnsi="宋体" w:eastAsia="宋体" w:cs="宋体"/>
                <w:sz w:val="21"/>
                <w:szCs w:val="21"/>
                <w:highlight w:val="none"/>
              </w:rPr>
              <w:t>5</w:t>
            </w:r>
          </w:p>
        </w:tc>
        <w:tc>
          <w:tcPr>
            <w:tcW w:w="4563" w:type="dxa"/>
            <w:vAlign w:val="top"/>
          </w:tcPr>
          <w:p>
            <w:pPr>
              <w:spacing w:before="168" w:line="209" w:lineRule="auto"/>
              <w:ind w:left="551"/>
              <w:rPr>
                <w:rFonts w:ascii="宋体" w:hAnsi="宋体" w:eastAsia="宋体" w:cs="宋体"/>
                <w:sz w:val="21"/>
                <w:szCs w:val="21"/>
                <w:highlight w:val="none"/>
              </w:rPr>
            </w:pPr>
            <w:r>
              <w:rPr>
                <w:rFonts w:ascii="宋体" w:hAnsi="宋体" w:eastAsia="宋体" w:cs="宋体"/>
                <w:sz w:val="21"/>
                <w:szCs w:val="21"/>
                <w:highlight w:val="none"/>
              </w:rPr>
              <w:t>E</w:t>
            </w:r>
            <w:r>
              <w:rPr>
                <w:rFonts w:ascii="宋体" w:hAnsi="宋体" w:eastAsia="宋体" w:cs="宋体"/>
                <w:spacing w:val="-1"/>
                <w:sz w:val="21"/>
                <w:szCs w:val="21"/>
                <w:highlight w:val="none"/>
              </w:rPr>
              <w:t>:1</w:t>
            </w:r>
            <w:r>
              <w:rPr>
                <w:rFonts w:ascii="宋体" w:hAnsi="宋体" w:eastAsia="宋体" w:cs="宋体"/>
                <w:sz w:val="21"/>
                <w:szCs w:val="21"/>
                <w:highlight w:val="none"/>
              </w:rPr>
              <w:t>10°43′9″，N:40°36′50.04″</w:t>
            </w:r>
          </w:p>
        </w:tc>
        <w:tc>
          <w:tcPr>
            <w:tcW w:w="1274" w:type="dxa"/>
            <w:vAlign w:val="top"/>
          </w:tcPr>
          <w:p>
            <w:pPr>
              <w:spacing w:before="155" w:line="221" w:lineRule="auto"/>
              <w:ind w:left="327"/>
              <w:rPr>
                <w:rFonts w:ascii="宋体" w:hAnsi="宋体" w:eastAsia="宋体" w:cs="宋体"/>
                <w:sz w:val="21"/>
                <w:szCs w:val="21"/>
                <w:highlight w:val="none"/>
              </w:rPr>
            </w:pPr>
            <w:r>
              <w:rPr>
                <w:rFonts w:ascii="宋体" w:hAnsi="宋体" w:eastAsia="宋体" w:cs="宋体"/>
                <w:spacing w:val="-2"/>
                <w:sz w:val="21"/>
                <w:szCs w:val="21"/>
                <w:highlight w:val="none"/>
              </w:rPr>
              <w:t>美岱</w:t>
            </w:r>
            <w:r>
              <w:rPr>
                <w:rFonts w:ascii="宋体" w:hAnsi="宋体" w:eastAsia="宋体" w:cs="宋体"/>
                <w:spacing w:val="-1"/>
                <w:sz w:val="21"/>
                <w:szCs w:val="21"/>
                <w:highlight w:val="none"/>
              </w:rPr>
              <w:t>召</w:t>
            </w:r>
          </w:p>
        </w:tc>
        <w:tc>
          <w:tcPr>
            <w:tcW w:w="1677" w:type="dxa"/>
            <w:vAlign w:val="top"/>
          </w:tcPr>
          <w:p>
            <w:pPr>
              <w:spacing w:before="155" w:line="221" w:lineRule="auto"/>
              <w:ind w:left="635"/>
              <w:rPr>
                <w:rFonts w:ascii="宋体" w:hAnsi="宋体" w:eastAsia="宋体" w:cs="宋体"/>
                <w:sz w:val="21"/>
                <w:szCs w:val="21"/>
                <w:highlight w:val="none"/>
              </w:rPr>
            </w:pPr>
            <w:r>
              <w:rPr>
                <w:rFonts w:ascii="宋体" w:hAnsi="宋体" w:eastAsia="宋体" w:cs="宋体"/>
                <w:spacing w:val="-2"/>
                <w:sz w:val="21"/>
                <w:szCs w:val="21"/>
                <w:highlight w:val="none"/>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8370" w:type="dxa"/>
            <w:gridSpan w:val="4"/>
            <w:vAlign w:val="top"/>
          </w:tcPr>
          <w:p>
            <w:pPr>
              <w:spacing w:before="153" w:line="221" w:lineRule="auto"/>
              <w:ind w:left="3892"/>
              <w:rPr>
                <w:rFonts w:ascii="宋体" w:hAnsi="宋体" w:eastAsia="宋体" w:cs="宋体"/>
                <w:sz w:val="21"/>
                <w:szCs w:val="21"/>
                <w:highlight w:val="none"/>
              </w:rPr>
            </w:pPr>
            <w:r>
              <w:rPr>
                <w:rFonts w:ascii="宋体" w:hAnsi="宋体" w:eastAsia="宋体" w:cs="宋体"/>
                <w:spacing w:val="-7"/>
                <w:sz w:val="21"/>
                <w:szCs w:val="21"/>
                <w:highlight w:val="none"/>
                <w14:textOutline w14:w="3831" w14:cap="flat" w14:cmpd="sng">
                  <w14:solidFill>
                    <w14:srgbClr w14:val="000000"/>
                  </w14:solidFill>
                  <w14:prstDash w14:val="solid"/>
                  <w14:miter w14:val="0"/>
                </w14:textOutline>
              </w:rPr>
              <w:t>中</w:t>
            </w:r>
            <w:r>
              <w:rPr>
                <w:rFonts w:ascii="宋体" w:hAnsi="宋体" w:eastAsia="宋体" w:cs="宋体"/>
                <w:spacing w:val="-5"/>
                <w:sz w:val="21"/>
                <w:szCs w:val="21"/>
                <w:highlight w:val="none"/>
                <w14:textOutline w14:w="3831" w14:cap="flat" w14:cmpd="sng">
                  <w14:solidFill>
                    <w14:srgbClr w14:val="000000"/>
                  </w14:solidFill>
                  <w14:prstDash w14:val="solid"/>
                  <w14:miter w14:val="0"/>
                </w14:textOutline>
              </w:rPr>
              <w:t>继塔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56" w:type="dxa"/>
            <w:vAlign w:val="top"/>
          </w:tcPr>
          <w:p>
            <w:pPr>
              <w:spacing w:before="156" w:line="221" w:lineRule="auto"/>
              <w:ind w:left="136"/>
              <w:rPr>
                <w:rFonts w:ascii="宋体" w:hAnsi="宋体" w:eastAsia="宋体" w:cs="宋体"/>
                <w:sz w:val="21"/>
                <w:szCs w:val="21"/>
                <w:highlight w:val="none"/>
              </w:rPr>
            </w:pPr>
            <w:r>
              <w:rPr>
                <w:rFonts w:ascii="宋体" w:hAnsi="宋体" w:eastAsia="宋体" w:cs="宋体"/>
                <w:spacing w:val="-6"/>
                <w:sz w:val="21"/>
                <w:szCs w:val="21"/>
                <w:highlight w:val="none"/>
              </w:rPr>
              <w:t>固</w:t>
            </w:r>
            <w:r>
              <w:rPr>
                <w:rFonts w:ascii="宋体" w:hAnsi="宋体" w:eastAsia="宋体" w:cs="宋体"/>
                <w:spacing w:val="-5"/>
                <w:sz w:val="21"/>
                <w:szCs w:val="21"/>
                <w:highlight w:val="none"/>
              </w:rPr>
              <w:t>阳县</w:t>
            </w:r>
          </w:p>
        </w:tc>
        <w:tc>
          <w:tcPr>
            <w:tcW w:w="4563" w:type="dxa"/>
            <w:vAlign w:val="top"/>
          </w:tcPr>
          <w:p>
            <w:pPr>
              <w:spacing w:before="156" w:line="221" w:lineRule="auto"/>
              <w:ind w:left="1988"/>
              <w:rPr>
                <w:rFonts w:ascii="宋体" w:hAnsi="宋体" w:eastAsia="宋体" w:cs="宋体"/>
                <w:sz w:val="21"/>
                <w:szCs w:val="21"/>
                <w:highlight w:val="none"/>
              </w:rPr>
            </w:pPr>
            <w:r>
              <w:rPr>
                <w:rFonts w:ascii="宋体" w:hAnsi="宋体" w:eastAsia="宋体" w:cs="宋体"/>
                <w:spacing w:val="-6"/>
                <w:sz w:val="21"/>
                <w:szCs w:val="21"/>
                <w:highlight w:val="none"/>
              </w:rPr>
              <w:t>固</w:t>
            </w:r>
            <w:r>
              <w:rPr>
                <w:rFonts w:ascii="宋体" w:hAnsi="宋体" w:eastAsia="宋体" w:cs="宋体"/>
                <w:spacing w:val="-5"/>
                <w:sz w:val="21"/>
                <w:szCs w:val="21"/>
                <w:highlight w:val="none"/>
              </w:rPr>
              <w:t>阳县</w:t>
            </w:r>
          </w:p>
        </w:tc>
        <w:tc>
          <w:tcPr>
            <w:tcW w:w="1274" w:type="dxa"/>
            <w:vAlign w:val="top"/>
          </w:tcPr>
          <w:p>
            <w:pPr>
              <w:rPr>
                <w:rFonts w:ascii="Arial"/>
                <w:sz w:val="21"/>
                <w:highlight w:val="none"/>
              </w:rPr>
            </w:pPr>
          </w:p>
        </w:tc>
        <w:tc>
          <w:tcPr>
            <w:tcW w:w="167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56" w:type="dxa"/>
            <w:vAlign w:val="top"/>
          </w:tcPr>
          <w:p>
            <w:pPr>
              <w:spacing w:before="191" w:line="186" w:lineRule="auto"/>
              <w:ind w:left="395"/>
              <w:rPr>
                <w:rFonts w:ascii="宋体" w:hAnsi="宋体" w:eastAsia="宋体" w:cs="宋体"/>
                <w:sz w:val="21"/>
                <w:szCs w:val="21"/>
                <w:highlight w:val="none"/>
              </w:rPr>
            </w:pPr>
            <w:r>
              <w:rPr>
                <w:rFonts w:ascii="宋体" w:hAnsi="宋体" w:eastAsia="宋体" w:cs="宋体"/>
                <w:sz w:val="21"/>
                <w:szCs w:val="21"/>
                <w:highlight w:val="none"/>
              </w:rPr>
              <w:t>1</w:t>
            </w:r>
          </w:p>
        </w:tc>
        <w:tc>
          <w:tcPr>
            <w:tcW w:w="4563" w:type="dxa"/>
            <w:vAlign w:val="top"/>
          </w:tcPr>
          <w:p>
            <w:pPr>
              <w:spacing w:before="157" w:line="232" w:lineRule="auto"/>
              <w:ind w:left="392"/>
              <w:rPr>
                <w:rFonts w:ascii="宋体" w:hAnsi="宋体" w:eastAsia="宋体" w:cs="宋体"/>
                <w:sz w:val="21"/>
                <w:szCs w:val="21"/>
                <w:highlight w:val="none"/>
              </w:rPr>
            </w:pPr>
            <w:r>
              <w:rPr>
                <w:rFonts w:ascii="宋体" w:hAnsi="宋体" w:eastAsia="宋体" w:cs="宋体"/>
                <w:spacing w:val="-7"/>
                <w:sz w:val="21"/>
                <w:szCs w:val="21"/>
                <w:highlight w:val="none"/>
              </w:rPr>
              <w:t xml:space="preserve">E:110°12′13.41″ ，  </w:t>
            </w:r>
            <w:r>
              <w:rPr>
                <w:rFonts w:ascii="宋体" w:hAnsi="宋体" w:eastAsia="宋体" w:cs="宋体"/>
                <w:spacing w:val="-3"/>
                <w:sz w:val="21"/>
                <w:szCs w:val="21"/>
                <w:highlight w:val="none"/>
              </w:rPr>
              <w:t>N</w:t>
            </w:r>
            <w:r>
              <w:rPr>
                <w:rFonts w:ascii="宋体" w:hAnsi="宋体" w:eastAsia="宋体" w:cs="宋体"/>
                <w:spacing w:val="-7"/>
                <w:sz w:val="21"/>
                <w:szCs w:val="21"/>
                <w:highlight w:val="none"/>
              </w:rPr>
              <w:t>:41°8′55.7″</w:t>
            </w:r>
          </w:p>
        </w:tc>
        <w:tc>
          <w:tcPr>
            <w:tcW w:w="1274" w:type="dxa"/>
            <w:vAlign w:val="top"/>
          </w:tcPr>
          <w:p>
            <w:pPr>
              <w:spacing w:before="157" w:line="221" w:lineRule="auto"/>
              <w:ind w:left="449"/>
              <w:rPr>
                <w:rFonts w:ascii="宋体" w:hAnsi="宋体" w:eastAsia="宋体" w:cs="宋体"/>
                <w:sz w:val="21"/>
                <w:szCs w:val="21"/>
                <w:highlight w:val="none"/>
              </w:rPr>
            </w:pPr>
            <w:r>
              <w:rPr>
                <w:rFonts w:ascii="宋体" w:hAnsi="宋体" w:eastAsia="宋体" w:cs="宋体"/>
                <w:spacing w:val="-7"/>
                <w:sz w:val="21"/>
                <w:szCs w:val="21"/>
                <w:highlight w:val="none"/>
              </w:rPr>
              <w:t>固</w:t>
            </w:r>
            <w:r>
              <w:rPr>
                <w:rFonts w:ascii="宋体" w:hAnsi="宋体" w:eastAsia="宋体" w:cs="宋体"/>
                <w:spacing w:val="-6"/>
                <w:sz w:val="21"/>
                <w:szCs w:val="21"/>
                <w:highlight w:val="none"/>
              </w:rPr>
              <w:t>阳</w:t>
            </w:r>
          </w:p>
        </w:tc>
        <w:tc>
          <w:tcPr>
            <w:tcW w:w="1677" w:type="dxa"/>
            <w:vAlign w:val="top"/>
          </w:tcPr>
          <w:p>
            <w:pPr>
              <w:spacing w:before="157" w:line="221" w:lineRule="auto"/>
              <w:ind w:left="635"/>
              <w:rPr>
                <w:rFonts w:ascii="宋体" w:hAnsi="宋体" w:eastAsia="宋体" w:cs="宋体"/>
                <w:sz w:val="21"/>
                <w:szCs w:val="21"/>
                <w:highlight w:val="none"/>
              </w:rPr>
            </w:pPr>
            <w:r>
              <w:rPr>
                <w:rFonts w:ascii="宋体" w:hAnsi="宋体" w:eastAsia="宋体" w:cs="宋体"/>
                <w:spacing w:val="-2"/>
                <w:sz w:val="21"/>
                <w:szCs w:val="21"/>
                <w:highlight w:val="none"/>
              </w:rPr>
              <w:t>新建</w:t>
            </w:r>
          </w:p>
        </w:tc>
      </w:tr>
    </w:tbl>
    <w:p>
      <w:pPr>
        <w:spacing w:before="1" w:line="304" w:lineRule="auto"/>
        <w:ind w:left="618" w:right="4464" w:hanging="577"/>
        <w:rPr>
          <w:rFonts w:hint="eastAsia" w:ascii="黑体" w:hAnsi="黑体" w:eastAsia="黑体" w:cs="黑体"/>
          <w:spacing w:val="2"/>
          <w:sz w:val="31"/>
          <w:szCs w:val="31"/>
          <w:highlight w:val="none"/>
          <w:lang w:val="en-US" w:eastAsia="zh-CN"/>
        </w:rPr>
      </w:pPr>
      <w:bookmarkStart w:id="1" w:name="_bookmark20"/>
      <w:bookmarkEnd w:id="1"/>
    </w:p>
    <w:p>
      <w:pPr>
        <w:numPr>
          <w:ilvl w:val="0"/>
          <w:numId w:val="1"/>
        </w:numPr>
        <w:spacing w:before="1" w:line="304" w:lineRule="auto"/>
        <w:ind w:left="618" w:right="2322" w:rightChars="0" w:hanging="577"/>
        <w:rPr>
          <w:rFonts w:ascii="黑体" w:hAnsi="黑体" w:eastAsia="黑体" w:cs="黑体"/>
          <w:spacing w:val="2"/>
          <w:sz w:val="31"/>
          <w:szCs w:val="31"/>
          <w:highlight w:val="none"/>
        </w:rPr>
      </w:pPr>
      <w:r>
        <w:rPr>
          <w:rFonts w:ascii="黑体" w:hAnsi="黑体" w:eastAsia="黑体" w:cs="黑体"/>
          <w:spacing w:val="2"/>
          <w:sz w:val="31"/>
          <w:szCs w:val="31"/>
          <w:highlight w:val="none"/>
        </w:rPr>
        <w:t>视频监控系统设计原则</w:t>
      </w:r>
    </w:p>
    <w:p>
      <w:pPr>
        <w:numPr>
          <w:ilvl w:val="0"/>
          <w:numId w:val="0"/>
        </w:numPr>
        <w:spacing w:before="1" w:line="304" w:lineRule="auto"/>
        <w:ind w:left="41" w:leftChars="0" w:right="2322" w:rightChars="0"/>
        <w:rPr>
          <w:rFonts w:ascii="仿宋" w:hAnsi="仿宋" w:eastAsia="仿宋" w:cs="仿宋"/>
          <w:spacing w:val="16"/>
          <w:sz w:val="28"/>
          <w:szCs w:val="28"/>
          <w:highlight w:val="none"/>
        </w:rPr>
      </w:pPr>
    </w:p>
    <w:p>
      <w:pPr>
        <w:numPr>
          <w:ilvl w:val="0"/>
          <w:numId w:val="0"/>
        </w:numPr>
        <w:spacing w:before="1" w:line="304" w:lineRule="auto"/>
        <w:ind w:left="41" w:leftChars="0" w:right="2322" w:rightChars="0" w:firstLine="624" w:firstLineChars="200"/>
        <w:rPr>
          <w:rFonts w:ascii="仿宋" w:hAnsi="仿宋" w:eastAsia="仿宋" w:cs="仿宋"/>
          <w:sz w:val="28"/>
          <w:szCs w:val="28"/>
          <w:highlight w:val="none"/>
        </w:rPr>
      </w:pPr>
      <w:r>
        <w:rPr>
          <w:rFonts w:ascii="仿宋" w:hAnsi="仿宋" w:eastAsia="仿宋" w:cs="仿宋"/>
          <w:spacing w:val="16"/>
          <w:sz w:val="28"/>
          <w:szCs w:val="28"/>
          <w:highlight w:val="none"/>
        </w:rPr>
        <w:t>1</w:t>
      </w:r>
      <w:r>
        <w:rPr>
          <w:rFonts w:ascii="仿宋" w:hAnsi="仿宋" w:eastAsia="仿宋" w:cs="仿宋"/>
          <w:spacing w:val="9"/>
          <w:sz w:val="28"/>
          <w:szCs w:val="28"/>
          <w:highlight w:val="none"/>
        </w:rPr>
        <w:t>)</w:t>
      </w:r>
      <w:r>
        <w:rPr>
          <w:rFonts w:ascii="仿宋" w:hAnsi="仿宋" w:eastAsia="仿宋" w:cs="仿宋"/>
          <w:spacing w:val="8"/>
          <w:sz w:val="28"/>
          <w:szCs w:val="28"/>
          <w:highlight w:val="none"/>
        </w:rPr>
        <w:t>统筹规划、分布实施原则</w:t>
      </w:r>
    </w:p>
    <w:p>
      <w:pPr>
        <w:spacing w:before="297" w:line="411" w:lineRule="auto"/>
        <w:ind w:left="51" w:right="280" w:firstLine="552"/>
        <w:rPr>
          <w:rFonts w:ascii="仿宋" w:hAnsi="仿宋" w:eastAsia="仿宋" w:cs="仿宋"/>
          <w:sz w:val="28"/>
          <w:szCs w:val="28"/>
          <w:highlight w:val="none"/>
        </w:rPr>
      </w:pPr>
      <w:r>
        <w:rPr>
          <w:rFonts w:ascii="仿宋" w:hAnsi="仿宋" w:eastAsia="仿宋" w:cs="仿宋"/>
          <w:spacing w:val="-29"/>
          <w:sz w:val="28"/>
          <w:szCs w:val="28"/>
          <w:highlight w:val="none"/>
        </w:rPr>
        <w:t>视</w:t>
      </w:r>
      <w:r>
        <w:rPr>
          <w:rFonts w:ascii="仿宋" w:hAnsi="仿宋" w:eastAsia="仿宋" w:cs="仿宋"/>
          <w:spacing w:val="-15"/>
          <w:sz w:val="28"/>
          <w:szCs w:val="28"/>
          <w:highlight w:val="none"/>
        </w:rPr>
        <w:t>频监控系统建设应因地制宜，因害设防，全面规划，突出重点，</w:t>
      </w:r>
      <w:r>
        <w:rPr>
          <w:rFonts w:ascii="仿宋" w:hAnsi="仿宋" w:eastAsia="仿宋" w:cs="仿宋"/>
          <w:spacing w:val="-7"/>
          <w:sz w:val="28"/>
          <w:szCs w:val="28"/>
          <w:highlight w:val="none"/>
        </w:rPr>
        <w:t>逐</w:t>
      </w:r>
      <w:r>
        <w:rPr>
          <w:rFonts w:ascii="仿宋" w:hAnsi="仿宋" w:eastAsia="仿宋" w:cs="仿宋"/>
          <w:spacing w:val="-4"/>
          <w:sz w:val="28"/>
          <w:szCs w:val="28"/>
          <w:highlight w:val="none"/>
        </w:rPr>
        <w:t>步提高综合控制能力。</w:t>
      </w:r>
    </w:p>
    <w:p>
      <w:pPr>
        <w:spacing w:line="216" w:lineRule="auto"/>
        <w:ind w:firstLine="636" w:firstLineChars="200"/>
        <w:rPr>
          <w:rFonts w:ascii="仿宋" w:hAnsi="仿宋" w:eastAsia="仿宋" w:cs="仿宋"/>
          <w:sz w:val="28"/>
          <w:szCs w:val="28"/>
          <w:highlight w:val="none"/>
        </w:rPr>
      </w:pPr>
      <w:r>
        <w:rPr>
          <w:rFonts w:ascii="仿宋" w:hAnsi="仿宋" w:eastAsia="仿宋" w:cs="仿宋"/>
          <w:spacing w:val="19"/>
          <w:sz w:val="28"/>
          <w:szCs w:val="28"/>
          <w:highlight w:val="none"/>
        </w:rPr>
        <w:t>2</w:t>
      </w:r>
      <w:r>
        <w:rPr>
          <w:rFonts w:ascii="仿宋" w:hAnsi="仿宋" w:eastAsia="仿宋" w:cs="仿宋"/>
          <w:spacing w:val="11"/>
          <w:sz w:val="28"/>
          <w:szCs w:val="28"/>
          <w:highlight w:val="none"/>
        </w:rPr>
        <w:t>)先进性和互换性原则</w:t>
      </w:r>
    </w:p>
    <w:p>
      <w:pPr>
        <w:spacing w:before="292" w:line="412" w:lineRule="auto"/>
        <w:ind w:left="50" w:right="137" w:firstLine="553"/>
        <w:rPr>
          <w:rFonts w:ascii="仿宋" w:hAnsi="仿宋" w:eastAsia="仿宋" w:cs="仿宋"/>
          <w:sz w:val="28"/>
          <w:szCs w:val="28"/>
          <w:highlight w:val="none"/>
        </w:rPr>
      </w:pPr>
      <w:r>
        <w:rPr>
          <w:rFonts w:ascii="仿宋" w:hAnsi="仿宋" w:eastAsia="仿宋" w:cs="仿宋"/>
          <w:spacing w:val="8"/>
          <w:sz w:val="28"/>
          <w:szCs w:val="28"/>
          <w:highlight w:val="none"/>
        </w:rPr>
        <w:t>视</w:t>
      </w:r>
      <w:r>
        <w:rPr>
          <w:rFonts w:ascii="仿宋" w:hAnsi="仿宋" w:eastAsia="仿宋" w:cs="仿宋"/>
          <w:spacing w:val="6"/>
          <w:sz w:val="28"/>
          <w:szCs w:val="28"/>
          <w:highlight w:val="none"/>
        </w:rPr>
        <w:t>频监控系统的建设在技术上应具有适度超前性和设备的互换</w:t>
      </w:r>
      <w:r>
        <w:rPr>
          <w:rFonts w:ascii="仿宋" w:hAnsi="仿宋" w:eastAsia="仿宋" w:cs="仿宋"/>
          <w:spacing w:val="-25"/>
          <w:sz w:val="28"/>
          <w:szCs w:val="28"/>
          <w:highlight w:val="none"/>
        </w:rPr>
        <w:t>性</w:t>
      </w:r>
      <w:r>
        <w:rPr>
          <w:rFonts w:ascii="仿宋" w:hAnsi="仿宋" w:eastAsia="仿宋" w:cs="仿宋"/>
          <w:spacing w:val="-16"/>
          <w:sz w:val="28"/>
          <w:szCs w:val="28"/>
          <w:highlight w:val="none"/>
        </w:rPr>
        <w:t>，采用模块化结构，无论是系统设计和设备选型，都应具有一定的前</w:t>
      </w:r>
      <w:r>
        <w:rPr>
          <w:rFonts w:ascii="仿宋" w:hAnsi="仿宋" w:eastAsia="仿宋" w:cs="仿宋"/>
          <w:spacing w:val="-9"/>
          <w:sz w:val="28"/>
          <w:szCs w:val="28"/>
          <w:highlight w:val="none"/>
        </w:rPr>
        <w:t>瞻</w:t>
      </w:r>
      <w:r>
        <w:rPr>
          <w:rFonts w:ascii="仿宋" w:hAnsi="仿宋" w:eastAsia="仿宋" w:cs="仿宋"/>
          <w:spacing w:val="-8"/>
          <w:sz w:val="28"/>
          <w:szCs w:val="28"/>
          <w:highlight w:val="none"/>
        </w:rPr>
        <w:t>性，能够适应将来系统建设发展和技术发展的需要。为系统的增</w:t>
      </w:r>
      <w:r>
        <w:rPr>
          <w:rFonts w:ascii="仿宋" w:hAnsi="仿宋" w:eastAsia="仿宋" w:cs="仿宋"/>
          <w:spacing w:val="-10"/>
          <w:sz w:val="28"/>
          <w:szCs w:val="28"/>
          <w:highlight w:val="none"/>
        </w:rPr>
        <w:t>容和改</w:t>
      </w:r>
      <w:r>
        <w:rPr>
          <w:rFonts w:ascii="仿宋" w:hAnsi="仿宋" w:eastAsia="仿宋" w:cs="仿宋"/>
          <w:spacing w:val="-7"/>
          <w:sz w:val="28"/>
          <w:szCs w:val="28"/>
          <w:highlight w:val="none"/>
        </w:rPr>
        <w:t>造</w:t>
      </w:r>
      <w:r>
        <w:rPr>
          <w:rFonts w:ascii="仿宋" w:hAnsi="仿宋" w:eastAsia="仿宋" w:cs="仿宋"/>
          <w:spacing w:val="-5"/>
          <w:sz w:val="28"/>
          <w:szCs w:val="28"/>
          <w:highlight w:val="none"/>
        </w:rPr>
        <w:t>留有余地</w:t>
      </w:r>
      <w:r>
        <w:rPr>
          <w:rFonts w:hint="eastAsia" w:ascii="仿宋" w:hAnsi="仿宋" w:eastAsia="仿宋" w:cs="仿宋"/>
          <w:spacing w:val="-5"/>
          <w:sz w:val="28"/>
          <w:szCs w:val="28"/>
          <w:highlight w:val="none"/>
          <w:lang w:eastAsia="zh-CN"/>
        </w:rPr>
        <w:t>，</w:t>
      </w:r>
      <w:r>
        <w:rPr>
          <w:rFonts w:ascii="仿宋" w:hAnsi="仿宋" w:eastAsia="仿宋" w:cs="仿宋"/>
          <w:spacing w:val="-5"/>
          <w:sz w:val="28"/>
          <w:szCs w:val="28"/>
          <w:highlight w:val="none"/>
        </w:rPr>
        <w:t>在传输控制和显示设备都留有一定的扩展容量，</w:t>
      </w:r>
      <w:r>
        <w:rPr>
          <w:rFonts w:ascii="仿宋" w:hAnsi="仿宋" w:eastAsia="仿宋" w:cs="仿宋"/>
          <w:spacing w:val="-2"/>
          <w:sz w:val="28"/>
          <w:szCs w:val="28"/>
          <w:highlight w:val="none"/>
        </w:rPr>
        <w:t>可随时增加</w:t>
      </w:r>
      <w:r>
        <w:rPr>
          <w:rFonts w:ascii="仿宋" w:hAnsi="仿宋" w:eastAsia="仿宋" w:cs="仿宋"/>
          <w:spacing w:val="-1"/>
          <w:sz w:val="28"/>
          <w:szCs w:val="28"/>
          <w:highlight w:val="none"/>
        </w:rPr>
        <w:t>摄像机等前端监控设备。</w:t>
      </w:r>
    </w:p>
    <w:p>
      <w:pPr>
        <w:spacing w:before="1" w:line="216" w:lineRule="auto"/>
        <w:ind w:left="603"/>
        <w:rPr>
          <w:rFonts w:ascii="仿宋" w:hAnsi="仿宋" w:eastAsia="仿宋" w:cs="仿宋"/>
          <w:sz w:val="28"/>
          <w:szCs w:val="28"/>
          <w:highlight w:val="none"/>
        </w:rPr>
      </w:pPr>
      <w:r>
        <w:rPr>
          <w:rFonts w:ascii="仿宋" w:hAnsi="仿宋" w:eastAsia="仿宋" w:cs="仿宋"/>
          <w:spacing w:val="18"/>
          <w:sz w:val="28"/>
          <w:szCs w:val="28"/>
          <w:highlight w:val="none"/>
        </w:rPr>
        <w:t>3)准确性原则</w:t>
      </w:r>
    </w:p>
    <w:p>
      <w:pPr>
        <w:spacing w:before="297" w:line="411" w:lineRule="auto"/>
        <w:ind w:left="55" w:right="222" w:firstLine="549"/>
        <w:rPr>
          <w:rFonts w:ascii="仿宋" w:hAnsi="仿宋" w:eastAsia="仿宋" w:cs="仿宋"/>
          <w:sz w:val="28"/>
          <w:szCs w:val="28"/>
          <w:highlight w:val="none"/>
        </w:rPr>
      </w:pPr>
      <w:r>
        <w:rPr>
          <w:rFonts w:ascii="仿宋" w:hAnsi="仿宋" w:eastAsia="仿宋" w:cs="仿宋"/>
          <w:spacing w:val="-4"/>
          <w:sz w:val="28"/>
          <w:szCs w:val="28"/>
          <w:highlight w:val="none"/>
        </w:rPr>
        <w:t>视频监控系统应能在现场环境条件对监控目标进行准确、实时</w:t>
      </w:r>
      <w:r>
        <w:rPr>
          <w:rFonts w:ascii="仿宋" w:hAnsi="仿宋" w:eastAsia="仿宋" w:cs="仿宋"/>
          <w:spacing w:val="-3"/>
          <w:sz w:val="28"/>
          <w:szCs w:val="28"/>
          <w:highlight w:val="none"/>
        </w:rPr>
        <w:t>的</w:t>
      </w:r>
      <w:r>
        <w:rPr>
          <w:rFonts w:ascii="仿宋" w:hAnsi="仿宋" w:eastAsia="仿宋" w:cs="仿宋"/>
          <w:spacing w:val="-2"/>
          <w:sz w:val="28"/>
          <w:szCs w:val="28"/>
          <w:highlight w:val="none"/>
        </w:rPr>
        <w:t>监控，清晰显示和记</w:t>
      </w:r>
      <w:r>
        <w:rPr>
          <w:rFonts w:ascii="仿宋" w:hAnsi="仿宋" w:eastAsia="仿宋" w:cs="仿宋"/>
          <w:spacing w:val="-1"/>
          <w:sz w:val="28"/>
          <w:szCs w:val="28"/>
          <w:highlight w:val="none"/>
        </w:rPr>
        <w:t>录目标的图像。</w:t>
      </w:r>
    </w:p>
    <w:p>
      <w:pPr>
        <w:spacing w:line="216" w:lineRule="auto"/>
        <w:ind w:left="596"/>
        <w:rPr>
          <w:rFonts w:ascii="仿宋" w:hAnsi="仿宋" w:eastAsia="仿宋" w:cs="仿宋"/>
          <w:sz w:val="28"/>
          <w:szCs w:val="28"/>
          <w:highlight w:val="none"/>
        </w:rPr>
      </w:pPr>
      <w:r>
        <w:rPr>
          <w:rFonts w:ascii="仿宋" w:hAnsi="仿宋" w:eastAsia="仿宋" w:cs="仿宋"/>
          <w:spacing w:val="15"/>
          <w:sz w:val="28"/>
          <w:szCs w:val="28"/>
          <w:highlight w:val="none"/>
        </w:rPr>
        <w:t>4)联动兼容性原</w:t>
      </w:r>
      <w:r>
        <w:rPr>
          <w:rFonts w:ascii="仿宋" w:hAnsi="仿宋" w:eastAsia="仿宋" w:cs="仿宋"/>
          <w:spacing w:val="14"/>
          <w:sz w:val="28"/>
          <w:szCs w:val="28"/>
          <w:highlight w:val="none"/>
        </w:rPr>
        <w:t>则</w:t>
      </w:r>
    </w:p>
    <w:p>
      <w:pPr>
        <w:spacing w:before="295" w:line="412" w:lineRule="auto"/>
        <w:ind w:left="52" w:firstLine="559"/>
        <w:rPr>
          <w:rFonts w:ascii="仿宋" w:hAnsi="仿宋" w:eastAsia="仿宋" w:cs="仿宋"/>
          <w:sz w:val="28"/>
          <w:szCs w:val="28"/>
          <w:highlight w:val="none"/>
        </w:rPr>
      </w:pPr>
      <w:r>
        <w:rPr>
          <w:rFonts w:ascii="仿宋" w:hAnsi="仿宋" w:eastAsia="仿宋" w:cs="仿宋"/>
          <w:spacing w:val="-8"/>
          <w:sz w:val="28"/>
          <w:szCs w:val="28"/>
          <w:highlight w:val="none"/>
        </w:rPr>
        <w:t>要</w:t>
      </w:r>
      <w:r>
        <w:rPr>
          <w:rFonts w:ascii="仿宋" w:hAnsi="仿宋" w:eastAsia="仿宋" w:cs="仿宋"/>
          <w:spacing w:val="-6"/>
          <w:sz w:val="28"/>
          <w:szCs w:val="28"/>
          <w:highlight w:val="none"/>
        </w:rPr>
        <w:t>确</w:t>
      </w:r>
      <w:r>
        <w:rPr>
          <w:rFonts w:ascii="仿宋" w:hAnsi="仿宋" w:eastAsia="仿宋" w:cs="仿宋"/>
          <w:spacing w:val="-4"/>
          <w:sz w:val="28"/>
          <w:szCs w:val="28"/>
          <w:highlight w:val="none"/>
        </w:rPr>
        <w:t>保能与其它已建设项目的设备及系统相配套使用，软件能够</w:t>
      </w:r>
      <w:r>
        <w:rPr>
          <w:rFonts w:ascii="仿宋" w:hAnsi="仿宋" w:eastAsia="仿宋" w:cs="仿宋"/>
          <w:spacing w:val="-10"/>
          <w:sz w:val="28"/>
          <w:szCs w:val="28"/>
          <w:highlight w:val="none"/>
        </w:rPr>
        <w:t>实现无缝</w:t>
      </w:r>
      <w:r>
        <w:rPr>
          <w:rFonts w:ascii="仿宋" w:hAnsi="仿宋" w:eastAsia="仿宋" w:cs="仿宋"/>
          <w:spacing w:val="-7"/>
          <w:sz w:val="28"/>
          <w:szCs w:val="28"/>
          <w:highlight w:val="none"/>
        </w:rPr>
        <w:t>衔</w:t>
      </w:r>
      <w:r>
        <w:rPr>
          <w:rFonts w:ascii="仿宋" w:hAnsi="仿宋" w:eastAsia="仿宋" w:cs="仿宋"/>
          <w:spacing w:val="-5"/>
          <w:sz w:val="28"/>
          <w:szCs w:val="28"/>
          <w:highlight w:val="none"/>
        </w:rPr>
        <w:t>接使用。旗县级监控系统能与市级防火视频监控中心兼容，</w:t>
      </w:r>
      <w:r>
        <w:rPr>
          <w:rFonts w:ascii="仿宋" w:hAnsi="仿宋" w:eastAsia="仿宋" w:cs="仿宋"/>
          <w:spacing w:val="-4"/>
          <w:sz w:val="28"/>
          <w:szCs w:val="28"/>
          <w:highlight w:val="none"/>
        </w:rPr>
        <w:t>逐步形</w:t>
      </w:r>
      <w:r>
        <w:rPr>
          <w:rFonts w:ascii="仿宋" w:hAnsi="仿宋" w:eastAsia="仿宋" w:cs="仿宋"/>
          <w:spacing w:val="-3"/>
          <w:sz w:val="28"/>
          <w:szCs w:val="28"/>
          <w:highlight w:val="none"/>
        </w:rPr>
        <w:t>成</w:t>
      </w:r>
      <w:r>
        <w:rPr>
          <w:rFonts w:ascii="仿宋" w:hAnsi="仿宋" w:eastAsia="仿宋" w:cs="仿宋"/>
          <w:spacing w:val="-2"/>
          <w:sz w:val="28"/>
          <w:szCs w:val="28"/>
          <w:highlight w:val="none"/>
        </w:rPr>
        <w:t>多级联网的防火指挥调度系统。</w:t>
      </w:r>
    </w:p>
    <w:p>
      <w:pPr>
        <w:spacing w:before="91" w:line="216" w:lineRule="auto"/>
        <w:ind w:left="603"/>
        <w:rPr>
          <w:rFonts w:ascii="仿宋" w:hAnsi="仿宋" w:eastAsia="仿宋" w:cs="仿宋"/>
          <w:sz w:val="28"/>
          <w:szCs w:val="28"/>
          <w:highlight w:val="none"/>
        </w:rPr>
      </w:pPr>
      <w:r>
        <w:rPr>
          <w:rFonts w:ascii="仿宋" w:hAnsi="仿宋" w:eastAsia="仿宋" w:cs="仿宋"/>
          <w:spacing w:val="18"/>
          <w:sz w:val="28"/>
          <w:szCs w:val="28"/>
          <w:highlight w:val="none"/>
        </w:rPr>
        <w:t>5)经济性原则</w:t>
      </w:r>
    </w:p>
    <w:p>
      <w:pPr>
        <w:spacing w:before="292" w:line="412" w:lineRule="auto"/>
        <w:ind w:left="44" w:right="232" w:firstLine="566"/>
        <w:rPr>
          <w:rFonts w:ascii="仿宋" w:hAnsi="仿宋" w:eastAsia="仿宋" w:cs="仿宋"/>
          <w:sz w:val="28"/>
          <w:szCs w:val="28"/>
          <w:highlight w:val="none"/>
        </w:rPr>
      </w:pPr>
      <w:r>
        <w:rPr>
          <w:rFonts w:ascii="仿宋" w:hAnsi="仿宋" w:eastAsia="仿宋" w:cs="仿宋"/>
          <w:spacing w:val="-9"/>
          <w:sz w:val="28"/>
          <w:szCs w:val="28"/>
          <w:highlight w:val="none"/>
        </w:rPr>
        <w:t>力求采用国际、国内成熟先进的技术，选用最新技术装备，合</w:t>
      </w:r>
      <w:r>
        <w:rPr>
          <w:rFonts w:ascii="仿宋" w:hAnsi="仿宋" w:eastAsia="仿宋" w:cs="仿宋"/>
          <w:spacing w:val="-5"/>
          <w:sz w:val="28"/>
          <w:szCs w:val="28"/>
          <w:highlight w:val="none"/>
        </w:rPr>
        <w:t>理</w:t>
      </w:r>
      <w:r>
        <w:rPr>
          <w:rFonts w:ascii="仿宋" w:hAnsi="仿宋" w:eastAsia="仿宋" w:cs="仿宋"/>
          <w:spacing w:val="-26"/>
          <w:sz w:val="28"/>
          <w:szCs w:val="28"/>
          <w:highlight w:val="none"/>
        </w:rPr>
        <w:t>构</w:t>
      </w:r>
      <w:r>
        <w:rPr>
          <w:rFonts w:ascii="仿宋" w:hAnsi="仿宋" w:eastAsia="仿宋" w:cs="仿宋"/>
          <w:spacing w:val="-14"/>
          <w:sz w:val="28"/>
          <w:szCs w:val="28"/>
          <w:highlight w:val="none"/>
        </w:rPr>
        <w:t>架系统，使整个系统安全平稳的运行。保证其经济实用、价格合理，有良好的性价比。具备低成本维护，所采用的产品应是简单、易操作</w:t>
      </w:r>
      <w:r>
        <w:rPr>
          <w:rFonts w:ascii="仿宋" w:hAnsi="仿宋" w:eastAsia="仿宋" w:cs="仿宋"/>
          <w:spacing w:val="-13"/>
          <w:sz w:val="28"/>
          <w:szCs w:val="28"/>
          <w:highlight w:val="none"/>
        </w:rPr>
        <w:t>、</w:t>
      </w:r>
      <w:r>
        <w:rPr>
          <w:rFonts w:ascii="仿宋" w:hAnsi="仿宋" w:eastAsia="仿宋" w:cs="仿宋"/>
          <w:spacing w:val="-1"/>
          <w:sz w:val="28"/>
          <w:szCs w:val="28"/>
          <w:highlight w:val="none"/>
        </w:rPr>
        <w:t>易维护、高可靠的</w:t>
      </w:r>
      <w:r>
        <w:rPr>
          <w:rFonts w:hint="eastAsia" w:ascii="仿宋" w:hAnsi="仿宋" w:eastAsia="仿宋" w:cs="仿宋"/>
          <w:spacing w:val="-1"/>
          <w:sz w:val="28"/>
          <w:szCs w:val="28"/>
          <w:highlight w:val="none"/>
          <w:lang w:eastAsia="zh-CN"/>
        </w:rPr>
        <w:t>，</w:t>
      </w:r>
      <w:r>
        <w:rPr>
          <w:rFonts w:ascii="仿宋" w:hAnsi="仿宋" w:eastAsia="仿宋" w:cs="仿宋"/>
          <w:spacing w:val="-1"/>
          <w:sz w:val="28"/>
          <w:szCs w:val="28"/>
          <w:highlight w:val="none"/>
        </w:rPr>
        <w:t>保证系统具有较</w:t>
      </w:r>
      <w:r>
        <w:rPr>
          <w:rFonts w:ascii="仿宋" w:hAnsi="仿宋" w:eastAsia="仿宋" w:cs="仿宋"/>
          <w:sz w:val="28"/>
          <w:szCs w:val="28"/>
          <w:highlight w:val="none"/>
        </w:rPr>
        <w:t>强的稳定性和长期的可用性。</w:t>
      </w:r>
    </w:p>
    <w:p>
      <w:pPr>
        <w:spacing w:line="216" w:lineRule="auto"/>
        <w:ind w:left="599"/>
        <w:rPr>
          <w:rFonts w:ascii="仿宋" w:hAnsi="仿宋" w:eastAsia="仿宋" w:cs="仿宋"/>
          <w:sz w:val="28"/>
          <w:szCs w:val="28"/>
          <w:highlight w:val="none"/>
        </w:rPr>
      </w:pPr>
      <w:r>
        <w:rPr>
          <w:rFonts w:ascii="仿宋" w:hAnsi="仿宋" w:eastAsia="仿宋" w:cs="仿宋"/>
          <w:spacing w:val="18"/>
          <w:sz w:val="28"/>
          <w:szCs w:val="28"/>
          <w:highlight w:val="none"/>
        </w:rPr>
        <w:t>6</w:t>
      </w:r>
      <w:r>
        <w:rPr>
          <w:rFonts w:ascii="仿宋" w:hAnsi="仿宋" w:eastAsia="仿宋" w:cs="仿宋"/>
          <w:spacing w:val="14"/>
          <w:sz w:val="28"/>
          <w:szCs w:val="28"/>
          <w:highlight w:val="none"/>
        </w:rPr>
        <w:t>)软硬件并重原则</w:t>
      </w:r>
    </w:p>
    <w:p>
      <w:pPr>
        <w:spacing w:before="297" w:line="411" w:lineRule="auto"/>
        <w:ind w:left="54" w:right="232" w:firstLine="550"/>
        <w:rPr>
          <w:rFonts w:ascii="仿宋" w:hAnsi="仿宋" w:eastAsia="仿宋" w:cs="仿宋"/>
          <w:sz w:val="28"/>
          <w:szCs w:val="28"/>
          <w:highlight w:val="none"/>
        </w:rPr>
      </w:pPr>
      <w:r>
        <w:rPr>
          <w:rFonts w:ascii="仿宋" w:hAnsi="仿宋" w:eastAsia="仿宋" w:cs="仿宋"/>
          <w:spacing w:val="-16"/>
          <w:sz w:val="28"/>
          <w:szCs w:val="28"/>
          <w:highlight w:val="none"/>
        </w:rPr>
        <w:t>硬件</w:t>
      </w:r>
      <w:r>
        <w:rPr>
          <w:rFonts w:ascii="仿宋" w:hAnsi="仿宋" w:eastAsia="仿宋" w:cs="仿宋"/>
          <w:spacing w:val="-11"/>
          <w:sz w:val="28"/>
          <w:szCs w:val="28"/>
          <w:highlight w:val="none"/>
        </w:rPr>
        <w:t>建</w:t>
      </w:r>
      <w:r>
        <w:rPr>
          <w:rFonts w:ascii="仿宋" w:hAnsi="仿宋" w:eastAsia="仿宋" w:cs="仿宋"/>
          <w:spacing w:val="-8"/>
          <w:sz w:val="28"/>
          <w:szCs w:val="28"/>
          <w:highlight w:val="none"/>
        </w:rPr>
        <w:t>设应和软件建设同步进行，实现森林防火的火险预测、火</w:t>
      </w:r>
      <w:r>
        <w:rPr>
          <w:rFonts w:ascii="仿宋" w:hAnsi="仿宋" w:eastAsia="仿宋" w:cs="仿宋"/>
          <w:spacing w:val="-2"/>
          <w:sz w:val="28"/>
          <w:szCs w:val="28"/>
          <w:highlight w:val="none"/>
        </w:rPr>
        <w:t>情监控、辅助决策、灾情评估等方面的协调作业</w:t>
      </w:r>
      <w:r>
        <w:rPr>
          <w:rFonts w:ascii="仿宋" w:hAnsi="仿宋" w:eastAsia="仿宋" w:cs="仿宋"/>
          <w:spacing w:val="-1"/>
          <w:sz w:val="28"/>
          <w:szCs w:val="28"/>
          <w:highlight w:val="none"/>
        </w:rPr>
        <w:t>。</w:t>
      </w:r>
    </w:p>
    <w:p>
      <w:pPr>
        <w:spacing w:before="1" w:line="216" w:lineRule="auto"/>
        <w:ind w:left="604"/>
        <w:rPr>
          <w:rFonts w:ascii="仿宋" w:hAnsi="仿宋" w:eastAsia="仿宋" w:cs="仿宋"/>
          <w:sz w:val="28"/>
          <w:szCs w:val="28"/>
          <w:highlight w:val="none"/>
        </w:rPr>
      </w:pPr>
      <w:r>
        <w:rPr>
          <w:rFonts w:ascii="仿宋" w:hAnsi="仿宋" w:eastAsia="仿宋" w:cs="仿宋"/>
          <w:spacing w:val="18"/>
          <w:sz w:val="28"/>
          <w:szCs w:val="28"/>
          <w:highlight w:val="none"/>
        </w:rPr>
        <w:t>7)互通性原</w:t>
      </w:r>
      <w:r>
        <w:rPr>
          <w:rFonts w:ascii="仿宋" w:hAnsi="仿宋" w:eastAsia="仿宋" w:cs="仿宋"/>
          <w:spacing w:val="16"/>
          <w:sz w:val="28"/>
          <w:szCs w:val="28"/>
          <w:highlight w:val="none"/>
        </w:rPr>
        <w:t>则</w:t>
      </w:r>
    </w:p>
    <w:p>
      <w:pPr>
        <w:spacing w:before="293" w:line="412" w:lineRule="auto"/>
        <w:ind w:left="52" w:right="232" w:firstLine="556"/>
        <w:rPr>
          <w:rFonts w:ascii="仿宋" w:hAnsi="仿宋" w:eastAsia="仿宋" w:cs="仿宋"/>
          <w:sz w:val="28"/>
          <w:szCs w:val="28"/>
          <w:highlight w:val="none"/>
        </w:rPr>
      </w:pPr>
      <w:r>
        <w:rPr>
          <w:rFonts w:ascii="仿宋" w:hAnsi="仿宋" w:eastAsia="仿宋" w:cs="仿宋"/>
          <w:spacing w:val="6"/>
          <w:sz w:val="28"/>
          <w:szCs w:val="28"/>
          <w:highlight w:val="none"/>
        </w:rPr>
        <w:t>森林防火视频监控系统中的各级监控中心之间能够有效的进行</w:t>
      </w:r>
      <w:r>
        <w:rPr>
          <w:rFonts w:ascii="仿宋" w:hAnsi="仿宋" w:eastAsia="仿宋" w:cs="仿宋"/>
          <w:spacing w:val="-16"/>
          <w:sz w:val="28"/>
          <w:szCs w:val="28"/>
          <w:highlight w:val="none"/>
        </w:rPr>
        <w:t>通</w:t>
      </w:r>
      <w:r>
        <w:rPr>
          <w:rFonts w:ascii="仿宋" w:hAnsi="仿宋" w:eastAsia="仿宋" w:cs="仿宋"/>
          <w:spacing w:val="-11"/>
          <w:sz w:val="28"/>
          <w:szCs w:val="28"/>
          <w:highlight w:val="none"/>
        </w:rPr>
        <w:t>信</w:t>
      </w:r>
      <w:r>
        <w:rPr>
          <w:rFonts w:ascii="仿宋" w:hAnsi="仿宋" w:eastAsia="仿宋" w:cs="仿宋"/>
          <w:spacing w:val="-8"/>
          <w:sz w:val="28"/>
          <w:szCs w:val="28"/>
          <w:highlight w:val="none"/>
        </w:rPr>
        <w:t>和共享数据。尤其要与现有已建成的各套系统进行融合对接，杜</w:t>
      </w:r>
      <w:r>
        <w:rPr>
          <w:rFonts w:ascii="仿宋" w:hAnsi="仿宋" w:eastAsia="仿宋" w:cs="仿宋"/>
          <w:spacing w:val="-4"/>
          <w:sz w:val="28"/>
          <w:szCs w:val="28"/>
          <w:highlight w:val="none"/>
        </w:rPr>
        <w:t>绝信</w:t>
      </w:r>
      <w:r>
        <w:rPr>
          <w:rFonts w:ascii="仿宋" w:hAnsi="仿宋" w:eastAsia="仿宋" w:cs="仿宋"/>
          <w:spacing w:val="-3"/>
          <w:sz w:val="28"/>
          <w:szCs w:val="28"/>
          <w:highlight w:val="none"/>
        </w:rPr>
        <w:t>息</w:t>
      </w:r>
      <w:r>
        <w:rPr>
          <w:rFonts w:ascii="仿宋" w:hAnsi="仿宋" w:eastAsia="仿宋" w:cs="仿宋"/>
          <w:spacing w:val="-2"/>
          <w:sz w:val="28"/>
          <w:szCs w:val="28"/>
          <w:highlight w:val="none"/>
        </w:rPr>
        <w:t>孤岛的出现。</w:t>
      </w:r>
    </w:p>
    <w:p>
      <w:pPr>
        <w:spacing w:before="1" w:line="216" w:lineRule="auto"/>
        <w:ind w:left="598"/>
        <w:rPr>
          <w:rFonts w:ascii="仿宋" w:hAnsi="仿宋" w:eastAsia="仿宋" w:cs="仿宋"/>
          <w:sz w:val="28"/>
          <w:szCs w:val="28"/>
          <w:highlight w:val="none"/>
        </w:rPr>
      </w:pPr>
      <w:r>
        <w:rPr>
          <w:rFonts w:ascii="仿宋" w:hAnsi="仿宋" w:eastAsia="仿宋" w:cs="仿宋"/>
          <w:spacing w:val="19"/>
          <w:sz w:val="28"/>
          <w:szCs w:val="28"/>
          <w:highlight w:val="none"/>
        </w:rPr>
        <w:t>8</w:t>
      </w:r>
      <w:r>
        <w:rPr>
          <w:rFonts w:ascii="仿宋" w:hAnsi="仿宋" w:eastAsia="仿宋" w:cs="仿宋"/>
          <w:spacing w:val="16"/>
          <w:sz w:val="28"/>
          <w:szCs w:val="28"/>
          <w:highlight w:val="none"/>
        </w:rPr>
        <w:t>)可管理性原则</w:t>
      </w:r>
    </w:p>
    <w:p>
      <w:pPr>
        <w:spacing w:before="294" w:line="412" w:lineRule="auto"/>
        <w:ind w:left="51" w:firstLine="557"/>
        <w:rPr>
          <w:rFonts w:ascii="仿宋" w:hAnsi="仿宋" w:eastAsia="仿宋" w:cs="仿宋"/>
          <w:sz w:val="28"/>
          <w:szCs w:val="28"/>
          <w:highlight w:val="none"/>
        </w:rPr>
      </w:pPr>
      <w:r>
        <w:rPr>
          <w:rFonts w:ascii="仿宋" w:hAnsi="仿宋" w:eastAsia="仿宋" w:cs="仿宋"/>
          <w:spacing w:val="-10"/>
          <w:sz w:val="28"/>
          <w:szCs w:val="28"/>
          <w:highlight w:val="none"/>
        </w:rPr>
        <w:t>森林防</w:t>
      </w:r>
      <w:r>
        <w:rPr>
          <w:rFonts w:ascii="仿宋" w:hAnsi="仿宋" w:eastAsia="仿宋" w:cs="仿宋"/>
          <w:spacing w:val="-8"/>
          <w:sz w:val="28"/>
          <w:szCs w:val="28"/>
          <w:highlight w:val="none"/>
        </w:rPr>
        <w:t>火</w:t>
      </w:r>
      <w:r>
        <w:rPr>
          <w:rFonts w:ascii="仿宋" w:hAnsi="仿宋" w:eastAsia="仿宋" w:cs="仿宋"/>
          <w:spacing w:val="-5"/>
          <w:sz w:val="28"/>
          <w:szCs w:val="28"/>
          <w:highlight w:val="none"/>
        </w:rPr>
        <w:t>视频监控系统能够对平台及前端的设备进行接入、配置、</w:t>
      </w:r>
      <w:r>
        <w:rPr>
          <w:rFonts w:ascii="仿宋" w:hAnsi="仿宋" w:eastAsia="仿宋" w:cs="仿宋"/>
          <w:spacing w:val="-2"/>
          <w:sz w:val="28"/>
          <w:szCs w:val="28"/>
          <w:highlight w:val="none"/>
        </w:rPr>
        <w:t>性能</w:t>
      </w:r>
      <w:r>
        <w:rPr>
          <w:rFonts w:hint="eastAsia" w:ascii="仿宋" w:hAnsi="仿宋" w:eastAsia="仿宋" w:cs="仿宋"/>
          <w:spacing w:val="-2"/>
          <w:sz w:val="28"/>
          <w:szCs w:val="28"/>
          <w:highlight w:val="none"/>
          <w:lang w:eastAsia="zh-CN"/>
        </w:rPr>
        <w:t>、</w:t>
      </w:r>
      <w:r>
        <w:rPr>
          <w:rFonts w:ascii="仿宋" w:hAnsi="仿宋" w:eastAsia="仿宋" w:cs="仿宋"/>
          <w:spacing w:val="-2"/>
          <w:sz w:val="28"/>
          <w:szCs w:val="28"/>
          <w:highlight w:val="none"/>
        </w:rPr>
        <w:t>故障等管理，可提供图形化的操作界面，支持分级管</w:t>
      </w:r>
      <w:r>
        <w:rPr>
          <w:rFonts w:ascii="仿宋" w:hAnsi="仿宋" w:eastAsia="仿宋" w:cs="仿宋"/>
          <w:sz w:val="28"/>
          <w:szCs w:val="28"/>
          <w:highlight w:val="none"/>
        </w:rPr>
        <w:t>理。</w:t>
      </w:r>
    </w:p>
    <w:p>
      <w:pPr>
        <w:spacing w:before="1" w:line="216" w:lineRule="auto"/>
        <w:ind w:left="598"/>
        <w:rPr>
          <w:rFonts w:ascii="仿宋" w:hAnsi="仿宋" w:eastAsia="仿宋" w:cs="仿宋"/>
          <w:sz w:val="28"/>
          <w:szCs w:val="28"/>
          <w:highlight w:val="none"/>
        </w:rPr>
      </w:pPr>
      <w:r>
        <w:rPr>
          <w:rFonts w:ascii="仿宋" w:hAnsi="仿宋" w:eastAsia="仿宋" w:cs="仿宋"/>
          <w:spacing w:val="20"/>
          <w:sz w:val="28"/>
          <w:szCs w:val="28"/>
          <w:highlight w:val="none"/>
        </w:rPr>
        <w:t>9</w:t>
      </w:r>
      <w:r>
        <w:rPr>
          <w:rFonts w:ascii="仿宋" w:hAnsi="仿宋" w:eastAsia="仿宋" w:cs="仿宋"/>
          <w:spacing w:val="14"/>
          <w:sz w:val="28"/>
          <w:szCs w:val="28"/>
          <w:highlight w:val="none"/>
        </w:rPr>
        <w:t>)简单实用性原则</w:t>
      </w:r>
    </w:p>
    <w:p>
      <w:pPr>
        <w:spacing w:before="294" w:line="405" w:lineRule="auto"/>
        <w:ind w:left="50" w:right="232" w:firstLine="559"/>
        <w:rPr>
          <w:rFonts w:ascii="仿宋" w:hAnsi="仿宋" w:eastAsia="仿宋" w:cs="仿宋"/>
          <w:sz w:val="28"/>
          <w:szCs w:val="28"/>
          <w:highlight w:val="none"/>
        </w:rPr>
      </w:pPr>
      <w:r>
        <w:rPr>
          <w:rFonts w:ascii="仿宋" w:hAnsi="仿宋" w:eastAsia="仿宋" w:cs="仿宋"/>
          <w:spacing w:val="-19"/>
          <w:sz w:val="28"/>
          <w:szCs w:val="28"/>
          <w:highlight w:val="none"/>
        </w:rPr>
        <w:t>森</w:t>
      </w:r>
      <w:r>
        <w:rPr>
          <w:rFonts w:ascii="仿宋" w:hAnsi="仿宋" w:eastAsia="仿宋" w:cs="仿宋"/>
          <w:spacing w:val="-13"/>
          <w:sz w:val="28"/>
          <w:szCs w:val="28"/>
          <w:highlight w:val="none"/>
        </w:rPr>
        <w:t>林防火视频监控系统应本着以人为本，简单易用，一般人员通</w:t>
      </w:r>
      <w:r>
        <w:rPr>
          <w:rFonts w:ascii="仿宋" w:hAnsi="仿宋" w:eastAsia="仿宋" w:cs="仿宋"/>
          <w:spacing w:val="-9"/>
          <w:sz w:val="28"/>
          <w:szCs w:val="28"/>
          <w:highlight w:val="none"/>
        </w:rPr>
        <w:t>过简单培训即可完成操作，维护简便。</w:t>
      </w:r>
    </w:p>
    <w:p>
      <w:pPr>
        <w:spacing w:before="2" w:line="224" w:lineRule="auto"/>
        <w:ind w:left="41"/>
        <w:rPr>
          <w:rFonts w:ascii="黑体" w:hAnsi="黑体" w:eastAsia="黑体" w:cs="黑体"/>
          <w:sz w:val="31"/>
          <w:szCs w:val="31"/>
          <w:highlight w:val="none"/>
        </w:rPr>
      </w:pPr>
      <w:bookmarkStart w:id="2" w:name="_bookmark21"/>
      <w:bookmarkEnd w:id="2"/>
      <w:r>
        <w:rPr>
          <w:rFonts w:hint="eastAsia" w:ascii="黑体" w:hAnsi="黑体" w:eastAsia="黑体" w:cs="黑体"/>
          <w:spacing w:val="-1"/>
          <w:sz w:val="31"/>
          <w:szCs w:val="31"/>
          <w:highlight w:val="none"/>
          <w:lang w:val="en-US" w:eastAsia="zh-CN"/>
        </w:rPr>
        <w:t>5.</w:t>
      </w:r>
      <w:r>
        <w:rPr>
          <w:rFonts w:ascii="黑体" w:hAnsi="黑体" w:eastAsia="黑体" w:cs="黑体"/>
          <w:sz w:val="31"/>
          <w:szCs w:val="31"/>
          <w:highlight w:val="none"/>
        </w:rPr>
        <w:t>视频监控塔选址</w:t>
      </w:r>
    </w:p>
    <w:p>
      <w:pPr>
        <w:spacing w:before="255" w:line="219" w:lineRule="auto"/>
        <w:ind w:left="40"/>
        <w:rPr>
          <w:rFonts w:ascii="黑体" w:hAnsi="黑体" w:eastAsia="黑体" w:cs="黑体"/>
          <w:sz w:val="30"/>
          <w:szCs w:val="30"/>
          <w:highlight w:val="none"/>
        </w:rPr>
      </w:pPr>
      <w:r>
        <w:rPr>
          <w:rFonts w:hint="eastAsia" w:ascii="黑体" w:hAnsi="黑体" w:eastAsia="黑体" w:cs="黑体"/>
          <w:spacing w:val="-8"/>
          <w:sz w:val="30"/>
          <w:szCs w:val="30"/>
          <w:highlight w:val="none"/>
          <w:lang w:val="en-US" w:eastAsia="zh-CN"/>
        </w:rPr>
        <w:t>5.</w:t>
      </w:r>
      <w:r>
        <w:rPr>
          <w:rFonts w:ascii="黑体" w:hAnsi="黑体" w:eastAsia="黑体" w:cs="黑体"/>
          <w:spacing w:val="-8"/>
          <w:sz w:val="30"/>
          <w:szCs w:val="30"/>
          <w:highlight w:val="none"/>
        </w:rPr>
        <w:t>1 选择要求</w:t>
      </w:r>
    </w:p>
    <w:p>
      <w:pPr>
        <w:spacing w:before="280" w:line="417" w:lineRule="auto"/>
        <w:ind w:left="52" w:right="232" w:firstLine="554"/>
        <w:rPr>
          <w:rFonts w:ascii="仿宋" w:hAnsi="仿宋" w:eastAsia="仿宋" w:cs="仿宋"/>
          <w:sz w:val="28"/>
          <w:szCs w:val="28"/>
          <w:highlight w:val="none"/>
        </w:rPr>
      </w:pPr>
      <w:r>
        <w:rPr>
          <w:rFonts w:ascii="仿宋" w:hAnsi="仿宋" w:eastAsia="仿宋" w:cs="仿宋"/>
          <w:spacing w:val="-6"/>
          <w:sz w:val="28"/>
          <w:szCs w:val="28"/>
          <w:highlight w:val="none"/>
        </w:rPr>
        <w:t>根</w:t>
      </w:r>
      <w:r>
        <w:rPr>
          <w:rFonts w:ascii="仿宋" w:hAnsi="仿宋" w:eastAsia="仿宋" w:cs="仿宋"/>
          <w:spacing w:val="-4"/>
          <w:sz w:val="28"/>
          <w:szCs w:val="28"/>
          <w:highlight w:val="none"/>
        </w:rPr>
        <w:t>据站点布局要求，森林火灾视频监控的前端站点选址应考虑以</w:t>
      </w:r>
      <w:r>
        <w:rPr>
          <w:rFonts w:ascii="仿宋" w:hAnsi="仿宋" w:eastAsia="仿宋" w:cs="仿宋"/>
          <w:spacing w:val="-18"/>
          <w:sz w:val="28"/>
          <w:szCs w:val="28"/>
          <w:highlight w:val="none"/>
        </w:rPr>
        <w:t>下</w:t>
      </w:r>
      <w:r>
        <w:rPr>
          <w:rFonts w:ascii="仿宋" w:hAnsi="仿宋" w:eastAsia="仿宋" w:cs="仿宋"/>
          <w:spacing w:val="-15"/>
          <w:sz w:val="28"/>
          <w:szCs w:val="28"/>
          <w:highlight w:val="none"/>
        </w:rPr>
        <w:t>要求：</w:t>
      </w:r>
    </w:p>
    <w:p>
      <w:pPr>
        <w:spacing w:before="91" w:line="239" w:lineRule="auto"/>
        <w:ind w:left="618"/>
        <w:rPr>
          <w:rFonts w:ascii="仿宋" w:hAnsi="仿宋" w:eastAsia="仿宋" w:cs="仿宋"/>
          <w:sz w:val="28"/>
          <w:szCs w:val="28"/>
          <w:highlight w:val="none"/>
        </w:rPr>
      </w:pPr>
      <w:r>
        <w:rPr>
          <w:rFonts w:ascii="仿宋" w:hAnsi="仿宋" w:eastAsia="仿宋" w:cs="仿宋"/>
          <w:spacing w:val="-4"/>
          <w:sz w:val="28"/>
          <w:szCs w:val="28"/>
          <w:highlight w:val="none"/>
        </w:rPr>
        <w:t>1．选择通视条</w:t>
      </w:r>
      <w:r>
        <w:rPr>
          <w:rFonts w:ascii="仿宋" w:hAnsi="仿宋" w:eastAsia="仿宋" w:cs="仿宋"/>
          <w:spacing w:val="-3"/>
          <w:sz w:val="28"/>
          <w:szCs w:val="28"/>
          <w:highlight w:val="none"/>
        </w:rPr>
        <w:t>件</w:t>
      </w:r>
      <w:r>
        <w:rPr>
          <w:rFonts w:ascii="仿宋" w:hAnsi="仿宋" w:eastAsia="仿宋" w:cs="仿宋"/>
          <w:spacing w:val="-2"/>
          <w:sz w:val="28"/>
          <w:szCs w:val="28"/>
          <w:highlight w:val="none"/>
        </w:rPr>
        <w:t>较好，实现观测范围最大化。</w:t>
      </w:r>
    </w:p>
    <w:p>
      <w:pPr>
        <w:spacing w:before="261" w:line="239" w:lineRule="auto"/>
        <w:ind w:left="601"/>
        <w:rPr>
          <w:rFonts w:ascii="仿宋" w:hAnsi="仿宋" w:eastAsia="仿宋" w:cs="仿宋"/>
          <w:sz w:val="28"/>
          <w:szCs w:val="28"/>
          <w:highlight w:val="none"/>
        </w:rPr>
      </w:pPr>
      <w:r>
        <w:rPr>
          <w:rFonts w:ascii="仿宋" w:hAnsi="仿宋" w:eastAsia="仿宋" w:cs="仿宋"/>
          <w:spacing w:val="-2"/>
          <w:sz w:val="28"/>
          <w:szCs w:val="28"/>
          <w:highlight w:val="none"/>
        </w:rPr>
        <w:t>2．选择具</w:t>
      </w:r>
      <w:r>
        <w:rPr>
          <w:rFonts w:ascii="仿宋" w:hAnsi="仿宋" w:eastAsia="仿宋" w:cs="仿宋"/>
          <w:spacing w:val="-1"/>
          <w:sz w:val="28"/>
          <w:szCs w:val="28"/>
          <w:highlight w:val="none"/>
        </w:rPr>
        <w:t>有较好的传输、施工和供电条件，考虑后期维护。</w:t>
      </w:r>
    </w:p>
    <w:p>
      <w:pPr>
        <w:spacing w:before="262" w:line="237" w:lineRule="auto"/>
        <w:ind w:left="603"/>
        <w:rPr>
          <w:rFonts w:ascii="仿宋" w:hAnsi="仿宋" w:eastAsia="仿宋" w:cs="仿宋"/>
          <w:sz w:val="28"/>
          <w:szCs w:val="28"/>
          <w:highlight w:val="none"/>
        </w:rPr>
      </w:pPr>
      <w:r>
        <w:rPr>
          <w:rFonts w:ascii="仿宋" w:hAnsi="仿宋" w:eastAsia="仿宋" w:cs="仿宋"/>
          <w:spacing w:val="-2"/>
          <w:sz w:val="28"/>
          <w:szCs w:val="28"/>
          <w:highlight w:val="none"/>
        </w:rPr>
        <w:t>3．根据系统的技</w:t>
      </w:r>
      <w:r>
        <w:rPr>
          <w:rFonts w:ascii="仿宋" w:hAnsi="仿宋" w:eastAsia="仿宋" w:cs="仿宋"/>
          <w:spacing w:val="-1"/>
          <w:sz w:val="28"/>
          <w:szCs w:val="28"/>
          <w:highlight w:val="none"/>
        </w:rPr>
        <w:t>术和功能要求，确定系统组成和设备配置。</w:t>
      </w:r>
    </w:p>
    <w:p>
      <w:pPr>
        <w:spacing w:before="263" w:line="239" w:lineRule="auto"/>
        <w:ind w:left="596"/>
        <w:rPr>
          <w:rFonts w:ascii="仿宋" w:hAnsi="仿宋" w:eastAsia="仿宋" w:cs="仿宋"/>
          <w:sz w:val="28"/>
          <w:szCs w:val="28"/>
          <w:highlight w:val="none"/>
        </w:rPr>
      </w:pPr>
      <w:r>
        <w:rPr>
          <w:rFonts w:ascii="仿宋" w:hAnsi="仿宋" w:eastAsia="仿宋" w:cs="仿宋"/>
          <w:spacing w:val="-2"/>
          <w:sz w:val="28"/>
          <w:szCs w:val="28"/>
          <w:highlight w:val="none"/>
        </w:rPr>
        <w:t>4．根据系统覆盖</w:t>
      </w:r>
      <w:r>
        <w:rPr>
          <w:rFonts w:ascii="仿宋" w:hAnsi="仿宋" w:eastAsia="仿宋" w:cs="仿宋"/>
          <w:spacing w:val="-1"/>
          <w:sz w:val="28"/>
          <w:szCs w:val="28"/>
          <w:highlight w:val="none"/>
        </w:rPr>
        <w:t>区域大小和工作要求进行系统配置。</w:t>
      </w:r>
    </w:p>
    <w:p>
      <w:pPr>
        <w:spacing w:before="262" w:line="218" w:lineRule="auto"/>
        <w:ind w:left="603"/>
        <w:rPr>
          <w:rFonts w:ascii="仿宋" w:hAnsi="仿宋" w:eastAsia="仿宋" w:cs="仿宋"/>
          <w:sz w:val="28"/>
          <w:szCs w:val="28"/>
          <w:highlight w:val="none"/>
        </w:rPr>
      </w:pPr>
      <w:r>
        <w:rPr>
          <w:rFonts w:ascii="仿宋" w:hAnsi="仿宋" w:eastAsia="仿宋" w:cs="仿宋"/>
          <w:spacing w:val="-6"/>
          <w:sz w:val="28"/>
          <w:szCs w:val="28"/>
          <w:highlight w:val="none"/>
        </w:rPr>
        <w:t>5．根据实地勘察，确定摄像机和其他设备的安装地点</w:t>
      </w:r>
      <w:r>
        <w:rPr>
          <w:rFonts w:ascii="仿宋" w:hAnsi="仿宋" w:eastAsia="仿宋" w:cs="仿宋"/>
          <w:spacing w:val="-4"/>
          <w:sz w:val="28"/>
          <w:szCs w:val="28"/>
          <w:highlight w:val="none"/>
        </w:rPr>
        <w:t>。</w:t>
      </w:r>
    </w:p>
    <w:p>
      <w:pPr>
        <w:spacing w:before="294" w:line="237" w:lineRule="auto"/>
        <w:ind w:left="599"/>
        <w:rPr>
          <w:rFonts w:ascii="仿宋" w:hAnsi="仿宋" w:eastAsia="仿宋" w:cs="仿宋"/>
          <w:sz w:val="28"/>
          <w:szCs w:val="28"/>
          <w:highlight w:val="none"/>
        </w:rPr>
      </w:pPr>
      <w:r>
        <w:rPr>
          <w:rFonts w:ascii="仿宋" w:hAnsi="仿宋" w:eastAsia="仿宋" w:cs="仿宋"/>
          <w:spacing w:val="-1"/>
          <w:sz w:val="28"/>
          <w:szCs w:val="28"/>
          <w:highlight w:val="none"/>
        </w:rPr>
        <w:t>6．根据监控目标和环</w:t>
      </w:r>
      <w:r>
        <w:rPr>
          <w:rFonts w:ascii="仿宋" w:hAnsi="仿宋" w:eastAsia="仿宋" w:cs="仿宋"/>
          <w:sz w:val="28"/>
          <w:szCs w:val="28"/>
          <w:highlight w:val="none"/>
        </w:rPr>
        <w:t>境，确定摄像机和镜头防护措施。</w:t>
      </w:r>
    </w:p>
    <w:p>
      <w:pPr>
        <w:spacing w:before="265" w:line="237" w:lineRule="auto"/>
        <w:ind w:left="604"/>
        <w:rPr>
          <w:rFonts w:ascii="仿宋" w:hAnsi="仿宋" w:eastAsia="仿宋" w:cs="仿宋"/>
          <w:sz w:val="28"/>
          <w:szCs w:val="28"/>
          <w:highlight w:val="none"/>
        </w:rPr>
      </w:pPr>
      <w:r>
        <w:rPr>
          <w:rFonts w:ascii="仿宋" w:hAnsi="仿宋" w:eastAsia="仿宋" w:cs="仿宋"/>
          <w:spacing w:val="-3"/>
          <w:sz w:val="28"/>
          <w:szCs w:val="28"/>
          <w:highlight w:val="none"/>
        </w:rPr>
        <w:t>7</w:t>
      </w:r>
      <w:r>
        <w:rPr>
          <w:rFonts w:ascii="仿宋" w:hAnsi="仿宋" w:eastAsia="仿宋" w:cs="仿宋"/>
          <w:spacing w:val="-2"/>
          <w:sz w:val="28"/>
          <w:szCs w:val="28"/>
          <w:highlight w:val="none"/>
        </w:rPr>
        <w:t>．根据监控点分布位置，确定网络传输路径。</w:t>
      </w:r>
    </w:p>
    <w:p>
      <w:pPr>
        <w:spacing w:before="263" w:line="219" w:lineRule="auto"/>
        <w:ind w:left="598"/>
        <w:rPr>
          <w:rFonts w:ascii="仿宋" w:hAnsi="仿宋" w:eastAsia="仿宋" w:cs="仿宋"/>
          <w:sz w:val="28"/>
          <w:szCs w:val="28"/>
          <w:highlight w:val="none"/>
        </w:rPr>
      </w:pPr>
      <w:r>
        <w:rPr>
          <w:rFonts w:ascii="仿宋" w:hAnsi="仿宋" w:eastAsia="仿宋" w:cs="仿宋"/>
          <w:spacing w:val="-1"/>
          <w:sz w:val="28"/>
          <w:szCs w:val="28"/>
          <w:highlight w:val="none"/>
        </w:rPr>
        <w:t>8.甲方提供的重</w:t>
      </w:r>
      <w:r>
        <w:rPr>
          <w:rFonts w:ascii="仿宋" w:hAnsi="仿宋" w:eastAsia="仿宋" w:cs="仿宋"/>
          <w:sz w:val="28"/>
          <w:szCs w:val="28"/>
          <w:highlight w:val="none"/>
        </w:rPr>
        <w:t>点防火区域内。</w:t>
      </w:r>
    </w:p>
    <w:p>
      <w:pPr>
        <w:spacing w:before="261" w:line="239" w:lineRule="auto"/>
        <w:ind w:left="601"/>
        <w:rPr>
          <w:rFonts w:ascii="仿宋" w:hAnsi="仿宋" w:eastAsia="仿宋" w:cs="仿宋"/>
          <w:spacing w:val="-2"/>
          <w:sz w:val="28"/>
          <w:szCs w:val="28"/>
          <w:highlight w:val="none"/>
        </w:rPr>
      </w:pPr>
      <w:r>
        <w:rPr>
          <w:rFonts w:ascii="仿宋" w:hAnsi="仿宋" w:eastAsia="仿宋" w:cs="仿宋"/>
          <w:spacing w:val="-2"/>
          <w:sz w:val="28"/>
          <w:szCs w:val="28"/>
          <w:highlight w:val="none"/>
        </w:rPr>
        <w:t>9.建设时不会对周边环境进行破坏，且地质多为岩土条件，便于地基的稳定性。</w:t>
      </w:r>
    </w:p>
    <w:p>
      <w:pPr>
        <w:spacing w:before="261" w:line="239" w:lineRule="auto"/>
        <w:ind w:left="601"/>
        <w:rPr>
          <w:rFonts w:ascii="仿宋" w:hAnsi="仿宋" w:eastAsia="仿宋" w:cs="仿宋"/>
          <w:spacing w:val="-2"/>
          <w:sz w:val="28"/>
          <w:szCs w:val="28"/>
          <w:highlight w:val="none"/>
        </w:rPr>
      </w:pPr>
      <w:r>
        <w:rPr>
          <w:rFonts w:ascii="仿宋" w:hAnsi="仿宋" w:eastAsia="仿宋" w:cs="仿宋"/>
          <w:spacing w:val="-2"/>
          <w:sz w:val="28"/>
          <w:szCs w:val="28"/>
          <w:highlight w:val="none"/>
        </w:rPr>
        <w:t>10.为提高监测覆盖率或加强重点覆盖，新建视频监控塔，监测半径宜为 5~15 km，方便后期维护。</w:t>
      </w:r>
    </w:p>
    <w:p>
      <w:pPr>
        <w:spacing w:before="1" w:line="219" w:lineRule="auto"/>
        <w:ind w:left="40"/>
        <w:rPr>
          <w:rFonts w:ascii="黑体" w:hAnsi="黑体" w:eastAsia="黑体" w:cs="黑体"/>
          <w:sz w:val="30"/>
          <w:szCs w:val="30"/>
          <w:highlight w:val="none"/>
        </w:rPr>
      </w:pPr>
      <w:r>
        <w:rPr>
          <w:rFonts w:hint="eastAsia" w:ascii="黑体" w:hAnsi="黑体" w:eastAsia="黑体" w:cs="黑体"/>
          <w:spacing w:val="-11"/>
          <w:sz w:val="30"/>
          <w:szCs w:val="30"/>
          <w:highlight w:val="none"/>
          <w:lang w:val="en-US" w:eastAsia="zh-CN"/>
        </w:rPr>
        <w:t>5.</w:t>
      </w:r>
      <w:r>
        <w:rPr>
          <w:rFonts w:ascii="黑体" w:hAnsi="黑体" w:eastAsia="黑体" w:cs="黑体"/>
          <w:spacing w:val="-8"/>
          <w:sz w:val="30"/>
          <w:szCs w:val="30"/>
          <w:highlight w:val="none"/>
        </w:rPr>
        <w:t>2 选址位置</w:t>
      </w:r>
    </w:p>
    <w:p>
      <w:pPr>
        <w:spacing w:before="278" w:line="401" w:lineRule="auto"/>
        <w:ind w:left="41" w:firstLine="573"/>
        <w:rPr>
          <w:rFonts w:ascii="仿宋" w:hAnsi="仿宋" w:eastAsia="仿宋" w:cs="仿宋"/>
          <w:spacing w:val="-11"/>
          <w:sz w:val="28"/>
          <w:szCs w:val="28"/>
          <w:highlight w:val="none"/>
        </w:rPr>
      </w:pPr>
      <w:r>
        <w:rPr>
          <w:rFonts w:ascii="仿宋" w:hAnsi="仿宋" w:eastAsia="仿宋" w:cs="仿宋"/>
          <w:spacing w:val="-11"/>
          <w:sz w:val="28"/>
          <w:szCs w:val="28"/>
          <w:highlight w:val="none"/>
        </w:rPr>
        <w:t>根据视频监控塔选择要求，结合地形地势、森林分布等实际条件</w:t>
      </w:r>
      <w:r>
        <w:rPr>
          <w:rFonts w:ascii="仿宋" w:hAnsi="仿宋" w:eastAsia="仿宋" w:cs="仿宋"/>
          <w:spacing w:val="-7"/>
          <w:sz w:val="28"/>
          <w:szCs w:val="28"/>
          <w:highlight w:val="none"/>
        </w:rPr>
        <w:t>，</w:t>
      </w:r>
      <w:r>
        <w:rPr>
          <w:rFonts w:ascii="仿宋" w:hAnsi="仿宋" w:eastAsia="仿宋" w:cs="仿宋"/>
          <w:spacing w:val="-20"/>
          <w:sz w:val="28"/>
          <w:szCs w:val="28"/>
          <w:highlight w:val="none"/>
        </w:rPr>
        <w:t>本项</w:t>
      </w:r>
      <w:r>
        <w:rPr>
          <w:rFonts w:ascii="仿宋" w:hAnsi="仿宋" w:eastAsia="仿宋" w:cs="仿宋"/>
          <w:spacing w:val="-15"/>
          <w:sz w:val="28"/>
          <w:szCs w:val="28"/>
          <w:highlight w:val="none"/>
        </w:rPr>
        <w:t>目</w:t>
      </w:r>
      <w:r>
        <w:rPr>
          <w:rFonts w:ascii="仿宋" w:hAnsi="仿宋" w:eastAsia="仿宋" w:cs="仿宋"/>
          <w:spacing w:val="-10"/>
          <w:sz w:val="28"/>
          <w:szCs w:val="28"/>
          <w:highlight w:val="none"/>
        </w:rPr>
        <w:t>新建视频监控塔15座，其中九原区3座、固阳县7座，土右</w:t>
      </w:r>
      <w:r>
        <w:rPr>
          <w:rFonts w:ascii="仿宋" w:hAnsi="仿宋" w:eastAsia="仿宋" w:cs="仿宋"/>
          <w:spacing w:val="-18"/>
          <w:sz w:val="28"/>
          <w:szCs w:val="28"/>
          <w:highlight w:val="none"/>
        </w:rPr>
        <w:t>旗</w:t>
      </w:r>
      <w:r>
        <w:rPr>
          <w:rFonts w:ascii="仿宋" w:hAnsi="仿宋" w:eastAsia="仿宋" w:cs="仿宋"/>
          <w:spacing w:val="-11"/>
          <w:sz w:val="28"/>
          <w:szCs w:val="28"/>
          <w:highlight w:val="none"/>
        </w:rPr>
        <w:t>5座，在固阳县新建中继塔1座，具体建设位置见2.4 章节。</w:t>
      </w:r>
      <w:bookmarkStart w:id="3" w:name="_bookmark22"/>
      <w:bookmarkEnd w:id="3"/>
    </w:p>
    <w:p>
      <w:pPr>
        <w:spacing w:before="278" w:line="401" w:lineRule="auto"/>
        <w:rPr>
          <w:rFonts w:ascii="黑体" w:hAnsi="黑体" w:eastAsia="黑体" w:cs="黑体"/>
          <w:sz w:val="31"/>
          <w:szCs w:val="31"/>
          <w:highlight w:val="none"/>
        </w:rPr>
      </w:pPr>
      <w:r>
        <w:rPr>
          <w:rFonts w:hint="eastAsia" w:ascii="黑体" w:hAnsi="黑体" w:eastAsia="黑体" w:cs="黑体"/>
          <w:spacing w:val="2"/>
          <w:sz w:val="31"/>
          <w:szCs w:val="31"/>
          <w:highlight w:val="none"/>
          <w:lang w:val="en-US" w:eastAsia="zh-CN"/>
        </w:rPr>
        <w:t>5</w:t>
      </w:r>
      <w:r>
        <w:rPr>
          <w:rFonts w:ascii="黑体" w:hAnsi="黑体" w:eastAsia="黑体" w:cs="黑体"/>
          <w:spacing w:val="2"/>
          <w:sz w:val="31"/>
          <w:szCs w:val="31"/>
          <w:highlight w:val="none"/>
        </w:rPr>
        <w:t>.3 视频监测系统建设方</w:t>
      </w:r>
      <w:r>
        <w:rPr>
          <w:rFonts w:ascii="黑体" w:hAnsi="黑体" w:eastAsia="黑体" w:cs="黑体"/>
          <w:spacing w:val="1"/>
          <w:sz w:val="31"/>
          <w:szCs w:val="31"/>
          <w:highlight w:val="none"/>
        </w:rPr>
        <w:t>案</w:t>
      </w:r>
    </w:p>
    <w:p>
      <w:pPr>
        <w:spacing w:before="1" w:line="407" w:lineRule="auto"/>
        <w:ind w:left="58" w:right="83" w:firstLine="551"/>
        <w:rPr>
          <w:rFonts w:ascii="仿宋" w:hAnsi="仿宋" w:eastAsia="仿宋" w:cs="仿宋"/>
          <w:sz w:val="28"/>
          <w:szCs w:val="28"/>
          <w:highlight w:val="none"/>
        </w:rPr>
      </w:pPr>
      <w:r>
        <w:rPr>
          <w:rFonts w:ascii="仿宋" w:hAnsi="仿宋" w:eastAsia="仿宋" w:cs="仿宋"/>
          <w:spacing w:val="-6"/>
          <w:sz w:val="28"/>
          <w:szCs w:val="28"/>
          <w:highlight w:val="none"/>
        </w:rPr>
        <w:t>森</w:t>
      </w:r>
      <w:r>
        <w:rPr>
          <w:rFonts w:ascii="仿宋" w:hAnsi="仿宋" w:eastAsia="仿宋" w:cs="仿宋"/>
          <w:spacing w:val="-4"/>
          <w:sz w:val="28"/>
          <w:szCs w:val="28"/>
          <w:highlight w:val="none"/>
        </w:rPr>
        <w:t>林火灾视频监控包括林火视频监控前端设备、防盗系统、传输</w:t>
      </w:r>
      <w:r>
        <w:rPr>
          <w:rFonts w:ascii="仿宋" w:hAnsi="仿宋" w:eastAsia="仿宋" w:cs="仿宋"/>
          <w:spacing w:val="-14"/>
          <w:sz w:val="28"/>
          <w:szCs w:val="28"/>
          <w:highlight w:val="none"/>
        </w:rPr>
        <w:t>系</w:t>
      </w:r>
      <w:r>
        <w:rPr>
          <w:rFonts w:ascii="仿宋" w:hAnsi="仿宋" w:eastAsia="仿宋" w:cs="仿宋"/>
          <w:spacing w:val="-8"/>
          <w:sz w:val="28"/>
          <w:szCs w:val="28"/>
          <w:highlight w:val="none"/>
        </w:rPr>
        <w:t>统</w:t>
      </w:r>
      <w:r>
        <w:rPr>
          <w:rFonts w:hint="eastAsia" w:ascii="仿宋" w:hAnsi="仿宋" w:eastAsia="仿宋" w:cs="仿宋"/>
          <w:spacing w:val="-8"/>
          <w:sz w:val="28"/>
          <w:szCs w:val="28"/>
          <w:highlight w:val="none"/>
          <w:lang w:eastAsia="zh-CN"/>
        </w:rPr>
        <w:t>、</w:t>
      </w:r>
      <w:r>
        <w:rPr>
          <w:rFonts w:ascii="仿宋" w:hAnsi="仿宋" w:eastAsia="仿宋" w:cs="仿宋"/>
          <w:spacing w:val="-7"/>
          <w:sz w:val="28"/>
          <w:szCs w:val="28"/>
          <w:highlight w:val="none"/>
        </w:rPr>
        <w:t>供电系统、视频监控塔以及监控指挥中心。</w:t>
      </w:r>
    </w:p>
    <w:p>
      <w:pPr>
        <w:spacing w:line="218" w:lineRule="auto"/>
        <w:ind w:left="40"/>
        <w:rPr>
          <w:rFonts w:ascii="黑体" w:hAnsi="黑体" w:eastAsia="黑体" w:cs="黑体"/>
          <w:sz w:val="30"/>
          <w:szCs w:val="30"/>
          <w:highlight w:val="none"/>
        </w:rPr>
      </w:pPr>
      <w:r>
        <w:rPr>
          <w:rFonts w:hint="eastAsia" w:ascii="黑体" w:hAnsi="黑体" w:eastAsia="黑体" w:cs="黑体"/>
          <w:spacing w:val="-10"/>
          <w:sz w:val="30"/>
          <w:szCs w:val="30"/>
          <w:highlight w:val="none"/>
          <w:lang w:val="en-US" w:eastAsia="zh-CN"/>
        </w:rPr>
        <w:t>5.3.1</w:t>
      </w:r>
      <w:r>
        <w:rPr>
          <w:rFonts w:ascii="黑体" w:hAnsi="黑体" w:eastAsia="黑体" w:cs="黑体"/>
          <w:spacing w:val="-5"/>
          <w:sz w:val="30"/>
          <w:szCs w:val="30"/>
          <w:highlight w:val="none"/>
        </w:rPr>
        <w:t>林火视频监控前端设备</w:t>
      </w:r>
    </w:p>
    <w:p>
      <w:pPr>
        <w:spacing w:before="284" w:line="416" w:lineRule="auto"/>
        <w:ind w:left="58" w:right="79" w:firstLine="548"/>
        <w:rPr>
          <w:rFonts w:ascii="仿宋" w:hAnsi="仿宋" w:eastAsia="仿宋" w:cs="仿宋"/>
          <w:sz w:val="28"/>
          <w:szCs w:val="28"/>
          <w:highlight w:val="none"/>
        </w:rPr>
      </w:pPr>
      <w:r>
        <w:rPr>
          <w:rFonts w:ascii="仿宋" w:hAnsi="仿宋" w:eastAsia="仿宋" w:cs="仿宋"/>
          <w:spacing w:val="-5"/>
          <w:sz w:val="28"/>
          <w:szCs w:val="28"/>
          <w:highlight w:val="none"/>
        </w:rPr>
        <w:t>林</w:t>
      </w:r>
      <w:r>
        <w:rPr>
          <w:rFonts w:ascii="仿宋" w:hAnsi="仿宋" w:eastAsia="仿宋" w:cs="仿宋"/>
          <w:spacing w:val="-4"/>
          <w:sz w:val="28"/>
          <w:szCs w:val="28"/>
          <w:highlight w:val="none"/>
        </w:rPr>
        <w:t>火视频监控前端设备是视频监控系统的前沿部分，是视频监控系统的“眼睛”，视频监控前端设备布置在监控塔上，监控塔起到</w:t>
      </w:r>
      <w:r>
        <w:rPr>
          <w:rFonts w:ascii="仿宋" w:hAnsi="仿宋" w:eastAsia="仿宋" w:cs="仿宋"/>
          <w:spacing w:val="-2"/>
          <w:sz w:val="28"/>
          <w:szCs w:val="28"/>
          <w:highlight w:val="none"/>
        </w:rPr>
        <w:t>支</w:t>
      </w:r>
      <w:r>
        <w:rPr>
          <w:rFonts w:ascii="仿宋" w:hAnsi="仿宋" w:eastAsia="仿宋" w:cs="仿宋"/>
          <w:spacing w:val="-21"/>
          <w:sz w:val="28"/>
          <w:szCs w:val="28"/>
          <w:highlight w:val="none"/>
        </w:rPr>
        <w:t>撑</w:t>
      </w:r>
      <w:r>
        <w:rPr>
          <w:rFonts w:ascii="仿宋" w:hAnsi="仿宋" w:eastAsia="仿宋" w:cs="仿宋"/>
          <w:spacing w:val="-12"/>
          <w:sz w:val="28"/>
          <w:szCs w:val="28"/>
          <w:highlight w:val="none"/>
        </w:rPr>
        <w:t>作用，以便于视频监控前端设备能够稳定的对林区进行监控，前端</w:t>
      </w:r>
      <w:r>
        <w:rPr>
          <w:rFonts w:ascii="仿宋" w:hAnsi="仿宋" w:eastAsia="仿宋" w:cs="仿宋"/>
          <w:spacing w:val="-6"/>
          <w:sz w:val="28"/>
          <w:szCs w:val="28"/>
          <w:highlight w:val="none"/>
        </w:rPr>
        <w:t>设备主要包括火</w:t>
      </w:r>
      <w:r>
        <w:rPr>
          <w:rFonts w:ascii="仿宋" w:hAnsi="仿宋" w:eastAsia="仿宋" w:cs="仿宋"/>
          <w:spacing w:val="-5"/>
          <w:sz w:val="28"/>
          <w:szCs w:val="28"/>
          <w:highlight w:val="none"/>
        </w:rPr>
        <w:t>智</w:t>
      </w:r>
      <w:r>
        <w:rPr>
          <w:rFonts w:ascii="仿宋" w:hAnsi="仿宋" w:eastAsia="仿宋" w:cs="仿宋"/>
          <w:spacing w:val="-3"/>
          <w:sz w:val="28"/>
          <w:szCs w:val="28"/>
          <w:highlight w:val="none"/>
        </w:rPr>
        <w:t>能监测终端、前置式林火识别报警器、前端工业级</w:t>
      </w:r>
      <w:r>
        <w:rPr>
          <w:rFonts w:ascii="仿宋" w:hAnsi="仿宋" w:eastAsia="仿宋" w:cs="仿宋"/>
          <w:spacing w:val="-2"/>
          <w:sz w:val="28"/>
          <w:szCs w:val="28"/>
          <w:highlight w:val="none"/>
        </w:rPr>
        <w:t>网络交换</w:t>
      </w:r>
      <w:r>
        <w:rPr>
          <w:rFonts w:ascii="仿宋" w:hAnsi="仿宋" w:eastAsia="仿宋" w:cs="仿宋"/>
          <w:spacing w:val="-1"/>
          <w:sz w:val="28"/>
          <w:szCs w:val="28"/>
          <w:highlight w:val="none"/>
        </w:rPr>
        <w:t>机、电子屏蔽防雷箱。</w:t>
      </w:r>
    </w:p>
    <w:p>
      <w:pPr>
        <w:spacing w:before="1" w:line="411" w:lineRule="auto"/>
        <w:ind w:left="47" w:right="123" w:firstLine="568"/>
        <w:rPr>
          <w:rFonts w:ascii="仿宋" w:hAnsi="仿宋" w:eastAsia="仿宋" w:cs="仿宋"/>
          <w:sz w:val="28"/>
          <w:szCs w:val="28"/>
          <w:highlight w:val="none"/>
        </w:rPr>
      </w:pPr>
      <w:r>
        <w:rPr>
          <w:rFonts w:ascii="仿宋" w:hAnsi="仿宋" w:eastAsia="仿宋" w:cs="仿宋"/>
          <w:spacing w:val="-10"/>
          <w:sz w:val="28"/>
          <w:szCs w:val="28"/>
          <w:highlight w:val="none"/>
        </w:rPr>
        <w:t>火情监测</w:t>
      </w:r>
      <w:r>
        <w:rPr>
          <w:rFonts w:ascii="仿宋" w:hAnsi="仿宋" w:eastAsia="仿宋" w:cs="仿宋"/>
          <w:spacing w:val="-6"/>
          <w:sz w:val="28"/>
          <w:szCs w:val="28"/>
          <w:highlight w:val="none"/>
        </w:rPr>
        <w:t>智</w:t>
      </w:r>
      <w:r>
        <w:rPr>
          <w:rFonts w:ascii="仿宋" w:hAnsi="仿宋" w:eastAsia="仿宋" w:cs="仿宋"/>
          <w:spacing w:val="-5"/>
          <w:sz w:val="28"/>
          <w:szCs w:val="28"/>
          <w:highlight w:val="none"/>
        </w:rPr>
        <w:t>能终端配置双光谱云台红外热成像一体化摄像机，为</w:t>
      </w:r>
      <w:r>
        <w:rPr>
          <w:rFonts w:ascii="仿宋" w:hAnsi="仿宋" w:eastAsia="仿宋" w:cs="仿宋"/>
          <w:spacing w:val="-4"/>
          <w:sz w:val="28"/>
          <w:szCs w:val="28"/>
          <w:highlight w:val="none"/>
        </w:rPr>
        <w:t>指挥控制中心</w:t>
      </w:r>
      <w:r>
        <w:rPr>
          <w:rFonts w:ascii="仿宋" w:hAnsi="仿宋" w:eastAsia="仿宋" w:cs="仿宋"/>
          <w:spacing w:val="-2"/>
          <w:sz w:val="28"/>
          <w:szCs w:val="28"/>
          <w:highlight w:val="none"/>
        </w:rPr>
        <w:t>实时提供视频画面。</w:t>
      </w:r>
    </w:p>
    <w:p>
      <w:pPr>
        <w:spacing w:before="4" w:line="411" w:lineRule="auto"/>
        <w:ind w:left="46" w:right="82" w:firstLine="479"/>
        <w:rPr>
          <w:rFonts w:ascii="仿宋" w:hAnsi="仿宋" w:eastAsia="仿宋" w:cs="仿宋"/>
          <w:sz w:val="28"/>
          <w:szCs w:val="28"/>
          <w:highlight w:val="none"/>
        </w:rPr>
      </w:pPr>
      <w:r>
        <w:rPr>
          <w:rFonts w:ascii="仿宋" w:hAnsi="仿宋" w:eastAsia="仿宋" w:cs="仿宋"/>
          <w:spacing w:val="-6"/>
          <w:sz w:val="28"/>
          <w:szCs w:val="28"/>
          <w:highlight w:val="none"/>
        </w:rPr>
        <w:t>摄像机利用红外热成像设备实施探测目标环境的温度，通过嵌</w:t>
      </w:r>
      <w:r>
        <w:rPr>
          <w:rFonts w:ascii="仿宋" w:hAnsi="仿宋" w:eastAsia="仿宋" w:cs="仿宋"/>
          <w:spacing w:val="-2"/>
          <w:sz w:val="28"/>
          <w:szCs w:val="28"/>
          <w:highlight w:val="none"/>
        </w:rPr>
        <w:t>入</w:t>
      </w:r>
      <w:r>
        <w:rPr>
          <w:rFonts w:ascii="仿宋" w:hAnsi="仿宋" w:eastAsia="仿宋" w:cs="仿宋"/>
          <w:spacing w:val="-23"/>
          <w:sz w:val="28"/>
          <w:szCs w:val="28"/>
          <w:highlight w:val="none"/>
        </w:rPr>
        <w:t>式</w:t>
      </w:r>
      <w:r>
        <w:rPr>
          <w:rFonts w:ascii="仿宋" w:hAnsi="仿宋" w:eastAsia="仿宋" w:cs="仿宋"/>
          <w:spacing w:val="-15"/>
          <w:sz w:val="28"/>
          <w:szCs w:val="28"/>
          <w:highlight w:val="none"/>
        </w:rPr>
        <w:t>DSP温度分析火点探测自动报警模块，自动探测环境热源，自动报</w:t>
      </w:r>
      <w:r>
        <w:rPr>
          <w:rFonts w:ascii="仿宋" w:hAnsi="仿宋" w:eastAsia="仿宋" w:cs="仿宋"/>
          <w:spacing w:val="-6"/>
          <w:sz w:val="28"/>
          <w:szCs w:val="28"/>
          <w:highlight w:val="none"/>
        </w:rPr>
        <w:t>警装置跟随云台</w:t>
      </w:r>
      <w:r>
        <w:rPr>
          <w:rFonts w:ascii="仿宋" w:hAnsi="仿宋" w:eastAsia="仿宋" w:cs="仿宋"/>
          <w:spacing w:val="-3"/>
          <w:sz w:val="28"/>
          <w:szCs w:val="28"/>
          <w:highlight w:val="none"/>
        </w:rPr>
        <w:t>扫描过程中检测视场内着火点。当检测出有超出设定</w:t>
      </w:r>
      <w:r>
        <w:rPr>
          <w:rFonts w:ascii="仿宋" w:hAnsi="仿宋" w:eastAsia="仿宋" w:cs="仿宋"/>
          <w:spacing w:val="-6"/>
          <w:sz w:val="28"/>
          <w:szCs w:val="28"/>
          <w:highlight w:val="none"/>
        </w:rPr>
        <w:t>的热点阈值时发</w:t>
      </w:r>
      <w:r>
        <w:rPr>
          <w:rFonts w:ascii="仿宋" w:hAnsi="仿宋" w:eastAsia="仿宋" w:cs="仿宋"/>
          <w:spacing w:val="-3"/>
          <w:sz w:val="28"/>
          <w:szCs w:val="28"/>
          <w:highlight w:val="none"/>
        </w:rPr>
        <w:t>出报警信号，同时调用设备进入火点定位扫描模式对</w:t>
      </w:r>
      <w:r>
        <w:rPr>
          <w:rFonts w:ascii="仿宋" w:hAnsi="仿宋" w:eastAsia="仿宋" w:cs="仿宋"/>
          <w:spacing w:val="-21"/>
          <w:sz w:val="28"/>
          <w:szCs w:val="28"/>
          <w:highlight w:val="none"/>
        </w:rPr>
        <w:t>可</w:t>
      </w:r>
      <w:r>
        <w:rPr>
          <w:rFonts w:ascii="仿宋" w:hAnsi="仿宋" w:eastAsia="仿宋" w:cs="仿宋"/>
          <w:spacing w:val="-12"/>
          <w:sz w:val="28"/>
          <w:szCs w:val="28"/>
          <w:highlight w:val="none"/>
        </w:rPr>
        <w:t>疑火点进行重新判断，确认为着火点后立即发出报警信号，同时可</w:t>
      </w:r>
      <w:r>
        <w:rPr>
          <w:rFonts w:ascii="仿宋" w:hAnsi="仿宋" w:eastAsia="仿宋" w:cs="仿宋"/>
          <w:spacing w:val="-4"/>
          <w:sz w:val="28"/>
          <w:szCs w:val="28"/>
          <w:highlight w:val="none"/>
        </w:rPr>
        <w:t>以驱</w:t>
      </w:r>
      <w:r>
        <w:rPr>
          <w:rFonts w:ascii="仿宋" w:hAnsi="仿宋" w:eastAsia="仿宋" w:cs="仿宋"/>
          <w:spacing w:val="-3"/>
          <w:sz w:val="28"/>
          <w:szCs w:val="28"/>
          <w:highlight w:val="none"/>
        </w:rPr>
        <w:t>动</w:t>
      </w:r>
      <w:r>
        <w:rPr>
          <w:rFonts w:ascii="仿宋" w:hAnsi="仿宋" w:eastAsia="仿宋" w:cs="仿宋"/>
          <w:spacing w:val="-2"/>
          <w:sz w:val="28"/>
          <w:szCs w:val="28"/>
          <w:highlight w:val="none"/>
        </w:rPr>
        <w:t>内部开关量信号驱动周边其它设备。</w:t>
      </w:r>
    </w:p>
    <w:p>
      <w:pPr>
        <w:spacing w:before="5" w:line="411" w:lineRule="auto"/>
        <w:ind w:left="46" w:right="79" w:firstLine="568"/>
        <w:rPr>
          <w:rFonts w:ascii="仿宋" w:hAnsi="仿宋" w:eastAsia="仿宋" w:cs="仿宋"/>
          <w:sz w:val="28"/>
          <w:szCs w:val="28"/>
          <w:highlight w:val="none"/>
        </w:rPr>
      </w:pPr>
      <w:r>
        <w:rPr>
          <w:rFonts w:ascii="仿宋" w:hAnsi="仿宋" w:eastAsia="仿宋" w:cs="仿宋"/>
          <w:spacing w:val="-9"/>
          <w:sz w:val="28"/>
          <w:szCs w:val="28"/>
          <w:highlight w:val="none"/>
        </w:rPr>
        <w:t>高精度云台采用连续转动巡航工作模式，转动速度可调、识别精</w:t>
      </w:r>
      <w:r>
        <w:rPr>
          <w:rFonts w:ascii="仿宋" w:hAnsi="仿宋" w:eastAsia="仿宋" w:cs="仿宋"/>
          <w:spacing w:val="-6"/>
          <w:sz w:val="28"/>
          <w:szCs w:val="28"/>
          <w:highlight w:val="none"/>
        </w:rPr>
        <w:t>度高、使</w:t>
      </w:r>
      <w:r>
        <w:rPr>
          <w:rFonts w:ascii="仿宋" w:hAnsi="仿宋" w:eastAsia="仿宋" w:cs="仿宋"/>
          <w:spacing w:val="-3"/>
          <w:sz w:val="28"/>
          <w:szCs w:val="28"/>
          <w:highlight w:val="none"/>
        </w:rPr>
        <w:t>用寿命长、监测无盲点的优点。其水平旋转范围360°连续</w:t>
      </w:r>
      <w:r>
        <w:rPr>
          <w:rFonts w:ascii="仿宋" w:hAnsi="仿宋" w:eastAsia="仿宋" w:cs="仿宋"/>
          <w:spacing w:val="1"/>
          <w:sz w:val="28"/>
          <w:szCs w:val="28"/>
          <w:highlight w:val="none"/>
        </w:rPr>
        <w:t>旋转，水平速度：0.01°~80°/</w:t>
      </w:r>
      <w:r>
        <w:rPr>
          <w:rFonts w:ascii="仿宋" w:hAnsi="仿宋" w:eastAsia="仿宋" w:cs="仿宋"/>
          <w:sz w:val="28"/>
          <w:szCs w:val="28"/>
          <w:highlight w:val="none"/>
        </w:rPr>
        <w:t>s</w:t>
      </w:r>
      <w:r>
        <w:rPr>
          <w:rFonts w:ascii="仿宋" w:hAnsi="仿宋" w:eastAsia="仿宋" w:cs="仿宋"/>
          <w:spacing w:val="1"/>
          <w:sz w:val="28"/>
          <w:szCs w:val="28"/>
          <w:highlight w:val="none"/>
        </w:rPr>
        <w:t>；垂直旋转范围+45~-4</w:t>
      </w:r>
      <w:r>
        <w:rPr>
          <w:rFonts w:ascii="仿宋" w:hAnsi="仿宋" w:eastAsia="仿宋" w:cs="仿宋"/>
          <w:sz w:val="28"/>
          <w:szCs w:val="28"/>
          <w:highlight w:val="none"/>
        </w:rPr>
        <w:t>5°，垂直</w:t>
      </w:r>
      <w:r>
        <w:rPr>
          <w:rFonts w:ascii="仿宋" w:hAnsi="仿宋" w:eastAsia="仿宋" w:cs="仿宋"/>
          <w:spacing w:val="1"/>
          <w:sz w:val="28"/>
          <w:szCs w:val="28"/>
          <w:highlight w:val="none"/>
        </w:rPr>
        <w:t>速度：0.01°~60°/</w:t>
      </w:r>
      <w:r>
        <w:rPr>
          <w:rFonts w:ascii="仿宋" w:hAnsi="仿宋" w:eastAsia="仿宋" w:cs="仿宋"/>
          <w:sz w:val="28"/>
          <w:szCs w:val="28"/>
          <w:highlight w:val="none"/>
        </w:rPr>
        <w:t>s</w:t>
      </w:r>
      <w:r>
        <w:rPr>
          <w:rFonts w:ascii="仿宋" w:hAnsi="仿宋" w:eastAsia="仿宋" w:cs="仿宋"/>
          <w:spacing w:val="1"/>
          <w:sz w:val="28"/>
          <w:szCs w:val="28"/>
          <w:highlight w:val="none"/>
        </w:rPr>
        <w:t>；具有自动标定地理坐标，3</w:t>
      </w:r>
      <w:r>
        <w:rPr>
          <w:rFonts w:ascii="仿宋" w:hAnsi="仿宋" w:eastAsia="仿宋" w:cs="仿宋"/>
          <w:sz w:val="28"/>
          <w:szCs w:val="28"/>
          <w:highlight w:val="none"/>
        </w:rPr>
        <w:t>D</w:t>
      </w:r>
      <w:r>
        <w:rPr>
          <w:rFonts w:ascii="仿宋" w:hAnsi="仿宋" w:eastAsia="仿宋" w:cs="仿宋"/>
          <w:spacing w:val="1"/>
          <w:sz w:val="28"/>
          <w:szCs w:val="28"/>
          <w:highlight w:val="none"/>
        </w:rPr>
        <w:t>定位功</w:t>
      </w:r>
      <w:r>
        <w:rPr>
          <w:rFonts w:ascii="仿宋" w:hAnsi="仿宋" w:eastAsia="仿宋" w:cs="仿宋"/>
          <w:sz w:val="28"/>
          <w:szCs w:val="28"/>
          <w:highlight w:val="none"/>
        </w:rPr>
        <w:t>能，为</w:t>
      </w:r>
      <w:r>
        <w:rPr>
          <w:rFonts w:ascii="仿宋" w:hAnsi="仿宋" w:eastAsia="仿宋" w:cs="仿宋"/>
          <w:spacing w:val="-13"/>
          <w:sz w:val="28"/>
          <w:szCs w:val="28"/>
          <w:highlight w:val="none"/>
        </w:rPr>
        <w:t>火</w:t>
      </w:r>
      <w:r>
        <w:rPr>
          <w:rFonts w:ascii="仿宋" w:hAnsi="仿宋" w:eastAsia="仿宋" w:cs="仿宋"/>
          <w:spacing w:val="-8"/>
          <w:sz w:val="28"/>
          <w:szCs w:val="28"/>
          <w:highlight w:val="none"/>
        </w:rPr>
        <w:t>灾监控指挥中心提供精准的定位；同时具有掉电恢复、断电记忆功</w:t>
      </w:r>
      <w:r>
        <w:rPr>
          <w:rFonts w:ascii="仿宋" w:hAnsi="仿宋" w:eastAsia="仿宋" w:cs="仿宋"/>
          <w:spacing w:val="-18"/>
          <w:sz w:val="28"/>
          <w:szCs w:val="28"/>
          <w:highlight w:val="none"/>
        </w:rPr>
        <w:t>能</w:t>
      </w:r>
      <w:r>
        <w:rPr>
          <w:rFonts w:ascii="仿宋" w:hAnsi="仿宋" w:eastAsia="仿宋" w:cs="仿宋"/>
          <w:spacing w:val="-12"/>
          <w:sz w:val="28"/>
          <w:szCs w:val="28"/>
          <w:highlight w:val="none"/>
        </w:rPr>
        <w:t>，设备断电后应能自动保存断电前的配置参数，软件升级过程中断</w:t>
      </w:r>
      <w:r>
        <w:rPr>
          <w:rFonts w:ascii="仿宋" w:hAnsi="仿宋" w:eastAsia="仿宋" w:cs="仿宋"/>
          <w:spacing w:val="2"/>
          <w:sz w:val="28"/>
          <w:szCs w:val="28"/>
          <w:highlight w:val="none"/>
        </w:rPr>
        <w:t>电,重</w:t>
      </w:r>
      <w:r>
        <w:rPr>
          <w:rFonts w:ascii="仿宋" w:hAnsi="仿宋" w:eastAsia="仿宋" w:cs="仿宋"/>
          <w:spacing w:val="1"/>
          <w:sz w:val="28"/>
          <w:szCs w:val="28"/>
          <w:highlight w:val="none"/>
        </w:rPr>
        <w:t>新加电后可恢复到升级前的软件版本，且支持断电状态记忆功</w:t>
      </w:r>
      <w:r>
        <w:rPr>
          <w:rFonts w:ascii="仿宋" w:hAnsi="仿宋" w:eastAsia="仿宋" w:cs="仿宋"/>
          <w:spacing w:val="-1"/>
          <w:sz w:val="28"/>
          <w:szCs w:val="28"/>
          <w:highlight w:val="none"/>
        </w:rPr>
        <w:t>能，上电后自动回到断电前的云台和</w:t>
      </w:r>
      <w:r>
        <w:rPr>
          <w:rFonts w:ascii="仿宋" w:hAnsi="仿宋" w:eastAsia="仿宋" w:cs="仿宋"/>
          <w:sz w:val="28"/>
          <w:szCs w:val="28"/>
          <w:highlight w:val="none"/>
        </w:rPr>
        <w:t>镜头状态。</w:t>
      </w:r>
    </w:p>
    <w:p>
      <w:pPr>
        <w:spacing w:before="4" w:line="411" w:lineRule="auto"/>
        <w:ind w:left="35" w:right="280" w:firstLine="581"/>
        <w:rPr>
          <w:rFonts w:ascii="仿宋" w:hAnsi="仿宋" w:eastAsia="仿宋" w:cs="仿宋"/>
          <w:spacing w:val="-8"/>
          <w:sz w:val="28"/>
          <w:szCs w:val="28"/>
          <w:highlight w:val="none"/>
        </w:rPr>
      </w:pPr>
      <w:r>
        <w:rPr>
          <w:rFonts w:ascii="仿宋" w:hAnsi="仿宋" w:eastAsia="仿宋" w:cs="仿宋"/>
          <w:spacing w:val="-8"/>
          <w:sz w:val="28"/>
          <w:szCs w:val="28"/>
          <w:highlight w:val="none"/>
        </w:rPr>
        <w:t>独特的森林火灾热成像分析算法，最远能监测5公里处2米*2米木质火源</w:t>
      </w:r>
      <w:r>
        <w:rPr>
          <w:rFonts w:hint="eastAsia" w:ascii="仿宋" w:hAnsi="仿宋" w:eastAsia="仿宋" w:cs="仿宋"/>
          <w:spacing w:val="-8"/>
          <w:sz w:val="28"/>
          <w:szCs w:val="28"/>
          <w:highlight w:val="none"/>
          <w:lang w:eastAsia="zh-CN"/>
        </w:rPr>
        <w:t>，</w:t>
      </w:r>
      <w:r>
        <w:rPr>
          <w:rFonts w:ascii="仿宋" w:hAnsi="仿宋" w:eastAsia="仿宋" w:cs="仿宋"/>
          <w:spacing w:val="-8"/>
          <w:sz w:val="28"/>
          <w:szCs w:val="28"/>
          <w:highlight w:val="none"/>
        </w:rPr>
        <w:t>能去除车辆等转瞬即逝的热源和日间太阳照在山体没有植被的石层和土层导致的高温干扰。DSP集成的可见光烟火识别功能，可辅助红外分析软件观测山背/山沟火情，即对回传的实时视频应用数字图像处理技术进行分析，识别烟火最小目标10×10像素，保证系统的高火情识别率，低误报率；可实现火源的早期发现、蔓延变化，同时借助数字云台和GIS地理信息系统实现着火点的准确定位，为森林火灾的扑救决策指挥，做到森林防火扑救的“打早、打小、打了”工作提供了重要的参考依据。</w:t>
      </w:r>
    </w:p>
    <w:p>
      <w:pPr>
        <w:spacing w:before="4" w:line="411" w:lineRule="auto"/>
        <w:ind w:left="35" w:right="280" w:firstLine="581"/>
        <w:rPr>
          <w:rFonts w:ascii="仿宋" w:hAnsi="仿宋" w:eastAsia="仿宋" w:cs="仿宋"/>
          <w:sz w:val="28"/>
          <w:szCs w:val="28"/>
          <w:highlight w:val="none"/>
        </w:rPr>
      </w:pPr>
      <w:r>
        <w:rPr>
          <w:rFonts w:ascii="仿宋" w:hAnsi="仿宋" w:eastAsia="仿宋" w:cs="仿宋"/>
          <w:spacing w:val="-8"/>
          <w:sz w:val="28"/>
          <w:szCs w:val="28"/>
          <w:highlight w:val="none"/>
        </w:rPr>
        <w:t>前置</w:t>
      </w:r>
      <w:r>
        <w:rPr>
          <w:rFonts w:ascii="仿宋" w:hAnsi="仿宋" w:eastAsia="仿宋" w:cs="仿宋"/>
          <w:spacing w:val="-7"/>
          <w:sz w:val="28"/>
          <w:szCs w:val="28"/>
          <w:highlight w:val="none"/>
        </w:rPr>
        <w:t>式</w:t>
      </w:r>
      <w:r>
        <w:rPr>
          <w:rFonts w:ascii="仿宋" w:hAnsi="仿宋" w:eastAsia="仿宋" w:cs="仿宋"/>
          <w:spacing w:val="-4"/>
          <w:sz w:val="28"/>
          <w:szCs w:val="28"/>
          <w:highlight w:val="none"/>
        </w:rPr>
        <w:t>林火识别报警器是一个独立的系统，在带宽过窄或断网的</w:t>
      </w:r>
      <w:r>
        <w:rPr>
          <w:rFonts w:ascii="仿宋" w:hAnsi="仿宋" w:eastAsia="仿宋" w:cs="仿宋"/>
          <w:spacing w:val="-30"/>
          <w:sz w:val="28"/>
          <w:szCs w:val="28"/>
          <w:highlight w:val="none"/>
        </w:rPr>
        <w:t>情</w:t>
      </w:r>
      <w:r>
        <w:rPr>
          <w:rFonts w:ascii="仿宋" w:hAnsi="仿宋" w:eastAsia="仿宋" w:cs="仿宋"/>
          <w:spacing w:val="-27"/>
          <w:sz w:val="28"/>
          <w:szCs w:val="28"/>
          <w:highlight w:val="none"/>
        </w:rPr>
        <w:t>况</w:t>
      </w:r>
      <w:r>
        <w:rPr>
          <w:rFonts w:ascii="仿宋" w:hAnsi="仿宋" w:eastAsia="仿宋" w:cs="仿宋"/>
          <w:spacing w:val="-15"/>
          <w:sz w:val="28"/>
          <w:szCs w:val="28"/>
          <w:highlight w:val="none"/>
        </w:rPr>
        <w:t>下，云台仍能够自主巡航，并将火情信息存储，在网络畅通状况</w:t>
      </w:r>
      <w:r>
        <w:rPr>
          <w:rFonts w:ascii="仿宋" w:hAnsi="仿宋" w:eastAsia="仿宋" w:cs="仿宋"/>
          <w:spacing w:val="2"/>
          <w:sz w:val="28"/>
          <w:szCs w:val="28"/>
          <w:highlight w:val="none"/>
        </w:rPr>
        <w:t>下将火情信息传</w:t>
      </w:r>
      <w:r>
        <w:rPr>
          <w:rFonts w:ascii="仿宋" w:hAnsi="仿宋" w:eastAsia="仿宋" w:cs="仿宋"/>
          <w:spacing w:val="1"/>
          <w:sz w:val="28"/>
          <w:szCs w:val="28"/>
          <w:highlight w:val="none"/>
        </w:rPr>
        <w:t>到火情控制平台，由控制平台进行火情报警及配合</w:t>
      </w:r>
      <w:r>
        <w:rPr>
          <w:rFonts w:ascii="仿宋" w:hAnsi="仿宋" w:eastAsia="仿宋" w:cs="仿宋"/>
          <w:spacing w:val="-3"/>
          <w:sz w:val="28"/>
          <w:szCs w:val="28"/>
          <w:highlight w:val="none"/>
        </w:rPr>
        <w:t>GIS</w:t>
      </w:r>
      <w:r>
        <w:rPr>
          <w:rFonts w:ascii="仿宋" w:hAnsi="仿宋" w:eastAsia="仿宋" w:cs="仿宋"/>
          <w:spacing w:val="-6"/>
          <w:sz w:val="28"/>
          <w:szCs w:val="28"/>
          <w:highlight w:val="none"/>
        </w:rPr>
        <w:t>平</w:t>
      </w:r>
      <w:r>
        <w:rPr>
          <w:rFonts w:ascii="仿宋" w:hAnsi="仿宋" w:eastAsia="仿宋" w:cs="仿宋"/>
          <w:spacing w:val="-3"/>
          <w:sz w:val="28"/>
          <w:szCs w:val="28"/>
          <w:highlight w:val="none"/>
        </w:rPr>
        <w:t>台进行火点定位等操作。算法嵌入到前端芯片内，抛弃了以往</w:t>
      </w:r>
      <w:r>
        <w:rPr>
          <w:rFonts w:ascii="仿宋" w:hAnsi="仿宋" w:eastAsia="仿宋" w:cs="仿宋"/>
          <w:spacing w:val="-6"/>
          <w:sz w:val="28"/>
          <w:szCs w:val="28"/>
          <w:highlight w:val="none"/>
        </w:rPr>
        <w:t>需</w:t>
      </w:r>
      <w:r>
        <w:rPr>
          <w:rFonts w:ascii="仿宋" w:hAnsi="仿宋" w:eastAsia="仿宋" w:cs="仿宋"/>
          <w:spacing w:val="-5"/>
          <w:sz w:val="28"/>
          <w:szCs w:val="28"/>
          <w:highlight w:val="none"/>
        </w:rPr>
        <w:t>要</w:t>
      </w:r>
      <w:r>
        <w:rPr>
          <w:rFonts w:ascii="仿宋" w:hAnsi="仿宋" w:eastAsia="仿宋" w:cs="仿宋"/>
          <w:spacing w:val="-3"/>
          <w:sz w:val="28"/>
          <w:szCs w:val="28"/>
          <w:highlight w:val="none"/>
        </w:rPr>
        <w:t>将算法植入PC机或第三方处理终端，简化了火情识别的硬件系</w:t>
      </w:r>
      <w:r>
        <w:rPr>
          <w:rFonts w:ascii="仿宋" w:hAnsi="仿宋" w:eastAsia="仿宋" w:cs="仿宋"/>
          <w:spacing w:val="-30"/>
          <w:sz w:val="28"/>
          <w:szCs w:val="28"/>
          <w:highlight w:val="none"/>
        </w:rPr>
        <w:t>统</w:t>
      </w:r>
      <w:r>
        <w:rPr>
          <w:rFonts w:ascii="仿宋" w:hAnsi="仿宋" w:eastAsia="仿宋" w:cs="仿宋"/>
          <w:spacing w:val="-24"/>
          <w:sz w:val="28"/>
          <w:szCs w:val="28"/>
          <w:highlight w:val="none"/>
        </w:rPr>
        <w:t>，</w:t>
      </w:r>
      <w:r>
        <w:rPr>
          <w:rFonts w:ascii="仿宋" w:hAnsi="仿宋" w:eastAsia="仿宋" w:cs="仿宋"/>
          <w:spacing w:val="-15"/>
          <w:sz w:val="28"/>
          <w:szCs w:val="28"/>
          <w:highlight w:val="none"/>
        </w:rPr>
        <w:t>结构更加紧密，稳定性更高，简化的系统设备功耗更低，同时精</w:t>
      </w:r>
      <w:r>
        <w:rPr>
          <w:rFonts w:ascii="仿宋" w:hAnsi="仿宋" w:eastAsia="仿宋" w:cs="仿宋"/>
          <w:spacing w:val="-12"/>
          <w:sz w:val="28"/>
          <w:szCs w:val="28"/>
          <w:highlight w:val="none"/>
        </w:rPr>
        <w:t>简的</w:t>
      </w:r>
      <w:r>
        <w:rPr>
          <w:rFonts w:ascii="仿宋" w:hAnsi="仿宋" w:eastAsia="仿宋" w:cs="仿宋"/>
          <w:spacing w:val="-8"/>
          <w:sz w:val="28"/>
          <w:szCs w:val="28"/>
          <w:highlight w:val="none"/>
        </w:rPr>
        <w:t>设</w:t>
      </w:r>
      <w:r>
        <w:rPr>
          <w:rFonts w:ascii="仿宋" w:hAnsi="仿宋" w:eastAsia="仿宋" w:cs="仿宋"/>
          <w:spacing w:val="-6"/>
          <w:sz w:val="28"/>
          <w:szCs w:val="28"/>
          <w:highlight w:val="none"/>
        </w:rPr>
        <w:t>备使维护更加方便，问题定位更加快捷</w:t>
      </w:r>
    </w:p>
    <w:p>
      <w:pPr>
        <w:spacing w:before="1" w:line="411" w:lineRule="auto"/>
        <w:ind w:left="47" w:right="282" w:firstLine="569"/>
        <w:rPr>
          <w:rFonts w:ascii="仿宋" w:hAnsi="仿宋" w:eastAsia="仿宋" w:cs="仿宋"/>
          <w:sz w:val="28"/>
          <w:szCs w:val="28"/>
          <w:highlight w:val="none"/>
        </w:rPr>
      </w:pPr>
      <w:r>
        <w:rPr>
          <w:rFonts w:ascii="仿宋" w:hAnsi="仿宋" w:eastAsia="仿宋" w:cs="仿宋"/>
          <w:spacing w:val="-8"/>
          <w:sz w:val="28"/>
          <w:szCs w:val="28"/>
          <w:highlight w:val="none"/>
        </w:rPr>
        <w:t>前端</w:t>
      </w:r>
      <w:r>
        <w:rPr>
          <w:rFonts w:ascii="仿宋" w:hAnsi="仿宋" w:eastAsia="仿宋" w:cs="仿宋"/>
          <w:spacing w:val="-7"/>
          <w:sz w:val="28"/>
          <w:szCs w:val="28"/>
          <w:highlight w:val="none"/>
        </w:rPr>
        <w:t>工</w:t>
      </w:r>
      <w:r>
        <w:rPr>
          <w:rFonts w:ascii="仿宋" w:hAnsi="仿宋" w:eastAsia="仿宋" w:cs="仿宋"/>
          <w:spacing w:val="-4"/>
          <w:sz w:val="28"/>
          <w:szCs w:val="28"/>
          <w:highlight w:val="none"/>
        </w:rPr>
        <w:t>业级网络交换机是云台与外围设备互联交换设备，采用工</w:t>
      </w:r>
      <w:r>
        <w:rPr>
          <w:rFonts w:ascii="仿宋" w:hAnsi="仿宋" w:eastAsia="仿宋" w:cs="仿宋"/>
          <w:spacing w:val="-2"/>
          <w:sz w:val="28"/>
          <w:szCs w:val="28"/>
          <w:highlight w:val="none"/>
        </w:rPr>
        <w:t>业级标准，更加耐寒耐高温，使用稳定，质量可</w:t>
      </w:r>
      <w:r>
        <w:rPr>
          <w:rFonts w:ascii="仿宋" w:hAnsi="仿宋" w:eastAsia="仿宋" w:cs="仿宋"/>
          <w:spacing w:val="-1"/>
          <w:sz w:val="28"/>
          <w:szCs w:val="28"/>
          <w:highlight w:val="none"/>
        </w:rPr>
        <w:t>靠</w:t>
      </w:r>
      <w:r>
        <w:rPr>
          <w:rFonts w:ascii="仿宋" w:hAnsi="仿宋" w:eastAsia="仿宋" w:cs="仿宋"/>
          <w:sz w:val="28"/>
          <w:szCs w:val="28"/>
          <w:highlight w:val="none"/>
        </w:rPr>
        <w:t>。</w:t>
      </w:r>
    </w:p>
    <w:p>
      <w:pPr>
        <w:spacing w:before="3" w:line="411" w:lineRule="auto"/>
        <w:ind w:left="47" w:right="279" w:firstLine="597"/>
        <w:rPr>
          <w:rFonts w:ascii="仿宋" w:hAnsi="仿宋" w:eastAsia="仿宋" w:cs="仿宋"/>
          <w:sz w:val="28"/>
          <w:szCs w:val="28"/>
          <w:highlight w:val="none"/>
        </w:rPr>
      </w:pPr>
      <w:r>
        <w:rPr>
          <w:rFonts w:ascii="仿宋" w:hAnsi="仿宋" w:eastAsia="仿宋" w:cs="仿宋"/>
          <w:spacing w:val="-10"/>
          <w:sz w:val="28"/>
          <w:szCs w:val="28"/>
          <w:highlight w:val="none"/>
        </w:rPr>
        <w:t>电子屏蔽防雷箱机箱为不锈钢制造，轻便且散热性能良好。内</w:t>
      </w:r>
      <w:r>
        <w:rPr>
          <w:rFonts w:ascii="仿宋" w:hAnsi="仿宋" w:eastAsia="仿宋" w:cs="仿宋"/>
          <w:spacing w:val="-7"/>
          <w:sz w:val="28"/>
          <w:szCs w:val="28"/>
          <w:highlight w:val="none"/>
        </w:rPr>
        <w:t>置</w:t>
      </w:r>
      <w:r>
        <w:rPr>
          <w:rFonts w:ascii="仿宋" w:hAnsi="仿宋" w:eastAsia="仿宋" w:cs="仿宋"/>
          <w:spacing w:val="-6"/>
          <w:sz w:val="28"/>
          <w:szCs w:val="28"/>
          <w:highlight w:val="none"/>
        </w:rPr>
        <w:t>智能</w:t>
      </w:r>
      <w:r>
        <w:rPr>
          <w:rFonts w:ascii="仿宋" w:hAnsi="仿宋" w:eastAsia="仿宋" w:cs="仿宋"/>
          <w:spacing w:val="-3"/>
          <w:sz w:val="28"/>
          <w:szCs w:val="28"/>
          <w:highlight w:val="none"/>
        </w:rPr>
        <w:t>PDU</w:t>
      </w:r>
      <w:r>
        <w:rPr>
          <w:rFonts w:ascii="仿宋" w:hAnsi="仿宋" w:eastAsia="仿宋" w:cs="仿宋"/>
          <w:spacing w:val="-6"/>
          <w:sz w:val="28"/>
          <w:szCs w:val="28"/>
          <w:highlight w:val="none"/>
        </w:rPr>
        <w:t>、交直</w:t>
      </w:r>
      <w:r>
        <w:rPr>
          <w:rFonts w:ascii="仿宋" w:hAnsi="仿宋" w:eastAsia="仿宋" w:cs="仿宋"/>
          <w:spacing w:val="-3"/>
          <w:sz w:val="28"/>
          <w:szCs w:val="28"/>
          <w:highlight w:val="none"/>
        </w:rPr>
        <w:t>流电源转换器及防雷设备等。内含保温加热风扇等温</w:t>
      </w:r>
      <w:r>
        <w:rPr>
          <w:rFonts w:ascii="仿宋" w:hAnsi="仿宋" w:eastAsia="仿宋" w:cs="仿宋"/>
          <w:spacing w:val="-6"/>
          <w:sz w:val="28"/>
          <w:szCs w:val="28"/>
          <w:highlight w:val="none"/>
        </w:rPr>
        <w:t>控措施，具有抗</w:t>
      </w:r>
      <w:r>
        <w:rPr>
          <w:rFonts w:ascii="仿宋" w:hAnsi="仿宋" w:eastAsia="仿宋" w:cs="仿宋"/>
          <w:spacing w:val="-3"/>
          <w:sz w:val="28"/>
          <w:szCs w:val="28"/>
          <w:highlight w:val="none"/>
        </w:rPr>
        <w:t>雨、雪、冰雹、风、冰、盐雾、沙尘暴、雷电、电磁</w:t>
      </w:r>
      <w:r>
        <w:rPr>
          <w:rFonts w:ascii="仿宋" w:hAnsi="仿宋" w:eastAsia="仿宋" w:cs="仿宋"/>
          <w:spacing w:val="-2"/>
          <w:sz w:val="28"/>
          <w:szCs w:val="28"/>
          <w:highlight w:val="none"/>
        </w:rPr>
        <w:t>兼容及防盗功能。</w:t>
      </w:r>
    </w:p>
    <w:p>
      <w:pPr>
        <w:spacing w:before="2" w:line="407" w:lineRule="auto"/>
        <w:ind w:left="59" w:right="281" w:firstLine="555"/>
        <w:rPr>
          <w:rFonts w:ascii="仿宋" w:hAnsi="仿宋" w:eastAsia="仿宋" w:cs="仿宋"/>
          <w:sz w:val="28"/>
          <w:szCs w:val="28"/>
          <w:highlight w:val="none"/>
        </w:rPr>
      </w:pPr>
      <w:r>
        <w:rPr>
          <w:rFonts w:ascii="仿宋" w:hAnsi="仿宋" w:eastAsia="仿宋" w:cs="仿宋"/>
          <w:spacing w:val="-16"/>
          <w:sz w:val="28"/>
          <w:szCs w:val="28"/>
          <w:highlight w:val="none"/>
        </w:rPr>
        <w:t>根</w:t>
      </w:r>
      <w:r>
        <w:rPr>
          <w:rFonts w:ascii="仿宋" w:hAnsi="仿宋" w:eastAsia="仿宋" w:cs="仿宋"/>
          <w:spacing w:val="-11"/>
          <w:sz w:val="28"/>
          <w:szCs w:val="28"/>
          <w:highlight w:val="none"/>
        </w:rPr>
        <w:t>据</w:t>
      </w:r>
      <w:r>
        <w:rPr>
          <w:rFonts w:ascii="仿宋" w:hAnsi="仿宋" w:eastAsia="仿宋" w:cs="仿宋"/>
          <w:spacing w:val="-8"/>
          <w:sz w:val="28"/>
          <w:szCs w:val="28"/>
          <w:highlight w:val="none"/>
        </w:rPr>
        <w:t>项目总体布局，本项目建监控前端设备15套，布设在新建</w:t>
      </w:r>
      <w:r>
        <w:rPr>
          <w:rFonts w:ascii="仿宋" w:hAnsi="仿宋" w:eastAsia="仿宋" w:cs="仿宋"/>
          <w:spacing w:val="-15"/>
          <w:sz w:val="28"/>
          <w:szCs w:val="28"/>
          <w:highlight w:val="none"/>
        </w:rPr>
        <w:t>1</w:t>
      </w:r>
      <w:r>
        <w:rPr>
          <w:rFonts w:ascii="仿宋" w:hAnsi="仿宋" w:eastAsia="仿宋" w:cs="仿宋"/>
          <w:spacing w:val="-8"/>
          <w:sz w:val="28"/>
          <w:szCs w:val="28"/>
          <w:highlight w:val="none"/>
        </w:rPr>
        <w:t>5座监控塔上。具体位置见表2-2。</w:t>
      </w:r>
    </w:p>
    <w:p>
      <w:pPr>
        <w:spacing w:line="220" w:lineRule="auto"/>
        <w:ind w:left="40"/>
        <w:rPr>
          <w:rFonts w:ascii="黑体" w:hAnsi="黑体" w:eastAsia="黑体" w:cs="黑体"/>
          <w:sz w:val="30"/>
          <w:szCs w:val="30"/>
          <w:highlight w:val="none"/>
        </w:rPr>
      </w:pPr>
      <w:r>
        <w:rPr>
          <w:rFonts w:hint="eastAsia" w:ascii="黑体" w:hAnsi="黑体" w:eastAsia="黑体" w:cs="黑体"/>
          <w:spacing w:val="-10"/>
          <w:sz w:val="30"/>
          <w:szCs w:val="30"/>
          <w:highlight w:val="none"/>
          <w:lang w:val="en-US" w:eastAsia="zh-CN"/>
        </w:rPr>
        <w:t>5</w:t>
      </w:r>
      <w:r>
        <w:rPr>
          <w:rFonts w:ascii="黑体" w:hAnsi="黑体" w:eastAsia="黑体" w:cs="黑体"/>
          <w:spacing w:val="-7"/>
          <w:sz w:val="30"/>
          <w:szCs w:val="30"/>
          <w:highlight w:val="none"/>
        </w:rPr>
        <w:t>.</w:t>
      </w:r>
      <w:r>
        <w:rPr>
          <w:rFonts w:ascii="黑体" w:hAnsi="黑体" w:eastAsia="黑体" w:cs="黑体"/>
          <w:spacing w:val="-5"/>
          <w:sz w:val="30"/>
          <w:szCs w:val="30"/>
          <w:highlight w:val="none"/>
        </w:rPr>
        <w:t>3.2 监控塔、中继塔及塔基</w:t>
      </w:r>
    </w:p>
    <w:p>
      <w:pPr>
        <w:spacing w:before="6" w:line="411" w:lineRule="auto"/>
        <w:ind w:left="35" w:firstLine="581"/>
        <w:rPr>
          <w:rFonts w:ascii="仿宋" w:hAnsi="仿宋" w:eastAsia="仿宋" w:cs="仿宋"/>
          <w:spacing w:val="1"/>
          <w:sz w:val="28"/>
          <w:szCs w:val="28"/>
          <w:highlight w:val="none"/>
        </w:rPr>
      </w:pPr>
      <w:r>
        <w:rPr>
          <w:rFonts w:ascii="仿宋" w:hAnsi="仿宋" w:eastAsia="仿宋" w:cs="仿宋"/>
          <w:spacing w:val="1"/>
          <w:sz w:val="28"/>
          <w:szCs w:val="28"/>
          <w:highlight w:val="none"/>
        </w:rPr>
        <w:t>根据项目总体布局，本项目新建视频监控塔15座；通过现场勘察与通视度分析，由于固阳二相监测点位无法进行信号回传，在固阳二相高点新建4米中继塔1座，监控及中继塔具体位置详见表2-2。视频监控及中继塔均采用钢结构，监控塔高12m，中继塔塔高4</w:t>
      </w:r>
    </w:p>
    <w:p>
      <w:pPr>
        <w:spacing w:before="6" w:line="411" w:lineRule="auto"/>
        <w:ind w:left="35" w:firstLine="581"/>
        <w:rPr>
          <w:rFonts w:ascii="仿宋" w:hAnsi="仿宋" w:eastAsia="仿宋" w:cs="仿宋"/>
          <w:spacing w:val="1"/>
          <w:sz w:val="28"/>
          <w:szCs w:val="28"/>
          <w:highlight w:val="none"/>
        </w:rPr>
      </w:pPr>
      <w:r>
        <w:rPr>
          <w:rFonts w:ascii="仿宋" w:hAnsi="仿宋" w:eastAsia="仿宋" w:cs="仿宋"/>
          <w:spacing w:val="1"/>
          <w:sz w:val="28"/>
          <w:szCs w:val="28"/>
          <w:highlight w:val="none"/>
        </w:rPr>
        <w:t>米，铁塔结构设计使用年限为50年，基本风压0.55kN/m2 ，结构安全等级为二级，其中设置于九原区监控抗震设防烈度为8度，设计基本地震加速度值0.20g；设置于土默特右旗监控抗震设防烈度为8度，设计基本地震加速度值0.30g；设置于固阳县监控及中继塔抗震设防烈度为7度</w:t>
      </w:r>
      <w:r>
        <w:rPr>
          <w:rFonts w:hint="eastAsia" w:ascii="仿宋" w:hAnsi="仿宋" w:eastAsia="仿宋" w:cs="仿宋"/>
          <w:spacing w:val="1"/>
          <w:sz w:val="28"/>
          <w:szCs w:val="28"/>
          <w:highlight w:val="none"/>
          <w:lang w:eastAsia="zh-CN"/>
        </w:rPr>
        <w:t>，</w:t>
      </w:r>
      <w:r>
        <w:rPr>
          <w:rFonts w:ascii="仿宋" w:hAnsi="仿宋" w:eastAsia="仿宋" w:cs="仿宋"/>
          <w:spacing w:val="1"/>
          <w:sz w:val="28"/>
          <w:szCs w:val="28"/>
          <w:highlight w:val="none"/>
        </w:rPr>
        <w:t>设计基本地震加速度值0.15g。</w:t>
      </w:r>
    </w:p>
    <w:p>
      <w:pPr>
        <w:spacing w:before="6" w:line="411" w:lineRule="auto"/>
        <w:ind w:left="35" w:firstLine="581"/>
        <w:rPr>
          <w:rFonts w:hint="eastAsia" w:ascii="仿宋" w:hAnsi="仿宋" w:eastAsia="仿宋" w:cs="仿宋"/>
          <w:sz w:val="28"/>
          <w:szCs w:val="28"/>
          <w:highlight w:val="none"/>
          <w:lang w:eastAsia="zh-CN"/>
        </w:rPr>
      </w:pPr>
      <w:r>
        <w:rPr>
          <w:rFonts w:ascii="仿宋" w:hAnsi="仿宋" w:eastAsia="仿宋" w:cs="仿宋"/>
          <w:spacing w:val="1"/>
          <w:sz w:val="28"/>
          <w:szCs w:val="28"/>
          <w:highlight w:val="none"/>
        </w:rPr>
        <w:t>铁塔所用钢材均采</w:t>
      </w:r>
      <w:r>
        <w:rPr>
          <w:rFonts w:ascii="仿宋" w:hAnsi="仿宋" w:eastAsia="仿宋" w:cs="仿宋"/>
          <w:sz w:val="28"/>
          <w:szCs w:val="28"/>
          <w:highlight w:val="none"/>
        </w:rPr>
        <w:t>用Q235B，其质量标准应符合《碳素结构钢》</w:t>
      </w:r>
      <w:r>
        <w:rPr>
          <w:rFonts w:ascii="仿宋" w:hAnsi="仿宋" w:eastAsia="仿宋" w:cs="仿宋"/>
          <w:spacing w:val="-6"/>
          <w:sz w:val="28"/>
          <w:szCs w:val="28"/>
          <w:highlight w:val="none"/>
        </w:rPr>
        <w:t>GB700-2006之规定；焊条采用E43型，其技术条件应符合《碳钢焊</w:t>
      </w:r>
      <w:r>
        <w:rPr>
          <w:rFonts w:ascii="仿宋" w:hAnsi="仿宋" w:eastAsia="仿宋" w:cs="仿宋"/>
          <w:spacing w:val="-17"/>
          <w:sz w:val="28"/>
          <w:szCs w:val="28"/>
          <w:highlight w:val="none"/>
        </w:rPr>
        <w:t>条</w:t>
      </w:r>
      <w:r>
        <w:rPr>
          <w:rFonts w:ascii="仿宋" w:hAnsi="仿宋" w:eastAsia="仿宋" w:cs="仿宋"/>
          <w:spacing w:val="-9"/>
          <w:sz w:val="28"/>
          <w:szCs w:val="28"/>
          <w:highlight w:val="none"/>
        </w:rPr>
        <w:t>》GB/T5117-2012之规定；连接螺栓均采用C级六角头螺栓，螺</w:t>
      </w:r>
      <w:r>
        <w:rPr>
          <w:rFonts w:ascii="仿宋" w:hAnsi="仿宋" w:eastAsia="仿宋" w:cs="仿宋"/>
          <w:spacing w:val="-34"/>
          <w:sz w:val="28"/>
          <w:szCs w:val="28"/>
          <w:highlight w:val="none"/>
        </w:rPr>
        <w:t>栓</w:t>
      </w:r>
      <w:r>
        <w:rPr>
          <w:rFonts w:ascii="仿宋" w:hAnsi="仿宋" w:eastAsia="仿宋" w:cs="仿宋"/>
          <w:spacing w:val="-21"/>
          <w:sz w:val="28"/>
          <w:szCs w:val="28"/>
          <w:highlight w:val="none"/>
        </w:rPr>
        <w:t>、</w:t>
      </w:r>
      <w:r>
        <w:rPr>
          <w:rFonts w:ascii="仿宋" w:hAnsi="仿宋" w:eastAsia="仿宋" w:cs="仿宋"/>
          <w:spacing w:val="-17"/>
          <w:sz w:val="28"/>
          <w:szCs w:val="28"/>
          <w:highlight w:val="none"/>
        </w:rPr>
        <w:t>螺母、垫圈的质量标准应分别符合《C 级六角头螺栓》GB5780-2016、</w:t>
      </w:r>
      <w:r>
        <w:rPr>
          <w:rFonts w:ascii="仿宋" w:hAnsi="仿宋" w:eastAsia="仿宋" w:cs="仿宋"/>
          <w:spacing w:val="-16"/>
          <w:sz w:val="28"/>
          <w:szCs w:val="28"/>
          <w:highlight w:val="none"/>
        </w:rPr>
        <w:t>《</w:t>
      </w:r>
      <w:r>
        <w:rPr>
          <w:rFonts w:ascii="仿宋" w:hAnsi="仿宋" w:eastAsia="仿宋" w:cs="仿宋"/>
          <w:spacing w:val="-8"/>
          <w:sz w:val="28"/>
          <w:szCs w:val="28"/>
          <w:highlight w:val="none"/>
        </w:rPr>
        <w:t>C</w:t>
      </w:r>
      <w:r>
        <w:rPr>
          <w:rFonts w:ascii="仿宋" w:hAnsi="仿宋" w:eastAsia="仿宋" w:cs="仿宋"/>
          <w:spacing w:val="-11"/>
          <w:sz w:val="28"/>
          <w:szCs w:val="28"/>
          <w:highlight w:val="none"/>
        </w:rPr>
        <w:t>级</w:t>
      </w:r>
      <w:r>
        <w:rPr>
          <w:rFonts w:ascii="仿宋" w:hAnsi="仿宋" w:eastAsia="仿宋" w:cs="仿宋"/>
          <w:spacing w:val="-8"/>
          <w:sz w:val="28"/>
          <w:szCs w:val="28"/>
          <w:highlight w:val="none"/>
        </w:rPr>
        <w:t>型六角螺母》GB/T41-2016、《C级平垫圈》GB/T95-2002之规</w:t>
      </w:r>
      <w:r>
        <w:rPr>
          <w:rFonts w:ascii="仿宋" w:hAnsi="仿宋" w:eastAsia="仿宋" w:cs="仿宋"/>
          <w:spacing w:val="-12"/>
          <w:sz w:val="28"/>
          <w:szCs w:val="28"/>
          <w:highlight w:val="none"/>
        </w:rPr>
        <w:t>定；所有</w:t>
      </w:r>
      <w:r>
        <w:rPr>
          <w:rFonts w:ascii="仿宋" w:hAnsi="仿宋" w:eastAsia="仿宋" w:cs="仿宋"/>
          <w:spacing w:val="-7"/>
          <w:sz w:val="28"/>
          <w:szCs w:val="28"/>
          <w:highlight w:val="none"/>
        </w:rPr>
        <w:t>构</w:t>
      </w:r>
      <w:r>
        <w:rPr>
          <w:rFonts w:ascii="仿宋" w:hAnsi="仿宋" w:eastAsia="仿宋" w:cs="仿宋"/>
          <w:spacing w:val="-6"/>
          <w:sz w:val="28"/>
          <w:szCs w:val="28"/>
          <w:highlight w:val="none"/>
        </w:rPr>
        <w:t>件均需采用热镀锌防腐处理，按照GB/T 13912-2002《金属覆盖层</w:t>
      </w:r>
      <w:r>
        <w:rPr>
          <w:rFonts w:ascii="仿宋" w:hAnsi="仿宋" w:eastAsia="仿宋" w:cs="仿宋"/>
          <w:spacing w:val="-3"/>
          <w:sz w:val="28"/>
          <w:szCs w:val="28"/>
          <w:highlight w:val="none"/>
        </w:rPr>
        <w:t>钢铁制件热浸镀锌层技术要求及试验方法》进行。镀锌厚度</w:t>
      </w:r>
      <w:r>
        <w:rPr>
          <w:rFonts w:ascii="仿宋" w:hAnsi="仿宋" w:eastAsia="仿宋" w:cs="仿宋"/>
          <w:spacing w:val="-14"/>
          <w:sz w:val="28"/>
          <w:szCs w:val="28"/>
          <w:highlight w:val="none"/>
        </w:rPr>
        <w:t>≥</w:t>
      </w:r>
      <w:r>
        <w:rPr>
          <w:rFonts w:ascii="仿宋" w:hAnsi="仿宋" w:eastAsia="仿宋" w:cs="仿宋"/>
          <w:spacing w:val="-10"/>
          <w:sz w:val="28"/>
          <w:szCs w:val="28"/>
          <w:highlight w:val="none"/>
        </w:rPr>
        <w:t>90微米</w:t>
      </w:r>
      <w:r>
        <w:rPr>
          <w:rFonts w:hint="eastAsia" w:ascii="仿宋" w:hAnsi="仿宋" w:eastAsia="仿宋" w:cs="仿宋"/>
          <w:spacing w:val="-10"/>
          <w:sz w:val="28"/>
          <w:szCs w:val="28"/>
          <w:highlight w:val="none"/>
          <w:lang w:eastAsia="zh-CN"/>
        </w:rPr>
        <w:t>。</w:t>
      </w:r>
    </w:p>
    <w:p>
      <w:pPr>
        <w:spacing w:before="5" w:line="413" w:lineRule="auto"/>
        <w:ind w:left="44" w:right="134" w:firstLine="577"/>
        <w:rPr>
          <w:rFonts w:ascii="仿宋" w:hAnsi="仿宋" w:eastAsia="仿宋" w:cs="仿宋"/>
          <w:sz w:val="28"/>
          <w:szCs w:val="28"/>
          <w:highlight w:val="none"/>
        </w:rPr>
      </w:pPr>
      <w:r>
        <w:rPr>
          <w:rFonts w:ascii="仿宋" w:hAnsi="仿宋" w:eastAsia="仿宋" w:cs="仿宋"/>
          <w:spacing w:val="20"/>
          <w:sz w:val="28"/>
          <w:szCs w:val="28"/>
          <w:highlight w:val="none"/>
        </w:rPr>
        <w:t>监</w:t>
      </w:r>
      <w:r>
        <w:rPr>
          <w:rFonts w:ascii="仿宋" w:hAnsi="仿宋" w:eastAsia="仿宋" w:cs="仿宋"/>
          <w:spacing w:val="11"/>
          <w:sz w:val="28"/>
          <w:szCs w:val="28"/>
          <w:highlight w:val="none"/>
        </w:rPr>
        <w:t>控</w:t>
      </w:r>
      <w:r>
        <w:rPr>
          <w:rFonts w:ascii="仿宋" w:hAnsi="仿宋" w:eastAsia="仿宋" w:cs="仿宋"/>
          <w:spacing w:val="10"/>
          <w:sz w:val="28"/>
          <w:szCs w:val="28"/>
          <w:highlight w:val="none"/>
        </w:rPr>
        <w:t>及中继塔均在塔顶设置1层设备安装平台，平台活荷载</w:t>
      </w:r>
      <w:r>
        <w:rPr>
          <w:rFonts w:ascii="仿宋" w:hAnsi="仿宋" w:eastAsia="仿宋" w:cs="仿宋"/>
          <w:spacing w:val="-24"/>
          <w:sz w:val="28"/>
          <w:szCs w:val="28"/>
          <w:highlight w:val="none"/>
        </w:rPr>
        <w:t>30</w:t>
      </w:r>
      <w:r>
        <w:rPr>
          <w:rFonts w:ascii="仿宋" w:hAnsi="仿宋" w:eastAsia="仿宋" w:cs="仿宋"/>
          <w:spacing w:val="-13"/>
          <w:sz w:val="28"/>
          <w:szCs w:val="28"/>
          <w:highlight w:val="none"/>
        </w:rPr>
        <w:t>0</w:t>
      </w:r>
      <w:r>
        <w:rPr>
          <w:rFonts w:ascii="仿宋" w:hAnsi="仿宋" w:eastAsia="仿宋" w:cs="仿宋"/>
          <w:spacing w:val="-12"/>
          <w:sz w:val="28"/>
          <w:szCs w:val="28"/>
          <w:highlight w:val="none"/>
        </w:rPr>
        <w:t>kg/m</w:t>
      </w:r>
      <w:r>
        <w:rPr>
          <w:rFonts w:ascii="仿宋" w:hAnsi="仿宋" w:eastAsia="仿宋" w:cs="仿宋"/>
          <w:spacing w:val="-12"/>
          <w:position w:val="13"/>
          <w:sz w:val="13"/>
          <w:szCs w:val="13"/>
          <w:highlight w:val="none"/>
        </w:rPr>
        <w:t xml:space="preserve">2 </w:t>
      </w:r>
      <w:r>
        <w:rPr>
          <w:rFonts w:ascii="仿宋" w:hAnsi="仿宋" w:eastAsia="仿宋" w:cs="仿宋"/>
          <w:spacing w:val="-12"/>
          <w:sz w:val="28"/>
          <w:szCs w:val="28"/>
          <w:highlight w:val="none"/>
        </w:rPr>
        <w:t>，平台底部距离塔顶1.2米，护栏高度1米，在满足安全防</w:t>
      </w:r>
      <w:r>
        <w:rPr>
          <w:rFonts w:ascii="仿宋" w:hAnsi="仿宋" w:eastAsia="仿宋" w:cs="仿宋"/>
          <w:spacing w:val="-1"/>
          <w:sz w:val="28"/>
          <w:szCs w:val="28"/>
          <w:highlight w:val="none"/>
        </w:rPr>
        <w:t>护的同时</w:t>
      </w:r>
      <w:r>
        <w:rPr>
          <w:rFonts w:ascii="仿宋" w:hAnsi="仿宋" w:eastAsia="仿宋" w:cs="仿宋"/>
          <w:sz w:val="28"/>
          <w:szCs w:val="28"/>
          <w:highlight w:val="none"/>
        </w:rPr>
        <w:t>亦满足安装维修设备的双重要求。塔顶承重不小于200kg。</w:t>
      </w:r>
      <w:r>
        <w:rPr>
          <w:rFonts w:ascii="仿宋" w:hAnsi="仿宋" w:eastAsia="仿宋" w:cs="仿宋"/>
          <w:spacing w:val="-6"/>
          <w:sz w:val="28"/>
          <w:szCs w:val="28"/>
          <w:highlight w:val="none"/>
        </w:rPr>
        <w:t>上塔爬梯从</w:t>
      </w:r>
      <w:r>
        <w:rPr>
          <w:rFonts w:ascii="仿宋" w:hAnsi="仿宋" w:eastAsia="仿宋" w:cs="仿宋"/>
          <w:spacing w:val="-4"/>
          <w:sz w:val="28"/>
          <w:szCs w:val="28"/>
          <w:highlight w:val="none"/>
        </w:rPr>
        <w:t>地</w:t>
      </w:r>
      <w:r>
        <w:rPr>
          <w:rFonts w:ascii="仿宋" w:hAnsi="仿宋" w:eastAsia="仿宋" w:cs="仿宋"/>
          <w:spacing w:val="-3"/>
          <w:sz w:val="28"/>
          <w:szCs w:val="28"/>
          <w:highlight w:val="none"/>
        </w:rPr>
        <w:t>面至平台处，安装于塔外，外设防护圈(爬梯与塔内净</w:t>
      </w:r>
      <w:r>
        <w:rPr>
          <w:rFonts w:ascii="仿宋" w:hAnsi="仿宋" w:eastAsia="仿宋" w:cs="仿宋"/>
          <w:spacing w:val="-12"/>
          <w:sz w:val="28"/>
          <w:szCs w:val="28"/>
          <w:highlight w:val="none"/>
        </w:rPr>
        <w:t>空</w:t>
      </w:r>
      <w:r>
        <w:rPr>
          <w:rFonts w:ascii="仿宋" w:hAnsi="仿宋" w:eastAsia="仿宋" w:cs="仿宋"/>
          <w:spacing w:val="-9"/>
          <w:sz w:val="28"/>
          <w:szCs w:val="28"/>
          <w:highlight w:val="none"/>
        </w:rPr>
        <w:t>间小于700mm时无独立护圈)。</w:t>
      </w:r>
    </w:p>
    <w:p>
      <w:pPr>
        <w:spacing w:before="91" w:line="411" w:lineRule="auto"/>
        <w:ind w:left="49" w:right="131" w:firstLine="564"/>
        <w:rPr>
          <w:rFonts w:ascii="仿宋" w:hAnsi="仿宋" w:eastAsia="仿宋" w:cs="仿宋"/>
          <w:sz w:val="28"/>
          <w:szCs w:val="28"/>
          <w:highlight w:val="none"/>
        </w:rPr>
      </w:pPr>
      <w:r>
        <w:rPr>
          <w:rFonts w:ascii="仿宋" w:hAnsi="仿宋" w:eastAsia="仿宋" w:cs="仿宋"/>
          <w:spacing w:val="-8"/>
          <w:sz w:val="28"/>
          <w:szCs w:val="28"/>
          <w:highlight w:val="none"/>
        </w:rPr>
        <w:t>监</w:t>
      </w:r>
      <w:r>
        <w:rPr>
          <w:rFonts w:ascii="仿宋" w:hAnsi="仿宋" w:eastAsia="仿宋" w:cs="仿宋"/>
          <w:spacing w:val="-7"/>
          <w:sz w:val="28"/>
          <w:szCs w:val="28"/>
          <w:highlight w:val="none"/>
        </w:rPr>
        <w:t>控</w:t>
      </w:r>
      <w:r>
        <w:rPr>
          <w:rFonts w:ascii="仿宋" w:hAnsi="仿宋" w:eastAsia="仿宋" w:cs="仿宋"/>
          <w:spacing w:val="-4"/>
          <w:sz w:val="28"/>
          <w:szCs w:val="28"/>
          <w:highlight w:val="none"/>
        </w:rPr>
        <w:t>及中继塔基础采用现浇钢筋混凝土独立基础，回填土均应分</w:t>
      </w:r>
      <w:r>
        <w:rPr>
          <w:rFonts w:ascii="仿宋" w:hAnsi="仿宋" w:eastAsia="仿宋" w:cs="仿宋"/>
          <w:spacing w:val="-18"/>
          <w:sz w:val="28"/>
          <w:szCs w:val="28"/>
          <w:highlight w:val="none"/>
        </w:rPr>
        <w:t>层</w:t>
      </w:r>
      <w:r>
        <w:rPr>
          <w:rFonts w:ascii="仿宋" w:hAnsi="仿宋" w:eastAsia="仿宋" w:cs="仿宋"/>
          <w:spacing w:val="-11"/>
          <w:sz w:val="28"/>
          <w:szCs w:val="28"/>
          <w:highlight w:val="none"/>
        </w:rPr>
        <w:t>夯</w:t>
      </w:r>
      <w:r>
        <w:rPr>
          <w:rFonts w:ascii="仿宋" w:hAnsi="仿宋" w:eastAsia="仿宋" w:cs="仿宋"/>
          <w:spacing w:val="-9"/>
          <w:sz w:val="28"/>
          <w:szCs w:val="28"/>
          <w:highlight w:val="none"/>
        </w:rPr>
        <w:t>实，分层厚度不大于300mm，压实系数不小于0.94。</w:t>
      </w:r>
    </w:p>
    <w:p>
      <w:pPr>
        <w:spacing w:before="1" w:line="411" w:lineRule="auto"/>
        <w:ind w:left="46" w:right="130" w:firstLine="575"/>
        <w:rPr>
          <w:rFonts w:ascii="仿宋" w:hAnsi="仿宋" w:eastAsia="仿宋" w:cs="仿宋"/>
          <w:sz w:val="28"/>
          <w:szCs w:val="28"/>
          <w:highlight w:val="none"/>
        </w:rPr>
      </w:pPr>
      <w:r>
        <w:rPr>
          <w:rFonts w:ascii="仿宋" w:hAnsi="仿宋" w:eastAsia="仿宋" w:cs="仿宋"/>
          <w:spacing w:val="-8"/>
          <w:sz w:val="28"/>
          <w:szCs w:val="28"/>
          <w:highlight w:val="none"/>
        </w:rPr>
        <w:t>监</w:t>
      </w:r>
      <w:r>
        <w:rPr>
          <w:rFonts w:ascii="仿宋" w:hAnsi="仿宋" w:eastAsia="仿宋" w:cs="仿宋"/>
          <w:spacing w:val="-5"/>
          <w:sz w:val="28"/>
          <w:szCs w:val="28"/>
          <w:highlight w:val="none"/>
        </w:rPr>
        <w:t>控</w:t>
      </w:r>
      <w:r>
        <w:rPr>
          <w:rFonts w:ascii="仿宋" w:hAnsi="仿宋" w:eastAsia="仿宋" w:cs="仿宋"/>
          <w:spacing w:val="-4"/>
          <w:sz w:val="28"/>
          <w:szCs w:val="28"/>
          <w:highlight w:val="none"/>
        </w:rPr>
        <w:t>塔及中继塔四周采用刺网围栏保护，围栏立柱采用φ60不</w:t>
      </w:r>
      <w:r>
        <w:rPr>
          <w:rFonts w:ascii="仿宋" w:hAnsi="仿宋" w:eastAsia="仿宋" w:cs="仿宋"/>
          <w:spacing w:val="-17"/>
          <w:sz w:val="28"/>
          <w:szCs w:val="28"/>
          <w:highlight w:val="none"/>
        </w:rPr>
        <w:t>锈</w:t>
      </w:r>
      <w:r>
        <w:rPr>
          <w:rFonts w:ascii="仿宋" w:hAnsi="仿宋" w:eastAsia="仿宋" w:cs="仿宋"/>
          <w:spacing w:val="-10"/>
          <w:sz w:val="28"/>
          <w:szCs w:val="28"/>
          <w:highlight w:val="none"/>
        </w:rPr>
        <w:t>钢钢管，高出地面1.2米，立柱之间设置3道横向刺网。</w:t>
      </w:r>
    </w:p>
    <w:p>
      <w:pPr>
        <w:spacing w:before="6" w:line="411" w:lineRule="auto"/>
        <w:ind w:left="35" w:firstLine="614"/>
        <w:rPr>
          <w:rFonts w:ascii="仿宋" w:hAnsi="仿宋" w:eastAsia="仿宋" w:cs="仿宋"/>
          <w:sz w:val="28"/>
          <w:szCs w:val="28"/>
          <w:highlight w:val="none"/>
        </w:rPr>
      </w:pPr>
      <w:r>
        <w:rPr>
          <w:rFonts w:ascii="仿宋" w:hAnsi="仿宋" w:eastAsia="仿宋" w:cs="仿宋"/>
          <w:spacing w:val="-27"/>
          <w:sz w:val="28"/>
          <w:szCs w:val="28"/>
          <w:highlight w:val="none"/>
        </w:rPr>
        <w:t>由</w:t>
      </w:r>
      <w:r>
        <w:rPr>
          <w:rFonts w:ascii="仿宋" w:hAnsi="仿宋" w:eastAsia="仿宋" w:cs="仿宋"/>
          <w:spacing w:val="-14"/>
          <w:sz w:val="28"/>
          <w:szCs w:val="28"/>
          <w:highlight w:val="none"/>
        </w:rPr>
        <w:t>于监控塔及中继塔处于相对较高的山峰上，极易遭受雷击，防</w:t>
      </w:r>
      <w:r>
        <w:rPr>
          <w:rFonts w:ascii="仿宋" w:hAnsi="仿宋" w:eastAsia="仿宋" w:cs="仿宋"/>
          <w:spacing w:val="-6"/>
          <w:sz w:val="28"/>
          <w:szCs w:val="28"/>
          <w:highlight w:val="none"/>
        </w:rPr>
        <w:t>雷接地</w:t>
      </w:r>
      <w:r>
        <w:rPr>
          <w:rFonts w:ascii="仿宋" w:hAnsi="仿宋" w:eastAsia="仿宋" w:cs="仿宋"/>
          <w:spacing w:val="-3"/>
          <w:sz w:val="28"/>
          <w:szCs w:val="28"/>
          <w:highlight w:val="none"/>
        </w:rPr>
        <w:t>系统在整个林火视频监控系统中极为重要。需根据《建筑物防雷设计规范》G</w:t>
      </w:r>
      <w:r>
        <w:rPr>
          <w:rFonts w:ascii="仿宋" w:hAnsi="仿宋" w:eastAsia="仿宋" w:cs="仿宋"/>
          <w:spacing w:val="-1"/>
          <w:sz w:val="28"/>
          <w:szCs w:val="28"/>
          <w:highlight w:val="none"/>
        </w:rPr>
        <w:t>B</w:t>
      </w:r>
      <w:r>
        <w:rPr>
          <w:rFonts w:ascii="仿宋" w:hAnsi="仿宋" w:eastAsia="仿宋" w:cs="仿宋"/>
          <w:spacing w:val="-3"/>
          <w:sz w:val="28"/>
          <w:szCs w:val="28"/>
          <w:highlight w:val="none"/>
        </w:rPr>
        <w:t xml:space="preserve"> 50057-2010，《建筑物电子信息系统防雷技术规范》</w:t>
      </w:r>
      <w:r>
        <w:rPr>
          <w:rFonts w:ascii="仿宋" w:hAnsi="仿宋" w:eastAsia="仿宋" w:cs="仿宋"/>
          <w:sz w:val="28"/>
          <w:szCs w:val="28"/>
          <w:highlight w:val="none"/>
        </w:rPr>
        <w:t>GB</w:t>
      </w:r>
      <w:r>
        <w:rPr>
          <w:rFonts w:ascii="仿宋" w:hAnsi="仿宋" w:eastAsia="仿宋" w:cs="仿宋"/>
          <w:spacing w:val="20"/>
          <w:sz w:val="28"/>
          <w:szCs w:val="28"/>
          <w:highlight w:val="none"/>
        </w:rPr>
        <w:t>5</w:t>
      </w:r>
      <w:r>
        <w:rPr>
          <w:rFonts w:ascii="仿宋" w:hAnsi="仿宋" w:eastAsia="仿宋" w:cs="仿宋"/>
          <w:spacing w:val="13"/>
          <w:sz w:val="28"/>
          <w:szCs w:val="28"/>
          <w:highlight w:val="none"/>
        </w:rPr>
        <w:t>0343-2012和《通信局(站)防雷与接地工程设计规范》</w:t>
      </w:r>
      <w:r>
        <w:rPr>
          <w:rFonts w:ascii="仿宋" w:hAnsi="仿宋" w:eastAsia="仿宋" w:cs="仿宋"/>
          <w:sz w:val="28"/>
          <w:szCs w:val="28"/>
          <w:highlight w:val="none"/>
        </w:rPr>
        <w:t>GB</w:t>
      </w:r>
      <w:r>
        <w:rPr>
          <w:rFonts w:ascii="仿宋" w:hAnsi="仿宋" w:eastAsia="仿宋" w:cs="仿宋"/>
          <w:spacing w:val="2"/>
          <w:sz w:val="28"/>
          <w:szCs w:val="28"/>
          <w:highlight w:val="none"/>
        </w:rPr>
        <w:t>50689-201</w:t>
      </w:r>
      <w:r>
        <w:rPr>
          <w:rFonts w:ascii="仿宋" w:hAnsi="仿宋" w:eastAsia="仿宋" w:cs="仿宋"/>
          <w:spacing w:val="1"/>
          <w:sz w:val="28"/>
          <w:szCs w:val="28"/>
          <w:highlight w:val="none"/>
        </w:rPr>
        <w:t>1进行防雷接地设计。避雷针安装高度需高于信号接收装</w:t>
      </w:r>
      <w:r>
        <w:rPr>
          <w:rFonts w:ascii="仿宋" w:hAnsi="仿宋" w:eastAsia="仿宋" w:cs="仿宋"/>
          <w:spacing w:val="-18"/>
          <w:sz w:val="28"/>
          <w:szCs w:val="28"/>
          <w:highlight w:val="none"/>
        </w:rPr>
        <w:t>置</w:t>
      </w:r>
      <w:r>
        <w:rPr>
          <w:rFonts w:ascii="仿宋" w:hAnsi="仿宋" w:eastAsia="仿宋" w:cs="仿宋"/>
          <w:spacing w:val="-9"/>
          <w:sz w:val="28"/>
          <w:szCs w:val="28"/>
          <w:highlight w:val="none"/>
        </w:rPr>
        <w:t>及摄像机1.5 米以上；引下线材料采用扁铁或铜芯电缆(＞16mm</w:t>
      </w:r>
      <w:r>
        <w:rPr>
          <w:rFonts w:ascii="Calibri" w:hAnsi="Calibri" w:eastAsia="Calibri" w:cs="Calibri"/>
          <w:spacing w:val="-9"/>
          <w:sz w:val="28"/>
          <w:szCs w:val="28"/>
          <w:highlight w:val="none"/>
        </w:rPr>
        <w:t>2</w:t>
      </w:r>
      <w:r>
        <w:rPr>
          <w:rFonts w:ascii="仿宋" w:hAnsi="仿宋" w:eastAsia="仿宋" w:cs="仿宋"/>
          <w:spacing w:val="-9"/>
          <w:sz w:val="28"/>
          <w:szCs w:val="28"/>
          <w:highlight w:val="none"/>
        </w:rPr>
        <w:t>)、</w:t>
      </w:r>
      <w:r>
        <w:rPr>
          <w:rFonts w:ascii="仿宋" w:hAnsi="仿宋" w:eastAsia="仿宋" w:cs="仿宋"/>
          <w:spacing w:val="2"/>
          <w:sz w:val="28"/>
          <w:szCs w:val="28"/>
          <w:highlight w:val="none"/>
        </w:rPr>
        <w:t>铝芯电缆(＞</w:t>
      </w:r>
      <w:r>
        <w:rPr>
          <w:rFonts w:ascii="仿宋" w:hAnsi="仿宋" w:eastAsia="仿宋" w:cs="仿宋"/>
          <w:spacing w:val="1"/>
          <w:sz w:val="28"/>
          <w:szCs w:val="28"/>
          <w:highlight w:val="none"/>
        </w:rPr>
        <w:t>32</w:t>
      </w:r>
      <w:r>
        <w:rPr>
          <w:rFonts w:ascii="仿宋" w:hAnsi="仿宋" w:eastAsia="仿宋" w:cs="仿宋"/>
          <w:sz w:val="28"/>
          <w:szCs w:val="28"/>
          <w:highlight w:val="none"/>
        </w:rPr>
        <w:t>mm</w:t>
      </w:r>
      <w:r>
        <w:rPr>
          <w:rFonts w:ascii="Calibri" w:hAnsi="Calibri" w:eastAsia="Calibri" w:cs="Calibri"/>
          <w:spacing w:val="1"/>
          <w:sz w:val="28"/>
          <w:szCs w:val="28"/>
          <w:highlight w:val="none"/>
        </w:rPr>
        <w:t>2</w:t>
      </w:r>
      <w:r>
        <w:rPr>
          <w:rFonts w:ascii="仿宋" w:hAnsi="仿宋" w:eastAsia="仿宋" w:cs="仿宋"/>
          <w:spacing w:val="1"/>
          <w:sz w:val="28"/>
          <w:szCs w:val="28"/>
          <w:highlight w:val="none"/>
        </w:rPr>
        <w:t>)；所有铁塔上的线缆都要穿金属管或金属线槽进</w:t>
      </w:r>
      <w:r>
        <w:rPr>
          <w:rFonts w:ascii="仿宋" w:hAnsi="仿宋" w:eastAsia="仿宋" w:cs="仿宋"/>
          <w:spacing w:val="-12"/>
          <w:sz w:val="28"/>
          <w:szCs w:val="28"/>
          <w:highlight w:val="none"/>
        </w:rPr>
        <w:t>行屏蔽并且两端接地，同时要将电源线缆和信号线缆要分开敷设；</w:t>
      </w:r>
      <w:r>
        <w:rPr>
          <w:rFonts w:ascii="仿宋" w:hAnsi="仿宋" w:eastAsia="仿宋" w:cs="仿宋"/>
          <w:spacing w:val="-9"/>
          <w:sz w:val="28"/>
          <w:szCs w:val="28"/>
          <w:highlight w:val="none"/>
        </w:rPr>
        <w:t>铁</w:t>
      </w:r>
      <w:r>
        <w:rPr>
          <w:rFonts w:ascii="仿宋" w:hAnsi="仿宋" w:eastAsia="仿宋" w:cs="仿宋"/>
          <w:spacing w:val="-4"/>
          <w:sz w:val="28"/>
          <w:szCs w:val="28"/>
          <w:highlight w:val="none"/>
        </w:rPr>
        <w:t>塔接</w:t>
      </w:r>
      <w:r>
        <w:rPr>
          <w:rFonts w:ascii="仿宋" w:hAnsi="仿宋" w:eastAsia="仿宋" w:cs="仿宋"/>
          <w:spacing w:val="-3"/>
          <w:sz w:val="28"/>
          <w:szCs w:val="28"/>
          <w:highlight w:val="none"/>
        </w:rPr>
        <w:t>地</w:t>
      </w:r>
      <w:r>
        <w:rPr>
          <w:rFonts w:ascii="仿宋" w:hAnsi="仿宋" w:eastAsia="仿宋" w:cs="仿宋"/>
          <w:spacing w:val="-2"/>
          <w:sz w:val="28"/>
          <w:szCs w:val="28"/>
          <w:highlight w:val="none"/>
        </w:rPr>
        <w:t>电阻＜10Ω。</w:t>
      </w:r>
    </w:p>
    <w:p>
      <w:pPr>
        <w:spacing w:before="4" w:line="408" w:lineRule="auto"/>
        <w:ind w:left="68" w:right="32" w:firstLine="553"/>
        <w:rPr>
          <w:rFonts w:ascii="仿宋" w:hAnsi="仿宋" w:eastAsia="仿宋" w:cs="仿宋"/>
          <w:sz w:val="28"/>
          <w:szCs w:val="28"/>
          <w:highlight w:val="none"/>
        </w:rPr>
      </w:pPr>
      <w:r>
        <w:rPr>
          <w:rFonts w:ascii="仿宋" w:hAnsi="仿宋" w:eastAsia="仿宋" w:cs="仿宋"/>
          <w:spacing w:val="-12"/>
          <w:sz w:val="28"/>
          <w:szCs w:val="28"/>
          <w:highlight w:val="none"/>
        </w:rPr>
        <w:t>监控</w:t>
      </w:r>
      <w:r>
        <w:rPr>
          <w:rFonts w:ascii="仿宋" w:hAnsi="仿宋" w:eastAsia="仿宋" w:cs="仿宋"/>
          <w:spacing w:val="-6"/>
          <w:sz w:val="28"/>
          <w:szCs w:val="28"/>
          <w:highlight w:val="none"/>
        </w:rPr>
        <w:t>塔及中继塔大部分设备位于室外，受雷电侵袭的概率较高，</w:t>
      </w:r>
      <w:r>
        <w:rPr>
          <w:rFonts w:ascii="仿宋" w:hAnsi="仿宋" w:eastAsia="仿宋" w:cs="仿宋"/>
          <w:spacing w:val="-10"/>
          <w:sz w:val="28"/>
          <w:szCs w:val="28"/>
          <w:highlight w:val="none"/>
        </w:rPr>
        <w:t>室外防雷</w:t>
      </w:r>
      <w:r>
        <w:rPr>
          <w:rFonts w:ascii="仿宋" w:hAnsi="仿宋" w:eastAsia="仿宋" w:cs="仿宋"/>
          <w:spacing w:val="-5"/>
          <w:sz w:val="28"/>
          <w:szCs w:val="28"/>
          <w:highlight w:val="none"/>
        </w:rPr>
        <w:t>对于保障设备安全就显得特别重要。监控点防雷包含电源、</w:t>
      </w:r>
      <w:r>
        <w:rPr>
          <w:rFonts w:ascii="仿宋" w:hAnsi="仿宋" w:eastAsia="仿宋" w:cs="仿宋"/>
          <w:spacing w:val="-10"/>
          <w:sz w:val="28"/>
          <w:szCs w:val="28"/>
          <w:highlight w:val="none"/>
        </w:rPr>
        <w:t>网</w:t>
      </w:r>
      <w:r>
        <w:rPr>
          <w:rFonts w:ascii="仿宋" w:hAnsi="仿宋" w:eastAsia="仿宋" w:cs="仿宋"/>
          <w:spacing w:val="-9"/>
          <w:sz w:val="28"/>
          <w:szCs w:val="28"/>
          <w:highlight w:val="none"/>
        </w:rPr>
        <w:t>络</w:t>
      </w:r>
      <w:r>
        <w:rPr>
          <w:rFonts w:ascii="仿宋" w:hAnsi="仿宋" w:eastAsia="仿宋" w:cs="仿宋"/>
          <w:spacing w:val="-5"/>
          <w:sz w:val="28"/>
          <w:szCs w:val="28"/>
          <w:highlight w:val="none"/>
        </w:rPr>
        <w:t>、信号等防雷措施。</w:t>
      </w:r>
    </w:p>
    <w:p>
      <w:pPr>
        <w:spacing w:line="218" w:lineRule="auto"/>
        <w:ind w:left="40"/>
        <w:rPr>
          <w:rFonts w:ascii="黑体" w:hAnsi="黑体" w:eastAsia="黑体" w:cs="黑体"/>
          <w:sz w:val="30"/>
          <w:szCs w:val="30"/>
          <w:highlight w:val="none"/>
        </w:rPr>
      </w:pPr>
      <w:r>
        <w:rPr>
          <w:rFonts w:hint="eastAsia" w:ascii="黑体" w:hAnsi="黑体" w:eastAsia="黑体" w:cs="黑体"/>
          <w:spacing w:val="-12"/>
          <w:sz w:val="30"/>
          <w:szCs w:val="30"/>
          <w:highlight w:val="none"/>
          <w:lang w:val="en-US" w:eastAsia="zh-CN"/>
        </w:rPr>
        <w:t>5</w:t>
      </w:r>
      <w:r>
        <w:rPr>
          <w:rFonts w:ascii="黑体" w:hAnsi="黑体" w:eastAsia="黑体" w:cs="黑体"/>
          <w:spacing w:val="-8"/>
          <w:sz w:val="30"/>
          <w:szCs w:val="30"/>
          <w:highlight w:val="none"/>
        </w:rPr>
        <w:t>.3.</w:t>
      </w:r>
      <w:r>
        <w:rPr>
          <w:rFonts w:hint="eastAsia" w:ascii="黑体" w:hAnsi="黑体" w:eastAsia="黑体" w:cs="黑体"/>
          <w:spacing w:val="-8"/>
          <w:sz w:val="30"/>
          <w:szCs w:val="30"/>
          <w:highlight w:val="none"/>
          <w:lang w:val="en-US" w:eastAsia="zh-CN"/>
        </w:rPr>
        <w:t>3</w:t>
      </w:r>
      <w:r>
        <w:rPr>
          <w:rFonts w:ascii="黑体" w:hAnsi="黑体" w:eastAsia="黑体" w:cs="黑体"/>
          <w:spacing w:val="-8"/>
          <w:sz w:val="30"/>
          <w:szCs w:val="30"/>
          <w:highlight w:val="none"/>
        </w:rPr>
        <w:t xml:space="preserve"> 供电系统</w:t>
      </w:r>
    </w:p>
    <w:p>
      <w:pPr>
        <w:spacing w:before="282" w:line="411" w:lineRule="auto"/>
        <w:ind w:left="47" w:right="131" w:firstLine="423"/>
        <w:rPr>
          <w:rFonts w:ascii="仿宋" w:hAnsi="仿宋" w:eastAsia="仿宋" w:cs="仿宋"/>
          <w:sz w:val="28"/>
          <w:szCs w:val="28"/>
          <w:highlight w:val="none"/>
        </w:rPr>
      </w:pPr>
      <w:r>
        <w:rPr>
          <w:rFonts w:ascii="仿宋" w:hAnsi="仿宋" w:eastAsia="仿宋" w:cs="仿宋"/>
          <w:spacing w:val="-4"/>
          <w:sz w:val="28"/>
          <w:szCs w:val="28"/>
          <w:highlight w:val="none"/>
        </w:rPr>
        <w:t>森林火灾视频监控前端安装地点远离城镇，电力等基础设施建</w:t>
      </w:r>
      <w:r>
        <w:rPr>
          <w:rFonts w:ascii="仿宋" w:hAnsi="仿宋" w:eastAsia="仿宋" w:cs="仿宋"/>
          <w:spacing w:val="-3"/>
          <w:sz w:val="28"/>
          <w:szCs w:val="28"/>
          <w:highlight w:val="none"/>
        </w:rPr>
        <w:t>设</w:t>
      </w:r>
      <w:r>
        <w:rPr>
          <w:rFonts w:ascii="仿宋" w:hAnsi="仿宋" w:eastAsia="仿宋" w:cs="仿宋"/>
          <w:spacing w:val="-1"/>
          <w:sz w:val="28"/>
          <w:szCs w:val="28"/>
          <w:highlight w:val="none"/>
        </w:rPr>
        <w:t>滞后</w:t>
      </w:r>
      <w:r>
        <w:rPr>
          <w:rFonts w:hint="eastAsia" w:ascii="仿宋" w:hAnsi="仿宋" w:eastAsia="仿宋" w:cs="仿宋"/>
          <w:spacing w:val="-1"/>
          <w:sz w:val="28"/>
          <w:szCs w:val="28"/>
          <w:highlight w:val="none"/>
          <w:lang w:eastAsia="zh-CN"/>
        </w:rPr>
        <w:t>，</w:t>
      </w:r>
      <w:r>
        <w:rPr>
          <w:rFonts w:ascii="仿宋" w:hAnsi="仿宋" w:eastAsia="仿宋" w:cs="仿宋"/>
          <w:spacing w:val="-1"/>
          <w:sz w:val="28"/>
          <w:szCs w:val="28"/>
          <w:highlight w:val="none"/>
        </w:rPr>
        <w:t>因此，视频监控器采用太阳能光伏发电</w:t>
      </w:r>
      <w:r>
        <w:rPr>
          <w:rFonts w:ascii="仿宋" w:hAnsi="仿宋" w:eastAsia="仿宋" w:cs="仿宋"/>
          <w:sz w:val="28"/>
          <w:szCs w:val="28"/>
          <w:highlight w:val="none"/>
        </w:rPr>
        <w:t>方式供电。</w:t>
      </w:r>
    </w:p>
    <w:p>
      <w:pPr>
        <w:spacing w:before="3" w:line="414" w:lineRule="auto"/>
        <w:ind w:left="47" w:right="131" w:firstLine="575"/>
        <w:rPr>
          <w:rFonts w:ascii="Arial"/>
          <w:sz w:val="21"/>
          <w:highlight w:val="none"/>
        </w:rPr>
      </w:pPr>
      <w:r>
        <w:rPr>
          <w:rFonts w:ascii="仿宋" w:hAnsi="仿宋" w:eastAsia="仿宋" w:cs="仿宋"/>
          <w:spacing w:val="10"/>
          <w:sz w:val="28"/>
          <w:szCs w:val="28"/>
          <w:highlight w:val="none"/>
        </w:rPr>
        <w:t>阳能</w:t>
      </w:r>
      <w:r>
        <w:rPr>
          <w:rFonts w:ascii="仿宋" w:hAnsi="仿宋" w:eastAsia="仿宋" w:cs="仿宋"/>
          <w:spacing w:val="6"/>
          <w:sz w:val="28"/>
          <w:szCs w:val="28"/>
          <w:highlight w:val="none"/>
        </w:rPr>
        <w:t>光</w:t>
      </w:r>
      <w:r>
        <w:rPr>
          <w:rFonts w:ascii="仿宋" w:hAnsi="仿宋" w:eastAsia="仿宋" w:cs="仿宋"/>
          <w:spacing w:val="5"/>
          <w:sz w:val="28"/>
          <w:szCs w:val="28"/>
          <w:highlight w:val="none"/>
        </w:rPr>
        <w:t>伏发电系统是利用根据光生伏打效应原理制成的太阳能</w:t>
      </w:r>
      <w:r>
        <w:rPr>
          <w:rFonts w:ascii="仿宋" w:hAnsi="仿宋" w:eastAsia="仿宋" w:cs="仿宋"/>
          <w:spacing w:val="-6"/>
          <w:sz w:val="28"/>
          <w:szCs w:val="28"/>
          <w:highlight w:val="none"/>
        </w:rPr>
        <w:t>电池板将太阳辐</w:t>
      </w:r>
      <w:r>
        <w:rPr>
          <w:rFonts w:ascii="仿宋" w:hAnsi="仿宋" w:eastAsia="仿宋" w:cs="仿宋"/>
          <w:spacing w:val="-4"/>
          <w:sz w:val="28"/>
          <w:szCs w:val="28"/>
          <w:highlight w:val="none"/>
        </w:rPr>
        <w:t>射</w:t>
      </w:r>
      <w:r>
        <w:rPr>
          <w:rFonts w:ascii="仿宋" w:hAnsi="仿宋" w:eastAsia="仿宋" w:cs="仿宋"/>
          <w:spacing w:val="-3"/>
          <w:sz w:val="28"/>
          <w:szCs w:val="28"/>
          <w:highlight w:val="none"/>
        </w:rPr>
        <w:t>能直接转换成电能的发电系统。它主要由太阳能组</w:t>
      </w:r>
      <w:r>
        <w:rPr>
          <w:rFonts w:ascii="仿宋" w:hAnsi="仿宋" w:eastAsia="仿宋" w:cs="仿宋"/>
          <w:spacing w:val="-12"/>
          <w:sz w:val="28"/>
          <w:szCs w:val="28"/>
          <w:highlight w:val="none"/>
        </w:rPr>
        <w:t>件</w:t>
      </w:r>
      <w:r>
        <w:rPr>
          <w:rFonts w:ascii="仿宋" w:hAnsi="仿宋" w:eastAsia="仿宋" w:cs="仿宋"/>
          <w:spacing w:val="-7"/>
          <w:sz w:val="28"/>
          <w:szCs w:val="28"/>
          <w:highlight w:val="none"/>
        </w:rPr>
        <w:t>、</w:t>
      </w:r>
      <w:r>
        <w:rPr>
          <w:rFonts w:ascii="仿宋" w:hAnsi="仿宋" w:eastAsia="仿宋" w:cs="仿宋"/>
          <w:spacing w:val="-6"/>
          <w:sz w:val="28"/>
          <w:szCs w:val="28"/>
          <w:highlight w:val="none"/>
        </w:rPr>
        <w:t>蓄电池保温箱、控制箱及支架组成一套整体设备。</w:t>
      </w:r>
    </w:p>
    <w:p>
      <w:pPr>
        <w:spacing w:before="91" w:line="410" w:lineRule="auto"/>
        <w:ind w:left="44" w:right="103" w:firstLine="563"/>
        <w:rPr>
          <w:rFonts w:ascii="仿宋" w:hAnsi="仿宋" w:eastAsia="仿宋" w:cs="仿宋"/>
          <w:sz w:val="28"/>
          <w:szCs w:val="28"/>
          <w:highlight w:val="none"/>
        </w:rPr>
      </w:pPr>
      <w:r>
        <w:rPr>
          <w:rFonts w:ascii="仿宋" w:hAnsi="仿宋" w:eastAsia="仿宋" w:cs="仿宋"/>
          <w:spacing w:val="-30"/>
          <w:sz w:val="28"/>
          <w:szCs w:val="28"/>
          <w:highlight w:val="none"/>
        </w:rPr>
        <w:t>根</w:t>
      </w:r>
      <w:r>
        <w:rPr>
          <w:rFonts w:ascii="仿宋" w:hAnsi="仿宋" w:eastAsia="仿宋" w:cs="仿宋"/>
          <w:spacing w:val="-19"/>
          <w:sz w:val="28"/>
          <w:szCs w:val="28"/>
          <w:highlight w:val="none"/>
        </w:rPr>
        <w:t>据</w:t>
      </w:r>
      <w:r>
        <w:rPr>
          <w:rFonts w:ascii="仿宋" w:hAnsi="仿宋" w:eastAsia="仿宋" w:cs="仿宋"/>
          <w:spacing w:val="-15"/>
          <w:sz w:val="28"/>
          <w:szCs w:val="28"/>
          <w:highlight w:val="none"/>
        </w:rPr>
        <w:t>项目总体布局，本项目建供电系统23套，其中15套配置在</w:t>
      </w:r>
      <w:r>
        <w:rPr>
          <w:rFonts w:ascii="仿宋" w:hAnsi="仿宋" w:eastAsia="仿宋" w:cs="仿宋"/>
          <w:spacing w:val="-6"/>
          <w:sz w:val="28"/>
          <w:szCs w:val="28"/>
          <w:highlight w:val="none"/>
        </w:rPr>
        <w:t>视频监控建</w:t>
      </w:r>
      <w:r>
        <w:rPr>
          <w:rFonts w:ascii="仿宋" w:hAnsi="仿宋" w:eastAsia="仿宋" w:cs="仿宋"/>
          <w:spacing w:val="-4"/>
          <w:sz w:val="28"/>
          <w:szCs w:val="28"/>
          <w:highlight w:val="none"/>
        </w:rPr>
        <w:t>设</w:t>
      </w:r>
      <w:r>
        <w:rPr>
          <w:rFonts w:ascii="仿宋" w:hAnsi="仿宋" w:eastAsia="仿宋" w:cs="仿宋"/>
          <w:spacing w:val="-3"/>
          <w:sz w:val="28"/>
          <w:szCs w:val="28"/>
          <w:highlight w:val="none"/>
        </w:rPr>
        <w:t>点位；由于九原区花沟、阿贵沟、大坝沟监控点、固阳</w:t>
      </w:r>
      <w:r>
        <w:rPr>
          <w:rFonts w:ascii="仿宋" w:hAnsi="仿宋" w:eastAsia="仿宋" w:cs="仿宋"/>
          <w:spacing w:val="7"/>
          <w:sz w:val="28"/>
          <w:szCs w:val="28"/>
          <w:highlight w:val="none"/>
        </w:rPr>
        <w:t>二</w:t>
      </w:r>
      <w:r>
        <w:rPr>
          <w:rFonts w:ascii="仿宋" w:hAnsi="仿宋" w:eastAsia="仿宋" w:cs="仿宋"/>
          <w:spacing w:val="6"/>
          <w:sz w:val="28"/>
          <w:szCs w:val="28"/>
          <w:highlight w:val="none"/>
        </w:rPr>
        <w:t>相监控点以及土右旗水泉煤矿北和美岱召监控点信号无法直接回</w:t>
      </w:r>
      <w:r>
        <w:rPr>
          <w:rFonts w:ascii="仿宋" w:hAnsi="仿宋" w:eastAsia="仿宋" w:cs="仿宋"/>
          <w:spacing w:val="-14"/>
          <w:sz w:val="28"/>
          <w:szCs w:val="28"/>
          <w:highlight w:val="none"/>
        </w:rPr>
        <w:t>传</w:t>
      </w:r>
      <w:r>
        <w:rPr>
          <w:rFonts w:ascii="仿宋" w:hAnsi="仿宋" w:eastAsia="仿宋" w:cs="仿宋"/>
          <w:spacing w:val="-12"/>
          <w:sz w:val="28"/>
          <w:szCs w:val="28"/>
          <w:highlight w:val="none"/>
        </w:rPr>
        <w:t>，监控点信号需利用原有中继塔传回指挥中心，土右旗水泉煤矿北</w:t>
      </w:r>
      <w:r>
        <w:rPr>
          <w:rFonts w:ascii="仿宋" w:hAnsi="仿宋" w:eastAsia="仿宋" w:cs="仿宋"/>
          <w:spacing w:val="-14"/>
          <w:sz w:val="28"/>
          <w:szCs w:val="28"/>
          <w:highlight w:val="none"/>
        </w:rPr>
        <w:t>和美</w:t>
      </w:r>
      <w:r>
        <w:rPr>
          <w:rFonts w:ascii="仿宋" w:hAnsi="仿宋" w:eastAsia="仿宋" w:cs="仿宋"/>
          <w:spacing w:val="-10"/>
          <w:sz w:val="28"/>
          <w:szCs w:val="28"/>
          <w:highlight w:val="none"/>
        </w:rPr>
        <w:t>岱</w:t>
      </w:r>
      <w:r>
        <w:rPr>
          <w:rFonts w:ascii="仿宋" w:hAnsi="仿宋" w:eastAsia="仿宋" w:cs="仿宋"/>
          <w:spacing w:val="-7"/>
          <w:sz w:val="28"/>
          <w:szCs w:val="28"/>
          <w:highlight w:val="none"/>
        </w:rPr>
        <w:t>召监控点分别需设置两级中继传输，另8套供电系统(九原区</w:t>
      </w:r>
      <w:r>
        <w:rPr>
          <w:rFonts w:ascii="仿宋" w:hAnsi="仿宋" w:eastAsia="仿宋" w:cs="仿宋"/>
          <w:spacing w:val="-16"/>
          <w:sz w:val="28"/>
          <w:szCs w:val="28"/>
          <w:highlight w:val="none"/>
        </w:rPr>
        <w:t>3</w:t>
      </w:r>
      <w:r>
        <w:rPr>
          <w:rFonts w:ascii="仿宋" w:hAnsi="仿宋" w:eastAsia="仿宋" w:cs="仿宋"/>
          <w:spacing w:val="-10"/>
          <w:sz w:val="28"/>
          <w:szCs w:val="28"/>
          <w:highlight w:val="none"/>
        </w:rPr>
        <w:t>套</w:t>
      </w:r>
      <w:r>
        <w:rPr>
          <w:rFonts w:ascii="仿宋" w:hAnsi="仿宋" w:eastAsia="仿宋" w:cs="仿宋"/>
          <w:spacing w:val="-8"/>
          <w:sz w:val="28"/>
          <w:szCs w:val="28"/>
          <w:highlight w:val="none"/>
        </w:rPr>
        <w:t>、固阳1套、土右旗4套)为中继点供电使用。</w:t>
      </w:r>
    </w:p>
    <w:p>
      <w:pPr>
        <w:spacing w:line="218" w:lineRule="auto"/>
        <w:ind w:left="40"/>
        <w:rPr>
          <w:rFonts w:ascii="黑体" w:hAnsi="黑体" w:eastAsia="黑体" w:cs="黑体"/>
          <w:sz w:val="30"/>
          <w:szCs w:val="30"/>
          <w:highlight w:val="none"/>
        </w:rPr>
      </w:pPr>
      <w:r>
        <w:rPr>
          <w:rFonts w:hint="eastAsia" w:ascii="黑体" w:hAnsi="黑体" w:eastAsia="黑体" w:cs="黑体"/>
          <w:spacing w:val="-8"/>
          <w:sz w:val="30"/>
          <w:szCs w:val="30"/>
          <w:highlight w:val="none"/>
          <w:lang w:val="en-US" w:eastAsia="zh-CN"/>
        </w:rPr>
        <w:t>5</w:t>
      </w:r>
      <w:r>
        <w:rPr>
          <w:rFonts w:ascii="黑体" w:hAnsi="黑体" w:eastAsia="黑体" w:cs="黑体"/>
          <w:spacing w:val="-8"/>
          <w:sz w:val="30"/>
          <w:szCs w:val="30"/>
          <w:highlight w:val="none"/>
        </w:rPr>
        <w:t>.3.4 防盗系统</w:t>
      </w:r>
    </w:p>
    <w:p>
      <w:pPr>
        <w:spacing w:before="285" w:line="410" w:lineRule="auto"/>
        <w:ind w:left="46" w:right="8" w:firstLine="568"/>
        <w:rPr>
          <w:rFonts w:ascii="仿宋" w:hAnsi="仿宋" w:eastAsia="仿宋" w:cs="仿宋"/>
          <w:sz w:val="28"/>
          <w:szCs w:val="28"/>
          <w:highlight w:val="none"/>
        </w:rPr>
      </w:pPr>
      <w:r>
        <w:rPr>
          <w:rFonts w:ascii="仿宋" w:hAnsi="仿宋" w:eastAsia="仿宋" w:cs="仿宋"/>
          <w:spacing w:val="-8"/>
          <w:sz w:val="28"/>
          <w:szCs w:val="28"/>
          <w:highlight w:val="none"/>
        </w:rPr>
        <w:t>考虑</w:t>
      </w:r>
      <w:r>
        <w:rPr>
          <w:rFonts w:ascii="仿宋" w:hAnsi="仿宋" w:eastAsia="仿宋" w:cs="仿宋"/>
          <w:spacing w:val="-4"/>
          <w:sz w:val="28"/>
          <w:szCs w:val="28"/>
          <w:highlight w:val="none"/>
        </w:rPr>
        <w:t>到林火视频监控系统安装在无人值守的地方，因此林火视频</w:t>
      </w:r>
      <w:r>
        <w:rPr>
          <w:rFonts w:ascii="仿宋" w:hAnsi="仿宋" w:eastAsia="仿宋" w:cs="仿宋"/>
          <w:spacing w:val="-5"/>
          <w:sz w:val="28"/>
          <w:szCs w:val="28"/>
          <w:highlight w:val="none"/>
        </w:rPr>
        <w:t>监控系统需设置安防系统。监控点安防系统包括：定点安防摄像机</w:t>
      </w:r>
      <w:r>
        <w:rPr>
          <w:rFonts w:ascii="仿宋" w:hAnsi="仿宋" w:eastAsia="仿宋" w:cs="仿宋"/>
          <w:spacing w:val="-3"/>
          <w:sz w:val="28"/>
          <w:szCs w:val="28"/>
          <w:highlight w:val="none"/>
        </w:rPr>
        <w:t>、</w:t>
      </w:r>
      <w:r>
        <w:rPr>
          <w:rFonts w:ascii="仿宋" w:hAnsi="仿宋" w:eastAsia="仿宋" w:cs="仿宋"/>
          <w:spacing w:val="-17"/>
          <w:sz w:val="28"/>
          <w:szCs w:val="28"/>
          <w:highlight w:val="none"/>
        </w:rPr>
        <w:t>拾</w:t>
      </w:r>
      <w:r>
        <w:rPr>
          <w:rFonts w:ascii="仿宋" w:hAnsi="仿宋" w:eastAsia="仿宋" w:cs="仿宋"/>
          <w:spacing w:val="-12"/>
          <w:sz w:val="28"/>
          <w:szCs w:val="28"/>
          <w:highlight w:val="none"/>
        </w:rPr>
        <w:t>音器、扬声器、降压模块。当有可疑物体接近监控系统设备时，告</w:t>
      </w:r>
      <w:r>
        <w:rPr>
          <w:rFonts w:ascii="仿宋" w:hAnsi="仿宋" w:eastAsia="仿宋" w:cs="仿宋"/>
          <w:spacing w:val="-18"/>
          <w:sz w:val="28"/>
          <w:szCs w:val="28"/>
          <w:highlight w:val="none"/>
        </w:rPr>
        <w:t>警</w:t>
      </w:r>
      <w:r>
        <w:rPr>
          <w:rFonts w:ascii="仿宋" w:hAnsi="仿宋" w:eastAsia="仿宋" w:cs="仿宋"/>
          <w:spacing w:val="-12"/>
          <w:sz w:val="28"/>
          <w:szCs w:val="28"/>
          <w:highlight w:val="none"/>
        </w:rPr>
        <w:t>系统启动，自动向进入者发出语音告警，并将防盗监控实时录像传</w:t>
      </w:r>
      <w:r>
        <w:rPr>
          <w:rFonts w:ascii="仿宋" w:hAnsi="仿宋" w:eastAsia="仿宋" w:cs="仿宋"/>
          <w:spacing w:val="-16"/>
          <w:sz w:val="28"/>
          <w:szCs w:val="28"/>
          <w:highlight w:val="none"/>
        </w:rPr>
        <w:t>回</w:t>
      </w:r>
      <w:r>
        <w:rPr>
          <w:rFonts w:ascii="仿宋" w:hAnsi="仿宋" w:eastAsia="仿宋" w:cs="仿宋"/>
          <w:spacing w:val="-12"/>
          <w:sz w:val="28"/>
          <w:szCs w:val="28"/>
          <w:highlight w:val="none"/>
        </w:rPr>
        <w:t>至控制中心，监控中心接收到报警信号后，可通过语音对讲系统对</w:t>
      </w:r>
      <w:r>
        <w:rPr>
          <w:rFonts w:ascii="仿宋" w:hAnsi="仿宋" w:eastAsia="仿宋" w:cs="仿宋"/>
          <w:spacing w:val="-22"/>
          <w:sz w:val="28"/>
          <w:szCs w:val="28"/>
          <w:highlight w:val="none"/>
        </w:rPr>
        <w:t>现</w:t>
      </w:r>
      <w:r>
        <w:rPr>
          <w:rFonts w:ascii="仿宋" w:hAnsi="仿宋" w:eastAsia="仿宋" w:cs="仿宋"/>
          <w:spacing w:val="-17"/>
          <w:sz w:val="28"/>
          <w:szCs w:val="28"/>
          <w:highlight w:val="none"/>
        </w:rPr>
        <w:t>场</w:t>
      </w:r>
      <w:r>
        <w:rPr>
          <w:rFonts w:ascii="仿宋" w:hAnsi="仿宋" w:eastAsia="仿宋" w:cs="仿宋"/>
          <w:spacing w:val="-11"/>
          <w:sz w:val="28"/>
          <w:szCs w:val="28"/>
          <w:highlight w:val="none"/>
        </w:rPr>
        <w:t>喊话。根据项目总体布局，为15个视频监控点配防盗系统，共</w:t>
      </w:r>
      <w:r>
        <w:rPr>
          <w:rFonts w:ascii="仿宋" w:hAnsi="仿宋" w:eastAsia="仿宋" w:cs="仿宋"/>
          <w:spacing w:val="-28"/>
          <w:sz w:val="28"/>
          <w:szCs w:val="28"/>
          <w:highlight w:val="none"/>
        </w:rPr>
        <w:t>计</w:t>
      </w:r>
      <w:r>
        <w:rPr>
          <w:rFonts w:ascii="仿宋" w:hAnsi="仿宋" w:eastAsia="仿宋" w:cs="仿宋"/>
          <w:spacing w:val="-23"/>
          <w:sz w:val="28"/>
          <w:szCs w:val="28"/>
          <w:highlight w:val="none"/>
        </w:rPr>
        <w:t>15套。</w:t>
      </w:r>
    </w:p>
    <w:p>
      <w:pPr>
        <w:spacing w:line="218" w:lineRule="auto"/>
        <w:ind w:left="40"/>
        <w:rPr>
          <w:rFonts w:ascii="黑体" w:hAnsi="黑体" w:eastAsia="黑体" w:cs="黑体"/>
          <w:sz w:val="30"/>
          <w:szCs w:val="30"/>
          <w:highlight w:val="none"/>
        </w:rPr>
      </w:pPr>
      <w:r>
        <w:rPr>
          <w:rFonts w:hint="eastAsia" w:ascii="黑体" w:hAnsi="黑体" w:eastAsia="黑体" w:cs="黑体"/>
          <w:spacing w:val="-12"/>
          <w:sz w:val="30"/>
          <w:szCs w:val="30"/>
          <w:highlight w:val="none"/>
          <w:lang w:val="en-US" w:eastAsia="zh-CN"/>
        </w:rPr>
        <w:t>5</w:t>
      </w:r>
      <w:r>
        <w:rPr>
          <w:rFonts w:ascii="黑体" w:hAnsi="黑体" w:eastAsia="黑体" w:cs="黑体"/>
          <w:spacing w:val="-8"/>
          <w:sz w:val="30"/>
          <w:szCs w:val="30"/>
          <w:highlight w:val="none"/>
        </w:rPr>
        <w:t>.3.</w:t>
      </w:r>
      <w:r>
        <w:rPr>
          <w:rFonts w:hint="eastAsia" w:ascii="黑体" w:hAnsi="黑体" w:eastAsia="黑体" w:cs="黑体"/>
          <w:spacing w:val="-8"/>
          <w:sz w:val="30"/>
          <w:szCs w:val="30"/>
          <w:highlight w:val="none"/>
          <w:lang w:val="en-US" w:eastAsia="zh-CN"/>
        </w:rPr>
        <w:t>5</w:t>
      </w:r>
      <w:r>
        <w:rPr>
          <w:rFonts w:ascii="黑体" w:hAnsi="黑体" w:eastAsia="黑体" w:cs="黑体"/>
          <w:spacing w:val="-8"/>
          <w:sz w:val="30"/>
          <w:szCs w:val="30"/>
          <w:highlight w:val="none"/>
        </w:rPr>
        <w:t xml:space="preserve"> 传输系统</w:t>
      </w:r>
    </w:p>
    <w:p>
      <w:pPr>
        <w:spacing w:line="260" w:lineRule="auto"/>
        <w:rPr>
          <w:rFonts w:ascii="Arial"/>
          <w:sz w:val="21"/>
          <w:highlight w:val="none"/>
        </w:rPr>
      </w:pPr>
    </w:p>
    <w:p>
      <w:pPr>
        <w:spacing w:before="91" w:line="397" w:lineRule="auto"/>
        <w:ind w:left="46" w:firstLine="568"/>
        <w:rPr>
          <w:rFonts w:ascii="Arial"/>
          <w:sz w:val="21"/>
          <w:highlight w:val="none"/>
        </w:rPr>
      </w:pPr>
      <w:r>
        <w:rPr>
          <w:rFonts w:ascii="仿宋" w:hAnsi="仿宋" w:eastAsia="仿宋" w:cs="仿宋"/>
          <w:spacing w:val="-9"/>
          <w:sz w:val="28"/>
          <w:szCs w:val="28"/>
          <w:highlight w:val="none"/>
        </w:rPr>
        <w:t>本项目多数监控点位于山顶，需要把所有监控点的数据汇集到所</w:t>
      </w:r>
      <w:r>
        <w:rPr>
          <w:rFonts w:ascii="仿宋" w:hAnsi="仿宋" w:eastAsia="仿宋" w:cs="仿宋"/>
          <w:spacing w:val="-10"/>
          <w:sz w:val="28"/>
          <w:szCs w:val="28"/>
          <w:highlight w:val="none"/>
        </w:rPr>
        <w:t>属</w:t>
      </w:r>
      <w:r>
        <w:rPr>
          <w:rFonts w:ascii="仿宋" w:hAnsi="仿宋" w:eastAsia="仿宋" w:cs="仿宋"/>
          <w:spacing w:val="-8"/>
          <w:sz w:val="28"/>
          <w:szCs w:val="28"/>
          <w:highlight w:val="none"/>
        </w:rPr>
        <w:t>辖区内的监控中心，线路敷设难度较大。考虑到国家信息产业部的</w:t>
      </w:r>
      <w:r>
        <w:rPr>
          <w:rFonts w:ascii="仿宋" w:hAnsi="仿宋" w:eastAsia="仿宋" w:cs="仿宋"/>
          <w:spacing w:val="-14"/>
          <w:sz w:val="28"/>
          <w:szCs w:val="28"/>
          <w:highlight w:val="none"/>
        </w:rPr>
        <w:t>规</w:t>
      </w:r>
      <w:r>
        <w:rPr>
          <w:rFonts w:ascii="仿宋" w:hAnsi="仿宋" w:eastAsia="仿宋" w:cs="仿宋"/>
          <w:spacing w:val="-8"/>
          <w:sz w:val="28"/>
          <w:szCs w:val="28"/>
          <w:highlight w:val="none"/>
        </w:rPr>
        <w:t>定</w:t>
      </w:r>
      <w:r>
        <w:rPr>
          <w:rFonts w:ascii="仿宋" w:hAnsi="仿宋" w:eastAsia="仿宋" w:cs="仿宋"/>
          <w:spacing w:val="-7"/>
          <w:sz w:val="28"/>
          <w:szCs w:val="28"/>
          <w:highlight w:val="none"/>
        </w:rPr>
        <w:t>，5.8GHz是国家开放的公用频段，不需在国家无线电委员会申</w:t>
      </w:r>
      <w:r>
        <w:rPr>
          <w:rFonts w:ascii="仿宋" w:hAnsi="仿宋" w:eastAsia="仿宋" w:cs="仿宋"/>
          <w:spacing w:val="-6"/>
          <w:sz w:val="28"/>
          <w:szCs w:val="28"/>
          <w:highlight w:val="none"/>
        </w:rPr>
        <w:t>请和备案。在</w:t>
      </w:r>
      <w:r>
        <w:rPr>
          <w:rFonts w:ascii="仿宋" w:hAnsi="仿宋" w:eastAsia="仿宋" w:cs="仿宋"/>
          <w:spacing w:val="-5"/>
          <w:sz w:val="28"/>
          <w:szCs w:val="28"/>
          <w:highlight w:val="none"/>
        </w:rPr>
        <w:t>森</w:t>
      </w:r>
      <w:r>
        <w:rPr>
          <w:rFonts w:ascii="仿宋" w:hAnsi="仿宋" w:eastAsia="仿宋" w:cs="仿宋"/>
          <w:spacing w:val="-3"/>
          <w:sz w:val="28"/>
          <w:szCs w:val="28"/>
          <w:highlight w:val="none"/>
        </w:rPr>
        <w:t>林防火的数据传输中，通常采用无线传输的方法解决</w:t>
      </w:r>
      <w:r>
        <w:rPr>
          <w:rFonts w:ascii="仿宋" w:hAnsi="仿宋" w:eastAsia="仿宋" w:cs="仿宋"/>
          <w:spacing w:val="-8"/>
          <w:sz w:val="28"/>
          <w:szCs w:val="28"/>
          <w:highlight w:val="none"/>
        </w:rPr>
        <w:t>此类通讯问</w:t>
      </w:r>
      <w:r>
        <w:rPr>
          <w:rFonts w:ascii="仿宋" w:hAnsi="仿宋" w:eastAsia="仿宋" w:cs="仿宋"/>
          <w:spacing w:val="-4"/>
          <w:sz w:val="28"/>
          <w:szCs w:val="28"/>
          <w:highlight w:val="none"/>
        </w:rPr>
        <w:t>题。根据本项目的实际情况，本项目采用无线传输方式。</w:t>
      </w:r>
      <w:r>
        <w:rPr>
          <w:rFonts w:ascii="仿宋" w:hAnsi="仿宋" w:eastAsia="仿宋" w:cs="仿宋"/>
          <w:spacing w:val="-8"/>
          <w:sz w:val="28"/>
          <w:szCs w:val="28"/>
          <w:highlight w:val="none"/>
        </w:rPr>
        <w:t>传</w:t>
      </w:r>
      <w:r>
        <w:rPr>
          <w:rFonts w:ascii="仿宋" w:hAnsi="仿宋" w:eastAsia="仿宋" w:cs="仿宋"/>
          <w:spacing w:val="-7"/>
          <w:sz w:val="28"/>
          <w:szCs w:val="28"/>
          <w:highlight w:val="none"/>
        </w:rPr>
        <w:t>输</w:t>
      </w:r>
      <w:r>
        <w:rPr>
          <w:rFonts w:ascii="仿宋" w:hAnsi="仿宋" w:eastAsia="仿宋" w:cs="仿宋"/>
          <w:spacing w:val="-4"/>
          <w:sz w:val="28"/>
          <w:szCs w:val="28"/>
          <w:highlight w:val="none"/>
        </w:rPr>
        <w:t>系统包括：一体化无线网桥、供电模块220V24v/48v、避雷器、</w:t>
      </w:r>
      <w:r>
        <w:rPr>
          <w:rFonts w:ascii="仿宋" w:hAnsi="仿宋" w:eastAsia="仿宋" w:cs="仿宋"/>
          <w:spacing w:val="-13"/>
          <w:sz w:val="28"/>
          <w:szCs w:val="28"/>
          <w:highlight w:val="none"/>
        </w:rPr>
        <w:t>工</w:t>
      </w:r>
      <w:r>
        <w:rPr>
          <w:rFonts w:ascii="仿宋" w:hAnsi="仿宋" w:eastAsia="仿宋" w:cs="仿宋"/>
          <w:spacing w:val="-7"/>
          <w:sz w:val="28"/>
          <w:szCs w:val="28"/>
          <w:highlight w:val="none"/>
        </w:rPr>
        <w:t>业级以太网交换机、无线网桥安装套件、WEB 24口千兆交换机。</w:t>
      </w:r>
    </w:p>
    <w:p>
      <w:pPr>
        <w:spacing w:before="91" w:line="396" w:lineRule="auto"/>
        <w:ind w:left="54" w:right="25" w:firstLine="562"/>
        <w:rPr>
          <w:rFonts w:ascii="仿宋" w:hAnsi="仿宋" w:eastAsia="仿宋" w:cs="仿宋"/>
          <w:sz w:val="28"/>
          <w:szCs w:val="28"/>
          <w:highlight w:val="none"/>
        </w:rPr>
      </w:pPr>
      <w:r>
        <w:rPr>
          <w:rFonts w:ascii="仿宋" w:hAnsi="仿宋" w:eastAsia="仿宋" w:cs="仿宋"/>
          <w:spacing w:val="-8"/>
          <w:sz w:val="28"/>
          <w:szCs w:val="28"/>
          <w:highlight w:val="none"/>
        </w:rPr>
        <w:t>无</w:t>
      </w:r>
      <w:r>
        <w:rPr>
          <w:rFonts w:ascii="仿宋" w:hAnsi="仿宋" w:eastAsia="仿宋" w:cs="仿宋"/>
          <w:spacing w:val="-6"/>
          <w:sz w:val="28"/>
          <w:szCs w:val="28"/>
          <w:highlight w:val="none"/>
        </w:rPr>
        <w:t>线</w:t>
      </w:r>
      <w:r>
        <w:rPr>
          <w:rFonts w:ascii="仿宋" w:hAnsi="仿宋" w:eastAsia="仿宋" w:cs="仿宋"/>
          <w:spacing w:val="-4"/>
          <w:sz w:val="28"/>
          <w:szCs w:val="28"/>
          <w:highlight w:val="none"/>
        </w:rPr>
        <w:t>局域网在物理布局、通信距离等方面有其特殊性。采用无线</w:t>
      </w:r>
      <w:r>
        <w:rPr>
          <w:rFonts w:ascii="仿宋" w:hAnsi="仿宋" w:eastAsia="仿宋" w:cs="仿宋"/>
          <w:spacing w:val="-23"/>
          <w:sz w:val="28"/>
          <w:szCs w:val="28"/>
          <w:highlight w:val="none"/>
        </w:rPr>
        <w:t>方</w:t>
      </w:r>
      <w:r>
        <w:rPr>
          <w:rFonts w:ascii="仿宋" w:hAnsi="仿宋" w:eastAsia="仿宋" w:cs="仿宋"/>
          <w:spacing w:val="-12"/>
          <w:sz w:val="28"/>
          <w:szCs w:val="28"/>
          <w:highlight w:val="none"/>
        </w:rPr>
        <w:t>式</w:t>
      </w:r>
      <w:r>
        <w:rPr>
          <w:rFonts w:hint="eastAsia" w:ascii="仿宋" w:hAnsi="仿宋" w:eastAsia="仿宋" w:cs="仿宋"/>
          <w:spacing w:val="-12"/>
          <w:sz w:val="28"/>
          <w:szCs w:val="28"/>
          <w:highlight w:val="none"/>
          <w:lang w:eastAsia="zh-CN"/>
        </w:rPr>
        <w:t>，</w:t>
      </w:r>
      <w:r>
        <w:rPr>
          <w:rFonts w:ascii="仿宋" w:hAnsi="仿宋" w:eastAsia="仿宋" w:cs="仿宋"/>
          <w:spacing w:val="-12"/>
          <w:sz w:val="28"/>
          <w:szCs w:val="28"/>
          <w:highlight w:val="none"/>
        </w:rPr>
        <w:t>架设方便，运行、维护成本低，周期短。本方案的设计综合考</w:t>
      </w:r>
      <w:r>
        <w:rPr>
          <w:rFonts w:ascii="仿宋" w:hAnsi="仿宋" w:eastAsia="仿宋" w:cs="仿宋"/>
          <w:spacing w:val="-2"/>
          <w:sz w:val="28"/>
          <w:szCs w:val="28"/>
          <w:highlight w:val="none"/>
        </w:rPr>
        <w:t>虑</w:t>
      </w:r>
      <w:r>
        <w:rPr>
          <w:rFonts w:ascii="仿宋" w:hAnsi="仿宋" w:eastAsia="仿宋" w:cs="仿宋"/>
          <w:spacing w:val="-1"/>
          <w:sz w:val="28"/>
          <w:szCs w:val="28"/>
          <w:highlight w:val="none"/>
        </w:rPr>
        <w:t>经济性、施工可行性等多方面因素，力求做到最优。</w:t>
      </w:r>
    </w:p>
    <w:p>
      <w:pPr>
        <w:spacing w:before="5" w:line="395" w:lineRule="auto"/>
        <w:ind w:left="45" w:right="23" w:firstLine="569"/>
        <w:rPr>
          <w:rFonts w:ascii="仿宋" w:hAnsi="仿宋" w:eastAsia="仿宋" w:cs="仿宋"/>
          <w:sz w:val="28"/>
          <w:szCs w:val="28"/>
          <w:highlight w:val="none"/>
        </w:rPr>
      </w:pPr>
      <w:r>
        <w:rPr>
          <w:rFonts w:ascii="仿宋" w:hAnsi="仿宋" w:eastAsia="仿宋" w:cs="仿宋"/>
          <w:spacing w:val="-30"/>
          <w:sz w:val="28"/>
          <w:szCs w:val="28"/>
          <w:highlight w:val="none"/>
        </w:rPr>
        <w:t>根</w:t>
      </w:r>
      <w:r>
        <w:rPr>
          <w:rFonts w:ascii="仿宋" w:hAnsi="仿宋" w:eastAsia="仿宋" w:cs="仿宋"/>
          <w:spacing w:val="-24"/>
          <w:sz w:val="28"/>
          <w:szCs w:val="28"/>
          <w:highlight w:val="none"/>
        </w:rPr>
        <w:t>据</w:t>
      </w:r>
      <w:r>
        <w:rPr>
          <w:rFonts w:ascii="仿宋" w:hAnsi="仿宋" w:eastAsia="仿宋" w:cs="仿宋"/>
          <w:spacing w:val="-15"/>
          <w:sz w:val="28"/>
          <w:szCs w:val="28"/>
          <w:highlight w:val="none"/>
        </w:rPr>
        <w:t>项目总体布局，本项目建传输系统23套，其中15套配置在</w:t>
      </w:r>
      <w:r>
        <w:rPr>
          <w:rFonts w:ascii="仿宋" w:hAnsi="仿宋" w:eastAsia="仿宋" w:cs="仿宋"/>
          <w:spacing w:val="-6"/>
          <w:sz w:val="28"/>
          <w:szCs w:val="28"/>
          <w:highlight w:val="none"/>
        </w:rPr>
        <w:t>视频监控建</w:t>
      </w:r>
      <w:r>
        <w:rPr>
          <w:rFonts w:ascii="仿宋" w:hAnsi="仿宋" w:eastAsia="仿宋" w:cs="仿宋"/>
          <w:spacing w:val="-5"/>
          <w:sz w:val="28"/>
          <w:szCs w:val="28"/>
          <w:highlight w:val="none"/>
        </w:rPr>
        <w:t>设</w:t>
      </w:r>
      <w:r>
        <w:rPr>
          <w:rFonts w:ascii="仿宋" w:hAnsi="仿宋" w:eastAsia="仿宋" w:cs="仿宋"/>
          <w:spacing w:val="-3"/>
          <w:sz w:val="28"/>
          <w:szCs w:val="28"/>
          <w:highlight w:val="none"/>
        </w:rPr>
        <w:t>点位；由于九原区花沟、阿贵沟、大坝沟监控点、固阳</w:t>
      </w:r>
      <w:r>
        <w:rPr>
          <w:rFonts w:ascii="仿宋" w:hAnsi="仿宋" w:eastAsia="仿宋" w:cs="仿宋"/>
          <w:spacing w:val="6"/>
          <w:sz w:val="28"/>
          <w:szCs w:val="28"/>
          <w:highlight w:val="none"/>
        </w:rPr>
        <w:t>二相监控点以及土右旗水泉煤矿北和美岱召监控点信号无法直接回</w:t>
      </w:r>
      <w:r>
        <w:rPr>
          <w:rFonts w:ascii="仿宋" w:hAnsi="仿宋" w:eastAsia="仿宋" w:cs="仿宋"/>
          <w:spacing w:val="-15"/>
          <w:sz w:val="28"/>
          <w:szCs w:val="28"/>
          <w:highlight w:val="none"/>
        </w:rPr>
        <w:t>传</w:t>
      </w:r>
      <w:r>
        <w:rPr>
          <w:rFonts w:ascii="仿宋" w:hAnsi="仿宋" w:eastAsia="仿宋" w:cs="仿宋"/>
          <w:spacing w:val="-12"/>
          <w:sz w:val="28"/>
          <w:szCs w:val="28"/>
          <w:highlight w:val="none"/>
        </w:rPr>
        <w:t>，监控点信号需利用原有铁塔传回指挥中心，土右旗水泉煤矿北和</w:t>
      </w:r>
      <w:r>
        <w:rPr>
          <w:rFonts w:ascii="仿宋" w:hAnsi="仿宋" w:eastAsia="仿宋" w:cs="仿宋"/>
          <w:spacing w:val="-30"/>
          <w:sz w:val="28"/>
          <w:szCs w:val="28"/>
          <w:highlight w:val="none"/>
        </w:rPr>
        <w:t>美</w:t>
      </w:r>
      <w:r>
        <w:rPr>
          <w:rFonts w:ascii="仿宋" w:hAnsi="仿宋" w:eastAsia="仿宋" w:cs="仿宋"/>
          <w:spacing w:val="-18"/>
          <w:sz w:val="28"/>
          <w:szCs w:val="28"/>
          <w:highlight w:val="none"/>
        </w:rPr>
        <w:t>岱</w:t>
      </w:r>
      <w:r>
        <w:rPr>
          <w:rFonts w:ascii="仿宋" w:hAnsi="仿宋" w:eastAsia="仿宋" w:cs="仿宋"/>
          <w:spacing w:val="-15"/>
          <w:sz w:val="28"/>
          <w:szCs w:val="28"/>
          <w:highlight w:val="none"/>
        </w:rPr>
        <w:t>召监控点需设置两级中级传输，其余8套传输系统(九原区3套、</w:t>
      </w:r>
    </w:p>
    <w:p>
      <w:pPr>
        <w:spacing w:line="218" w:lineRule="auto"/>
        <w:ind w:left="77"/>
        <w:rPr>
          <w:rFonts w:ascii="仿宋" w:hAnsi="仿宋" w:eastAsia="仿宋" w:cs="仿宋"/>
          <w:sz w:val="28"/>
          <w:szCs w:val="28"/>
          <w:highlight w:val="none"/>
        </w:rPr>
      </w:pPr>
      <w:r>
        <w:rPr>
          <w:rFonts w:ascii="仿宋" w:hAnsi="仿宋" w:eastAsia="仿宋" w:cs="仿宋"/>
          <w:spacing w:val="-18"/>
          <w:sz w:val="28"/>
          <w:szCs w:val="28"/>
          <w:highlight w:val="none"/>
        </w:rPr>
        <w:t>固</w:t>
      </w:r>
      <w:r>
        <w:rPr>
          <w:rFonts w:ascii="仿宋" w:hAnsi="仿宋" w:eastAsia="仿宋" w:cs="仿宋"/>
          <w:spacing w:val="-12"/>
          <w:sz w:val="28"/>
          <w:szCs w:val="28"/>
          <w:highlight w:val="none"/>
        </w:rPr>
        <w:t>阳1套、土右旗4套)需配置到附近中继点使用。</w:t>
      </w:r>
    </w:p>
    <w:p>
      <w:pPr>
        <w:spacing w:before="189" w:line="218" w:lineRule="auto"/>
        <w:ind w:left="40"/>
        <w:rPr>
          <w:rFonts w:ascii="Arial"/>
          <w:sz w:val="21"/>
          <w:highlight w:val="none"/>
        </w:rPr>
      </w:pPr>
      <w:r>
        <w:rPr>
          <w:rFonts w:hint="eastAsia" w:ascii="黑体" w:hAnsi="黑体" w:eastAsia="黑体" w:cs="黑体"/>
          <w:spacing w:val="-6"/>
          <w:sz w:val="30"/>
          <w:szCs w:val="30"/>
          <w:highlight w:val="none"/>
          <w:lang w:val="en-US" w:eastAsia="zh-CN"/>
        </w:rPr>
        <w:t>5</w:t>
      </w:r>
      <w:r>
        <w:rPr>
          <w:rFonts w:ascii="黑体" w:hAnsi="黑体" w:eastAsia="黑体" w:cs="黑体"/>
          <w:spacing w:val="-6"/>
          <w:sz w:val="30"/>
          <w:szCs w:val="30"/>
          <w:highlight w:val="none"/>
        </w:rPr>
        <w:t>.3.6 监控指挥中心系统</w:t>
      </w:r>
    </w:p>
    <w:p>
      <w:pPr>
        <w:spacing w:before="91" w:line="396" w:lineRule="auto"/>
        <w:ind w:left="47" w:right="28" w:firstLine="569"/>
        <w:rPr>
          <w:rFonts w:ascii="仿宋" w:hAnsi="仿宋" w:eastAsia="仿宋" w:cs="仿宋"/>
          <w:sz w:val="28"/>
          <w:szCs w:val="28"/>
          <w:highlight w:val="none"/>
        </w:rPr>
      </w:pPr>
      <w:r>
        <w:rPr>
          <w:rFonts w:ascii="仿宋" w:hAnsi="仿宋" w:eastAsia="仿宋" w:cs="仿宋"/>
          <w:spacing w:val="-8"/>
          <w:sz w:val="28"/>
          <w:szCs w:val="28"/>
          <w:highlight w:val="none"/>
        </w:rPr>
        <w:t>九原</w:t>
      </w:r>
      <w:r>
        <w:rPr>
          <w:rFonts w:ascii="仿宋" w:hAnsi="仿宋" w:eastAsia="仿宋" w:cs="仿宋"/>
          <w:spacing w:val="-6"/>
          <w:sz w:val="28"/>
          <w:szCs w:val="28"/>
          <w:highlight w:val="none"/>
        </w:rPr>
        <w:t>区</w:t>
      </w:r>
      <w:r>
        <w:rPr>
          <w:rFonts w:ascii="仿宋" w:hAnsi="仿宋" w:eastAsia="仿宋" w:cs="仿宋"/>
          <w:spacing w:val="-4"/>
          <w:sz w:val="28"/>
          <w:szCs w:val="28"/>
          <w:highlight w:val="none"/>
        </w:rPr>
        <w:t>、土右旗和固阳县监控指挥中心分别设在九原区、土右旗</w:t>
      </w:r>
      <w:r>
        <w:rPr>
          <w:rFonts w:ascii="仿宋" w:hAnsi="仿宋" w:eastAsia="仿宋" w:cs="仿宋"/>
          <w:spacing w:val="-11"/>
          <w:sz w:val="28"/>
          <w:szCs w:val="28"/>
          <w:highlight w:val="none"/>
        </w:rPr>
        <w:t>和</w:t>
      </w:r>
      <w:r>
        <w:rPr>
          <w:rFonts w:ascii="仿宋" w:hAnsi="仿宋" w:eastAsia="仿宋" w:cs="仿宋"/>
          <w:spacing w:val="-8"/>
          <w:sz w:val="28"/>
          <w:szCs w:val="28"/>
          <w:highlight w:val="none"/>
        </w:rPr>
        <w:t>固阳县林业和草原局内，区县级监控指挥中心仅可以对辖区内的视</w:t>
      </w:r>
      <w:r>
        <w:rPr>
          <w:rFonts w:ascii="仿宋" w:hAnsi="仿宋" w:eastAsia="仿宋" w:cs="仿宋"/>
          <w:spacing w:val="-6"/>
          <w:sz w:val="28"/>
          <w:szCs w:val="28"/>
          <w:highlight w:val="none"/>
        </w:rPr>
        <w:t>频监控系统进行</w:t>
      </w:r>
      <w:r>
        <w:rPr>
          <w:rFonts w:ascii="仿宋" w:hAnsi="仿宋" w:eastAsia="仿宋" w:cs="仿宋"/>
          <w:spacing w:val="-5"/>
          <w:sz w:val="28"/>
          <w:szCs w:val="28"/>
          <w:highlight w:val="none"/>
        </w:rPr>
        <w:t>监</w:t>
      </w:r>
      <w:r>
        <w:rPr>
          <w:rFonts w:ascii="仿宋" w:hAnsi="仿宋" w:eastAsia="仿宋" w:cs="仿宋"/>
          <w:spacing w:val="-3"/>
          <w:sz w:val="28"/>
          <w:szCs w:val="28"/>
          <w:highlight w:val="none"/>
        </w:rPr>
        <w:t>控和管理。市级监控指挥中心设在包头市林业和草</w:t>
      </w:r>
      <w:r>
        <w:rPr>
          <w:rFonts w:ascii="仿宋" w:hAnsi="仿宋" w:eastAsia="仿宋" w:cs="仿宋"/>
          <w:spacing w:val="-6"/>
          <w:sz w:val="28"/>
          <w:szCs w:val="28"/>
          <w:highlight w:val="none"/>
        </w:rPr>
        <w:t>原局内，</w:t>
      </w:r>
      <w:r>
        <w:rPr>
          <w:rFonts w:ascii="仿宋" w:hAnsi="仿宋" w:eastAsia="仿宋" w:cs="仿宋"/>
          <w:spacing w:val="-4"/>
          <w:sz w:val="28"/>
          <w:szCs w:val="28"/>
          <w:highlight w:val="none"/>
        </w:rPr>
        <w:t>承</w:t>
      </w:r>
      <w:r>
        <w:rPr>
          <w:rFonts w:ascii="仿宋" w:hAnsi="仿宋" w:eastAsia="仿宋" w:cs="仿宋"/>
          <w:spacing w:val="-3"/>
          <w:sz w:val="28"/>
          <w:szCs w:val="28"/>
          <w:highlight w:val="none"/>
        </w:rPr>
        <w:t>担辖区内各旗县(区)中监控指挥心日常防火工作的监督</w:t>
      </w:r>
      <w:r>
        <w:rPr>
          <w:rFonts w:ascii="仿宋" w:hAnsi="仿宋" w:eastAsia="仿宋" w:cs="仿宋"/>
          <w:spacing w:val="-2"/>
          <w:sz w:val="28"/>
          <w:szCs w:val="28"/>
          <w:highlight w:val="none"/>
        </w:rPr>
        <w:t>管</w:t>
      </w:r>
      <w:r>
        <w:rPr>
          <w:rFonts w:ascii="仿宋" w:hAnsi="仿宋" w:eastAsia="仿宋" w:cs="仿宋"/>
          <w:spacing w:val="-1"/>
          <w:sz w:val="28"/>
          <w:szCs w:val="28"/>
          <w:highlight w:val="none"/>
        </w:rPr>
        <w:t>理和发生火灾时的联动指挥任务。</w:t>
      </w:r>
    </w:p>
    <w:p>
      <w:pPr>
        <w:spacing w:before="3" w:line="395" w:lineRule="auto"/>
        <w:ind w:left="48" w:right="27" w:firstLine="565"/>
        <w:rPr>
          <w:rFonts w:ascii="仿宋" w:hAnsi="仿宋" w:eastAsia="仿宋" w:cs="仿宋"/>
          <w:sz w:val="28"/>
          <w:szCs w:val="28"/>
          <w:highlight w:val="none"/>
        </w:rPr>
      </w:pPr>
      <w:r>
        <w:rPr>
          <w:rFonts w:ascii="仿宋" w:hAnsi="仿宋" w:eastAsia="仿宋" w:cs="仿宋"/>
          <w:spacing w:val="-9"/>
          <w:sz w:val="28"/>
          <w:szCs w:val="28"/>
          <w:highlight w:val="none"/>
        </w:rPr>
        <w:t>监控指挥中心系统建设包括：森林防火综合管理系统、森林防</w:t>
      </w:r>
      <w:r>
        <w:rPr>
          <w:rFonts w:ascii="仿宋" w:hAnsi="仿宋" w:eastAsia="仿宋" w:cs="仿宋"/>
          <w:spacing w:val="-5"/>
          <w:sz w:val="28"/>
          <w:szCs w:val="28"/>
          <w:highlight w:val="none"/>
        </w:rPr>
        <w:t>火</w:t>
      </w:r>
      <w:r>
        <w:rPr>
          <w:rFonts w:ascii="仿宋" w:hAnsi="仿宋" w:eastAsia="仿宋" w:cs="仿宋"/>
          <w:spacing w:val="-8"/>
          <w:sz w:val="28"/>
          <w:szCs w:val="28"/>
          <w:highlight w:val="none"/>
        </w:rPr>
        <w:t>地</w:t>
      </w:r>
      <w:r>
        <w:rPr>
          <w:rFonts w:ascii="仿宋" w:hAnsi="仿宋" w:eastAsia="仿宋" w:cs="仿宋"/>
          <w:spacing w:val="-5"/>
          <w:sz w:val="28"/>
          <w:szCs w:val="28"/>
          <w:highlight w:val="none"/>
        </w:rPr>
        <w:t>理信息系统、系统客户端(含显示器)、服务器、网络视频录像机、</w:t>
      </w:r>
      <w:r>
        <w:rPr>
          <w:rFonts w:ascii="仿宋" w:hAnsi="仿宋" w:eastAsia="仿宋" w:cs="仿宋"/>
          <w:spacing w:val="-10"/>
          <w:sz w:val="28"/>
          <w:szCs w:val="28"/>
          <w:highlight w:val="none"/>
        </w:rPr>
        <w:t>监</w:t>
      </w:r>
      <w:r>
        <w:rPr>
          <w:rFonts w:ascii="仿宋" w:hAnsi="仿宋" w:eastAsia="仿宋" w:cs="仿宋"/>
          <w:spacing w:val="-9"/>
          <w:sz w:val="28"/>
          <w:szCs w:val="28"/>
          <w:highlight w:val="none"/>
        </w:rPr>
        <w:t>控</w:t>
      </w:r>
      <w:r>
        <w:rPr>
          <w:rFonts w:ascii="仿宋" w:hAnsi="仿宋" w:eastAsia="仿宋" w:cs="仿宋"/>
          <w:spacing w:val="-5"/>
          <w:sz w:val="28"/>
          <w:szCs w:val="28"/>
          <w:highlight w:val="none"/>
        </w:rPr>
        <w:t>硬盘、核心交换机、机柜、操作台、拼接单元、拼接控制器。</w:t>
      </w:r>
    </w:p>
    <w:p>
      <w:pPr>
        <w:spacing w:before="4" w:line="395" w:lineRule="auto"/>
        <w:ind w:left="48" w:right="26" w:firstLine="559"/>
        <w:rPr>
          <w:rFonts w:ascii="仿宋" w:hAnsi="仿宋" w:eastAsia="仿宋" w:cs="仿宋"/>
          <w:sz w:val="28"/>
          <w:szCs w:val="28"/>
          <w:highlight w:val="none"/>
        </w:rPr>
      </w:pPr>
      <w:r>
        <w:rPr>
          <w:rFonts w:ascii="仿宋" w:hAnsi="仿宋" w:eastAsia="仿宋" w:cs="仿宋"/>
          <w:spacing w:val="-6"/>
          <w:sz w:val="28"/>
          <w:szCs w:val="28"/>
          <w:highlight w:val="none"/>
        </w:rPr>
        <w:t>项</w:t>
      </w:r>
      <w:r>
        <w:rPr>
          <w:rFonts w:ascii="仿宋" w:hAnsi="仿宋" w:eastAsia="仿宋" w:cs="仿宋"/>
          <w:spacing w:val="-4"/>
          <w:sz w:val="28"/>
          <w:szCs w:val="28"/>
          <w:highlight w:val="none"/>
        </w:rPr>
        <w:t>目分别为包头市林草局、九原区、土右旗、固阳县配置防火视频监控管理系统、烟火识别、定位与报警管理系统、综合指挥决</w:t>
      </w:r>
      <w:r>
        <w:rPr>
          <w:rFonts w:ascii="仿宋" w:hAnsi="仿宋" w:eastAsia="仿宋" w:cs="仿宋"/>
          <w:spacing w:val="-3"/>
          <w:sz w:val="28"/>
          <w:szCs w:val="28"/>
          <w:highlight w:val="none"/>
        </w:rPr>
        <w:t>策</w:t>
      </w:r>
      <w:r>
        <w:rPr>
          <w:rFonts w:ascii="仿宋" w:hAnsi="仿宋" w:eastAsia="仿宋" w:cs="仿宋"/>
          <w:sz w:val="28"/>
          <w:szCs w:val="28"/>
          <w:highlight w:val="none"/>
        </w:rPr>
        <w:t>管</w:t>
      </w:r>
      <w:r>
        <w:rPr>
          <w:rFonts w:ascii="仿宋" w:hAnsi="仿宋" w:eastAsia="仿宋" w:cs="仿宋"/>
          <w:spacing w:val="-11"/>
          <w:sz w:val="28"/>
          <w:szCs w:val="28"/>
          <w:highlight w:val="none"/>
        </w:rPr>
        <w:t>理系统各1套；为包头市林草局配置地理信息系统1套，为15处</w:t>
      </w:r>
      <w:r>
        <w:rPr>
          <w:rFonts w:ascii="仿宋" w:hAnsi="仿宋" w:eastAsia="仿宋" w:cs="仿宋"/>
          <w:spacing w:val="-5"/>
          <w:sz w:val="28"/>
          <w:szCs w:val="28"/>
          <w:highlight w:val="none"/>
        </w:rPr>
        <w:t>监</w:t>
      </w:r>
      <w:r>
        <w:rPr>
          <w:rFonts w:ascii="仿宋" w:hAnsi="仿宋" w:eastAsia="仿宋" w:cs="仿宋"/>
          <w:spacing w:val="-6"/>
          <w:sz w:val="28"/>
          <w:szCs w:val="28"/>
          <w:highlight w:val="none"/>
        </w:rPr>
        <w:t>控森林防火点位</w:t>
      </w:r>
      <w:r>
        <w:rPr>
          <w:rFonts w:ascii="仿宋" w:hAnsi="仿宋" w:eastAsia="仿宋" w:cs="仿宋"/>
          <w:spacing w:val="-3"/>
          <w:sz w:val="28"/>
          <w:szCs w:val="28"/>
          <w:highlight w:val="none"/>
        </w:rPr>
        <w:t>授权，为包头市林草局监控指挥中心配置流媒体服务</w:t>
      </w:r>
    </w:p>
    <w:p>
      <w:pPr>
        <w:spacing w:before="1" w:line="220" w:lineRule="auto"/>
        <w:ind w:left="46"/>
        <w:rPr>
          <w:rFonts w:ascii="仿宋" w:hAnsi="仿宋" w:eastAsia="仿宋" w:cs="仿宋"/>
          <w:spacing w:val="-16"/>
          <w:sz w:val="28"/>
          <w:szCs w:val="28"/>
          <w:highlight w:val="none"/>
        </w:rPr>
      </w:pPr>
      <w:r>
        <w:rPr>
          <w:rFonts w:ascii="仿宋" w:hAnsi="仿宋" w:eastAsia="仿宋" w:cs="仿宋"/>
          <w:spacing w:val="-29"/>
          <w:sz w:val="28"/>
          <w:szCs w:val="28"/>
          <w:highlight w:val="none"/>
        </w:rPr>
        <w:t>器</w:t>
      </w:r>
      <w:r>
        <w:rPr>
          <w:rFonts w:ascii="仿宋" w:hAnsi="仿宋" w:eastAsia="仿宋" w:cs="仿宋"/>
          <w:spacing w:val="-16"/>
          <w:sz w:val="28"/>
          <w:szCs w:val="28"/>
          <w:highlight w:val="none"/>
        </w:rPr>
        <w:t>、管理配置服务器、触摸式视频控制器、电脑终端、操作台各1套。</w:t>
      </w:r>
    </w:p>
    <w:p>
      <w:pPr>
        <w:spacing w:before="1" w:line="220" w:lineRule="auto"/>
        <w:ind w:left="46"/>
        <w:rPr>
          <w:rFonts w:ascii="仿宋" w:hAnsi="仿宋" w:eastAsia="仿宋" w:cs="仿宋"/>
          <w:spacing w:val="-16"/>
          <w:sz w:val="28"/>
          <w:szCs w:val="28"/>
          <w:highlight w:val="none"/>
        </w:rPr>
      </w:pPr>
    </w:p>
    <w:p>
      <w:pPr>
        <w:spacing w:before="91" w:line="239" w:lineRule="auto"/>
        <w:ind w:left="618"/>
        <w:rPr>
          <w:rFonts w:ascii="仿宋" w:hAnsi="仿宋" w:eastAsia="仿宋" w:cs="仿宋"/>
          <w:sz w:val="28"/>
          <w:szCs w:val="28"/>
          <w:highlight w:val="none"/>
        </w:rPr>
      </w:pPr>
      <w:r>
        <w:rPr>
          <w:rFonts w:ascii="仿宋" w:hAnsi="仿宋" w:eastAsia="仿宋" w:cs="仿宋"/>
          <w:spacing w:val="-4"/>
          <w:sz w:val="28"/>
          <w:szCs w:val="28"/>
          <w:highlight w:val="none"/>
        </w:rPr>
        <w:t>1．</w:t>
      </w:r>
      <w:r>
        <w:rPr>
          <w:rFonts w:ascii="仿宋" w:hAnsi="仿宋" w:eastAsia="仿宋" w:cs="仿宋"/>
          <w:spacing w:val="-2"/>
          <w:sz w:val="28"/>
          <w:szCs w:val="28"/>
          <w:highlight w:val="none"/>
        </w:rPr>
        <w:t>综合指挥决策管理系统</w:t>
      </w:r>
    </w:p>
    <w:p>
      <w:pPr>
        <w:spacing w:before="236" w:line="396" w:lineRule="auto"/>
        <w:ind w:left="49" w:right="95" w:firstLine="560"/>
        <w:rPr>
          <w:rFonts w:ascii="仿宋" w:hAnsi="仿宋" w:eastAsia="仿宋" w:cs="仿宋"/>
          <w:sz w:val="28"/>
          <w:szCs w:val="28"/>
          <w:highlight w:val="none"/>
        </w:rPr>
      </w:pPr>
      <w:r>
        <w:rPr>
          <w:rFonts w:ascii="仿宋" w:hAnsi="仿宋" w:eastAsia="仿宋" w:cs="仿宋"/>
          <w:spacing w:val="-8"/>
          <w:sz w:val="28"/>
          <w:szCs w:val="28"/>
          <w:highlight w:val="none"/>
        </w:rPr>
        <w:t>森</w:t>
      </w:r>
      <w:r>
        <w:rPr>
          <w:rFonts w:ascii="仿宋" w:hAnsi="仿宋" w:eastAsia="仿宋" w:cs="仿宋"/>
          <w:spacing w:val="-4"/>
          <w:sz w:val="28"/>
          <w:szCs w:val="28"/>
          <w:highlight w:val="none"/>
        </w:rPr>
        <w:t>林防火综合管理系统作为林业护林防火系统的神经中枢，它的</w:t>
      </w:r>
      <w:r>
        <w:rPr>
          <w:rFonts w:ascii="仿宋" w:hAnsi="仿宋" w:eastAsia="仿宋" w:cs="仿宋"/>
          <w:spacing w:val="-6"/>
          <w:sz w:val="28"/>
          <w:szCs w:val="28"/>
          <w:highlight w:val="none"/>
        </w:rPr>
        <w:t>性能设计优良直接</w:t>
      </w:r>
      <w:r>
        <w:rPr>
          <w:rFonts w:ascii="仿宋" w:hAnsi="仿宋" w:eastAsia="仿宋" w:cs="仿宋"/>
          <w:spacing w:val="-3"/>
          <w:sz w:val="28"/>
          <w:szCs w:val="28"/>
          <w:highlight w:val="none"/>
        </w:rPr>
        <w:t>关系到整个系统的正常运行，承担着整个系统的动</w:t>
      </w:r>
      <w:r>
        <w:rPr>
          <w:rFonts w:ascii="仿宋" w:hAnsi="仿宋" w:eastAsia="仿宋" w:cs="仿宋"/>
          <w:spacing w:val="-12"/>
          <w:sz w:val="28"/>
          <w:szCs w:val="28"/>
          <w:highlight w:val="none"/>
        </w:rPr>
        <w:t>态</w:t>
      </w:r>
      <w:r>
        <w:rPr>
          <w:rFonts w:ascii="仿宋" w:hAnsi="仿宋" w:eastAsia="仿宋" w:cs="仿宋"/>
          <w:spacing w:val="-8"/>
          <w:sz w:val="28"/>
          <w:szCs w:val="28"/>
          <w:highlight w:val="none"/>
        </w:rPr>
        <w:t>图像及报警信号的监控、显示、控制、记录、指挥、调度、电力供</w:t>
      </w:r>
      <w:r>
        <w:rPr>
          <w:rFonts w:ascii="仿宋" w:hAnsi="仿宋" w:eastAsia="仿宋" w:cs="仿宋"/>
          <w:sz w:val="28"/>
          <w:szCs w:val="28"/>
          <w:highlight w:val="none"/>
        </w:rPr>
        <w:t xml:space="preserve"> </w:t>
      </w:r>
      <w:r>
        <w:rPr>
          <w:rFonts w:ascii="仿宋" w:hAnsi="仿宋" w:eastAsia="仿宋" w:cs="仿宋"/>
          <w:spacing w:val="-12"/>
          <w:sz w:val="28"/>
          <w:szCs w:val="28"/>
          <w:highlight w:val="none"/>
        </w:rPr>
        <w:t>给</w:t>
      </w:r>
      <w:r>
        <w:rPr>
          <w:rFonts w:ascii="仿宋" w:hAnsi="仿宋" w:eastAsia="仿宋" w:cs="仿宋"/>
          <w:spacing w:val="-10"/>
          <w:sz w:val="28"/>
          <w:szCs w:val="28"/>
          <w:highlight w:val="none"/>
        </w:rPr>
        <w:t>任务。</w:t>
      </w:r>
    </w:p>
    <w:p>
      <w:pPr>
        <w:spacing w:line="219" w:lineRule="auto"/>
        <w:ind w:left="601"/>
        <w:rPr>
          <w:rFonts w:ascii="仿宋" w:hAnsi="仿宋" w:eastAsia="仿宋" w:cs="仿宋"/>
          <w:sz w:val="28"/>
          <w:szCs w:val="28"/>
          <w:highlight w:val="none"/>
        </w:rPr>
      </w:pPr>
      <w:r>
        <w:rPr>
          <w:rFonts w:ascii="仿宋" w:hAnsi="仿宋" w:eastAsia="仿宋" w:cs="仿宋"/>
          <w:spacing w:val="-1"/>
          <w:sz w:val="28"/>
          <w:szCs w:val="28"/>
          <w:highlight w:val="none"/>
        </w:rPr>
        <w:t>2.防火视频监控管理</w:t>
      </w:r>
      <w:r>
        <w:rPr>
          <w:rFonts w:ascii="仿宋" w:hAnsi="仿宋" w:eastAsia="仿宋" w:cs="仿宋"/>
          <w:sz w:val="28"/>
          <w:szCs w:val="28"/>
          <w:highlight w:val="none"/>
        </w:rPr>
        <w:t>系统</w:t>
      </w:r>
    </w:p>
    <w:p>
      <w:pPr>
        <w:spacing w:before="264" w:line="396" w:lineRule="auto"/>
        <w:ind w:left="46" w:right="99" w:firstLine="578"/>
        <w:rPr>
          <w:rFonts w:ascii="仿宋" w:hAnsi="仿宋" w:eastAsia="仿宋" w:cs="仿宋"/>
          <w:sz w:val="28"/>
          <w:szCs w:val="28"/>
          <w:highlight w:val="none"/>
        </w:rPr>
      </w:pPr>
      <w:r>
        <w:rPr>
          <w:rFonts w:ascii="仿宋" w:hAnsi="仿宋" w:eastAsia="仿宋" w:cs="仿宋"/>
          <w:spacing w:val="-18"/>
          <w:sz w:val="28"/>
          <w:szCs w:val="28"/>
          <w:highlight w:val="none"/>
        </w:rPr>
        <w:t>防</w:t>
      </w:r>
      <w:r>
        <w:rPr>
          <w:rFonts w:ascii="仿宋" w:hAnsi="仿宋" w:eastAsia="仿宋" w:cs="仿宋"/>
          <w:spacing w:val="-10"/>
          <w:sz w:val="28"/>
          <w:szCs w:val="28"/>
          <w:highlight w:val="none"/>
        </w:rPr>
        <w:t>火</w:t>
      </w:r>
      <w:r>
        <w:rPr>
          <w:rFonts w:ascii="仿宋" w:hAnsi="仿宋" w:eastAsia="仿宋" w:cs="仿宋"/>
          <w:spacing w:val="-9"/>
          <w:sz w:val="28"/>
          <w:szCs w:val="28"/>
          <w:highlight w:val="none"/>
        </w:rPr>
        <w:t>视频监控管理系统以森林防火信息指挥网络平台为依托，建</w:t>
      </w:r>
      <w:r>
        <w:rPr>
          <w:rFonts w:ascii="仿宋" w:hAnsi="仿宋" w:eastAsia="仿宋" w:cs="仿宋"/>
          <w:spacing w:val="10"/>
          <w:sz w:val="28"/>
          <w:szCs w:val="28"/>
          <w:highlight w:val="none"/>
        </w:rPr>
        <w:t>立直辖</w:t>
      </w:r>
      <w:r>
        <w:rPr>
          <w:rFonts w:ascii="仿宋" w:hAnsi="仿宋" w:eastAsia="仿宋" w:cs="仿宋"/>
          <w:spacing w:val="5"/>
          <w:sz w:val="28"/>
          <w:szCs w:val="28"/>
          <w:highlight w:val="none"/>
        </w:rPr>
        <w:t>市-区-乡镇森林防火指挥中心的三级森林防火视频调度指挥</w:t>
      </w:r>
      <w:r>
        <w:rPr>
          <w:rFonts w:ascii="仿宋" w:hAnsi="仿宋" w:eastAsia="仿宋" w:cs="仿宋"/>
          <w:spacing w:val="-6"/>
          <w:sz w:val="28"/>
          <w:szCs w:val="28"/>
          <w:highlight w:val="none"/>
        </w:rPr>
        <w:t>系统。该系统包</w:t>
      </w:r>
      <w:r>
        <w:rPr>
          <w:rFonts w:ascii="仿宋" w:hAnsi="仿宋" w:eastAsia="仿宋" w:cs="仿宋"/>
          <w:spacing w:val="-4"/>
          <w:sz w:val="28"/>
          <w:szCs w:val="28"/>
          <w:highlight w:val="none"/>
        </w:rPr>
        <w:t>括</w:t>
      </w:r>
      <w:r>
        <w:rPr>
          <w:rFonts w:ascii="仿宋" w:hAnsi="仿宋" w:eastAsia="仿宋" w:cs="仿宋"/>
          <w:spacing w:val="-3"/>
          <w:sz w:val="28"/>
          <w:szCs w:val="28"/>
          <w:highlight w:val="none"/>
        </w:rPr>
        <w:t>火场图像视频传输系统、调度软件平台、中心服务</w:t>
      </w:r>
      <w:r>
        <w:rPr>
          <w:rFonts w:ascii="仿宋" w:hAnsi="仿宋" w:eastAsia="仿宋" w:cs="仿宋"/>
          <w:spacing w:val="-2"/>
          <w:sz w:val="28"/>
          <w:szCs w:val="28"/>
          <w:highlight w:val="none"/>
        </w:rPr>
        <w:t>器、数据服务器等</w:t>
      </w:r>
      <w:r>
        <w:rPr>
          <w:rFonts w:ascii="仿宋" w:hAnsi="仿宋" w:eastAsia="仿宋" w:cs="仿宋"/>
          <w:spacing w:val="-1"/>
          <w:sz w:val="28"/>
          <w:szCs w:val="28"/>
          <w:highlight w:val="none"/>
        </w:rPr>
        <w:t>。</w:t>
      </w:r>
    </w:p>
    <w:p>
      <w:pPr>
        <w:spacing w:before="1" w:line="217" w:lineRule="auto"/>
        <w:ind w:left="603"/>
        <w:rPr>
          <w:rFonts w:ascii="仿宋" w:hAnsi="仿宋" w:eastAsia="仿宋" w:cs="仿宋"/>
          <w:sz w:val="28"/>
          <w:szCs w:val="28"/>
          <w:highlight w:val="none"/>
        </w:rPr>
      </w:pPr>
      <w:r>
        <w:rPr>
          <w:rFonts w:ascii="仿宋" w:hAnsi="仿宋" w:eastAsia="仿宋" w:cs="仿宋"/>
          <w:spacing w:val="-2"/>
          <w:sz w:val="28"/>
          <w:szCs w:val="28"/>
          <w:highlight w:val="none"/>
        </w:rPr>
        <w:t>3.地</w:t>
      </w:r>
      <w:r>
        <w:rPr>
          <w:rFonts w:ascii="仿宋" w:hAnsi="仿宋" w:eastAsia="仿宋" w:cs="仿宋"/>
          <w:spacing w:val="-1"/>
          <w:sz w:val="28"/>
          <w:szCs w:val="28"/>
          <w:highlight w:val="none"/>
        </w:rPr>
        <w:t>理信息系统</w:t>
      </w:r>
    </w:p>
    <w:p>
      <w:pPr>
        <w:spacing w:before="271" w:line="397" w:lineRule="auto"/>
        <w:ind w:left="47" w:firstLine="562"/>
        <w:rPr>
          <w:rFonts w:ascii="仿宋" w:hAnsi="仿宋" w:eastAsia="仿宋" w:cs="仿宋"/>
          <w:sz w:val="28"/>
          <w:szCs w:val="28"/>
          <w:highlight w:val="none"/>
        </w:rPr>
      </w:pPr>
      <w:r>
        <w:rPr>
          <w:rFonts w:ascii="仿宋" w:hAnsi="仿宋" w:eastAsia="仿宋" w:cs="仿宋"/>
          <w:spacing w:val="-8"/>
          <w:sz w:val="28"/>
          <w:szCs w:val="28"/>
          <w:highlight w:val="none"/>
        </w:rPr>
        <w:t>森</w:t>
      </w:r>
      <w:r>
        <w:rPr>
          <w:rFonts w:ascii="仿宋" w:hAnsi="仿宋" w:eastAsia="仿宋" w:cs="仿宋"/>
          <w:spacing w:val="-4"/>
          <w:sz w:val="28"/>
          <w:szCs w:val="28"/>
          <w:highlight w:val="none"/>
        </w:rPr>
        <w:t>林防火地理信息系统基于地理信息系统开发，所有功能模块都</w:t>
      </w:r>
      <w:r>
        <w:rPr>
          <w:rFonts w:ascii="仿宋" w:hAnsi="仿宋" w:eastAsia="仿宋" w:cs="仿宋"/>
          <w:spacing w:val="-14"/>
          <w:sz w:val="28"/>
          <w:szCs w:val="28"/>
          <w:highlight w:val="none"/>
        </w:rPr>
        <w:t>基</w:t>
      </w:r>
      <w:r>
        <w:rPr>
          <w:rFonts w:ascii="仿宋" w:hAnsi="仿宋" w:eastAsia="仿宋" w:cs="仿宋"/>
          <w:spacing w:val="-8"/>
          <w:sz w:val="28"/>
          <w:szCs w:val="28"/>
          <w:highlight w:val="none"/>
        </w:rPr>
        <w:t>于统一的森林防火地理信息系统之上开发，提供大量的空间分析工</w:t>
      </w:r>
      <w:r>
        <w:rPr>
          <w:rFonts w:ascii="仿宋" w:hAnsi="仿宋" w:eastAsia="仿宋" w:cs="仿宋"/>
          <w:spacing w:val="-19"/>
          <w:sz w:val="28"/>
          <w:szCs w:val="28"/>
          <w:highlight w:val="none"/>
        </w:rPr>
        <w:t>具</w:t>
      </w:r>
      <w:r>
        <w:rPr>
          <w:rFonts w:ascii="仿宋" w:hAnsi="仿宋" w:eastAsia="仿宋" w:cs="仿宋"/>
          <w:spacing w:val="-12"/>
          <w:sz w:val="28"/>
          <w:szCs w:val="28"/>
          <w:highlight w:val="none"/>
        </w:rPr>
        <w:t>，实现日常防火的人、财、物管理，实现精确化、位置化，通过对</w:t>
      </w:r>
      <w:r>
        <w:rPr>
          <w:rFonts w:ascii="仿宋" w:hAnsi="仿宋" w:eastAsia="仿宋" w:cs="仿宋"/>
          <w:spacing w:val="-6"/>
          <w:sz w:val="28"/>
          <w:szCs w:val="28"/>
          <w:highlight w:val="none"/>
        </w:rPr>
        <w:t>林相数据的分析计</w:t>
      </w:r>
      <w:r>
        <w:rPr>
          <w:rFonts w:ascii="仿宋" w:hAnsi="仿宋" w:eastAsia="仿宋" w:cs="仿宋"/>
          <w:spacing w:val="-3"/>
          <w:sz w:val="28"/>
          <w:szCs w:val="28"/>
          <w:highlight w:val="none"/>
        </w:rPr>
        <w:t>算出重点防火区域，利于防火工作从经验型向科学</w:t>
      </w:r>
      <w:r>
        <w:rPr>
          <w:rFonts w:ascii="仿宋" w:hAnsi="仿宋" w:eastAsia="仿宋" w:cs="仿宋"/>
          <w:spacing w:val="2"/>
          <w:sz w:val="28"/>
          <w:szCs w:val="28"/>
          <w:highlight w:val="none"/>
        </w:rPr>
        <w:t>化、量化</w:t>
      </w:r>
      <w:r>
        <w:rPr>
          <w:rFonts w:ascii="仿宋" w:hAnsi="仿宋" w:eastAsia="仿宋" w:cs="仿宋"/>
          <w:spacing w:val="1"/>
          <w:sz w:val="28"/>
          <w:szCs w:val="28"/>
          <w:highlight w:val="none"/>
        </w:rPr>
        <w:t>的方向转变，节约人力物力。该系统具有距离量算/面积量</w:t>
      </w:r>
      <w:r>
        <w:rPr>
          <w:rFonts w:ascii="仿宋" w:hAnsi="仿宋" w:eastAsia="仿宋" w:cs="仿宋"/>
          <w:spacing w:val="-1"/>
          <w:sz w:val="28"/>
          <w:szCs w:val="28"/>
          <w:highlight w:val="none"/>
        </w:rPr>
        <w:t>算、高差量算、定位、坐标转换</w:t>
      </w:r>
      <w:r>
        <w:rPr>
          <w:rFonts w:ascii="仿宋" w:hAnsi="仿宋" w:eastAsia="仿宋" w:cs="仿宋"/>
          <w:sz w:val="28"/>
          <w:szCs w:val="28"/>
          <w:highlight w:val="none"/>
        </w:rPr>
        <w:t>、地图打印、地图联动、地图编辑、</w:t>
      </w:r>
      <w:r>
        <w:rPr>
          <w:rFonts w:ascii="仿宋" w:hAnsi="仿宋" w:eastAsia="仿宋" w:cs="仿宋"/>
          <w:spacing w:val="-14"/>
          <w:sz w:val="28"/>
          <w:szCs w:val="28"/>
          <w:highlight w:val="none"/>
        </w:rPr>
        <w:t>通视</w:t>
      </w:r>
      <w:r>
        <w:rPr>
          <w:rFonts w:ascii="仿宋" w:hAnsi="仿宋" w:eastAsia="仿宋" w:cs="仿宋"/>
          <w:spacing w:val="-11"/>
          <w:sz w:val="28"/>
          <w:szCs w:val="28"/>
          <w:highlight w:val="none"/>
        </w:rPr>
        <w:t>区</w:t>
      </w:r>
      <w:r>
        <w:rPr>
          <w:rFonts w:ascii="仿宋" w:hAnsi="仿宋" w:eastAsia="仿宋" w:cs="仿宋"/>
          <w:spacing w:val="-7"/>
          <w:sz w:val="28"/>
          <w:szCs w:val="28"/>
          <w:highlight w:val="none"/>
        </w:rPr>
        <w:t>域分析、多点通视域分析、巡航方案设置、云台 GIS 点位设置</w:t>
      </w:r>
      <w:r>
        <w:rPr>
          <w:rFonts w:ascii="仿宋" w:hAnsi="仿宋" w:eastAsia="仿宋" w:cs="仿宋"/>
          <w:spacing w:val="-2"/>
          <w:sz w:val="28"/>
          <w:szCs w:val="28"/>
          <w:highlight w:val="none"/>
        </w:rPr>
        <w:t>和时景投影等功能。</w:t>
      </w:r>
    </w:p>
    <w:p>
      <w:pPr>
        <w:jc w:val="center"/>
        <w:rPr>
          <w:rFonts w:hint="eastAsia" w:ascii="宋体" w:hAnsi="宋体"/>
          <w:b/>
          <w:szCs w:val="21"/>
          <w:highlight w:val="none"/>
        </w:rPr>
        <w:sectPr>
          <w:headerReference r:id="rId5" w:type="default"/>
          <w:footerReference r:id="rId6" w:type="default"/>
          <w:pgSz w:w="11906" w:h="16838"/>
          <w:pgMar w:top="1440" w:right="1486" w:bottom="1440" w:left="1600" w:header="851" w:footer="992" w:gutter="0"/>
          <w:pgNumType w:fmt="decimal"/>
          <w:cols w:space="425" w:num="1"/>
          <w:docGrid w:type="lines" w:linePitch="312" w:charSpace="0"/>
        </w:sectPr>
      </w:pP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10"/>
        <w:gridCol w:w="8225"/>
        <w:gridCol w:w="851"/>
        <w:gridCol w:w="848"/>
        <w:gridCol w:w="10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blHeader/>
        </w:trPr>
        <w:tc>
          <w:tcPr>
            <w:tcW w:w="287" w:type="pct"/>
            <w:vAlign w:val="center"/>
          </w:tcPr>
          <w:p>
            <w:pPr>
              <w:jc w:val="center"/>
              <w:rPr>
                <w:rFonts w:ascii="宋体" w:hAnsi="宋体"/>
                <w:b/>
                <w:szCs w:val="21"/>
                <w:highlight w:val="none"/>
              </w:rPr>
            </w:pPr>
            <w:r>
              <w:rPr>
                <w:rFonts w:hint="eastAsia" w:ascii="宋体" w:hAnsi="宋体"/>
                <w:b/>
                <w:szCs w:val="21"/>
                <w:highlight w:val="none"/>
              </w:rPr>
              <w:t>序号</w:t>
            </w:r>
          </w:p>
        </w:tc>
        <w:tc>
          <w:tcPr>
            <w:tcW w:w="850" w:type="pct"/>
            <w:vAlign w:val="center"/>
          </w:tcPr>
          <w:p>
            <w:pPr>
              <w:jc w:val="center"/>
              <w:rPr>
                <w:rFonts w:ascii="宋体" w:hAnsi="宋体"/>
                <w:b/>
                <w:szCs w:val="21"/>
                <w:highlight w:val="none"/>
              </w:rPr>
            </w:pPr>
            <w:r>
              <w:rPr>
                <w:rFonts w:hint="eastAsia" w:ascii="宋体" w:hAnsi="宋体"/>
                <w:b/>
                <w:szCs w:val="21"/>
                <w:highlight w:val="none"/>
              </w:rPr>
              <w:t>设备名称</w:t>
            </w:r>
          </w:p>
        </w:tc>
        <w:tc>
          <w:tcPr>
            <w:tcW w:w="2901" w:type="pct"/>
          </w:tcPr>
          <w:p>
            <w:pPr>
              <w:jc w:val="center"/>
              <w:rPr>
                <w:rFonts w:ascii="宋体" w:hAnsi="宋体"/>
                <w:b/>
                <w:szCs w:val="21"/>
                <w:highlight w:val="none"/>
              </w:rPr>
            </w:pPr>
            <w:r>
              <w:rPr>
                <w:rFonts w:hint="eastAsia" w:ascii="宋体" w:hAnsi="宋体"/>
                <w:b/>
                <w:szCs w:val="21"/>
                <w:highlight w:val="none"/>
              </w:rPr>
              <w:t>参数</w:t>
            </w:r>
          </w:p>
        </w:tc>
        <w:tc>
          <w:tcPr>
            <w:tcW w:w="300" w:type="pct"/>
            <w:vAlign w:val="center"/>
          </w:tcPr>
          <w:p>
            <w:pPr>
              <w:jc w:val="center"/>
              <w:rPr>
                <w:rFonts w:ascii="宋体" w:hAnsi="宋体"/>
                <w:b/>
                <w:szCs w:val="21"/>
                <w:highlight w:val="none"/>
              </w:rPr>
            </w:pPr>
            <w:r>
              <w:rPr>
                <w:rFonts w:hint="eastAsia" w:ascii="宋体" w:hAnsi="宋体"/>
                <w:b/>
                <w:szCs w:val="21"/>
                <w:highlight w:val="none"/>
              </w:rPr>
              <w:t>数量</w:t>
            </w:r>
          </w:p>
        </w:tc>
        <w:tc>
          <w:tcPr>
            <w:tcW w:w="299" w:type="pct"/>
            <w:vAlign w:val="center"/>
          </w:tcPr>
          <w:p>
            <w:pPr>
              <w:jc w:val="center"/>
              <w:rPr>
                <w:rFonts w:ascii="宋体" w:hAnsi="宋体"/>
                <w:b/>
                <w:szCs w:val="21"/>
                <w:highlight w:val="none"/>
              </w:rPr>
            </w:pPr>
            <w:r>
              <w:rPr>
                <w:rFonts w:hint="eastAsia" w:ascii="宋体" w:hAnsi="宋体"/>
                <w:b/>
                <w:szCs w:val="21"/>
                <w:highlight w:val="none"/>
              </w:rPr>
              <w:t>单位</w:t>
            </w:r>
          </w:p>
        </w:tc>
        <w:tc>
          <w:tcPr>
            <w:tcW w:w="361" w:type="pct"/>
            <w:vAlign w:val="center"/>
          </w:tcPr>
          <w:p>
            <w:pPr>
              <w:jc w:val="center"/>
              <w:rPr>
                <w:rFonts w:ascii="宋体" w:hAnsi="宋体"/>
                <w:b/>
                <w:szCs w:val="21"/>
                <w:highlight w:val="none"/>
              </w:rPr>
            </w:pPr>
            <w:r>
              <w:rPr>
                <w:rFonts w:hint="eastAsia" w:ascii="宋体" w:hAnsi="宋体"/>
                <w:b/>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7" w:type="pct"/>
            <w:vAlign w:val="center"/>
          </w:tcPr>
          <w:p>
            <w:pPr>
              <w:jc w:val="center"/>
              <w:rPr>
                <w:rFonts w:ascii="宋体" w:hAnsi="宋体"/>
                <w:b/>
                <w:szCs w:val="21"/>
                <w:highlight w:val="none"/>
              </w:rPr>
            </w:pPr>
            <w:r>
              <w:rPr>
                <w:rFonts w:hint="eastAsia" w:ascii="宋体" w:hAnsi="宋体"/>
                <w:b/>
                <w:szCs w:val="21"/>
                <w:highlight w:val="none"/>
              </w:rPr>
              <w:t>一</w:t>
            </w:r>
          </w:p>
        </w:tc>
        <w:tc>
          <w:tcPr>
            <w:tcW w:w="4712" w:type="pct"/>
            <w:gridSpan w:val="5"/>
            <w:vAlign w:val="center"/>
          </w:tcPr>
          <w:p>
            <w:pPr>
              <w:jc w:val="left"/>
              <w:rPr>
                <w:rFonts w:ascii="宋体" w:hAnsi="宋体"/>
                <w:b/>
                <w:szCs w:val="21"/>
                <w:highlight w:val="none"/>
              </w:rPr>
            </w:pPr>
            <w:r>
              <w:rPr>
                <w:rFonts w:hint="eastAsia" w:ascii="宋体" w:hAnsi="宋体"/>
                <w:b/>
                <w:szCs w:val="21"/>
                <w:highlight w:val="none"/>
              </w:rPr>
              <w:t>火情瞭望监测系统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7" w:type="pct"/>
            <w:vAlign w:val="center"/>
          </w:tcPr>
          <w:p>
            <w:pPr>
              <w:jc w:val="center"/>
              <w:rPr>
                <w:rFonts w:ascii="宋体" w:hAnsi="宋体"/>
                <w:szCs w:val="21"/>
                <w:highlight w:val="none"/>
              </w:rPr>
            </w:pPr>
            <w:r>
              <w:rPr>
                <w:rFonts w:hint="eastAsia" w:ascii="宋体" w:hAnsi="宋体"/>
                <w:szCs w:val="21"/>
                <w:highlight w:val="none"/>
              </w:rPr>
              <w:t>1</w:t>
            </w:r>
          </w:p>
        </w:tc>
        <w:tc>
          <w:tcPr>
            <w:tcW w:w="850" w:type="pct"/>
            <w:vAlign w:val="center"/>
          </w:tcPr>
          <w:p>
            <w:pPr>
              <w:jc w:val="center"/>
              <w:rPr>
                <w:rFonts w:ascii="宋体" w:hAnsi="宋体"/>
                <w:szCs w:val="21"/>
                <w:highlight w:val="none"/>
              </w:rPr>
            </w:pPr>
            <w:r>
              <w:rPr>
                <w:rFonts w:hint="eastAsia" w:ascii="宋体" w:hAnsi="宋体"/>
                <w:szCs w:val="21"/>
                <w:highlight w:val="none"/>
              </w:rPr>
              <w:t>视频监控系统</w:t>
            </w:r>
          </w:p>
        </w:tc>
        <w:tc>
          <w:tcPr>
            <w:tcW w:w="2901" w:type="pct"/>
          </w:tcPr>
          <w:p>
            <w:pPr>
              <w:jc w:val="center"/>
              <w:rPr>
                <w:rFonts w:ascii="宋体" w:hAnsi="宋体"/>
                <w:b/>
                <w:szCs w:val="21"/>
                <w:highlight w:val="none"/>
              </w:rPr>
            </w:pPr>
          </w:p>
        </w:tc>
        <w:tc>
          <w:tcPr>
            <w:tcW w:w="300" w:type="pct"/>
            <w:vAlign w:val="center"/>
          </w:tcPr>
          <w:p>
            <w:pPr>
              <w:jc w:val="center"/>
              <w:rPr>
                <w:rFonts w:ascii="宋体" w:hAnsi="宋体"/>
                <w:b/>
                <w:szCs w:val="21"/>
                <w:highlight w:val="none"/>
              </w:rPr>
            </w:pPr>
          </w:p>
        </w:tc>
        <w:tc>
          <w:tcPr>
            <w:tcW w:w="299" w:type="pct"/>
            <w:vAlign w:val="center"/>
          </w:tcPr>
          <w:p>
            <w:pPr>
              <w:jc w:val="center"/>
              <w:rPr>
                <w:rFonts w:ascii="宋体" w:hAnsi="宋体"/>
                <w:b/>
                <w:szCs w:val="21"/>
                <w:highlight w:val="none"/>
              </w:rPr>
            </w:pPr>
          </w:p>
        </w:tc>
        <w:tc>
          <w:tcPr>
            <w:tcW w:w="361" w:type="pct"/>
            <w:vAlign w:val="center"/>
          </w:tcPr>
          <w:p>
            <w:pPr>
              <w:jc w:val="center"/>
              <w:rPr>
                <w:rFonts w:ascii="宋体" w:hAnsi="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7" w:type="pct"/>
            <w:vAlign w:val="center"/>
          </w:tcPr>
          <w:p>
            <w:pPr>
              <w:jc w:val="center"/>
              <w:rPr>
                <w:rFonts w:ascii="宋体" w:hAnsi="宋体"/>
                <w:szCs w:val="21"/>
                <w:highlight w:val="none"/>
              </w:rPr>
            </w:pPr>
            <w:r>
              <w:rPr>
                <w:rFonts w:hint="eastAsia" w:ascii="宋体" w:hAnsi="宋体"/>
                <w:szCs w:val="21"/>
                <w:highlight w:val="none"/>
              </w:rPr>
              <w:t>1.1</w:t>
            </w:r>
          </w:p>
        </w:tc>
        <w:tc>
          <w:tcPr>
            <w:tcW w:w="850" w:type="pct"/>
            <w:vAlign w:val="center"/>
          </w:tcPr>
          <w:p>
            <w:pPr>
              <w:jc w:val="center"/>
              <w:rPr>
                <w:rFonts w:ascii="宋体" w:hAnsi="宋体"/>
                <w:szCs w:val="21"/>
                <w:highlight w:val="none"/>
              </w:rPr>
            </w:pPr>
            <w:r>
              <w:rPr>
                <w:rFonts w:hint="eastAsia" w:cs="仿宋" w:asciiTheme="minorEastAsia" w:hAnsiTheme="minorEastAsia" w:eastAsiaTheme="minorEastAsia"/>
                <w:bCs/>
                <w:color w:val="000000"/>
                <w:kern w:val="0"/>
                <w:szCs w:val="21"/>
                <w:highlight w:val="none"/>
              </w:rPr>
              <w:t>林火视频监控前端设备</w:t>
            </w:r>
          </w:p>
        </w:tc>
        <w:tc>
          <w:tcPr>
            <w:tcW w:w="2901" w:type="pct"/>
          </w:tcPr>
          <w:p>
            <w:pPr>
              <w:jc w:val="center"/>
              <w:rPr>
                <w:rFonts w:ascii="宋体" w:hAnsi="宋体"/>
                <w:b/>
                <w:szCs w:val="21"/>
                <w:highlight w:val="none"/>
              </w:rPr>
            </w:pPr>
          </w:p>
        </w:tc>
        <w:tc>
          <w:tcPr>
            <w:tcW w:w="300" w:type="pct"/>
            <w:vAlign w:val="center"/>
          </w:tcPr>
          <w:p>
            <w:pPr>
              <w:jc w:val="center"/>
              <w:rPr>
                <w:rFonts w:ascii="宋体" w:hAnsi="宋体"/>
                <w:b/>
                <w:szCs w:val="21"/>
                <w:highlight w:val="none"/>
              </w:rPr>
            </w:pPr>
          </w:p>
        </w:tc>
        <w:tc>
          <w:tcPr>
            <w:tcW w:w="299" w:type="pct"/>
            <w:vAlign w:val="center"/>
          </w:tcPr>
          <w:p>
            <w:pPr>
              <w:jc w:val="center"/>
              <w:rPr>
                <w:rFonts w:ascii="宋体" w:hAnsi="宋体"/>
                <w:b/>
                <w:szCs w:val="21"/>
                <w:highlight w:val="none"/>
              </w:rPr>
            </w:pPr>
          </w:p>
        </w:tc>
        <w:tc>
          <w:tcPr>
            <w:tcW w:w="361" w:type="pct"/>
            <w:vAlign w:val="center"/>
          </w:tcPr>
          <w:p>
            <w:pPr>
              <w:jc w:val="center"/>
              <w:rPr>
                <w:rFonts w:ascii="宋体" w:hAnsi="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7" w:type="pct"/>
            <w:vAlign w:val="center"/>
          </w:tcPr>
          <w:p>
            <w:pPr>
              <w:jc w:val="center"/>
              <w:rPr>
                <w:rFonts w:ascii="宋体" w:hAnsi="宋体"/>
                <w:b/>
                <w:szCs w:val="21"/>
                <w:highlight w:val="none"/>
              </w:rPr>
            </w:pPr>
          </w:p>
        </w:tc>
        <w:tc>
          <w:tcPr>
            <w:tcW w:w="850" w:type="pct"/>
            <w:vAlign w:val="center"/>
          </w:tcPr>
          <w:p>
            <w:pPr>
              <w:widowControl/>
              <w:jc w:val="center"/>
              <w:textAlignment w:val="center"/>
              <w:rPr>
                <w:rFonts w:cs="仿宋" w:asciiTheme="minorEastAsia" w:hAnsiTheme="minorEastAsia" w:eastAsiaTheme="minorEastAsia"/>
                <w:szCs w:val="21"/>
                <w:highlight w:val="none"/>
              </w:rPr>
            </w:pPr>
            <w:r>
              <w:rPr>
                <w:rFonts w:hint="eastAsia" w:cs="仿宋" w:asciiTheme="minorEastAsia" w:hAnsiTheme="minorEastAsia" w:eastAsiaTheme="minorEastAsia"/>
                <w:kern w:val="0"/>
                <w:szCs w:val="21"/>
                <w:highlight w:val="none"/>
              </w:rPr>
              <w:t>智能监测终端</w:t>
            </w:r>
          </w:p>
        </w:tc>
        <w:tc>
          <w:tcPr>
            <w:tcW w:w="2901" w:type="pct"/>
          </w:tcPr>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云台：</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1.云台采用直流无刷电机传动设计。</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2.云台采用高精度数字绝对位置编码器，预置位精度不高于0.05°。</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3.云台支持Pelco-D/P通讯协议。</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4.云台支持1200/2400/4800的波特率。</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5.通讯方式应包含RS-485。</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6.云台应具有1个10M/100M以太网接口。</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7.云台在水平状态下应能360°旋转，垂直状态下旋转范围应为-75°~+75°。</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8.云台在水平和垂直的旋转速度优于或等于0.01°/s ~30°/s，速度应可以设定。</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9.云台的预置位数量最少为512个。</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10.云台支持螺旋扫描、削苹果皮式扫描、预置位扫描、自定义扫描功能</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11.云台在-45℃~+70℃应能正常工作。</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12.云台具有信息回传功能，支持角度回传和变倍信息（如水平、垂直、变焦、聚焦等类型），具有对控制量的数据直接设定功能。</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13.云台整体防护等级不低于IP66，保护仓防护等级不小于IP67</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镜头：</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1.焦距范围f：优于或等于8-320mm；42X；</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2.总像素：不低于200万像素；</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摄像机：</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1.传感器大小：不低于1/1.9"；</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2.总像素：不低于200万像素；</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3.最大分辨率：不低于1920×1080；</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4.视频输出：支持50HZ:25fps(1920×1080)，60HZ:30fps(1920×1080)同时输出</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5. 变倍速度：6.5S</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6. 存储：支持EMMC存储功能或最大128G的TF卡存储功能</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7. 视频压缩模式：支持H.265/H.264/H.264H/MJPEG</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8. 网络协议：支持Onvif,GB28181,HTTP,RTSP,RTP,TCP,UDP</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9. 宽动态：支持</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10. 日夜转换：支持</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11. 数字降噪：3D降噪</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12. 聚焦：自动/手动/一键聚焦</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13. 透雾功能：支持</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14. 区域增强：ROI感兴趣区域增强</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15.外部控制：RS232</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16. 视频码流：支持3码流输出</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17. 光学透雾：夜模式为光学透雾900nm~1100nm带通滤镜</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18. 视频叠加：支持时间、通道名称、光学倍率OSD叠加；支持图片叠加、异常OSD叠加和经纬度叠加</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热像参数：</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1. 镜头分辨率不低于384×288，焦距不低于75mm；</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2. 像元间距：17μm</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3. 感应波段：优于或等于8~14µm</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4. 灵敏度：&lt;50mk@f/1,60hz，300k</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5. F值：F1.0</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6. 聚焦：手动/自动/一键聚焦</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7. 探测距离：5KM</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8. 探测精度：优于或等于3%</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9. 报警面积：1平米</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10. 探测温度：-25℃~650℃</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11. 通讯方式：串行通信接口RS-232支持10/100/1000Mbps以太网</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12. 图像输出：支持RAW格式原始图像文件输出</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13. 传输架构及外部接口：采用全数字视频TCP/IP网络传输架构，采用RJ45接口连接，并具有模拟视频接口</w:t>
            </w:r>
          </w:p>
          <w:p>
            <w:pPr>
              <w:widowControl/>
              <w:jc w:val="left"/>
              <w:textAlignment w:val="top"/>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14. 图像帧频：50HZ/60HZ</w:t>
            </w:r>
          </w:p>
        </w:tc>
        <w:tc>
          <w:tcPr>
            <w:tcW w:w="300"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台</w:t>
            </w:r>
          </w:p>
        </w:tc>
        <w:tc>
          <w:tcPr>
            <w:tcW w:w="299"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15</w:t>
            </w:r>
          </w:p>
        </w:tc>
        <w:tc>
          <w:tcPr>
            <w:tcW w:w="361" w:type="pct"/>
            <w:vAlign w:val="center"/>
          </w:tcPr>
          <w:p>
            <w:pPr>
              <w:jc w:val="center"/>
              <w:rPr>
                <w:rFonts w:ascii="宋体" w:hAnsi="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7" w:type="pct"/>
            <w:vAlign w:val="center"/>
          </w:tcPr>
          <w:p>
            <w:pPr>
              <w:jc w:val="center"/>
              <w:rPr>
                <w:rFonts w:ascii="宋体" w:hAnsi="宋体"/>
                <w:b/>
                <w:szCs w:val="21"/>
                <w:highlight w:val="none"/>
              </w:rPr>
            </w:pPr>
          </w:p>
        </w:tc>
        <w:tc>
          <w:tcPr>
            <w:tcW w:w="850"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前置式林火识别报警器</w:t>
            </w:r>
          </w:p>
        </w:tc>
        <w:tc>
          <w:tcPr>
            <w:tcW w:w="2901" w:type="pct"/>
          </w:tcPr>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1.能对1000万像素及以下的高清视频进行林火图像分析。巡航周期不超过15分钟，能够对2km*0.3m</w:t>
            </w:r>
            <w:r>
              <w:rPr>
                <w:rFonts w:hint="eastAsia" w:cs="仿宋" w:asciiTheme="minorEastAsia" w:hAnsiTheme="minorEastAsia" w:eastAsiaTheme="minorEastAsia"/>
                <w:color w:val="000000"/>
                <w:szCs w:val="21"/>
                <w:highlight w:val="none"/>
                <w:vertAlign w:val="superscript"/>
              </w:rPr>
              <w:t>2</w:t>
            </w:r>
            <w:r>
              <w:rPr>
                <w:rFonts w:hint="eastAsia" w:cs="仿宋" w:asciiTheme="minorEastAsia" w:hAnsiTheme="minorEastAsia" w:eastAsiaTheme="minorEastAsia"/>
                <w:color w:val="000000"/>
                <w:szCs w:val="21"/>
                <w:highlight w:val="none"/>
              </w:rPr>
              <w:t>以内的森林火灾准确报警。</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2.支持检测设备数据的云端存储功能，所有检测服务器的配置参数都保存在本地服务器及云服务器中，能快速更换和恢复数据。</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3.支持分区检测，对同一个预置位图像的不同区域范围采用不同的检测规则。</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4.支持在线学习功能，可实时将报警图像自动上传到服务器，服务器可以自动提取相应特征，添加到特征数据库中，同时更新所有的在线检测设备。</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5.支持分时检测，在不同时间段对同一个预置位可采用不同的检测规则进行烟火检测。</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6.支持正负区划分，在一个预置位中可以设置烟火检测的检测区域与非检测区域；</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7.可根据不同时间段，不同预置位对前端摄像机图像参数进行修改，修改内容包括但不限于：宽动态、增益、亮度、反差、锐度、快门、光圈。</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8.报警器为前端识别模式，可支持前后端混合识别。</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9.可见光可以对6*6像素的烟雾提供报警，热像可以对1*2像素的火点提供报警。</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10.火情监测系统的漏报率与误报率均不大于万分之一。</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11.识别系统能24小时不间断的监测森林火情。</w:t>
            </w:r>
          </w:p>
        </w:tc>
        <w:tc>
          <w:tcPr>
            <w:tcW w:w="300"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套</w:t>
            </w:r>
          </w:p>
        </w:tc>
        <w:tc>
          <w:tcPr>
            <w:tcW w:w="299"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15</w:t>
            </w:r>
          </w:p>
        </w:tc>
        <w:tc>
          <w:tcPr>
            <w:tcW w:w="361" w:type="pct"/>
            <w:vAlign w:val="center"/>
          </w:tcPr>
          <w:p>
            <w:pPr>
              <w:jc w:val="center"/>
              <w:rPr>
                <w:rFonts w:ascii="宋体" w:hAnsi="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7" w:type="pct"/>
            <w:vAlign w:val="center"/>
          </w:tcPr>
          <w:p>
            <w:pPr>
              <w:jc w:val="center"/>
              <w:rPr>
                <w:rFonts w:ascii="宋体" w:hAnsi="宋体"/>
                <w:b/>
                <w:szCs w:val="21"/>
                <w:highlight w:val="none"/>
              </w:rPr>
            </w:pPr>
          </w:p>
        </w:tc>
        <w:tc>
          <w:tcPr>
            <w:tcW w:w="850"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前端工业级网络交换机</w:t>
            </w:r>
          </w:p>
        </w:tc>
        <w:tc>
          <w:tcPr>
            <w:tcW w:w="2901" w:type="pct"/>
          </w:tcPr>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1.通信接口：不低于4个10/100 Base-T以太网电口；   2.宽温：优于或等于-40℃ - 85℃；</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3.宽电压：优于或等于12VDC-48VDC；   4.外壳防护等级：不低于IP40</w:t>
            </w:r>
          </w:p>
        </w:tc>
        <w:tc>
          <w:tcPr>
            <w:tcW w:w="300"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台</w:t>
            </w:r>
          </w:p>
        </w:tc>
        <w:tc>
          <w:tcPr>
            <w:tcW w:w="299"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15</w:t>
            </w:r>
          </w:p>
        </w:tc>
        <w:tc>
          <w:tcPr>
            <w:tcW w:w="361" w:type="pct"/>
            <w:vAlign w:val="center"/>
          </w:tcPr>
          <w:p>
            <w:pPr>
              <w:jc w:val="center"/>
              <w:rPr>
                <w:rFonts w:ascii="宋体" w:hAnsi="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7" w:type="pct"/>
            <w:vAlign w:val="center"/>
          </w:tcPr>
          <w:p>
            <w:pPr>
              <w:jc w:val="center"/>
              <w:rPr>
                <w:rFonts w:ascii="宋体" w:hAnsi="宋体"/>
                <w:b/>
                <w:szCs w:val="21"/>
                <w:highlight w:val="none"/>
              </w:rPr>
            </w:pPr>
          </w:p>
        </w:tc>
        <w:tc>
          <w:tcPr>
            <w:tcW w:w="850" w:type="pct"/>
            <w:vAlign w:val="center"/>
          </w:tcPr>
          <w:p>
            <w:pPr>
              <w:widowControl/>
              <w:jc w:val="center"/>
              <w:textAlignment w:val="center"/>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电子屏蔽防雷箱</w:t>
            </w:r>
          </w:p>
        </w:tc>
        <w:tc>
          <w:tcPr>
            <w:tcW w:w="2901" w:type="pct"/>
          </w:tcPr>
          <w:p>
            <w:pPr>
              <w:widowControl/>
              <w:jc w:val="left"/>
              <w:textAlignment w:val="top"/>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箱体定制，内含智能PDU、交直流电源转换器及防雷设备等。</w:t>
            </w:r>
          </w:p>
          <w:p>
            <w:pPr>
              <w:widowControl/>
              <w:jc w:val="left"/>
              <w:textAlignment w:val="top"/>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1.箱体：机箱为不锈钢制造，轻便且散热性能良好。内含保温加热风扇等温控措施，具有抗雨、雪、冰雹、风、冰、盐雾、沙尘暴、雷电、电磁兼容、及防盗功能。工作温度范围：-50℃～+75℃，防护级别达到IP66级。</w:t>
            </w:r>
          </w:p>
          <w:p>
            <w:pPr>
              <w:widowControl/>
              <w:jc w:val="left"/>
              <w:textAlignment w:val="top"/>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2.智能PDU：不低于4路继电器输出，每一路都可以独立控制；大间距国标3插输出，同时插不低于4台机器；支持手机屏自应网页。产品提供 HTTP 协议。</w:t>
            </w:r>
          </w:p>
          <w:p>
            <w:pPr>
              <w:widowControl/>
              <w:jc w:val="left"/>
              <w:textAlignment w:val="top"/>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交直流电源转换器：支持将176-264V之间的电压转换成12/24DC；</w:t>
            </w:r>
          </w:p>
          <w:p>
            <w:pPr>
              <w:widowControl/>
              <w:jc w:val="left"/>
              <w:textAlignment w:val="top"/>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3.防雷设备：</w:t>
            </w:r>
          </w:p>
          <w:p>
            <w:pPr>
              <w:widowControl/>
              <w:jc w:val="left"/>
              <w:textAlignment w:val="top"/>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浪涌保护器1：交流标称电压Un：220V/380V；最大持续运行电压Uc：不低于385V；标称放电电流In（8/20us）：不低于40kA；最大放电电流Imax（8/20us）：不低于80kA。</w:t>
            </w:r>
          </w:p>
          <w:p>
            <w:pPr>
              <w:widowControl/>
              <w:jc w:val="left"/>
              <w:textAlignment w:val="top"/>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浪涌保护器2：交流标称电压Un：220V/380V；最大持续运行电压Uc：不低于385V；标称放电电流In（8/20us）：不低于20kA；最大放电电流Imax（8/20us）：不低于40kA。</w:t>
            </w:r>
          </w:p>
          <w:p>
            <w:pPr>
              <w:widowControl/>
              <w:jc w:val="left"/>
              <w:textAlignment w:val="top"/>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直流电涌保护器1：额定电压Un：不低于24V；最大持续工作电压Un：不低于36V；标称放电电流In：不低于5kA；最大放电电流Imax：不低于10kA；限制电压Up：不低于130V。</w:t>
            </w:r>
          </w:p>
          <w:p>
            <w:pPr>
              <w:widowControl/>
              <w:jc w:val="left"/>
              <w:textAlignment w:val="top"/>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直流电涌保护器2：额定电压Un：不低于12V；最大持续工作电压Un：不低于18V；标称放电电流In：不低于5kA；最大放电电流Imax：不低于10kA；限制电压Up：不低于70V。</w:t>
            </w:r>
          </w:p>
          <w:p>
            <w:pPr>
              <w:widowControl/>
              <w:jc w:val="left"/>
              <w:textAlignment w:val="top"/>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网络信号电涌保护器：最大持续运行电压Uc：不低于8V；标称工作电压Un：不低于5V；电压保护水平Up：≤15V；最大放电电流Imax（8/20us）：不低于5kA；每线标称放电电流In（8/20us）：不低于3kA。</w:t>
            </w:r>
          </w:p>
          <w:p>
            <w:pPr>
              <w:widowControl/>
              <w:jc w:val="left"/>
              <w:textAlignment w:val="top"/>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4.退耦器：最大工作电压：不低于500VAC；额定工作电流：不低于40AgL/gG。</w:t>
            </w:r>
          </w:p>
        </w:tc>
        <w:tc>
          <w:tcPr>
            <w:tcW w:w="300" w:type="pct"/>
            <w:vAlign w:val="center"/>
          </w:tcPr>
          <w:p>
            <w:pPr>
              <w:widowControl/>
              <w:jc w:val="center"/>
              <w:textAlignment w:val="center"/>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个</w:t>
            </w:r>
          </w:p>
        </w:tc>
        <w:tc>
          <w:tcPr>
            <w:tcW w:w="299" w:type="pct"/>
            <w:vAlign w:val="center"/>
          </w:tcPr>
          <w:p>
            <w:pPr>
              <w:widowControl/>
              <w:jc w:val="center"/>
              <w:textAlignment w:val="center"/>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15</w:t>
            </w:r>
          </w:p>
        </w:tc>
        <w:tc>
          <w:tcPr>
            <w:tcW w:w="361" w:type="pct"/>
            <w:vAlign w:val="center"/>
          </w:tcPr>
          <w:p>
            <w:pPr>
              <w:jc w:val="center"/>
              <w:rPr>
                <w:rFonts w:ascii="宋体" w:hAnsi="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7" w:type="pct"/>
            <w:vAlign w:val="center"/>
          </w:tcPr>
          <w:p>
            <w:pPr>
              <w:jc w:val="center"/>
              <w:rPr>
                <w:rFonts w:ascii="宋体" w:hAnsi="宋体"/>
                <w:szCs w:val="21"/>
                <w:highlight w:val="none"/>
              </w:rPr>
            </w:pPr>
            <w:r>
              <w:rPr>
                <w:rFonts w:hint="eastAsia" w:ascii="宋体" w:hAnsi="宋体"/>
                <w:szCs w:val="21"/>
                <w:highlight w:val="none"/>
              </w:rPr>
              <w:t>1.2</w:t>
            </w:r>
          </w:p>
        </w:tc>
        <w:tc>
          <w:tcPr>
            <w:tcW w:w="850" w:type="pct"/>
            <w:vAlign w:val="center"/>
          </w:tcPr>
          <w:p>
            <w:pPr>
              <w:jc w:val="center"/>
              <w:rPr>
                <w:rFonts w:ascii="宋体" w:hAnsi="宋体"/>
                <w:szCs w:val="21"/>
                <w:highlight w:val="none"/>
              </w:rPr>
            </w:pPr>
            <w:r>
              <w:rPr>
                <w:rFonts w:hint="eastAsia" w:ascii="宋体" w:hAnsi="宋体"/>
                <w:szCs w:val="21"/>
                <w:highlight w:val="none"/>
              </w:rPr>
              <w:t>防盗系统</w:t>
            </w:r>
          </w:p>
        </w:tc>
        <w:tc>
          <w:tcPr>
            <w:tcW w:w="2901" w:type="pct"/>
          </w:tcPr>
          <w:p>
            <w:pPr>
              <w:jc w:val="center"/>
              <w:rPr>
                <w:rFonts w:ascii="宋体" w:hAnsi="宋体"/>
                <w:szCs w:val="21"/>
                <w:highlight w:val="none"/>
              </w:rPr>
            </w:pPr>
          </w:p>
        </w:tc>
        <w:tc>
          <w:tcPr>
            <w:tcW w:w="300" w:type="pct"/>
            <w:vAlign w:val="center"/>
          </w:tcPr>
          <w:p>
            <w:pPr>
              <w:jc w:val="center"/>
              <w:rPr>
                <w:rFonts w:ascii="宋体" w:hAnsi="宋体"/>
                <w:b/>
                <w:szCs w:val="21"/>
                <w:highlight w:val="none"/>
              </w:rPr>
            </w:pPr>
          </w:p>
        </w:tc>
        <w:tc>
          <w:tcPr>
            <w:tcW w:w="299" w:type="pct"/>
            <w:vAlign w:val="center"/>
          </w:tcPr>
          <w:p>
            <w:pPr>
              <w:jc w:val="center"/>
              <w:rPr>
                <w:rFonts w:ascii="宋体" w:hAnsi="宋体"/>
                <w:b/>
                <w:szCs w:val="21"/>
                <w:highlight w:val="none"/>
              </w:rPr>
            </w:pPr>
          </w:p>
        </w:tc>
        <w:tc>
          <w:tcPr>
            <w:tcW w:w="361" w:type="pct"/>
            <w:vAlign w:val="center"/>
          </w:tcPr>
          <w:p>
            <w:pPr>
              <w:jc w:val="center"/>
              <w:rPr>
                <w:rFonts w:ascii="宋体" w:hAnsi="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7" w:type="pct"/>
            <w:vAlign w:val="center"/>
          </w:tcPr>
          <w:p>
            <w:pPr>
              <w:jc w:val="center"/>
              <w:rPr>
                <w:rFonts w:ascii="宋体" w:hAnsi="宋体"/>
                <w:b/>
                <w:szCs w:val="21"/>
                <w:highlight w:val="none"/>
              </w:rPr>
            </w:pPr>
          </w:p>
        </w:tc>
        <w:tc>
          <w:tcPr>
            <w:tcW w:w="850"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定点安防摄像机</w:t>
            </w:r>
          </w:p>
        </w:tc>
        <w:tc>
          <w:tcPr>
            <w:tcW w:w="2901" w:type="pct"/>
          </w:tcPr>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1.具备区域入侵、越界入侵、进入区域、离开区域、人员聚集、快速移动、徘徊、物品移除、物品遗留、停车智能分析功能，当以上智能分析行为达到设定的阈值时，可通过客户端软件或IE浏览器给出报警提示；</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2.最低照度彩色：0.002 lx，黑白:0.002 lx，最大亮度鉴别等级（灰度等级）不小于11级；</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3.宽动态: 120 dB；</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4.焦距&amp;视场角: 2.7~12 mm，水平视场角：106.9°~32.3°，垂直视场角：56.4°~18.2°，对角视场角：127.9°~37°；</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5.支持红外补光，可识别距离100m处人体轮廓；</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6.防补光过曝: 支持；</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7.红外波长范围: 850 nm；</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8.最大图像尺寸: 1920 × 1080；</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9.视频压缩标准: 主码流：H.265/H.264；</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10.网络存储: 支持NAS（NFS，SMB/CIFS均支持），支持MicroSD(即TF卡)/MicroSDHC/MicroSDXC卡（最大256 GB），断网本地录像存储及断网续传，配合海康黑卡支持SD卡加密及SD卡状态检测；</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11.网络: 1个RJ45 10 M/100 M自适应以太网口；</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 xml:space="preserve">12.音频: 1个内置麦克风；1路输入（Line in）；1路输出（Line out）； </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13.报警: 1路输入，1路输出（报警输出最大支持DC12 V，30 mA）；</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14.复位: 支持；</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15.电源输出：DC12 V，100 mA，可用于拾音器供电；</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16.产品尺寸: 94.9 × 100.1 × 195.9 mm；</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17.包装尺寸: 315 × 137 × 141 mm；</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18.设备重量: 750 g；</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 xml:space="preserve">19.带包装重量: 1090 g；  </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20.启动和工作温湿度: -30 ℃~60 ℃，湿度小于95%（无凝结）；</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21.电流及功耗: DC：12 V，0.9 A，最大功耗：10.8 W；PoE：802.3af，36 V~57 V，0.36 A~0.23 A，最大功耗：12.9 W；</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22.供电方式: DC：12V ± 25%；PoE：802.3af，Class 3；</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23.电源接口类型: Ø5.5 mm圆口；</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24.防护: IP67。</w:t>
            </w:r>
          </w:p>
        </w:tc>
        <w:tc>
          <w:tcPr>
            <w:tcW w:w="300"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台</w:t>
            </w:r>
          </w:p>
        </w:tc>
        <w:tc>
          <w:tcPr>
            <w:tcW w:w="299"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15</w:t>
            </w:r>
          </w:p>
        </w:tc>
        <w:tc>
          <w:tcPr>
            <w:tcW w:w="361" w:type="pct"/>
            <w:vAlign w:val="center"/>
          </w:tcPr>
          <w:p>
            <w:pPr>
              <w:jc w:val="center"/>
              <w:rPr>
                <w:rFonts w:ascii="宋体" w:hAnsi="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7" w:type="pct"/>
            <w:vAlign w:val="center"/>
          </w:tcPr>
          <w:p>
            <w:pPr>
              <w:jc w:val="center"/>
              <w:rPr>
                <w:rFonts w:ascii="宋体" w:hAnsi="宋体"/>
                <w:b/>
                <w:szCs w:val="21"/>
                <w:highlight w:val="none"/>
              </w:rPr>
            </w:pPr>
          </w:p>
        </w:tc>
        <w:tc>
          <w:tcPr>
            <w:tcW w:w="850"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拾音器</w:t>
            </w:r>
          </w:p>
        </w:tc>
        <w:tc>
          <w:tcPr>
            <w:tcW w:w="2901" w:type="pct"/>
          </w:tcPr>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1.拾音范围:70平方米；      2.音频传输距离:200米；</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3.灵敏度:-43；             4.信噪比:58dB；</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5.麦克风:全向麦克风；      6.信号处理电路:采用高保真/低噪声处理芯片；</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7.连接方式:3条引线（电源、音频、公共地）；</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8.电源电压:直流稳压电源DC 12V（9V--15V）；</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9.防水等级:IP66；</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10.推荐电源:DC12V/1A，两线。</w:t>
            </w:r>
          </w:p>
        </w:tc>
        <w:tc>
          <w:tcPr>
            <w:tcW w:w="300"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台</w:t>
            </w:r>
          </w:p>
        </w:tc>
        <w:tc>
          <w:tcPr>
            <w:tcW w:w="299"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15</w:t>
            </w:r>
          </w:p>
        </w:tc>
        <w:tc>
          <w:tcPr>
            <w:tcW w:w="361" w:type="pct"/>
            <w:vAlign w:val="center"/>
          </w:tcPr>
          <w:p>
            <w:pPr>
              <w:jc w:val="center"/>
              <w:rPr>
                <w:rFonts w:ascii="宋体" w:hAnsi="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7" w:type="pct"/>
            <w:vAlign w:val="center"/>
          </w:tcPr>
          <w:p>
            <w:pPr>
              <w:jc w:val="center"/>
              <w:rPr>
                <w:rFonts w:ascii="宋体" w:hAnsi="宋体"/>
                <w:b/>
                <w:szCs w:val="21"/>
                <w:highlight w:val="none"/>
              </w:rPr>
            </w:pPr>
          </w:p>
        </w:tc>
        <w:tc>
          <w:tcPr>
            <w:tcW w:w="850"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扬声器</w:t>
            </w:r>
          </w:p>
        </w:tc>
        <w:tc>
          <w:tcPr>
            <w:tcW w:w="2901" w:type="pct"/>
          </w:tcPr>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1.材料:铝质；            2.额定功率：25W；</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3.输入电压：100V；       4.灵敏度：91dB±3dB；</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5.频率响应：130-14KHz；  6.尺寸：153x123x415mm；</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7.重量：3.3 kg。</w:t>
            </w:r>
          </w:p>
        </w:tc>
        <w:tc>
          <w:tcPr>
            <w:tcW w:w="300"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台</w:t>
            </w:r>
          </w:p>
        </w:tc>
        <w:tc>
          <w:tcPr>
            <w:tcW w:w="299"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15</w:t>
            </w:r>
          </w:p>
        </w:tc>
        <w:tc>
          <w:tcPr>
            <w:tcW w:w="361" w:type="pct"/>
            <w:vAlign w:val="center"/>
          </w:tcPr>
          <w:p>
            <w:pPr>
              <w:jc w:val="center"/>
              <w:rPr>
                <w:rFonts w:ascii="宋体" w:hAnsi="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7" w:type="pct"/>
            <w:vAlign w:val="center"/>
          </w:tcPr>
          <w:p>
            <w:pPr>
              <w:jc w:val="center"/>
              <w:rPr>
                <w:rFonts w:ascii="宋体" w:hAnsi="宋体"/>
                <w:b/>
                <w:szCs w:val="21"/>
                <w:highlight w:val="none"/>
              </w:rPr>
            </w:pPr>
          </w:p>
        </w:tc>
        <w:tc>
          <w:tcPr>
            <w:tcW w:w="850" w:type="pct"/>
            <w:vAlign w:val="center"/>
          </w:tcPr>
          <w:p>
            <w:pPr>
              <w:widowControl/>
              <w:jc w:val="center"/>
              <w:textAlignment w:val="center"/>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降压模块</w:t>
            </w:r>
          </w:p>
        </w:tc>
        <w:tc>
          <w:tcPr>
            <w:tcW w:w="2901" w:type="pct"/>
          </w:tcPr>
          <w:p>
            <w:pPr>
              <w:widowControl/>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1.功率：200W；                  2.输入电压范围DC36~DC75；</w:t>
            </w:r>
          </w:p>
          <w:p>
            <w:pPr>
              <w:widowControl/>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3.输出电压DC12V，精度±1%；    4.效率：85%；</w:t>
            </w:r>
          </w:p>
          <w:p>
            <w:pPr>
              <w:widowControl/>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5.平均故障间隔时间5*105；      6.工作温度：-40~+95℃；</w:t>
            </w:r>
          </w:p>
          <w:p>
            <w:pPr>
              <w:widowControl/>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7.长期短路自恢复。</w:t>
            </w:r>
          </w:p>
        </w:tc>
        <w:tc>
          <w:tcPr>
            <w:tcW w:w="300" w:type="pct"/>
            <w:vAlign w:val="center"/>
          </w:tcPr>
          <w:p>
            <w:pPr>
              <w:widowControl/>
              <w:jc w:val="center"/>
              <w:textAlignment w:val="center"/>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个</w:t>
            </w:r>
          </w:p>
        </w:tc>
        <w:tc>
          <w:tcPr>
            <w:tcW w:w="299" w:type="pct"/>
            <w:vAlign w:val="center"/>
          </w:tcPr>
          <w:p>
            <w:pPr>
              <w:widowControl/>
              <w:jc w:val="center"/>
              <w:textAlignment w:val="center"/>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15</w:t>
            </w:r>
          </w:p>
        </w:tc>
        <w:tc>
          <w:tcPr>
            <w:tcW w:w="361" w:type="pct"/>
            <w:vAlign w:val="center"/>
          </w:tcPr>
          <w:p>
            <w:pPr>
              <w:jc w:val="center"/>
              <w:rPr>
                <w:rFonts w:ascii="宋体" w:hAnsi="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7" w:type="pct"/>
            <w:vAlign w:val="center"/>
          </w:tcPr>
          <w:p>
            <w:pPr>
              <w:jc w:val="center"/>
              <w:rPr>
                <w:rFonts w:ascii="宋体" w:hAnsi="宋体"/>
                <w:szCs w:val="21"/>
                <w:highlight w:val="none"/>
              </w:rPr>
            </w:pPr>
            <w:r>
              <w:rPr>
                <w:rFonts w:hint="eastAsia" w:ascii="宋体" w:hAnsi="宋体"/>
                <w:szCs w:val="21"/>
                <w:highlight w:val="none"/>
              </w:rPr>
              <w:t>1.3</w:t>
            </w:r>
          </w:p>
        </w:tc>
        <w:tc>
          <w:tcPr>
            <w:tcW w:w="850" w:type="pct"/>
            <w:vAlign w:val="center"/>
          </w:tcPr>
          <w:p>
            <w:pPr>
              <w:jc w:val="center"/>
              <w:rPr>
                <w:rFonts w:ascii="宋体" w:hAnsi="宋体"/>
                <w:szCs w:val="21"/>
                <w:highlight w:val="none"/>
              </w:rPr>
            </w:pPr>
            <w:r>
              <w:rPr>
                <w:rFonts w:hint="eastAsia" w:ascii="宋体" w:hAnsi="宋体"/>
                <w:szCs w:val="21"/>
                <w:highlight w:val="none"/>
              </w:rPr>
              <w:t>传输系统</w:t>
            </w:r>
          </w:p>
        </w:tc>
        <w:tc>
          <w:tcPr>
            <w:tcW w:w="2901" w:type="pct"/>
          </w:tcPr>
          <w:p>
            <w:pPr>
              <w:jc w:val="center"/>
              <w:rPr>
                <w:rFonts w:ascii="宋体" w:hAnsi="宋体"/>
                <w:b/>
                <w:szCs w:val="21"/>
                <w:highlight w:val="none"/>
              </w:rPr>
            </w:pPr>
          </w:p>
        </w:tc>
        <w:tc>
          <w:tcPr>
            <w:tcW w:w="300" w:type="pct"/>
            <w:vAlign w:val="center"/>
          </w:tcPr>
          <w:p>
            <w:pPr>
              <w:jc w:val="center"/>
              <w:rPr>
                <w:rFonts w:ascii="宋体" w:hAnsi="宋体"/>
                <w:b/>
                <w:szCs w:val="21"/>
                <w:highlight w:val="none"/>
              </w:rPr>
            </w:pPr>
          </w:p>
        </w:tc>
        <w:tc>
          <w:tcPr>
            <w:tcW w:w="299" w:type="pct"/>
            <w:vAlign w:val="center"/>
          </w:tcPr>
          <w:p>
            <w:pPr>
              <w:jc w:val="center"/>
              <w:rPr>
                <w:rFonts w:ascii="宋体" w:hAnsi="宋体"/>
                <w:b/>
                <w:szCs w:val="21"/>
                <w:highlight w:val="none"/>
              </w:rPr>
            </w:pPr>
          </w:p>
        </w:tc>
        <w:tc>
          <w:tcPr>
            <w:tcW w:w="361" w:type="pct"/>
            <w:vAlign w:val="center"/>
          </w:tcPr>
          <w:p>
            <w:pPr>
              <w:jc w:val="center"/>
              <w:rPr>
                <w:rFonts w:ascii="宋体" w:hAnsi="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7" w:type="pct"/>
            <w:vAlign w:val="center"/>
          </w:tcPr>
          <w:p>
            <w:pPr>
              <w:jc w:val="center"/>
              <w:rPr>
                <w:rFonts w:ascii="宋体" w:hAnsi="宋体"/>
                <w:b/>
                <w:szCs w:val="21"/>
                <w:highlight w:val="none"/>
              </w:rPr>
            </w:pPr>
          </w:p>
        </w:tc>
        <w:tc>
          <w:tcPr>
            <w:tcW w:w="850"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一体化无线网桥</w:t>
            </w:r>
          </w:p>
        </w:tc>
        <w:tc>
          <w:tcPr>
            <w:tcW w:w="2901" w:type="pct"/>
          </w:tcPr>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1.支持超级频率5.8G 4920～6100Mhz，发射功率满足30dBm；</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2.11n模式接收灵敏度满足-74dBm@300M；</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3.采用中文管理操作界面，修改配置即时生效无需重启，支持MAC、IP、WEB、Telnet、SNMP管理方式；</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4.支持各个客户端吞吐量实时显示功能；</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5.具有网络分析工具包，支持PTP吞吐量测试、路由节点追踪；支持各网络接口抓包功能，具有抓取源地址、目的地址、端口号、协议号、报文大小、报头内容预览等分析功能；</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6.支持VLAN、路由、防火墙、Qos功能、虚拟网桥及IPV6协议等多种网络业务；</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7.支持TDMA通信协议，支持主动干扰抑制技术；</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8.加密方式支持双向MAC地址绑定、授权终端接入功能、非法终端入侵踢出功能、私有协议加密、标准WEP/WPA/WPA2加密方式</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9.需支持网络拓扑结构发现、生成软件，实时监控链路的稳定性；</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10.内置16kv静电浪涌抑制器，外置电源指示灯、网口信号指示灯、3级信号指示灯，外置复位键；</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11.需采用金属遮蔽外壳防水等级IP68，支持12～24V / 220V POE供电；</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12.为保证网络安全，以及相关国家政策支持，无线网桥必须为国内生产的产品，原厂生产厂家必须为在中华人民共和国境内（不包含港澳台）合法注册的企业。</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13.无线网桥具备透气阀，保证恶劣环境设备稳定运行。</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 xml:space="preserve">14.为保证大型网络后期维护的便捷性，无线网桥需支持后端网管平台集中配置管理、设备和用户状态监控、实时数据流量显示、故障诊断、异常报警（可通过短信、邮件、日志方式报警或记录）、远程配置、电子地图、太阳能电量监测、自动拓扑生成等多种功能 </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15.工作温度范围要求达到：-40～85℃</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16.无线网桥防护等级需达到IP68</w:t>
            </w:r>
          </w:p>
        </w:tc>
        <w:tc>
          <w:tcPr>
            <w:tcW w:w="300"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套</w:t>
            </w:r>
          </w:p>
        </w:tc>
        <w:tc>
          <w:tcPr>
            <w:tcW w:w="299"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23</w:t>
            </w:r>
          </w:p>
        </w:tc>
        <w:tc>
          <w:tcPr>
            <w:tcW w:w="361" w:type="pct"/>
            <w:vAlign w:val="center"/>
          </w:tcPr>
          <w:p>
            <w:pPr>
              <w:jc w:val="center"/>
              <w:rPr>
                <w:rFonts w:ascii="宋体" w:hAnsi="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7" w:type="pct"/>
            <w:vAlign w:val="center"/>
          </w:tcPr>
          <w:p>
            <w:pPr>
              <w:jc w:val="center"/>
              <w:rPr>
                <w:rFonts w:ascii="宋体" w:hAnsi="宋体"/>
                <w:b/>
                <w:szCs w:val="21"/>
                <w:highlight w:val="none"/>
              </w:rPr>
            </w:pPr>
          </w:p>
        </w:tc>
        <w:tc>
          <w:tcPr>
            <w:tcW w:w="850"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供电模块220V24v/48v</w:t>
            </w:r>
          </w:p>
        </w:tc>
        <w:tc>
          <w:tcPr>
            <w:tcW w:w="2901" w:type="pct"/>
          </w:tcPr>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 AC输入范围 90~ 240AC  AC输入额定电压 220VDC  波纹与噪声 &lt;500Hz  500Hz-150KHz 50KHz-SOOKHz；</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 负载 最小：0A；最大2.0A 传输速率 1000Mbps；</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 保护水平Up 80/20uS,5KA ≤150V；</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4. 标称放电电流 （80/20uS）：5KA；</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5.工作温度：-40 ~ 50° 储存温度 -45 ~ 65℃ ；</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6. 抗干扰度EN50082-1 ESD: EN'61000-4-2. Level 3 RS: EN61000-4-3. Level 2EFT: EN61000-4-4. Level 2 浪涌: EN61000-4-5. Level 3CS: EN61000-4-6. Level 2 电压跌落 EN61000-4-11 谐振：EK61000-3-2；</w:t>
            </w:r>
          </w:p>
        </w:tc>
        <w:tc>
          <w:tcPr>
            <w:tcW w:w="300"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台</w:t>
            </w:r>
          </w:p>
        </w:tc>
        <w:tc>
          <w:tcPr>
            <w:tcW w:w="299"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23</w:t>
            </w:r>
          </w:p>
        </w:tc>
        <w:tc>
          <w:tcPr>
            <w:tcW w:w="361" w:type="pct"/>
            <w:vAlign w:val="center"/>
          </w:tcPr>
          <w:p>
            <w:pPr>
              <w:jc w:val="center"/>
              <w:rPr>
                <w:rFonts w:ascii="宋体" w:hAnsi="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7" w:type="pct"/>
            <w:vAlign w:val="center"/>
          </w:tcPr>
          <w:p>
            <w:pPr>
              <w:jc w:val="center"/>
              <w:rPr>
                <w:rFonts w:ascii="宋体" w:hAnsi="宋体"/>
                <w:b/>
                <w:szCs w:val="21"/>
                <w:highlight w:val="none"/>
              </w:rPr>
            </w:pPr>
          </w:p>
        </w:tc>
        <w:tc>
          <w:tcPr>
            <w:tcW w:w="850"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避雷器</w:t>
            </w:r>
          </w:p>
        </w:tc>
        <w:tc>
          <w:tcPr>
            <w:tcW w:w="2901" w:type="pct"/>
          </w:tcPr>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 标称工作电压 24V DC,最大可持续工作电压 26V DC,额定负载电流 1000mA DC</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 电压保护水平（10/700µs） 10V @DM2KV 600V @CM6KV,冲击耐受能力（8/20µs） C2：3KV/1.5KA；</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 冲击复位时间 30ms，58V，200mA,绝缘阻抗 ≥10MΩ,插入损耗 ≤0.5dB@10MHz,传输速率 10/100/1000Mbps；</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4. 接口形式 RJ45,防护等级 IP65,工作温度 -40°~+60°,相对湿度 10%~80%；</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 xml:space="preserve">5. 外型尺寸 132×74.1×44.8（mm）  </w:t>
            </w:r>
          </w:p>
        </w:tc>
        <w:tc>
          <w:tcPr>
            <w:tcW w:w="300"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台</w:t>
            </w:r>
          </w:p>
        </w:tc>
        <w:tc>
          <w:tcPr>
            <w:tcW w:w="299"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23</w:t>
            </w:r>
          </w:p>
        </w:tc>
        <w:tc>
          <w:tcPr>
            <w:tcW w:w="361" w:type="pct"/>
            <w:vAlign w:val="center"/>
          </w:tcPr>
          <w:p>
            <w:pPr>
              <w:jc w:val="center"/>
              <w:rPr>
                <w:rFonts w:ascii="宋体" w:hAnsi="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7" w:type="pct"/>
            <w:vAlign w:val="center"/>
          </w:tcPr>
          <w:p>
            <w:pPr>
              <w:jc w:val="center"/>
              <w:rPr>
                <w:rFonts w:ascii="宋体" w:hAnsi="宋体"/>
                <w:b/>
                <w:szCs w:val="21"/>
                <w:highlight w:val="none"/>
              </w:rPr>
            </w:pPr>
          </w:p>
        </w:tc>
        <w:tc>
          <w:tcPr>
            <w:tcW w:w="850"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无线网桥安装套件</w:t>
            </w:r>
          </w:p>
        </w:tc>
        <w:tc>
          <w:tcPr>
            <w:tcW w:w="2901" w:type="pct"/>
            <w:vAlign w:val="center"/>
          </w:tcPr>
          <w:p>
            <w:pPr>
              <w:widowControl/>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安装抱杆、抱箍、L支架</w:t>
            </w:r>
          </w:p>
        </w:tc>
        <w:tc>
          <w:tcPr>
            <w:tcW w:w="300"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套</w:t>
            </w:r>
          </w:p>
        </w:tc>
        <w:tc>
          <w:tcPr>
            <w:tcW w:w="299"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23</w:t>
            </w:r>
          </w:p>
        </w:tc>
        <w:tc>
          <w:tcPr>
            <w:tcW w:w="361" w:type="pct"/>
            <w:vAlign w:val="center"/>
          </w:tcPr>
          <w:p>
            <w:pPr>
              <w:jc w:val="center"/>
              <w:rPr>
                <w:rFonts w:ascii="宋体" w:hAnsi="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7" w:type="pct"/>
            <w:vAlign w:val="center"/>
          </w:tcPr>
          <w:p>
            <w:pPr>
              <w:jc w:val="center"/>
              <w:rPr>
                <w:rFonts w:ascii="宋体" w:hAnsi="宋体"/>
                <w:b/>
                <w:szCs w:val="21"/>
                <w:highlight w:val="none"/>
              </w:rPr>
            </w:pPr>
          </w:p>
        </w:tc>
        <w:tc>
          <w:tcPr>
            <w:tcW w:w="850"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WEB 24口千兆交换机</w:t>
            </w:r>
          </w:p>
        </w:tc>
        <w:tc>
          <w:tcPr>
            <w:tcW w:w="2901" w:type="pct"/>
          </w:tcPr>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1.24个10/100/1000Mbps自适应以太网端口，4个GE/FE SFP独立光口，背板带宽 ≥56Gbps，网络标准 IEEE 802.3，IEEE 802.3u，IEEE 802.3ab，IEEE 802.3z，ANSI/IEEE 802.3 Nway，IEEE 802.3x，IEEE 802.3az；</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2.VLAN 支持Access端口,支持Trunk端口,支持Hybrid端口,支持管理VLAN,支持Voice VLAN；</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 网络管理 支持管理用户认证,支持通过WEB浏览器管理设备；</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4.安全管理 支持基于端口的MAC过滤,支持基于端口的802.1X认证,支持基于MAC的802.1X认证,支持MAC认证,支持RADIUS认证,支持设备安全自防御,支持端口隔离,支持dhcp snooping,支持IP+MAC+端口+VLAN的绑定检查,支持防ARP欺骗功能；</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5.环境标准 工作温度：0-45℃,工作湿度：20%-85%（非凝露）,存储湿度：5%-95%（非凝露）</w:t>
            </w:r>
          </w:p>
        </w:tc>
        <w:tc>
          <w:tcPr>
            <w:tcW w:w="300"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台</w:t>
            </w:r>
          </w:p>
        </w:tc>
        <w:tc>
          <w:tcPr>
            <w:tcW w:w="299"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23</w:t>
            </w:r>
          </w:p>
        </w:tc>
        <w:tc>
          <w:tcPr>
            <w:tcW w:w="361" w:type="pct"/>
            <w:vAlign w:val="center"/>
          </w:tcPr>
          <w:p>
            <w:pPr>
              <w:jc w:val="center"/>
              <w:rPr>
                <w:rFonts w:ascii="宋体" w:hAnsi="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7" w:type="pct"/>
            <w:vAlign w:val="center"/>
          </w:tcPr>
          <w:p>
            <w:pPr>
              <w:jc w:val="center"/>
              <w:rPr>
                <w:rFonts w:ascii="宋体" w:hAnsi="宋体"/>
                <w:szCs w:val="21"/>
                <w:highlight w:val="none"/>
              </w:rPr>
            </w:pPr>
            <w:r>
              <w:rPr>
                <w:rFonts w:hint="eastAsia" w:ascii="宋体" w:hAnsi="宋体"/>
                <w:szCs w:val="21"/>
                <w:highlight w:val="none"/>
              </w:rPr>
              <w:t>1.4</w:t>
            </w:r>
          </w:p>
        </w:tc>
        <w:tc>
          <w:tcPr>
            <w:tcW w:w="850" w:type="pct"/>
            <w:vAlign w:val="center"/>
          </w:tcPr>
          <w:p>
            <w:pPr>
              <w:jc w:val="center"/>
              <w:rPr>
                <w:rFonts w:ascii="宋体" w:hAnsi="宋体"/>
                <w:szCs w:val="21"/>
                <w:highlight w:val="none"/>
              </w:rPr>
            </w:pPr>
            <w:r>
              <w:rPr>
                <w:rFonts w:hint="eastAsia" w:ascii="宋体" w:hAnsi="宋体"/>
                <w:szCs w:val="21"/>
                <w:highlight w:val="none"/>
              </w:rPr>
              <w:t>供电系统</w:t>
            </w:r>
          </w:p>
        </w:tc>
        <w:tc>
          <w:tcPr>
            <w:tcW w:w="2901" w:type="pct"/>
          </w:tcPr>
          <w:p>
            <w:pPr>
              <w:jc w:val="center"/>
              <w:rPr>
                <w:rFonts w:ascii="宋体" w:hAnsi="宋体"/>
                <w:szCs w:val="21"/>
                <w:highlight w:val="none"/>
              </w:rPr>
            </w:pPr>
          </w:p>
        </w:tc>
        <w:tc>
          <w:tcPr>
            <w:tcW w:w="300" w:type="pct"/>
            <w:vAlign w:val="center"/>
          </w:tcPr>
          <w:p>
            <w:pPr>
              <w:jc w:val="center"/>
              <w:rPr>
                <w:rFonts w:ascii="宋体" w:hAnsi="宋体"/>
                <w:szCs w:val="21"/>
                <w:highlight w:val="none"/>
              </w:rPr>
            </w:pPr>
          </w:p>
        </w:tc>
        <w:tc>
          <w:tcPr>
            <w:tcW w:w="299" w:type="pct"/>
            <w:vAlign w:val="center"/>
          </w:tcPr>
          <w:p>
            <w:pPr>
              <w:jc w:val="center"/>
              <w:rPr>
                <w:rFonts w:ascii="宋体" w:hAnsi="宋体"/>
                <w:szCs w:val="21"/>
                <w:highlight w:val="none"/>
              </w:rPr>
            </w:pPr>
          </w:p>
        </w:tc>
        <w:tc>
          <w:tcPr>
            <w:tcW w:w="361" w:type="pct"/>
            <w:vAlign w:val="center"/>
          </w:tcPr>
          <w:p>
            <w:pPr>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7" w:type="pct"/>
            <w:vAlign w:val="center"/>
          </w:tcPr>
          <w:p>
            <w:pPr>
              <w:jc w:val="center"/>
              <w:rPr>
                <w:rFonts w:ascii="宋体" w:hAnsi="宋体"/>
                <w:b/>
                <w:szCs w:val="21"/>
                <w:highlight w:val="none"/>
              </w:rPr>
            </w:pPr>
          </w:p>
        </w:tc>
        <w:tc>
          <w:tcPr>
            <w:tcW w:w="850"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太阳能组件</w:t>
            </w:r>
          </w:p>
        </w:tc>
        <w:tc>
          <w:tcPr>
            <w:tcW w:w="2901" w:type="pct"/>
          </w:tcPr>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1.晶片类型：晶体硅</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2.组件效率：≥19%，</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3.寿命：不少于25年。</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4.25年线性功率保证：10年≥90%，25年≥80%；</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5.开路电压：39.9V，最佳工作电压：32.6V</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6.太阳能板尺寸：1650*992*35mm；</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7.峰值功率300Wp、功率公差：0-+5W。</w:t>
            </w:r>
          </w:p>
        </w:tc>
        <w:tc>
          <w:tcPr>
            <w:tcW w:w="300"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套</w:t>
            </w:r>
          </w:p>
        </w:tc>
        <w:tc>
          <w:tcPr>
            <w:tcW w:w="299"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23</w:t>
            </w:r>
          </w:p>
        </w:tc>
        <w:tc>
          <w:tcPr>
            <w:tcW w:w="361" w:type="pct"/>
            <w:vAlign w:val="center"/>
          </w:tcPr>
          <w:p>
            <w:pPr>
              <w:jc w:val="center"/>
              <w:rPr>
                <w:rFonts w:ascii="宋体" w:hAnsi="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7" w:type="pct"/>
            <w:vAlign w:val="center"/>
          </w:tcPr>
          <w:p>
            <w:pPr>
              <w:jc w:val="center"/>
              <w:rPr>
                <w:rFonts w:ascii="宋体" w:hAnsi="宋体"/>
                <w:b/>
                <w:szCs w:val="21"/>
                <w:highlight w:val="none"/>
              </w:rPr>
            </w:pPr>
          </w:p>
        </w:tc>
        <w:tc>
          <w:tcPr>
            <w:tcW w:w="850"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蓄电池保温箱</w:t>
            </w:r>
          </w:p>
        </w:tc>
        <w:tc>
          <w:tcPr>
            <w:tcW w:w="2901" w:type="pct"/>
          </w:tcPr>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太阳能储能专用免维护胶体蓄电池：</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1.单只蓄电池容量：12V 200AH</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2.低温工作性能：-40℃条件下蓄电池充放电效率不低于60％</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3.高温工作性能：40℃条件下蓄电池充放电效率不低于90％</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4.蓄电池循环寿命：70%DOD下蓄电池循环寿命≥1000times，三年免维护连续工作蓄电池量衰减不超过30%。</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5.工艺：电解质采用先进的气相二氧化硅；隔板采用先进的PVC-SiO2胶体电池专用隔板；</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6.防护等级：具有防潮、防腐、保温隔热、通气等功能；</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蓄电池保温箱：</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1.材质：采用热镀锌钢板材质；</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2.保温层：采用50mm厚度硬质聚氨酯保温材料均匀布设于保温箱的两层钢板之间</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3.表面处理：箱体内、外表面均经酸洗、磷化后进行塑粉喷塑处理，经高温烘烤形成一定的韧性，具有耐冲击；</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4.配件：密封圈、安装配件等</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结构：镀锌钢板厚度1.2mm，并采用40mm×40mm的角钢作为其骨架，具有密度小，导热系数低、阻燃、耐低温、抗腐蚀的特点，能和箱体良好接触，整体达到最佳保温效果</w:t>
            </w:r>
          </w:p>
        </w:tc>
        <w:tc>
          <w:tcPr>
            <w:tcW w:w="300"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套</w:t>
            </w:r>
          </w:p>
        </w:tc>
        <w:tc>
          <w:tcPr>
            <w:tcW w:w="299"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23</w:t>
            </w:r>
          </w:p>
        </w:tc>
        <w:tc>
          <w:tcPr>
            <w:tcW w:w="361" w:type="pct"/>
            <w:vAlign w:val="center"/>
          </w:tcPr>
          <w:p>
            <w:pPr>
              <w:jc w:val="center"/>
              <w:rPr>
                <w:rFonts w:ascii="宋体" w:hAnsi="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7" w:type="pct"/>
            <w:vAlign w:val="center"/>
          </w:tcPr>
          <w:p>
            <w:pPr>
              <w:jc w:val="center"/>
              <w:rPr>
                <w:rFonts w:ascii="宋体" w:hAnsi="宋体"/>
                <w:b/>
                <w:szCs w:val="21"/>
                <w:highlight w:val="none"/>
              </w:rPr>
            </w:pPr>
          </w:p>
        </w:tc>
        <w:tc>
          <w:tcPr>
            <w:tcW w:w="850"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控制箱</w:t>
            </w:r>
          </w:p>
        </w:tc>
        <w:tc>
          <w:tcPr>
            <w:tcW w:w="2901" w:type="pct"/>
          </w:tcPr>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充放电控制器</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1.充电技术：采用MPPT最大功率点追踪技术，充电效率提高25%以上；</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2.通讯：基于RS-485通讯总线的标准Modbus通讯协议，可远程开启关闭负载；</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3.电气保护：反接保护、短路保护、高温保护、蓄电池过充、过放保护，负载过载等多种保护；</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4.多样负载控制方式：纯光控、光控启动+延时关闭、定时控制、手动开关；</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 xml:space="preserve">5.充放电管理：控制器充电及负载放电管理功能； </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6.控制器工作电压：8-68V，最大电池板开路电压：150V(最低温度下)；138V（25℃下）；最大充放电电流：60A；</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7.温度：-25℃-55℃，环境湿度≤95%，无凝露；</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分支线束</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1.材质：采用绝缘材料TPE，具有优越的抗UL及防腐特性；</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2.汇流：能更好的固定线路汇到接处，并且防水、防尘效果更佳；</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3.防护：防护等级IP68</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防雷模块</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1.直流防雷：DC48V  15KVA~20KVA</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2.使用环境温度：-40℃~+80℃</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3.依据标准：《建筑物防雷设计规范》GB 50057-2010 及《筑物电子信息系统防雷技术规定》GB 50343-2012</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室外配电箱</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1.材质及表面处理：304不锈钢材质，1.2mm厚，表面拉丝处理；</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2.配电布局：合理设计设备安装位置，便于检修及维护设备；</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3.安装：与抱杆尺寸相结合，配用合适抱箍，方便装卸；与型材连接提供稳固连接四孔位</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智能管理平台</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1.使用基于RS-232、RS-485、CAN通讯总线的标准Modbus通讯协议，最大化地满足不同场合的通讯需求，</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2.实时监测太阳能组件的输出电压和蓄电池组的充电电压，并实时调整蓄电池组的充电电压、工作状态等；</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3.具备远程开启和关断负载</w:t>
            </w:r>
          </w:p>
          <w:p>
            <w:pPr>
              <w:widowControl/>
              <w:jc w:val="left"/>
              <w:textAlignment w:val="top"/>
              <w:rPr>
                <w:rFonts w:cs="仿宋" w:asciiTheme="minorEastAsia" w:hAnsiTheme="minorEastAsia" w:eastAsiaTheme="minorEastAsia"/>
                <w:color w:val="000000"/>
                <w:szCs w:val="21"/>
                <w:highlight w:val="none"/>
              </w:rPr>
            </w:pPr>
          </w:p>
        </w:tc>
        <w:tc>
          <w:tcPr>
            <w:tcW w:w="300"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套</w:t>
            </w:r>
          </w:p>
        </w:tc>
        <w:tc>
          <w:tcPr>
            <w:tcW w:w="299"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23</w:t>
            </w:r>
          </w:p>
        </w:tc>
        <w:tc>
          <w:tcPr>
            <w:tcW w:w="361" w:type="pct"/>
            <w:vAlign w:val="center"/>
          </w:tcPr>
          <w:p>
            <w:pPr>
              <w:jc w:val="center"/>
              <w:rPr>
                <w:rFonts w:ascii="宋体" w:hAnsi="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7" w:type="pct"/>
            <w:vAlign w:val="center"/>
          </w:tcPr>
          <w:p>
            <w:pPr>
              <w:jc w:val="center"/>
              <w:rPr>
                <w:rFonts w:ascii="宋体" w:hAnsi="宋体"/>
                <w:b/>
                <w:szCs w:val="21"/>
                <w:highlight w:val="none"/>
              </w:rPr>
            </w:pPr>
          </w:p>
        </w:tc>
        <w:tc>
          <w:tcPr>
            <w:tcW w:w="850" w:type="pct"/>
            <w:vAlign w:val="center"/>
          </w:tcPr>
          <w:p>
            <w:pPr>
              <w:widowControl/>
              <w:jc w:val="center"/>
              <w:textAlignment w:val="center"/>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支架</w:t>
            </w:r>
          </w:p>
        </w:tc>
        <w:tc>
          <w:tcPr>
            <w:tcW w:w="2901" w:type="pct"/>
          </w:tcPr>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1.材质：热镀锌Q235A碳钢型材拼焊而成；</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 xml:space="preserve">2.表面处理：支架整体采用热镀锌防腐防锈处理，镀锌层厚度≥65μm，防腐寿命不低于25年；  </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3.安装方式：支架现场组装后抱杆安装；</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4.支架水平倾斜角度：45°；</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5.抗风等级：≥10级；</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6.安装孔位：支架所有安装孔位开椭圆形长孔，留有余量；</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7.固定组件采用定制卡扣固定，防盗效果佳、更牢固、安装更方便；</w:t>
            </w:r>
          </w:p>
        </w:tc>
        <w:tc>
          <w:tcPr>
            <w:tcW w:w="300" w:type="pct"/>
            <w:vAlign w:val="center"/>
          </w:tcPr>
          <w:p>
            <w:pPr>
              <w:widowControl/>
              <w:jc w:val="center"/>
              <w:textAlignment w:val="center"/>
              <w:rPr>
                <w:rFonts w:cs="仿宋" w:asciiTheme="minorEastAsia" w:hAnsiTheme="minorEastAsia" w:eastAsiaTheme="minorEastAsia"/>
                <w:color w:val="000000"/>
                <w:kern w:val="0"/>
                <w:szCs w:val="21"/>
                <w:highlight w:val="none"/>
              </w:rPr>
            </w:pPr>
            <w:r>
              <w:rPr>
                <w:rFonts w:cs="仿宋" w:asciiTheme="minorEastAsia" w:hAnsiTheme="minorEastAsia" w:eastAsiaTheme="minorEastAsia"/>
                <w:color w:val="000000"/>
                <w:kern w:val="0"/>
                <w:szCs w:val="21"/>
                <w:highlight w:val="none"/>
              </w:rPr>
              <w:t>套</w:t>
            </w:r>
          </w:p>
        </w:tc>
        <w:tc>
          <w:tcPr>
            <w:tcW w:w="299" w:type="pct"/>
            <w:vAlign w:val="center"/>
          </w:tcPr>
          <w:p>
            <w:pPr>
              <w:widowControl/>
              <w:jc w:val="center"/>
              <w:textAlignment w:val="center"/>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23</w:t>
            </w:r>
          </w:p>
        </w:tc>
        <w:tc>
          <w:tcPr>
            <w:tcW w:w="361" w:type="pct"/>
            <w:vAlign w:val="center"/>
          </w:tcPr>
          <w:p>
            <w:pPr>
              <w:jc w:val="center"/>
              <w:rPr>
                <w:rFonts w:ascii="宋体" w:hAnsi="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7" w:type="pct"/>
            <w:vAlign w:val="center"/>
          </w:tcPr>
          <w:p>
            <w:pPr>
              <w:jc w:val="center"/>
              <w:rPr>
                <w:rFonts w:ascii="宋体" w:hAnsi="宋体"/>
                <w:szCs w:val="21"/>
                <w:highlight w:val="none"/>
              </w:rPr>
            </w:pPr>
            <w:r>
              <w:rPr>
                <w:rFonts w:hint="eastAsia" w:ascii="宋体" w:hAnsi="宋体"/>
                <w:szCs w:val="21"/>
                <w:highlight w:val="none"/>
              </w:rPr>
              <w:t>1.5</w:t>
            </w:r>
          </w:p>
        </w:tc>
        <w:tc>
          <w:tcPr>
            <w:tcW w:w="850" w:type="pct"/>
            <w:vAlign w:val="center"/>
          </w:tcPr>
          <w:p>
            <w:pPr>
              <w:jc w:val="center"/>
              <w:rPr>
                <w:rFonts w:ascii="宋体" w:hAnsi="宋体"/>
                <w:szCs w:val="21"/>
                <w:highlight w:val="none"/>
              </w:rPr>
            </w:pPr>
            <w:r>
              <w:rPr>
                <w:rFonts w:hint="eastAsia" w:ascii="宋体" w:hAnsi="宋体"/>
                <w:szCs w:val="21"/>
                <w:highlight w:val="none"/>
              </w:rPr>
              <w:t>铁塔</w:t>
            </w:r>
          </w:p>
        </w:tc>
        <w:tc>
          <w:tcPr>
            <w:tcW w:w="2901" w:type="pct"/>
          </w:tcPr>
          <w:p>
            <w:pPr>
              <w:jc w:val="center"/>
              <w:rPr>
                <w:rFonts w:ascii="宋体" w:hAnsi="宋体"/>
                <w:szCs w:val="21"/>
                <w:highlight w:val="none"/>
              </w:rPr>
            </w:pPr>
          </w:p>
        </w:tc>
        <w:tc>
          <w:tcPr>
            <w:tcW w:w="300" w:type="pct"/>
            <w:vAlign w:val="center"/>
          </w:tcPr>
          <w:p>
            <w:pPr>
              <w:jc w:val="center"/>
              <w:rPr>
                <w:rFonts w:ascii="宋体" w:hAnsi="宋体"/>
                <w:szCs w:val="21"/>
                <w:highlight w:val="none"/>
              </w:rPr>
            </w:pPr>
          </w:p>
        </w:tc>
        <w:tc>
          <w:tcPr>
            <w:tcW w:w="299" w:type="pct"/>
            <w:vAlign w:val="center"/>
          </w:tcPr>
          <w:p>
            <w:pPr>
              <w:jc w:val="center"/>
              <w:rPr>
                <w:rFonts w:ascii="宋体" w:hAnsi="宋体"/>
                <w:szCs w:val="21"/>
                <w:highlight w:val="none"/>
              </w:rPr>
            </w:pPr>
          </w:p>
        </w:tc>
        <w:tc>
          <w:tcPr>
            <w:tcW w:w="361" w:type="pct"/>
            <w:vAlign w:val="center"/>
          </w:tcPr>
          <w:p>
            <w:pPr>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7" w:type="pct"/>
            <w:vAlign w:val="center"/>
          </w:tcPr>
          <w:p>
            <w:pPr>
              <w:jc w:val="center"/>
              <w:rPr>
                <w:rFonts w:ascii="宋体" w:hAnsi="宋体"/>
                <w:b/>
                <w:szCs w:val="21"/>
                <w:highlight w:val="none"/>
              </w:rPr>
            </w:pPr>
          </w:p>
        </w:tc>
        <w:tc>
          <w:tcPr>
            <w:tcW w:w="850"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监控塔</w:t>
            </w:r>
          </w:p>
        </w:tc>
        <w:tc>
          <w:tcPr>
            <w:tcW w:w="2901" w:type="pct"/>
          </w:tcPr>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铁塔性能：</w:t>
            </w:r>
            <w:r>
              <w:rPr>
                <w:rFonts w:hint="eastAsia" w:cs="仿宋" w:asciiTheme="minorEastAsia" w:hAnsiTheme="minorEastAsia" w:eastAsiaTheme="minorEastAsia"/>
                <w:color w:val="000000"/>
                <w:kern w:val="0"/>
                <w:szCs w:val="21"/>
                <w:highlight w:val="none"/>
              </w:rPr>
              <w:br w:type="textWrapping"/>
            </w:r>
            <w:r>
              <w:rPr>
                <w:rFonts w:hint="eastAsia" w:cs="仿宋" w:asciiTheme="minorEastAsia" w:hAnsiTheme="minorEastAsia" w:eastAsiaTheme="minorEastAsia"/>
                <w:color w:val="000000"/>
                <w:kern w:val="0"/>
                <w:szCs w:val="21"/>
                <w:highlight w:val="none"/>
              </w:rPr>
              <w:t>1.本结构设计使用年限为50年，塔高12米，结构安全等级为二级，铁塔为四角塔；塔四周设置高1.2m刺网围栏。</w:t>
            </w:r>
            <w:r>
              <w:rPr>
                <w:rFonts w:hint="eastAsia" w:cs="仿宋" w:asciiTheme="minorEastAsia" w:hAnsiTheme="minorEastAsia" w:eastAsiaTheme="minorEastAsia"/>
                <w:color w:val="000000"/>
                <w:kern w:val="0"/>
                <w:szCs w:val="21"/>
                <w:highlight w:val="none"/>
              </w:rPr>
              <w:br w:type="textWrapping"/>
            </w:r>
            <w:r>
              <w:rPr>
                <w:rFonts w:hint="eastAsia" w:cs="仿宋" w:asciiTheme="minorEastAsia" w:hAnsiTheme="minorEastAsia" w:eastAsiaTheme="minorEastAsia"/>
                <w:color w:val="000000"/>
                <w:kern w:val="0"/>
                <w:szCs w:val="21"/>
                <w:highlight w:val="none"/>
              </w:rPr>
              <w:t>2.基本风压：0.55kN/㎡；地面粗糙度类别：B类；抗震烈度：8度。接地电阻＜10Ω。平台活荷载300kg/㎡。塔顶承重不小于200kg.</w:t>
            </w:r>
            <w:r>
              <w:rPr>
                <w:rFonts w:hint="eastAsia" w:cs="仿宋" w:asciiTheme="minorEastAsia" w:hAnsiTheme="minorEastAsia" w:eastAsiaTheme="minorEastAsia"/>
                <w:color w:val="000000"/>
                <w:kern w:val="0"/>
                <w:szCs w:val="21"/>
                <w:highlight w:val="none"/>
              </w:rPr>
              <w:br w:type="textWrapping"/>
            </w:r>
            <w:r>
              <w:rPr>
                <w:rFonts w:hint="eastAsia" w:cs="仿宋" w:asciiTheme="minorEastAsia" w:hAnsiTheme="minorEastAsia" w:eastAsiaTheme="minorEastAsia"/>
                <w:color w:val="000000"/>
                <w:kern w:val="0"/>
                <w:szCs w:val="21"/>
                <w:highlight w:val="none"/>
              </w:rPr>
              <w:t>平台：</w:t>
            </w:r>
            <w:r>
              <w:rPr>
                <w:rFonts w:hint="eastAsia" w:cs="仿宋" w:asciiTheme="minorEastAsia" w:hAnsiTheme="minorEastAsia" w:eastAsiaTheme="minorEastAsia"/>
                <w:color w:val="000000"/>
                <w:kern w:val="0"/>
                <w:szCs w:val="21"/>
                <w:highlight w:val="none"/>
              </w:rPr>
              <w:br w:type="textWrapping"/>
            </w:r>
            <w:r>
              <w:rPr>
                <w:rFonts w:hint="eastAsia" w:cs="仿宋" w:asciiTheme="minorEastAsia" w:hAnsiTheme="minorEastAsia" w:eastAsiaTheme="minorEastAsia"/>
                <w:color w:val="000000"/>
                <w:kern w:val="0"/>
                <w:szCs w:val="21"/>
                <w:highlight w:val="none"/>
              </w:rPr>
              <w:t>1.铁塔设置1层设备安装平台，平台底部距离塔顶1.2米，护栏高度1米，在满足安全防护的同时亦满足安装维修监控摄像机的双重要求。</w:t>
            </w:r>
            <w:r>
              <w:rPr>
                <w:rFonts w:hint="eastAsia" w:cs="仿宋" w:asciiTheme="minorEastAsia" w:hAnsiTheme="minorEastAsia" w:eastAsiaTheme="minorEastAsia"/>
                <w:color w:val="000000"/>
                <w:kern w:val="0"/>
                <w:szCs w:val="21"/>
                <w:highlight w:val="none"/>
              </w:rPr>
              <w:br w:type="textWrapping"/>
            </w:r>
            <w:r>
              <w:rPr>
                <w:rFonts w:hint="eastAsia" w:cs="仿宋" w:asciiTheme="minorEastAsia" w:hAnsiTheme="minorEastAsia" w:eastAsiaTheme="minorEastAsia"/>
                <w:color w:val="000000"/>
                <w:kern w:val="0"/>
                <w:szCs w:val="21"/>
                <w:highlight w:val="none"/>
              </w:rPr>
              <w:t>爬梯：</w:t>
            </w:r>
            <w:r>
              <w:rPr>
                <w:rFonts w:hint="eastAsia" w:cs="仿宋" w:asciiTheme="minorEastAsia" w:hAnsiTheme="minorEastAsia" w:eastAsiaTheme="minorEastAsia"/>
                <w:color w:val="000000"/>
                <w:kern w:val="0"/>
                <w:szCs w:val="21"/>
                <w:highlight w:val="none"/>
              </w:rPr>
              <w:br w:type="textWrapping"/>
            </w:r>
            <w:r>
              <w:rPr>
                <w:rFonts w:hint="eastAsia" w:cs="仿宋" w:asciiTheme="minorEastAsia" w:hAnsiTheme="minorEastAsia" w:eastAsiaTheme="minorEastAsia"/>
                <w:color w:val="000000"/>
                <w:kern w:val="0"/>
                <w:szCs w:val="21"/>
                <w:highlight w:val="none"/>
              </w:rPr>
              <w:t>1.铁塔设置独立爬梯从地面至平台处，爬梯安装于塔外，外设防护圈（爬梯与塔内净空间小于700mm时无独立护圈）。</w:t>
            </w:r>
            <w:r>
              <w:rPr>
                <w:rFonts w:hint="eastAsia" w:cs="仿宋" w:asciiTheme="minorEastAsia" w:hAnsiTheme="minorEastAsia" w:eastAsiaTheme="minorEastAsia"/>
                <w:color w:val="000000"/>
                <w:kern w:val="0"/>
                <w:szCs w:val="21"/>
                <w:highlight w:val="none"/>
              </w:rPr>
              <w:br w:type="textWrapping"/>
            </w:r>
            <w:r>
              <w:rPr>
                <w:rFonts w:hint="eastAsia" w:cs="仿宋" w:asciiTheme="minorEastAsia" w:hAnsiTheme="minorEastAsia" w:eastAsiaTheme="minorEastAsia"/>
                <w:color w:val="000000"/>
                <w:kern w:val="0"/>
                <w:szCs w:val="21"/>
                <w:highlight w:val="none"/>
              </w:rPr>
              <w:t>铁塔钢构建：</w:t>
            </w:r>
            <w:r>
              <w:rPr>
                <w:rFonts w:hint="eastAsia" w:cs="仿宋" w:asciiTheme="minorEastAsia" w:hAnsiTheme="minorEastAsia" w:eastAsiaTheme="minorEastAsia"/>
                <w:color w:val="000000"/>
                <w:kern w:val="0"/>
                <w:szCs w:val="21"/>
                <w:highlight w:val="none"/>
              </w:rPr>
              <w:br w:type="textWrapping"/>
            </w:r>
            <w:r>
              <w:rPr>
                <w:rFonts w:hint="eastAsia" w:cs="仿宋" w:asciiTheme="minorEastAsia" w:hAnsiTheme="minorEastAsia" w:eastAsiaTheme="minorEastAsia"/>
                <w:color w:val="000000"/>
                <w:kern w:val="0"/>
                <w:szCs w:val="21"/>
                <w:highlight w:val="none"/>
              </w:rPr>
              <w:t>1.所用型钢、圆钢、钢管和板材均采用Q235B，其质量标准应符合《碳素结构钢》GB700-88之规定。</w:t>
            </w:r>
            <w:r>
              <w:rPr>
                <w:rFonts w:hint="eastAsia" w:cs="仿宋" w:asciiTheme="minorEastAsia" w:hAnsiTheme="minorEastAsia" w:eastAsiaTheme="minorEastAsia"/>
                <w:color w:val="000000"/>
                <w:kern w:val="0"/>
                <w:szCs w:val="21"/>
                <w:highlight w:val="none"/>
              </w:rPr>
              <w:br w:type="textWrapping"/>
            </w:r>
            <w:r>
              <w:rPr>
                <w:rFonts w:hint="eastAsia" w:cs="仿宋" w:asciiTheme="minorEastAsia" w:hAnsiTheme="minorEastAsia" w:eastAsiaTheme="minorEastAsia"/>
                <w:color w:val="000000"/>
                <w:kern w:val="0"/>
                <w:szCs w:val="21"/>
                <w:highlight w:val="none"/>
              </w:rPr>
              <w:t>2.焊条采用E43型，其质量标准应符合《碳钢焊条》GB5117-85之规定。</w:t>
            </w:r>
            <w:r>
              <w:rPr>
                <w:rFonts w:hint="eastAsia" w:cs="仿宋" w:asciiTheme="minorEastAsia" w:hAnsiTheme="minorEastAsia" w:eastAsiaTheme="minorEastAsia"/>
                <w:color w:val="000000"/>
                <w:kern w:val="0"/>
                <w:szCs w:val="21"/>
                <w:highlight w:val="none"/>
              </w:rPr>
              <w:br w:type="textWrapping"/>
            </w:r>
            <w:r>
              <w:rPr>
                <w:rFonts w:hint="eastAsia" w:cs="仿宋" w:asciiTheme="minorEastAsia" w:hAnsiTheme="minorEastAsia" w:eastAsiaTheme="minorEastAsia"/>
                <w:color w:val="000000"/>
                <w:kern w:val="0"/>
                <w:szCs w:val="21"/>
                <w:highlight w:val="none"/>
              </w:rPr>
              <w:t>3.连接螺栓均采用C级六角头螺栓，螺栓、螺母、垫圈的质量标准应分别符合《C级六角头螺栓》GB5780-86;《C级型六角螺母》GB41-86;《C级平垫圈》GB95-85之规定。</w:t>
            </w:r>
            <w:r>
              <w:rPr>
                <w:rFonts w:hint="eastAsia" w:cs="仿宋" w:asciiTheme="minorEastAsia" w:hAnsiTheme="minorEastAsia" w:eastAsiaTheme="minorEastAsia"/>
                <w:color w:val="000000"/>
                <w:kern w:val="0"/>
                <w:szCs w:val="21"/>
                <w:highlight w:val="none"/>
              </w:rPr>
              <w:br w:type="textWrapping"/>
            </w:r>
            <w:r>
              <w:rPr>
                <w:rFonts w:hint="eastAsia" w:cs="仿宋" w:asciiTheme="minorEastAsia" w:hAnsiTheme="minorEastAsia" w:eastAsiaTheme="minorEastAsia"/>
                <w:color w:val="000000"/>
                <w:kern w:val="0"/>
                <w:szCs w:val="21"/>
                <w:highlight w:val="none"/>
              </w:rPr>
              <w:t>4.所有构件均需采用热镀锌防腐处理，按照GB/T13912-2002《金属覆盖层钢铁制件热浸镀锌层技术要求及试验方法》进行。镀锌厚度≥90微米。</w:t>
            </w:r>
          </w:p>
        </w:tc>
        <w:tc>
          <w:tcPr>
            <w:tcW w:w="300"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座</w:t>
            </w:r>
          </w:p>
        </w:tc>
        <w:tc>
          <w:tcPr>
            <w:tcW w:w="299"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15</w:t>
            </w:r>
          </w:p>
        </w:tc>
        <w:tc>
          <w:tcPr>
            <w:tcW w:w="361" w:type="pct"/>
            <w:vAlign w:val="center"/>
          </w:tcPr>
          <w:p>
            <w:pPr>
              <w:jc w:val="center"/>
              <w:rPr>
                <w:rFonts w:ascii="宋体" w:hAnsi="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7" w:type="pct"/>
            <w:vAlign w:val="center"/>
          </w:tcPr>
          <w:p>
            <w:pPr>
              <w:jc w:val="center"/>
              <w:rPr>
                <w:rFonts w:ascii="宋体" w:hAnsi="宋体"/>
                <w:b/>
                <w:szCs w:val="21"/>
                <w:highlight w:val="none"/>
              </w:rPr>
            </w:pPr>
          </w:p>
        </w:tc>
        <w:tc>
          <w:tcPr>
            <w:tcW w:w="850" w:type="pct"/>
            <w:vAlign w:val="center"/>
          </w:tcPr>
          <w:p>
            <w:pPr>
              <w:widowControl/>
              <w:jc w:val="center"/>
              <w:textAlignment w:val="center"/>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中继塔</w:t>
            </w:r>
          </w:p>
        </w:tc>
        <w:tc>
          <w:tcPr>
            <w:tcW w:w="2901" w:type="pct"/>
          </w:tcPr>
          <w:p>
            <w:pPr>
              <w:widowControl/>
              <w:jc w:val="left"/>
              <w:textAlignment w:val="top"/>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铁塔性能：</w:t>
            </w:r>
            <w:r>
              <w:rPr>
                <w:rFonts w:hint="eastAsia" w:cs="仿宋" w:asciiTheme="minorEastAsia" w:hAnsiTheme="minorEastAsia" w:eastAsiaTheme="minorEastAsia"/>
                <w:color w:val="000000"/>
                <w:kern w:val="0"/>
                <w:szCs w:val="21"/>
                <w:highlight w:val="none"/>
              </w:rPr>
              <w:br w:type="textWrapping"/>
            </w:r>
            <w:r>
              <w:rPr>
                <w:rFonts w:hint="eastAsia" w:cs="仿宋" w:asciiTheme="minorEastAsia" w:hAnsiTheme="minorEastAsia" w:eastAsiaTheme="minorEastAsia"/>
                <w:color w:val="000000"/>
                <w:kern w:val="0"/>
                <w:szCs w:val="21"/>
                <w:highlight w:val="none"/>
              </w:rPr>
              <w:t>1.本结构设计使用年限为50年，塔高4米，结构安全等级为二级，铁塔为四角塔；塔四周设置高1.2m刺网围栏。</w:t>
            </w:r>
            <w:r>
              <w:rPr>
                <w:rFonts w:hint="eastAsia" w:cs="仿宋" w:asciiTheme="minorEastAsia" w:hAnsiTheme="minorEastAsia" w:eastAsiaTheme="minorEastAsia"/>
                <w:color w:val="000000"/>
                <w:kern w:val="0"/>
                <w:szCs w:val="21"/>
                <w:highlight w:val="none"/>
              </w:rPr>
              <w:br w:type="textWrapping"/>
            </w:r>
            <w:r>
              <w:rPr>
                <w:rFonts w:hint="eastAsia" w:cs="仿宋" w:asciiTheme="minorEastAsia" w:hAnsiTheme="minorEastAsia" w:eastAsiaTheme="minorEastAsia"/>
                <w:color w:val="000000"/>
                <w:kern w:val="0"/>
                <w:szCs w:val="21"/>
                <w:highlight w:val="none"/>
              </w:rPr>
              <w:t>2.基本风压：0.55kN/㎡；地面粗糙度类别：B类；抗震烈度：8度。接地电阻＜10Ω。平台活荷载300kg/㎡。塔顶承重不小于200kg.</w:t>
            </w:r>
            <w:r>
              <w:rPr>
                <w:rFonts w:hint="eastAsia" w:cs="仿宋" w:asciiTheme="minorEastAsia" w:hAnsiTheme="minorEastAsia" w:eastAsiaTheme="minorEastAsia"/>
                <w:color w:val="000000"/>
                <w:kern w:val="0"/>
                <w:szCs w:val="21"/>
                <w:highlight w:val="none"/>
              </w:rPr>
              <w:br w:type="textWrapping"/>
            </w:r>
            <w:r>
              <w:rPr>
                <w:rFonts w:hint="eastAsia" w:cs="仿宋" w:asciiTheme="minorEastAsia" w:hAnsiTheme="minorEastAsia" w:eastAsiaTheme="minorEastAsia"/>
                <w:color w:val="000000"/>
                <w:kern w:val="0"/>
                <w:szCs w:val="21"/>
                <w:highlight w:val="none"/>
              </w:rPr>
              <w:t>平台：</w:t>
            </w:r>
            <w:r>
              <w:rPr>
                <w:rFonts w:hint="eastAsia" w:cs="仿宋" w:asciiTheme="minorEastAsia" w:hAnsiTheme="minorEastAsia" w:eastAsiaTheme="minorEastAsia"/>
                <w:color w:val="000000"/>
                <w:kern w:val="0"/>
                <w:szCs w:val="21"/>
                <w:highlight w:val="none"/>
              </w:rPr>
              <w:br w:type="textWrapping"/>
            </w:r>
            <w:r>
              <w:rPr>
                <w:rFonts w:hint="eastAsia" w:cs="仿宋" w:asciiTheme="minorEastAsia" w:hAnsiTheme="minorEastAsia" w:eastAsiaTheme="minorEastAsia"/>
                <w:color w:val="000000"/>
                <w:kern w:val="0"/>
                <w:szCs w:val="21"/>
                <w:highlight w:val="none"/>
              </w:rPr>
              <w:t>1.铁塔设置1层设备安装平台，平台底部距离塔顶1.2米，护栏高度1米，在满足安全防护的同时亦满足安装维修设备的双重要求。</w:t>
            </w:r>
            <w:r>
              <w:rPr>
                <w:rFonts w:hint="eastAsia" w:cs="仿宋" w:asciiTheme="minorEastAsia" w:hAnsiTheme="minorEastAsia" w:eastAsiaTheme="minorEastAsia"/>
                <w:color w:val="000000"/>
                <w:kern w:val="0"/>
                <w:szCs w:val="21"/>
                <w:highlight w:val="none"/>
              </w:rPr>
              <w:br w:type="textWrapping"/>
            </w:r>
            <w:r>
              <w:rPr>
                <w:rFonts w:hint="eastAsia" w:cs="仿宋" w:asciiTheme="minorEastAsia" w:hAnsiTheme="minorEastAsia" w:eastAsiaTheme="minorEastAsia"/>
                <w:color w:val="000000"/>
                <w:kern w:val="0"/>
                <w:szCs w:val="21"/>
                <w:highlight w:val="none"/>
              </w:rPr>
              <w:t>爬梯：</w:t>
            </w:r>
            <w:r>
              <w:rPr>
                <w:rFonts w:hint="eastAsia" w:cs="仿宋" w:asciiTheme="minorEastAsia" w:hAnsiTheme="minorEastAsia" w:eastAsiaTheme="minorEastAsia"/>
                <w:color w:val="000000"/>
                <w:kern w:val="0"/>
                <w:szCs w:val="21"/>
                <w:highlight w:val="none"/>
              </w:rPr>
              <w:br w:type="textWrapping"/>
            </w:r>
            <w:r>
              <w:rPr>
                <w:rFonts w:hint="eastAsia" w:cs="仿宋" w:asciiTheme="minorEastAsia" w:hAnsiTheme="minorEastAsia" w:eastAsiaTheme="minorEastAsia"/>
                <w:color w:val="000000"/>
                <w:kern w:val="0"/>
                <w:szCs w:val="21"/>
                <w:highlight w:val="none"/>
              </w:rPr>
              <w:t>1.铁塔设置独立爬梯从地面至平台处，爬梯安装于塔外，外设防护圈（爬梯与塔内净空间小于700mm时无独立护圈）。</w:t>
            </w:r>
            <w:r>
              <w:rPr>
                <w:rFonts w:hint="eastAsia" w:cs="仿宋" w:asciiTheme="minorEastAsia" w:hAnsiTheme="minorEastAsia" w:eastAsiaTheme="minorEastAsia"/>
                <w:color w:val="000000"/>
                <w:kern w:val="0"/>
                <w:szCs w:val="21"/>
                <w:highlight w:val="none"/>
              </w:rPr>
              <w:br w:type="textWrapping"/>
            </w:r>
            <w:r>
              <w:rPr>
                <w:rFonts w:hint="eastAsia" w:cs="仿宋" w:asciiTheme="minorEastAsia" w:hAnsiTheme="minorEastAsia" w:eastAsiaTheme="minorEastAsia"/>
                <w:color w:val="000000"/>
                <w:kern w:val="0"/>
                <w:szCs w:val="21"/>
                <w:highlight w:val="none"/>
              </w:rPr>
              <w:t>铁塔钢构建：</w:t>
            </w:r>
            <w:r>
              <w:rPr>
                <w:rFonts w:hint="eastAsia" w:cs="仿宋" w:asciiTheme="minorEastAsia" w:hAnsiTheme="minorEastAsia" w:eastAsiaTheme="minorEastAsia"/>
                <w:color w:val="000000"/>
                <w:kern w:val="0"/>
                <w:szCs w:val="21"/>
                <w:highlight w:val="none"/>
              </w:rPr>
              <w:br w:type="textWrapping"/>
            </w:r>
            <w:r>
              <w:rPr>
                <w:rFonts w:hint="eastAsia" w:cs="仿宋" w:asciiTheme="minorEastAsia" w:hAnsiTheme="minorEastAsia" w:eastAsiaTheme="minorEastAsia"/>
                <w:color w:val="000000"/>
                <w:kern w:val="0"/>
                <w:szCs w:val="21"/>
                <w:highlight w:val="none"/>
              </w:rPr>
              <w:t>1.所用型钢、圆钢、钢管和板材均采用Q235B，其质量标准应符合《碳素结构钢》GB700-88之规定。</w:t>
            </w:r>
            <w:r>
              <w:rPr>
                <w:rFonts w:hint="eastAsia" w:cs="仿宋" w:asciiTheme="minorEastAsia" w:hAnsiTheme="minorEastAsia" w:eastAsiaTheme="minorEastAsia"/>
                <w:color w:val="000000"/>
                <w:kern w:val="0"/>
                <w:szCs w:val="21"/>
                <w:highlight w:val="none"/>
              </w:rPr>
              <w:br w:type="textWrapping"/>
            </w:r>
            <w:r>
              <w:rPr>
                <w:rFonts w:hint="eastAsia" w:cs="仿宋" w:asciiTheme="minorEastAsia" w:hAnsiTheme="minorEastAsia" w:eastAsiaTheme="minorEastAsia"/>
                <w:color w:val="000000"/>
                <w:kern w:val="0"/>
                <w:szCs w:val="21"/>
                <w:highlight w:val="none"/>
              </w:rPr>
              <w:t>2.焊条采用E43型，其质量标准应符合《碳钢焊条》GB5117-85之规定。</w:t>
            </w:r>
            <w:r>
              <w:rPr>
                <w:rFonts w:hint="eastAsia" w:cs="仿宋" w:asciiTheme="minorEastAsia" w:hAnsiTheme="minorEastAsia" w:eastAsiaTheme="minorEastAsia"/>
                <w:color w:val="000000"/>
                <w:kern w:val="0"/>
                <w:szCs w:val="21"/>
                <w:highlight w:val="none"/>
              </w:rPr>
              <w:br w:type="textWrapping"/>
            </w:r>
            <w:r>
              <w:rPr>
                <w:rFonts w:hint="eastAsia" w:cs="仿宋" w:asciiTheme="minorEastAsia" w:hAnsiTheme="minorEastAsia" w:eastAsiaTheme="minorEastAsia"/>
                <w:color w:val="000000"/>
                <w:kern w:val="0"/>
                <w:szCs w:val="21"/>
                <w:highlight w:val="none"/>
              </w:rPr>
              <w:t>3.连接螺栓均采用C级六角头螺栓，螺栓、螺母、垫圈的质量标准应分别符合《C级六角头螺栓》GB5780-86;《C级型六角螺母》GB41-86;《C级平垫圈》GB95-85之规定。</w:t>
            </w:r>
            <w:r>
              <w:rPr>
                <w:rFonts w:hint="eastAsia" w:cs="仿宋" w:asciiTheme="minorEastAsia" w:hAnsiTheme="minorEastAsia" w:eastAsiaTheme="minorEastAsia"/>
                <w:color w:val="000000"/>
                <w:kern w:val="0"/>
                <w:szCs w:val="21"/>
                <w:highlight w:val="none"/>
              </w:rPr>
              <w:br w:type="textWrapping"/>
            </w:r>
            <w:r>
              <w:rPr>
                <w:rFonts w:hint="eastAsia" w:cs="仿宋" w:asciiTheme="minorEastAsia" w:hAnsiTheme="minorEastAsia" w:eastAsiaTheme="minorEastAsia"/>
                <w:color w:val="000000"/>
                <w:kern w:val="0"/>
                <w:szCs w:val="21"/>
                <w:highlight w:val="none"/>
              </w:rPr>
              <w:t>4.所有构件均需采用热镀锌防腐处理，按照GB/T13912-2002《金属覆盖层钢铁制件热浸镀锌层技术要求及试验方法》进行。镀锌厚度≥90微米。</w:t>
            </w:r>
          </w:p>
        </w:tc>
        <w:tc>
          <w:tcPr>
            <w:tcW w:w="300" w:type="pct"/>
            <w:vAlign w:val="center"/>
          </w:tcPr>
          <w:p>
            <w:pPr>
              <w:widowControl/>
              <w:jc w:val="center"/>
              <w:textAlignment w:val="center"/>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座</w:t>
            </w:r>
          </w:p>
        </w:tc>
        <w:tc>
          <w:tcPr>
            <w:tcW w:w="299" w:type="pct"/>
            <w:vAlign w:val="center"/>
          </w:tcPr>
          <w:p>
            <w:pPr>
              <w:widowControl/>
              <w:jc w:val="center"/>
              <w:textAlignment w:val="center"/>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1</w:t>
            </w:r>
          </w:p>
        </w:tc>
        <w:tc>
          <w:tcPr>
            <w:tcW w:w="361" w:type="pct"/>
            <w:vAlign w:val="center"/>
          </w:tcPr>
          <w:p>
            <w:pPr>
              <w:jc w:val="center"/>
              <w:rPr>
                <w:rFonts w:ascii="宋体" w:hAnsi="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7" w:type="pct"/>
            <w:vAlign w:val="center"/>
          </w:tcPr>
          <w:p>
            <w:pPr>
              <w:jc w:val="center"/>
              <w:rPr>
                <w:rFonts w:ascii="宋体" w:hAnsi="宋体"/>
                <w:b/>
                <w:szCs w:val="21"/>
                <w:highlight w:val="none"/>
              </w:rPr>
            </w:pPr>
          </w:p>
        </w:tc>
        <w:tc>
          <w:tcPr>
            <w:tcW w:w="850"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塔基础</w:t>
            </w:r>
          </w:p>
        </w:tc>
        <w:tc>
          <w:tcPr>
            <w:tcW w:w="2901" w:type="pct"/>
          </w:tcPr>
          <w:p>
            <w:pPr>
              <w:widowControl/>
              <w:jc w:val="left"/>
              <w:textAlignment w:val="top"/>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1.基坑挖好后经夯实平整，浇注垫层混凝土，待混凝土硬化后，再绑扎钢筋并安放基础螺栓骨架，浇筑基础混凝土；</w:t>
            </w:r>
          </w:p>
          <w:p>
            <w:pPr>
              <w:widowControl/>
              <w:jc w:val="left"/>
              <w:textAlignment w:val="top"/>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2.所有回填土均应分层夯实，分层厚度不大于300mm，压实系数不小于0.94；</w:t>
            </w:r>
          </w:p>
          <w:p>
            <w:pPr>
              <w:widowControl/>
              <w:jc w:val="left"/>
              <w:textAlignment w:val="top"/>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3.人工搬运水、水泥、沙子、铁锚、石头子等施工材料至建设点位；</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4.基坑开挖回填，钢筋混凝土绑扎浇筑，模板制作安装拆除，预埋地脚螺栓铁件，包封地脚螺栓等所有施工工序中材料的购买，山顶运输、制作、安装及垃圾外运。</w:t>
            </w:r>
          </w:p>
        </w:tc>
        <w:tc>
          <w:tcPr>
            <w:tcW w:w="300"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套</w:t>
            </w:r>
          </w:p>
        </w:tc>
        <w:tc>
          <w:tcPr>
            <w:tcW w:w="299"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16</w:t>
            </w:r>
          </w:p>
        </w:tc>
        <w:tc>
          <w:tcPr>
            <w:tcW w:w="361" w:type="pct"/>
            <w:vAlign w:val="center"/>
          </w:tcPr>
          <w:p>
            <w:pPr>
              <w:jc w:val="center"/>
              <w:rPr>
                <w:rFonts w:ascii="宋体" w:hAnsi="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7" w:type="pct"/>
            <w:vAlign w:val="center"/>
          </w:tcPr>
          <w:p>
            <w:pPr>
              <w:jc w:val="center"/>
              <w:rPr>
                <w:rFonts w:ascii="宋体" w:hAnsi="宋体"/>
                <w:b/>
                <w:szCs w:val="21"/>
                <w:highlight w:val="none"/>
              </w:rPr>
            </w:pPr>
          </w:p>
        </w:tc>
        <w:tc>
          <w:tcPr>
            <w:tcW w:w="850"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防雷接地系统</w:t>
            </w:r>
          </w:p>
        </w:tc>
        <w:tc>
          <w:tcPr>
            <w:tcW w:w="2901" w:type="pct"/>
          </w:tcPr>
          <w:p>
            <w:pPr>
              <w:widowControl/>
              <w:jc w:val="left"/>
              <w:textAlignment w:val="top"/>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1.避雷针安装高度：高于信号接收装置及摄像机1.5米以上；</w:t>
            </w:r>
          </w:p>
          <w:p>
            <w:pPr>
              <w:widowControl/>
              <w:jc w:val="left"/>
              <w:textAlignment w:val="top"/>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2.引下线材料：扁铁或铜芯电缆(＞16mm²) 铝芯电缆(＞32mm²)；</w:t>
            </w:r>
          </w:p>
          <w:p>
            <w:pPr>
              <w:widowControl/>
              <w:jc w:val="left"/>
              <w:textAlignment w:val="top"/>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3.线缆屏蔽处理: 所有铁塔上的线缆都要穿金属管或金属线槽进行屏蔽并且两端接地，同时要将电源线缆和信号线缆要分开敷设；</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4.等电位连接：摄像头、设备箱等用镀锌圆钢与铁塔就近进行等电位连接。</w:t>
            </w:r>
          </w:p>
        </w:tc>
        <w:tc>
          <w:tcPr>
            <w:tcW w:w="300"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套</w:t>
            </w:r>
          </w:p>
        </w:tc>
        <w:tc>
          <w:tcPr>
            <w:tcW w:w="299"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16</w:t>
            </w:r>
          </w:p>
        </w:tc>
        <w:tc>
          <w:tcPr>
            <w:tcW w:w="361" w:type="pct"/>
            <w:vAlign w:val="center"/>
          </w:tcPr>
          <w:p>
            <w:pPr>
              <w:jc w:val="center"/>
              <w:rPr>
                <w:rFonts w:ascii="宋体" w:hAnsi="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7" w:type="pct"/>
            <w:vAlign w:val="center"/>
          </w:tcPr>
          <w:p>
            <w:pPr>
              <w:jc w:val="center"/>
              <w:rPr>
                <w:rFonts w:ascii="宋体" w:hAnsi="宋体"/>
                <w:szCs w:val="21"/>
                <w:highlight w:val="none"/>
              </w:rPr>
            </w:pPr>
            <w:r>
              <w:rPr>
                <w:rFonts w:hint="eastAsia" w:ascii="宋体" w:hAnsi="宋体"/>
                <w:szCs w:val="21"/>
                <w:highlight w:val="none"/>
              </w:rPr>
              <w:t>1.6</w:t>
            </w:r>
          </w:p>
        </w:tc>
        <w:tc>
          <w:tcPr>
            <w:tcW w:w="850" w:type="pct"/>
            <w:vAlign w:val="center"/>
          </w:tcPr>
          <w:p>
            <w:pPr>
              <w:jc w:val="center"/>
              <w:rPr>
                <w:rFonts w:ascii="宋体" w:hAnsi="宋体"/>
                <w:szCs w:val="21"/>
                <w:highlight w:val="none"/>
              </w:rPr>
            </w:pPr>
            <w:r>
              <w:rPr>
                <w:rFonts w:hint="eastAsia" w:cs="仿宋" w:asciiTheme="minorEastAsia" w:hAnsiTheme="minorEastAsia" w:eastAsiaTheme="minorEastAsia"/>
                <w:color w:val="000000"/>
                <w:kern w:val="0"/>
                <w:szCs w:val="21"/>
                <w:highlight w:val="none"/>
              </w:rPr>
              <w:t>指挥中心系统</w:t>
            </w:r>
          </w:p>
        </w:tc>
        <w:tc>
          <w:tcPr>
            <w:tcW w:w="2901" w:type="pct"/>
          </w:tcPr>
          <w:p>
            <w:pPr>
              <w:jc w:val="center"/>
              <w:rPr>
                <w:rFonts w:ascii="宋体" w:hAnsi="宋体"/>
                <w:b/>
                <w:szCs w:val="21"/>
                <w:highlight w:val="none"/>
              </w:rPr>
            </w:pPr>
          </w:p>
        </w:tc>
        <w:tc>
          <w:tcPr>
            <w:tcW w:w="300" w:type="pct"/>
            <w:vAlign w:val="center"/>
          </w:tcPr>
          <w:p>
            <w:pPr>
              <w:jc w:val="center"/>
              <w:rPr>
                <w:rFonts w:ascii="宋体" w:hAnsi="宋体"/>
                <w:b/>
                <w:szCs w:val="21"/>
                <w:highlight w:val="none"/>
              </w:rPr>
            </w:pPr>
          </w:p>
        </w:tc>
        <w:tc>
          <w:tcPr>
            <w:tcW w:w="299" w:type="pct"/>
            <w:vAlign w:val="center"/>
          </w:tcPr>
          <w:p>
            <w:pPr>
              <w:jc w:val="center"/>
              <w:rPr>
                <w:rFonts w:ascii="宋体" w:hAnsi="宋体"/>
                <w:b/>
                <w:szCs w:val="21"/>
                <w:highlight w:val="none"/>
              </w:rPr>
            </w:pPr>
          </w:p>
        </w:tc>
        <w:tc>
          <w:tcPr>
            <w:tcW w:w="361" w:type="pct"/>
            <w:vAlign w:val="center"/>
          </w:tcPr>
          <w:p>
            <w:pPr>
              <w:jc w:val="center"/>
              <w:rPr>
                <w:rFonts w:ascii="宋体" w:hAnsi="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7" w:type="pct"/>
            <w:vAlign w:val="center"/>
          </w:tcPr>
          <w:p>
            <w:pPr>
              <w:jc w:val="center"/>
              <w:rPr>
                <w:rFonts w:ascii="宋体" w:hAnsi="宋体"/>
                <w:b/>
                <w:szCs w:val="21"/>
                <w:highlight w:val="none"/>
              </w:rPr>
            </w:pPr>
          </w:p>
        </w:tc>
        <w:tc>
          <w:tcPr>
            <w:tcW w:w="850"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防火视频监控管理系统</w:t>
            </w:r>
          </w:p>
        </w:tc>
        <w:tc>
          <w:tcPr>
            <w:tcW w:w="2901" w:type="pct"/>
          </w:tcPr>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1.在三维场景上综合展示林地资源图层、防火资源图层、护林员实时GPS位置等信息.</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2.通过获得林区局地气象要素，结合森林火险气象等级模型，自动生成当日的森林火险气象等级。</w:t>
            </w:r>
          </w:p>
        </w:tc>
        <w:tc>
          <w:tcPr>
            <w:tcW w:w="300"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套</w:t>
            </w:r>
          </w:p>
        </w:tc>
        <w:tc>
          <w:tcPr>
            <w:tcW w:w="299"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4</w:t>
            </w:r>
          </w:p>
        </w:tc>
        <w:tc>
          <w:tcPr>
            <w:tcW w:w="361" w:type="pct"/>
            <w:vAlign w:val="center"/>
          </w:tcPr>
          <w:p>
            <w:pPr>
              <w:jc w:val="center"/>
              <w:rPr>
                <w:rFonts w:ascii="宋体" w:hAnsi="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7" w:type="pct"/>
            <w:vAlign w:val="center"/>
          </w:tcPr>
          <w:p>
            <w:pPr>
              <w:rPr>
                <w:rFonts w:ascii="宋体" w:hAnsi="宋体"/>
                <w:b/>
                <w:szCs w:val="21"/>
                <w:highlight w:val="none"/>
              </w:rPr>
            </w:pPr>
          </w:p>
        </w:tc>
        <w:tc>
          <w:tcPr>
            <w:tcW w:w="850" w:type="pct"/>
            <w:vAlign w:val="center"/>
          </w:tcPr>
          <w:p>
            <w:pPr>
              <w:widowControl/>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森林防火地理信息系统</w:t>
            </w:r>
          </w:p>
        </w:tc>
        <w:tc>
          <w:tcPr>
            <w:tcW w:w="2901" w:type="pct"/>
            <w:vAlign w:val="center"/>
          </w:tcPr>
          <w:p>
            <w:pPr>
              <w:widowControl/>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支持视频监控报警、巡护报警的火点定位和人工报警的地图标绘功能。</w:t>
            </w:r>
          </w:p>
        </w:tc>
        <w:tc>
          <w:tcPr>
            <w:tcW w:w="300"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套</w:t>
            </w:r>
          </w:p>
        </w:tc>
        <w:tc>
          <w:tcPr>
            <w:tcW w:w="299"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1</w:t>
            </w:r>
          </w:p>
        </w:tc>
        <w:tc>
          <w:tcPr>
            <w:tcW w:w="361" w:type="pct"/>
            <w:vAlign w:val="center"/>
          </w:tcPr>
          <w:p>
            <w:pPr>
              <w:jc w:val="center"/>
              <w:rPr>
                <w:rFonts w:ascii="宋体" w:hAnsi="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7" w:type="pct"/>
            <w:vAlign w:val="center"/>
          </w:tcPr>
          <w:p>
            <w:pPr>
              <w:jc w:val="center"/>
              <w:rPr>
                <w:rFonts w:ascii="宋体" w:hAnsi="宋体"/>
                <w:b/>
                <w:szCs w:val="21"/>
                <w:highlight w:val="none"/>
              </w:rPr>
            </w:pPr>
          </w:p>
        </w:tc>
        <w:tc>
          <w:tcPr>
            <w:tcW w:w="850" w:type="pct"/>
            <w:vAlign w:val="center"/>
          </w:tcPr>
          <w:p>
            <w:pPr>
              <w:widowControl/>
              <w:jc w:val="center"/>
              <w:textAlignment w:val="center"/>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烟火识别、定位与报警管理系统</w:t>
            </w:r>
          </w:p>
        </w:tc>
        <w:tc>
          <w:tcPr>
            <w:tcW w:w="2901" w:type="pct"/>
          </w:tcPr>
          <w:p>
            <w:pPr>
              <w:widowControl/>
              <w:jc w:val="left"/>
              <w:textAlignment w:val="top"/>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1. 通过AI识别算法，前端采集数据自动分析，对烟火进行自动识别。</w:t>
            </w:r>
          </w:p>
          <w:p>
            <w:pPr>
              <w:widowControl/>
              <w:jc w:val="left"/>
              <w:textAlignment w:val="top"/>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2.平台可通过APP、短信进行火情发布；同时可支持上级指挥中心对下属指挥中心的火情发布。</w:t>
            </w:r>
          </w:p>
          <w:p>
            <w:pPr>
              <w:widowControl/>
              <w:jc w:val="left"/>
              <w:textAlignment w:val="top"/>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3. 热点接入与国家卫星监测热点连接，可通过卫星巡视报告热点情况。</w:t>
            </w:r>
          </w:p>
        </w:tc>
        <w:tc>
          <w:tcPr>
            <w:tcW w:w="300" w:type="pct"/>
            <w:vAlign w:val="center"/>
          </w:tcPr>
          <w:p>
            <w:pPr>
              <w:widowControl/>
              <w:jc w:val="center"/>
              <w:textAlignment w:val="center"/>
              <w:rPr>
                <w:rFonts w:cs="仿宋" w:asciiTheme="minorEastAsia" w:hAnsiTheme="minorEastAsia" w:eastAsiaTheme="minorEastAsia"/>
                <w:color w:val="000000"/>
                <w:kern w:val="0"/>
                <w:szCs w:val="21"/>
                <w:highlight w:val="none"/>
              </w:rPr>
            </w:pPr>
            <w:r>
              <w:rPr>
                <w:rFonts w:cs="仿宋" w:asciiTheme="minorEastAsia" w:hAnsiTheme="minorEastAsia" w:eastAsiaTheme="minorEastAsia"/>
                <w:color w:val="000000"/>
                <w:kern w:val="0"/>
                <w:szCs w:val="21"/>
                <w:highlight w:val="none"/>
              </w:rPr>
              <w:t>套</w:t>
            </w:r>
          </w:p>
        </w:tc>
        <w:tc>
          <w:tcPr>
            <w:tcW w:w="299" w:type="pct"/>
            <w:vAlign w:val="center"/>
          </w:tcPr>
          <w:p>
            <w:pPr>
              <w:widowControl/>
              <w:jc w:val="center"/>
              <w:textAlignment w:val="center"/>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4</w:t>
            </w:r>
          </w:p>
        </w:tc>
        <w:tc>
          <w:tcPr>
            <w:tcW w:w="361" w:type="pct"/>
            <w:vAlign w:val="center"/>
          </w:tcPr>
          <w:p>
            <w:pPr>
              <w:jc w:val="center"/>
              <w:rPr>
                <w:rFonts w:ascii="宋体" w:hAnsi="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7" w:type="pct"/>
            <w:vAlign w:val="center"/>
          </w:tcPr>
          <w:p>
            <w:pPr>
              <w:jc w:val="center"/>
              <w:rPr>
                <w:rFonts w:ascii="宋体" w:hAnsi="宋体"/>
                <w:b/>
                <w:szCs w:val="21"/>
                <w:highlight w:val="none"/>
              </w:rPr>
            </w:pPr>
          </w:p>
        </w:tc>
        <w:tc>
          <w:tcPr>
            <w:tcW w:w="850" w:type="pct"/>
            <w:vAlign w:val="center"/>
          </w:tcPr>
          <w:p>
            <w:pPr>
              <w:widowControl/>
              <w:jc w:val="center"/>
              <w:textAlignment w:val="center"/>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综合指挥决策管理系统</w:t>
            </w:r>
          </w:p>
        </w:tc>
        <w:tc>
          <w:tcPr>
            <w:tcW w:w="2901" w:type="pct"/>
          </w:tcPr>
          <w:p>
            <w:pPr>
              <w:widowControl/>
              <w:jc w:val="left"/>
              <w:textAlignment w:val="top"/>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1. 围绕定位火点，支持不同搜索半径的扑救力量分布查询，如：所属责任区、责任人、森林消防队、防火设施等。。</w:t>
            </w:r>
          </w:p>
          <w:p>
            <w:pPr>
              <w:widowControl/>
              <w:jc w:val="left"/>
              <w:textAlignment w:val="top"/>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2. 通过高德导航和林区道路数据的运用，可实现由指挥中心或者移动终端前往火点的路径规划功能。</w:t>
            </w:r>
          </w:p>
          <w:p>
            <w:pPr>
              <w:widowControl/>
              <w:jc w:val="left"/>
              <w:textAlignment w:val="top"/>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3. 支持三维；PC端、移动端跨平台双向扑救态势标绘功能。</w:t>
            </w:r>
          </w:p>
          <w:p>
            <w:pPr>
              <w:widowControl/>
              <w:jc w:val="left"/>
              <w:textAlignment w:val="top"/>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4. 支持火场看守、火场过火面积勾画、灾后评估档案生成等功能。</w:t>
            </w:r>
          </w:p>
          <w:p>
            <w:pPr>
              <w:widowControl/>
              <w:jc w:val="left"/>
              <w:textAlignment w:val="top"/>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5. 对每一起报警形成报警记录，对每一起处置后的火情形成火灾电子文档，以做到“每案留痕”。</w:t>
            </w:r>
          </w:p>
        </w:tc>
        <w:tc>
          <w:tcPr>
            <w:tcW w:w="300" w:type="pct"/>
            <w:vAlign w:val="center"/>
          </w:tcPr>
          <w:p>
            <w:pPr>
              <w:widowControl/>
              <w:jc w:val="center"/>
              <w:textAlignment w:val="center"/>
              <w:rPr>
                <w:rFonts w:cs="仿宋" w:asciiTheme="minorEastAsia" w:hAnsiTheme="minorEastAsia" w:eastAsiaTheme="minorEastAsia"/>
                <w:color w:val="000000"/>
                <w:kern w:val="0"/>
                <w:szCs w:val="21"/>
                <w:highlight w:val="none"/>
              </w:rPr>
            </w:pPr>
            <w:r>
              <w:rPr>
                <w:rFonts w:cs="仿宋" w:asciiTheme="minorEastAsia" w:hAnsiTheme="minorEastAsia" w:eastAsiaTheme="minorEastAsia"/>
                <w:color w:val="000000"/>
                <w:kern w:val="0"/>
                <w:szCs w:val="21"/>
                <w:highlight w:val="none"/>
              </w:rPr>
              <w:t>套</w:t>
            </w:r>
          </w:p>
        </w:tc>
        <w:tc>
          <w:tcPr>
            <w:tcW w:w="299" w:type="pct"/>
            <w:vAlign w:val="center"/>
          </w:tcPr>
          <w:p>
            <w:pPr>
              <w:widowControl/>
              <w:jc w:val="center"/>
              <w:textAlignment w:val="center"/>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4</w:t>
            </w:r>
          </w:p>
        </w:tc>
        <w:tc>
          <w:tcPr>
            <w:tcW w:w="361" w:type="pct"/>
            <w:vAlign w:val="center"/>
          </w:tcPr>
          <w:p>
            <w:pPr>
              <w:jc w:val="center"/>
              <w:rPr>
                <w:rFonts w:ascii="宋体" w:hAnsi="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7" w:type="pct"/>
            <w:vAlign w:val="center"/>
          </w:tcPr>
          <w:p>
            <w:pPr>
              <w:jc w:val="center"/>
              <w:rPr>
                <w:rFonts w:ascii="宋体" w:hAnsi="宋体"/>
                <w:b/>
                <w:szCs w:val="21"/>
                <w:highlight w:val="none"/>
              </w:rPr>
            </w:pPr>
          </w:p>
        </w:tc>
        <w:tc>
          <w:tcPr>
            <w:tcW w:w="850" w:type="pct"/>
            <w:vAlign w:val="center"/>
          </w:tcPr>
          <w:p>
            <w:pPr>
              <w:widowControl/>
              <w:jc w:val="center"/>
              <w:textAlignment w:val="center"/>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点位授权</w:t>
            </w:r>
          </w:p>
        </w:tc>
        <w:tc>
          <w:tcPr>
            <w:tcW w:w="2901" w:type="pct"/>
            <w:vAlign w:val="center"/>
          </w:tcPr>
          <w:p>
            <w:pPr>
              <w:widowControl/>
              <w:textAlignment w:val="top"/>
              <w:rPr>
                <w:rFonts w:cs="仿宋" w:asciiTheme="minorEastAsia" w:hAnsiTheme="minorEastAsia" w:eastAsiaTheme="minorEastAsia"/>
                <w:color w:val="000000"/>
                <w:kern w:val="0"/>
                <w:szCs w:val="21"/>
                <w:highlight w:val="none"/>
              </w:rPr>
            </w:pPr>
            <w:r>
              <w:rPr>
                <w:rFonts w:cs="仿宋" w:asciiTheme="minorEastAsia" w:hAnsiTheme="minorEastAsia" w:eastAsiaTheme="minorEastAsia"/>
                <w:color w:val="000000"/>
                <w:kern w:val="0"/>
                <w:szCs w:val="21"/>
                <w:highlight w:val="none"/>
              </w:rPr>
              <w:t>点位授权</w:t>
            </w:r>
          </w:p>
        </w:tc>
        <w:tc>
          <w:tcPr>
            <w:tcW w:w="300" w:type="pct"/>
            <w:vAlign w:val="center"/>
          </w:tcPr>
          <w:p>
            <w:pPr>
              <w:widowControl/>
              <w:jc w:val="center"/>
              <w:textAlignment w:val="center"/>
              <w:rPr>
                <w:rFonts w:cs="仿宋" w:asciiTheme="minorEastAsia" w:hAnsiTheme="minorEastAsia" w:eastAsiaTheme="minorEastAsia"/>
                <w:color w:val="000000"/>
                <w:kern w:val="0"/>
                <w:szCs w:val="21"/>
                <w:highlight w:val="none"/>
              </w:rPr>
            </w:pPr>
            <w:r>
              <w:rPr>
                <w:rFonts w:cs="仿宋" w:asciiTheme="minorEastAsia" w:hAnsiTheme="minorEastAsia" w:eastAsiaTheme="minorEastAsia"/>
                <w:color w:val="000000"/>
                <w:kern w:val="0"/>
                <w:szCs w:val="21"/>
                <w:highlight w:val="none"/>
              </w:rPr>
              <w:t>个</w:t>
            </w:r>
          </w:p>
        </w:tc>
        <w:tc>
          <w:tcPr>
            <w:tcW w:w="299" w:type="pct"/>
            <w:vAlign w:val="center"/>
          </w:tcPr>
          <w:p>
            <w:pPr>
              <w:widowControl/>
              <w:jc w:val="center"/>
              <w:textAlignment w:val="center"/>
              <w:rPr>
                <w:rFonts w:cs="仿宋" w:asciiTheme="minorEastAsia" w:hAnsiTheme="minorEastAsia" w:eastAsiaTheme="minorEastAsia"/>
                <w:color w:val="000000"/>
                <w:kern w:val="0"/>
                <w:szCs w:val="21"/>
                <w:highlight w:val="none"/>
              </w:rPr>
            </w:pPr>
            <w:r>
              <w:rPr>
                <w:rFonts w:hint="eastAsia" w:cs="仿宋" w:asciiTheme="minorEastAsia" w:hAnsiTheme="minorEastAsia" w:eastAsiaTheme="minorEastAsia"/>
                <w:color w:val="000000"/>
                <w:kern w:val="0"/>
                <w:szCs w:val="21"/>
                <w:highlight w:val="none"/>
              </w:rPr>
              <w:t>15</w:t>
            </w:r>
          </w:p>
        </w:tc>
        <w:tc>
          <w:tcPr>
            <w:tcW w:w="361" w:type="pct"/>
            <w:vAlign w:val="center"/>
          </w:tcPr>
          <w:p>
            <w:pPr>
              <w:jc w:val="center"/>
              <w:rPr>
                <w:rFonts w:ascii="宋体" w:hAnsi="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7" w:type="pct"/>
            <w:vAlign w:val="center"/>
          </w:tcPr>
          <w:p>
            <w:pPr>
              <w:jc w:val="center"/>
              <w:rPr>
                <w:rFonts w:ascii="宋体" w:hAnsi="宋体"/>
                <w:b/>
                <w:szCs w:val="21"/>
                <w:highlight w:val="none"/>
              </w:rPr>
            </w:pPr>
          </w:p>
        </w:tc>
        <w:tc>
          <w:tcPr>
            <w:tcW w:w="850"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流媒体服务器</w:t>
            </w:r>
          </w:p>
        </w:tc>
        <w:tc>
          <w:tcPr>
            <w:tcW w:w="2901" w:type="pct"/>
          </w:tcPr>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1.支持一千路以上一万路以下的前端视频管理；</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 xml:space="preserve">2.能与其他流媒体存储/分发服务器无缝级联，且可相互调取视频； </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3.系统支持高清数字码流图像叠加的功能；</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4.系统支持云台的方位角/俯仰角/镜头倍率/观测区域经纬度在大屏及客户端上进行HUD显示；</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5.支持将图像数据流分发至触摸式视频控制器、高清数字解码器、林火智能识别分析器等；</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6.支持远程控制设备参数、操作日志跟踪，能通过配置文件设定流媒体存储/分发服务器参数，提供系统运行日志；</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7.能支持ONVIF协议的主流监控设备的管理；</w:t>
            </w:r>
          </w:p>
        </w:tc>
        <w:tc>
          <w:tcPr>
            <w:tcW w:w="300" w:type="pct"/>
            <w:vAlign w:val="center"/>
          </w:tcPr>
          <w:p>
            <w:pPr>
              <w:widowControl/>
              <w:jc w:val="center"/>
              <w:textAlignment w:val="center"/>
              <w:rPr>
                <w:rFonts w:cs="仿宋" w:asciiTheme="minorEastAsia" w:hAnsiTheme="minorEastAsia" w:eastAsiaTheme="minorEastAsia"/>
                <w:color w:val="000000"/>
                <w:szCs w:val="21"/>
                <w:highlight w:val="none"/>
              </w:rPr>
            </w:pPr>
            <w:r>
              <w:rPr>
                <w:rFonts w:cs="仿宋" w:asciiTheme="minorEastAsia" w:hAnsiTheme="minorEastAsia" w:eastAsiaTheme="minorEastAsia"/>
                <w:color w:val="000000"/>
                <w:szCs w:val="21"/>
                <w:highlight w:val="none"/>
              </w:rPr>
              <w:t>台</w:t>
            </w:r>
          </w:p>
        </w:tc>
        <w:tc>
          <w:tcPr>
            <w:tcW w:w="299"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w:t>
            </w:r>
          </w:p>
        </w:tc>
        <w:tc>
          <w:tcPr>
            <w:tcW w:w="361" w:type="pct"/>
            <w:vAlign w:val="center"/>
          </w:tcPr>
          <w:p>
            <w:pPr>
              <w:jc w:val="center"/>
              <w:rPr>
                <w:rFonts w:ascii="宋体" w:hAnsi="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7" w:type="pct"/>
            <w:vAlign w:val="center"/>
          </w:tcPr>
          <w:p>
            <w:pPr>
              <w:jc w:val="center"/>
              <w:rPr>
                <w:rFonts w:ascii="宋体" w:hAnsi="宋体"/>
                <w:b/>
                <w:szCs w:val="21"/>
                <w:highlight w:val="none"/>
              </w:rPr>
            </w:pPr>
          </w:p>
        </w:tc>
        <w:tc>
          <w:tcPr>
            <w:tcW w:w="850"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管理配置服务器</w:t>
            </w:r>
          </w:p>
        </w:tc>
        <w:tc>
          <w:tcPr>
            <w:tcW w:w="2901" w:type="pct"/>
            <w:vAlign w:val="center"/>
          </w:tcPr>
          <w:p>
            <w:pPr>
              <w:widowControl/>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1.处理器：英特尔至强E5-2603v4；  2.内存：不低于4G DDR4；   3.硬盘：不低于4T</w:t>
            </w:r>
          </w:p>
        </w:tc>
        <w:tc>
          <w:tcPr>
            <w:tcW w:w="300" w:type="pct"/>
            <w:vAlign w:val="center"/>
          </w:tcPr>
          <w:p>
            <w:pPr>
              <w:widowControl/>
              <w:jc w:val="center"/>
              <w:textAlignment w:val="center"/>
              <w:rPr>
                <w:rFonts w:cs="仿宋" w:asciiTheme="minorEastAsia" w:hAnsiTheme="minorEastAsia" w:eastAsiaTheme="minorEastAsia"/>
                <w:color w:val="000000"/>
                <w:szCs w:val="21"/>
                <w:highlight w:val="none"/>
              </w:rPr>
            </w:pPr>
            <w:r>
              <w:rPr>
                <w:rFonts w:cs="仿宋" w:asciiTheme="minorEastAsia" w:hAnsiTheme="minorEastAsia" w:eastAsiaTheme="minorEastAsia"/>
                <w:color w:val="000000"/>
                <w:szCs w:val="21"/>
                <w:highlight w:val="none"/>
              </w:rPr>
              <w:t>台</w:t>
            </w:r>
          </w:p>
        </w:tc>
        <w:tc>
          <w:tcPr>
            <w:tcW w:w="299"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w:t>
            </w:r>
          </w:p>
        </w:tc>
        <w:tc>
          <w:tcPr>
            <w:tcW w:w="361" w:type="pct"/>
            <w:vAlign w:val="center"/>
          </w:tcPr>
          <w:p>
            <w:pPr>
              <w:jc w:val="center"/>
              <w:rPr>
                <w:rFonts w:ascii="宋体" w:hAnsi="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7" w:type="pct"/>
            <w:vAlign w:val="center"/>
          </w:tcPr>
          <w:p>
            <w:pPr>
              <w:jc w:val="center"/>
              <w:rPr>
                <w:rFonts w:ascii="宋体" w:hAnsi="宋体"/>
                <w:b/>
                <w:szCs w:val="21"/>
                <w:highlight w:val="none"/>
              </w:rPr>
            </w:pPr>
          </w:p>
        </w:tc>
        <w:tc>
          <w:tcPr>
            <w:tcW w:w="850"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触摸式视频控制器</w:t>
            </w:r>
          </w:p>
        </w:tc>
        <w:tc>
          <w:tcPr>
            <w:tcW w:w="2901" w:type="pct"/>
          </w:tcPr>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1.支持单屏幕视频画面分割功能；</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2.支持服务器图像数据流控制功能；</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3.可以根据配置或管理指令，将视频显示输出到视频墙；</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4.支持标清及标清以上的摄像机视频播放，视频码流能实时解码；</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5.对各视频通道在电视墙上的位置可任意调整；</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6.可通过配置文件对林火智能识别报警器、高清数字解码器、流媒体存储/分发服务器的参数进行设定；</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7.支持报警信息、其他信息、公告等文字叠加显示；</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8.能提供系统运行日志；</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9.可以调用流媒体存储/分发服务器转发视频，支持视频播放；</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10.支持摇杆盲区功能；</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11.支持Pelco-D、Pelco-P功能；</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12.支持云台控制权限管理功能，可实时获取、释放云台控制权限。</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13.可以智能控制云台运动速度、摇杆操作平稳流畅；</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14.具有多个功能自定义键，方便预置位调用、功能开关等快捷操作；</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15.支持云台水平垂直旋转、预置位设定/回归、变倍、聚焦、复位、雨刮、自动巡航、透雾切换等操作；</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16.能显示报警事件提醒并查看报警源视频画面，提供报警历史记录、相关视频录像的查询界面；</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17.能显示、控制及配置已联网的森林防火远程视频监控图像；</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18.支持触摸手势操作, 通过不同手势动作可实现对监控图像的上下、左右旋转、光学变倍、聚焦等操作；</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19.支持高清数字码流图像叠加功能，可以将云台的方位角，俯仰角，镜头倍率及观测区域经纬度以半透明方式在大屏及客户端上进行HUD显示；</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20.支持单画面/4画面/9画面/16画面/1+5模式/1+7画面模式显示，支持画面拖拽及云台转动控制；</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21.具备前端设备按树形图方式进行管理的功能，按国家、省、市、县区及林场分级显示。</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22.具备电子地图功能，支持小班数据显示，能将检测出的火点具体位置直接显示到电子地图上；</w:t>
            </w:r>
          </w:p>
        </w:tc>
        <w:tc>
          <w:tcPr>
            <w:tcW w:w="300"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台</w:t>
            </w:r>
          </w:p>
        </w:tc>
        <w:tc>
          <w:tcPr>
            <w:tcW w:w="299"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w:t>
            </w:r>
          </w:p>
        </w:tc>
        <w:tc>
          <w:tcPr>
            <w:tcW w:w="361" w:type="pct"/>
            <w:vAlign w:val="center"/>
          </w:tcPr>
          <w:p>
            <w:pPr>
              <w:jc w:val="center"/>
              <w:rPr>
                <w:rFonts w:ascii="宋体" w:hAnsi="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7" w:type="pct"/>
            <w:vAlign w:val="center"/>
          </w:tcPr>
          <w:p>
            <w:pPr>
              <w:jc w:val="center"/>
              <w:rPr>
                <w:rFonts w:ascii="宋体" w:hAnsi="宋体"/>
                <w:b/>
                <w:szCs w:val="21"/>
                <w:highlight w:val="none"/>
              </w:rPr>
            </w:pPr>
          </w:p>
        </w:tc>
        <w:tc>
          <w:tcPr>
            <w:tcW w:w="850"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电脑终端</w:t>
            </w:r>
          </w:p>
        </w:tc>
        <w:tc>
          <w:tcPr>
            <w:tcW w:w="2901" w:type="pct"/>
          </w:tcPr>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 显示器尺寸：20-21.5英寸</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2. 电脑形态：主机+显示器</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3. 系统：Windows 10</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4. 处理器：Intel i5</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5. 内存容量：8G</w:t>
            </w:r>
          </w:p>
          <w:p>
            <w:pPr>
              <w:widowControl/>
              <w:jc w:val="left"/>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6. 硬盘容量：240GB</w:t>
            </w:r>
          </w:p>
        </w:tc>
        <w:tc>
          <w:tcPr>
            <w:tcW w:w="300" w:type="pct"/>
            <w:vAlign w:val="center"/>
          </w:tcPr>
          <w:p>
            <w:pPr>
              <w:widowControl/>
              <w:jc w:val="center"/>
              <w:textAlignment w:val="center"/>
              <w:rPr>
                <w:rFonts w:cs="仿宋" w:asciiTheme="minorEastAsia" w:hAnsiTheme="minorEastAsia" w:eastAsiaTheme="minorEastAsia"/>
                <w:color w:val="000000"/>
                <w:szCs w:val="21"/>
                <w:highlight w:val="none"/>
              </w:rPr>
            </w:pPr>
            <w:r>
              <w:rPr>
                <w:rFonts w:cs="仿宋" w:asciiTheme="minorEastAsia" w:hAnsiTheme="minorEastAsia" w:eastAsiaTheme="minorEastAsia"/>
                <w:color w:val="000000"/>
                <w:szCs w:val="21"/>
                <w:highlight w:val="none"/>
              </w:rPr>
              <w:t>套</w:t>
            </w:r>
          </w:p>
        </w:tc>
        <w:tc>
          <w:tcPr>
            <w:tcW w:w="299"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w:t>
            </w:r>
          </w:p>
        </w:tc>
        <w:tc>
          <w:tcPr>
            <w:tcW w:w="361" w:type="pct"/>
            <w:vAlign w:val="center"/>
          </w:tcPr>
          <w:p>
            <w:pPr>
              <w:jc w:val="center"/>
              <w:rPr>
                <w:rFonts w:ascii="宋体" w:hAnsi="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7" w:type="pct"/>
            <w:vAlign w:val="center"/>
          </w:tcPr>
          <w:p>
            <w:pPr>
              <w:jc w:val="center"/>
              <w:rPr>
                <w:rFonts w:ascii="宋体" w:hAnsi="宋体"/>
                <w:b/>
                <w:szCs w:val="21"/>
                <w:highlight w:val="none"/>
              </w:rPr>
            </w:pPr>
          </w:p>
        </w:tc>
        <w:tc>
          <w:tcPr>
            <w:tcW w:w="850" w:type="pct"/>
            <w:vAlign w:val="center"/>
          </w:tcPr>
          <w:p>
            <w:pPr>
              <w:widowControl/>
              <w:jc w:val="center"/>
              <w:textAlignment w:val="center"/>
              <w:rPr>
                <w:rFonts w:cs="仿宋" w:asciiTheme="minorEastAsia" w:hAnsiTheme="minorEastAsia" w:eastAsiaTheme="minorEastAsia"/>
                <w:color w:val="000000"/>
                <w:szCs w:val="21"/>
                <w:highlight w:val="none"/>
              </w:rPr>
            </w:pPr>
            <w:r>
              <w:rPr>
                <w:rFonts w:cs="仿宋" w:asciiTheme="minorEastAsia" w:hAnsiTheme="minorEastAsia" w:eastAsiaTheme="minorEastAsia"/>
                <w:color w:val="000000"/>
                <w:szCs w:val="21"/>
                <w:highlight w:val="none"/>
              </w:rPr>
              <w:t>操作台</w:t>
            </w:r>
          </w:p>
        </w:tc>
        <w:tc>
          <w:tcPr>
            <w:tcW w:w="2901" w:type="pct"/>
            <w:vAlign w:val="center"/>
          </w:tcPr>
          <w:p>
            <w:pPr>
              <w:widowControl/>
              <w:textAlignment w:val="top"/>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kern w:val="0"/>
                <w:szCs w:val="21"/>
                <w:highlight w:val="none"/>
              </w:rPr>
              <w:t>2台位</w:t>
            </w:r>
          </w:p>
        </w:tc>
        <w:tc>
          <w:tcPr>
            <w:tcW w:w="300" w:type="pct"/>
            <w:vAlign w:val="center"/>
          </w:tcPr>
          <w:p>
            <w:pPr>
              <w:widowControl/>
              <w:jc w:val="center"/>
              <w:textAlignment w:val="center"/>
              <w:rPr>
                <w:rFonts w:cs="仿宋" w:asciiTheme="minorEastAsia" w:hAnsiTheme="minorEastAsia" w:eastAsiaTheme="minorEastAsia"/>
                <w:color w:val="000000"/>
                <w:szCs w:val="21"/>
                <w:highlight w:val="none"/>
              </w:rPr>
            </w:pPr>
            <w:r>
              <w:rPr>
                <w:rFonts w:cs="仿宋" w:asciiTheme="minorEastAsia" w:hAnsiTheme="minorEastAsia" w:eastAsiaTheme="minorEastAsia"/>
                <w:color w:val="000000"/>
                <w:szCs w:val="21"/>
                <w:highlight w:val="none"/>
              </w:rPr>
              <w:t>个</w:t>
            </w:r>
          </w:p>
        </w:tc>
        <w:tc>
          <w:tcPr>
            <w:tcW w:w="299" w:type="pct"/>
            <w:vAlign w:val="center"/>
          </w:tcPr>
          <w:p>
            <w:pPr>
              <w:widowControl/>
              <w:jc w:val="center"/>
              <w:textAlignment w:val="center"/>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color w:val="000000"/>
                <w:szCs w:val="21"/>
                <w:highlight w:val="none"/>
              </w:rPr>
              <w:t>1</w:t>
            </w:r>
          </w:p>
        </w:tc>
        <w:tc>
          <w:tcPr>
            <w:tcW w:w="361" w:type="pct"/>
            <w:vAlign w:val="center"/>
          </w:tcPr>
          <w:p>
            <w:pPr>
              <w:jc w:val="center"/>
              <w:rPr>
                <w:rFonts w:ascii="宋体" w:hAnsi="宋体"/>
                <w:b/>
                <w:szCs w:val="21"/>
                <w:highlight w:val="none"/>
              </w:rPr>
            </w:pPr>
          </w:p>
        </w:tc>
      </w:tr>
    </w:tbl>
    <w:p>
      <w:pPr>
        <w:rPr>
          <w:highlight w:val="none"/>
        </w:rPr>
      </w:pPr>
    </w:p>
    <w:sectPr>
      <w:pgSz w:w="16838" w:h="11906" w:orient="landscape"/>
      <w:pgMar w:top="1800" w:right="1440" w:bottom="1800"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7001"/>
      <w:rPr>
        <w:rFonts w:ascii="宋体" w:hAnsi="宋体" w:eastAsia="宋体" w:cs="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right="110"/>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w:t>
    </w:r>
  </w:p>
  <w:p>
    <w:pPr>
      <w:spacing w:line="218" w:lineRule="auto"/>
      <w:ind w:right="110"/>
      <w:jc w:val="center"/>
      <w:rPr>
        <w:rFonts w:hint="eastAsia" w:ascii="宋体" w:hAnsi="宋体" w:eastAsia="宋体" w:cs="宋体"/>
        <w:sz w:val="18"/>
        <w:szCs w:val="18"/>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33753E"/>
    <w:multiLevelType w:val="singleLevel"/>
    <w:tmpl w:val="0233753E"/>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ZmNjODRiOThkOTk3Yjg0NGFiYzRjZDQ3MGU2NGIifQ=="/>
  </w:docVars>
  <w:rsids>
    <w:rsidRoot w:val="1D1E2981"/>
    <w:rsid w:val="046E005E"/>
    <w:rsid w:val="1D1E2981"/>
    <w:rsid w:val="2777043E"/>
    <w:rsid w:val="2BE05F64"/>
    <w:rsid w:val="364F04DD"/>
    <w:rsid w:val="43614CF5"/>
    <w:rsid w:val="48711FC6"/>
    <w:rsid w:val="5CEE49DE"/>
    <w:rsid w:val="643646DA"/>
    <w:rsid w:val="6586576D"/>
    <w:rsid w:val="71D26B83"/>
    <w:rsid w:val="7D4A5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14171</Words>
  <Characters>16970</Characters>
  <Lines>0</Lines>
  <Paragraphs>0</Paragraphs>
  <TotalTime>48</TotalTime>
  <ScaleCrop>false</ScaleCrop>
  <LinksUpToDate>false</LinksUpToDate>
  <CharactersWithSpaces>17335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2022-08-31T06:49:00Z</dcterms:created>
  <dc:creator>Gaochen</dc:creator>
  <cp:lastModifiedBy>琦</cp:lastModifiedBy>
  <dcterms:modified xsi:type="dcterms:W3CDTF">2022-11-10T11:03:17Z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86C94387651D4198B9BB191BA04AAC6F</vt:lpwstr>
  </property>
</Properties>
</file>