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8" w:firstLineChars="700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智慧疫苗接种系统</w:t>
      </w:r>
      <w:r>
        <w:rPr>
          <w:rFonts w:ascii="Times New Roman" w:hAnsi="Times New Roman" w:eastAsia="宋体" w:cs="Times New Roman"/>
          <w:b/>
          <w:sz w:val="28"/>
        </w:rPr>
        <w:t>软件</w:t>
      </w: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技术</w:t>
      </w:r>
      <w:r>
        <w:rPr>
          <w:rFonts w:ascii="Times New Roman" w:hAnsi="Times New Roman" w:eastAsia="宋体" w:cs="Times New Roman"/>
          <w:b/>
          <w:sz w:val="28"/>
        </w:rPr>
        <w:t>参数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1、仓储管理，出入库管理简洁，可实现包括疫苗的出库、入库、盘点等管理，可对疫苗的厂家、批次、效期等进行管理；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2、身份识别功能：配备密码及指纹等身份识别功能，可追溯使用者，也可规避风险；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3、数据及网络功能：精准出入库数据管理、智能的接种台终端，可与登记叫号系统、疾控中心系统无缝对接；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*4、疫苗的信息追溯：疫苗厂家、批次、温度、接种部位、电子监管码等信息的记录与追溯；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5、支持条码扫描，可以扫描一维码、二维码扫描，扫描速度快；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6、集成疫苗出入库管理系统和冷链监控系统，完成疫苗可追溯的过程管理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7、可实现疫苗接种的叫号管理；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8、多种联网方式，带有WIFI、RJ45、SIM卡三种联网方式；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9、储品报警系统：疫苗存量警戒值报警、疫苗有效期报警；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*10、疫苗接种管理：扫描儿童信息自动弹出接种疫苗；扫描疫苗码自动核对疫苗信息；有效减少接种取苗差错。</w:t>
      </w:r>
    </w:p>
    <w:p>
      <w:pPr>
        <w:ind w:firstLine="1968" w:firstLineChars="700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接种台疫苗冷藏箱技术</w:t>
      </w:r>
      <w:r>
        <w:rPr>
          <w:rFonts w:hint="eastAsia" w:ascii="Times New Roman" w:hAnsi="Times New Roman" w:eastAsia="宋体" w:cs="Times New Roman"/>
          <w:b/>
          <w:sz w:val="28"/>
        </w:rPr>
        <w:t>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1、有效容积≥6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</w:rPr>
        <w:t>L；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2、触屏，可进行权限管理及温度冷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</w:rPr>
        <w:t>链监控等；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3、标配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多</w:t>
      </w:r>
      <w:r>
        <w:rPr>
          <w:rFonts w:hint="eastAsia" w:asciiTheme="minorEastAsia" w:hAnsiTheme="minorEastAsia" w:eastAsiaTheme="minorEastAsia" w:cstheme="minorEastAsia"/>
          <w:sz w:val="24"/>
        </w:rPr>
        <w:t>格抽屉，存储疫苗容量大；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4、可弹出抽屉设计，可以实现指定抽屉自动开门弹出；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5、配备脚轮，移动便捷；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6、配备可拆卸传感器；显示温度传感器放到测温盒中，模拟真实的疫苗温度；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7、制冷系统：风冷系统，保证箱内温度恒定控制在2℃~8℃范围内；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8、采用进口品牌变频压缩机，HC制冷剂，环保节能；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9、温度控制：电脑板控制，箱内温度数字显示，显示精度0.1℃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10、安全保护：密码保护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功能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11、多重报警：高低温报警、传感器故障报警、远程报警、断电报警；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报警方式：声光报警；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12、可选配接种本打印机；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13、产品制造商需具备有效的ISO13485质量认证、ISO9001质量体系认证、ISO14001环境体系认证和ISO45001职业健康安全管理体系认证，并具有医疗器械生产许可证；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14、冷藏箱具有医疗器械注册证； </w:t>
      </w:r>
    </w:p>
    <w:p>
      <w:pPr>
        <w:ind w:firstLine="1968" w:firstLineChars="700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智慧疫苗接种系统</w:t>
      </w:r>
      <w:r>
        <w:rPr>
          <w:rFonts w:ascii="Times New Roman" w:hAnsi="Times New Roman" w:eastAsia="宋体" w:cs="Times New Roman"/>
          <w:b/>
          <w:sz w:val="28"/>
        </w:rPr>
        <w:t>软件</w:t>
      </w: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技术</w:t>
      </w:r>
      <w:r>
        <w:rPr>
          <w:rFonts w:ascii="Times New Roman" w:hAnsi="Times New Roman" w:eastAsia="宋体" w:cs="Times New Roman"/>
          <w:b/>
          <w:sz w:val="28"/>
        </w:rPr>
        <w:t>参数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1、仓储管理，出入库管理简洁，可实现包括疫苗的出库、入库、盘点等管理，可对疫苗的厂家、批次、效期等进行管理；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2、身份识别功能：配备密码及指纹等身份识别功能，可追溯使用者，也可规避风险；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3、数据及网络功能：精准出入库数据管理、智能的接种台终端，可与登记叫号系统、疾控中心系统无缝对接；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*4、疫苗的信息追溯：疫苗厂家、批次、温度、接种部位、电子监管码等信息的记录与追溯；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5、支持条码扫描，可以扫描一维码、二维码扫描，扫描速度快；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6、集成疫苗出入库管理系统和冷链监控系统，完成疫苗可追溯的过程管理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7、可实现疫苗接种的叫号管理；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8、多种联网方式，带有WIFI、RJ45、SIM卡三种联网方式；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9、储品报警系统：疫苗存量警戒值报警、疫苗有效期报警；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*10、疫苗接种管理：扫描儿童信息自动弹出接种疫苗；扫描疫苗码自动核对疫苗信息；有效减少接种取苗差错。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BlZGJjOGVkOTAyMWU0NTg5MTE0ZDY2MjU5MGEifQ=="/>
  </w:docVars>
  <w:rsids>
    <w:rsidRoot w:val="00000000"/>
    <w:rsid w:val="55E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2022-11-28T08:55:06Z</dcterms:created>
  <dc:creator>Administrator</dc:creator>
  <cp:lastModifiedBy>WPS_1580958379</cp:lastModifiedBy>
  <dcterms:modified xsi:type="dcterms:W3CDTF">2022-11-28T08:55:36Z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47A7AA2073D9474AA8E95265908AFF65</vt:lpwstr>
  </property>
</Properties>
</file>