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default" w:eastAsiaTheme="minorEastAsia"/>
          <w:sz w:val="30"/>
          <w:szCs w:val="30"/>
          <w:lang w:val="en-US" w:eastAsia="zh-CN"/>
        </w:rPr>
      </w:pPr>
      <w:bookmarkStart w:id="0" w:name="_Toc24914"/>
      <w:r>
        <w:rPr>
          <w:rFonts w:hint="default"/>
          <w:b/>
          <w:bCs/>
          <w:lang w:val="en-US" w:eastAsia="zh-CN"/>
        </w:rPr>
        <w:t>●</w:t>
      </w:r>
      <w:r>
        <w:rPr>
          <w:rFonts w:hint="eastAsia"/>
          <w:sz w:val="30"/>
          <w:szCs w:val="30"/>
        </w:rPr>
        <w:t>面板AP</w:t>
      </w:r>
      <w:bookmarkEnd w:id="0"/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核心产品）</w:t>
      </w:r>
      <w:bookmarkStart w:id="1" w:name="_GoBack"/>
      <w:bookmarkEnd w:id="1"/>
    </w:p>
    <w:tbl>
      <w:tblPr>
        <w:tblStyle w:val="4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802.11协议：支持802.11ax 协议，兼容802.11a/b/g/n/ac协议，支持2.4G和5G同时工作；接入速率：支持2.4G 2*2条流及 5G 2*2条流；2.4G最大传输速率≥570Mbps，5G最大传输速率≥1200Mbps，整机最大传输速率≥1.7Gbps，业务端口：上联千兆以太网口≥1个，下联千兆以太网口≥4个，1*pass through≥1对；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天线类型：内置智能天线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设备规格：安装尺寸符合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86盒国家标准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设备供电：支持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802.3at标准的PoE供电；AP满负荷工作功耗≤14W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部署与运维：支持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AP零配置，支持二三层发现、DHCP Option43、DNS域名等多种AC自动发现机制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安全特性：支持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AES、TKIP等加密方式；支持WIPS/防钓鱼WIFI，支持对非法接入点的实时检测、告警及反制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highlight w:val="none"/>
              </w:rPr>
              <w:t>终端安全防护：面板AP需与昆区教育城域网无线网络管理平台实现安全联动支持策略下发。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支持对无线网络提供的服务进行检测，包括网络接入、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DHCP、网关、DNS、网络地址等阶段的时延和质量检测，并以时光轴的方式进行展示具体时间点的检测情况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高可靠性：支持逃生模式，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AP与控制器连接中断后，原有用户在线、新用户正常接入，业务不中断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b/>
                <w:bCs/>
                <w:color w:val="000000"/>
                <w:kern w:val="0"/>
                <w:sz w:val="22"/>
              </w:rPr>
              <w:t>投标人需提供所投产品制造商出具的三年原厂质保证明材料。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538E48C8"/>
    <w:rsid w:val="003E7280"/>
    <w:rsid w:val="00D347AB"/>
    <w:rsid w:val="00E315B7"/>
    <w:rsid w:val="07F4631C"/>
    <w:rsid w:val="10B26EB8"/>
    <w:rsid w:val="538E48C8"/>
    <w:rsid w:val="5BE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528</Characters>
  <Lines>4</Lines>
  <Paragraphs>1</Paragraphs>
  <TotalTime>0</TotalTime>
  <ScaleCrop>false</ScaleCrop>
  <LinksUpToDate>false</LinksUpToDate>
  <CharactersWithSpaces>619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2022-06-23T02:36:00Z</dcterms:created>
  <dc:creator>A妞、</dc:creator>
  <cp:lastModifiedBy>A妞、</cp:lastModifiedBy>
  <dcterms:modified xsi:type="dcterms:W3CDTF">2022-06-27T06:42:13Z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58CB86B517B84100A25238498049A396</vt:lpwstr>
  </property>
</Properties>
</file>