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24914"/>
      <w:r>
        <w:rPr>
          <w:rFonts w:hint="default"/>
          <w:b/>
          <w:bCs/>
          <w:lang w:val="en-US" w:eastAsia="zh-CN"/>
        </w:rPr>
        <w:t>●</w:t>
      </w:r>
      <w:r>
        <w:rPr>
          <w:rFonts w:hint="eastAsia"/>
          <w:b/>
          <w:sz w:val="30"/>
          <w:szCs w:val="30"/>
        </w:rPr>
        <w:t>面板AP</w:t>
      </w:r>
      <w:bookmarkEnd w:id="0"/>
      <w:r>
        <w:rPr>
          <w:rFonts w:hint="eastAsia"/>
          <w:b/>
          <w:sz w:val="30"/>
          <w:szCs w:val="30"/>
          <w:lang w:eastAsia="zh-CN"/>
        </w:rPr>
        <w:t>（</w:t>
      </w:r>
      <w:r>
        <w:rPr>
          <w:rFonts w:hint="eastAsia"/>
          <w:b/>
          <w:sz w:val="30"/>
          <w:szCs w:val="30"/>
          <w:lang w:val="en-US" w:eastAsia="zh-CN"/>
        </w:rPr>
        <w:t>核心产品）</w:t>
      </w:r>
      <w:bookmarkStart w:id="1" w:name="_GoBack"/>
      <w:bookmarkEnd w:id="1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802.11协议：支持802.11ax 协议，兼容802.11a/b/g/n/ac协议，支持2.4G和5G同时工作；接入速率：支持2.4G 2*2条流及 5G 2*2条流；2.4G最大传输速率≥570Mbps，5G最大传输速率≥1200Mbps，整机最大传输速率≥1.7Gbps，业务端口：上联千兆以太网口≥1个，下联千兆以太网口≥4个，1*pass through≥1对；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天线类型：内置智能天线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设备规格：安装尺寸符合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86盒国家标准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设备供电：支持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802.3at标准的PoE供电；AP满负荷工作功耗≤14W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部署与运维：支持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AP零配置，支持二三层发现、DHCP Option43、DNS域名等多种AC自动发现机制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安全特性：支持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AES、TKIP等加密方式；支持WIPS/防钓鱼WIFI，支持对非法接入点的实时检测、告警及反制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终端安全防护：面板AP需与昆区教育城域网无线网络管理平台实现安全联动支持策略下发。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支持对无线网络提供的服务进行检测，包括网络接入、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DHCP、网关、DNS、网络地址等阶段的时延和质量检测，并以时光轴的方式进行展示具体时间点的检测情况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高可靠性：支持逃生模式，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AP与控制器连接中断后，原有用户在线、新用户正常接入，业务不中断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538E48C8"/>
    <w:rsid w:val="03922D22"/>
    <w:rsid w:val="32E073D4"/>
    <w:rsid w:val="3F881DEC"/>
    <w:rsid w:val="538E48C8"/>
    <w:rsid w:val="5BED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468</Words>
  <Characters>592</Characters>
  <Lines>0</Lines>
  <Paragraphs>0</Paragraphs>
  <TotalTime>0</TotalTime>
  <ScaleCrop>false</ScaleCrop>
  <LinksUpToDate>false</LinksUpToDate>
  <CharactersWithSpaces>598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2022-06-23T02:36:00Z</dcterms:created>
  <dc:creator>A妞、</dc:creator>
  <cp:lastModifiedBy>A妞、</cp:lastModifiedBy>
  <dcterms:modified xsi:type="dcterms:W3CDTF">2022-06-27T06:45:04Z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58CB86B517B84100A25238498049A396</vt:lpwstr>
  </property>
</Properties>
</file>