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52"/>
          <w:szCs w:val="52"/>
          <w:lang w:val="en-US" w:eastAsia="zh-CN"/>
        </w:rPr>
      </w:pPr>
    </w:p>
    <w:p>
      <w:pPr>
        <w:jc w:val="center"/>
        <w:rPr>
          <w:rFonts w:hint="eastAsia" w:ascii="宋体" w:hAnsi="宋体" w:eastAsia="宋体" w:cs="宋体"/>
          <w:b/>
          <w:bCs/>
          <w:sz w:val="52"/>
          <w:szCs w:val="52"/>
          <w:lang w:val="en-US" w:eastAsia="zh-CN"/>
        </w:rPr>
      </w:pPr>
      <w:r>
        <w:rPr>
          <w:rFonts w:hint="eastAsia" w:ascii="宋体" w:hAnsi="宋体" w:eastAsia="宋体" w:cs="宋体"/>
          <w:b/>
          <w:bCs/>
          <w:sz w:val="52"/>
          <w:szCs w:val="52"/>
          <w:lang w:val="en-US" w:eastAsia="zh-CN"/>
        </w:rPr>
        <w:t>城市园林景观增质及生态修复北区（一标段）建设项目</w:t>
      </w:r>
    </w:p>
    <w:p>
      <w:pPr>
        <w:jc w:val="center"/>
        <w:rPr>
          <w:rFonts w:hint="eastAsia" w:ascii="宋体" w:hAnsi="宋体" w:eastAsia="宋体" w:cs="宋体"/>
          <w:b/>
          <w:bCs/>
          <w:sz w:val="52"/>
          <w:szCs w:val="52"/>
          <w:lang w:val="en-US" w:eastAsia="zh-CN"/>
        </w:rPr>
      </w:pPr>
    </w:p>
    <w:p>
      <w:pPr>
        <w:jc w:val="center"/>
        <w:rPr>
          <w:rFonts w:hint="eastAsia" w:ascii="宋体" w:hAnsi="宋体" w:eastAsia="宋体" w:cs="宋体"/>
          <w:b/>
          <w:bCs/>
          <w:sz w:val="52"/>
          <w:szCs w:val="52"/>
          <w:lang w:val="en-US" w:eastAsia="zh-CN"/>
        </w:rPr>
      </w:pPr>
    </w:p>
    <w:p>
      <w:pPr>
        <w:jc w:val="center"/>
        <w:rPr>
          <w:rFonts w:hint="eastAsia" w:ascii="宋体" w:hAnsi="宋体" w:cs="宋体"/>
          <w:b/>
          <w:bCs/>
          <w:color w:val="000000"/>
          <w:kern w:val="0"/>
          <w:sz w:val="72"/>
          <w:szCs w:val="72"/>
          <w:lang w:bidi="ar"/>
        </w:rPr>
      </w:pPr>
      <w:r>
        <w:rPr>
          <w:rFonts w:hint="eastAsia" w:ascii="宋体" w:hAnsi="宋体" w:cs="宋体"/>
          <w:b/>
          <w:bCs/>
          <w:color w:val="000000"/>
          <w:kern w:val="0"/>
          <w:sz w:val="72"/>
          <w:szCs w:val="72"/>
          <w:lang w:bidi="ar"/>
        </w:rPr>
        <w:t>工程量清单</w:t>
      </w:r>
    </w:p>
    <w:p>
      <w:pPr>
        <w:jc w:val="center"/>
        <w:rPr>
          <w:rFonts w:hint="eastAsia" w:ascii="宋体" w:hAnsi="宋体" w:cs="宋体"/>
          <w:b/>
          <w:bCs/>
          <w:color w:val="000000"/>
          <w:kern w:val="0"/>
          <w:sz w:val="56"/>
          <w:szCs w:val="56"/>
          <w:lang w:bidi="ar"/>
        </w:rPr>
      </w:pPr>
    </w:p>
    <w:p>
      <w:pPr>
        <w:jc w:val="center"/>
        <w:rPr>
          <w:rFonts w:hint="eastAsia" w:ascii="宋体" w:hAnsi="宋体" w:cs="宋体"/>
          <w:b/>
          <w:bCs/>
          <w:color w:val="000000"/>
          <w:kern w:val="0"/>
          <w:sz w:val="56"/>
          <w:szCs w:val="56"/>
          <w:lang w:bidi="ar"/>
        </w:rPr>
      </w:pPr>
    </w:p>
    <w:p>
      <w:pPr>
        <w:jc w:val="center"/>
        <w:rPr>
          <w:rFonts w:hint="eastAsia" w:ascii="宋体" w:hAnsi="宋体" w:cs="宋体"/>
          <w:b/>
          <w:bCs/>
          <w:color w:val="000000"/>
          <w:kern w:val="0"/>
          <w:sz w:val="56"/>
          <w:szCs w:val="56"/>
          <w:lang w:bidi="ar"/>
        </w:rPr>
      </w:pPr>
    </w:p>
    <w:p>
      <w:pPr>
        <w:jc w:val="both"/>
        <w:rPr>
          <w:rFonts w:hint="eastAsia" w:ascii="宋体" w:hAnsi="宋体" w:cs="宋体"/>
          <w:b/>
          <w:bCs/>
          <w:color w:val="000000"/>
          <w:kern w:val="0"/>
          <w:sz w:val="56"/>
          <w:szCs w:val="56"/>
          <w:lang w:bidi="ar"/>
        </w:rPr>
      </w:pPr>
    </w:p>
    <w:p>
      <w:pPr>
        <w:jc w:val="both"/>
        <w:rPr>
          <w:rFonts w:hint="eastAsia" w:ascii="宋体" w:hAnsi="宋体" w:cs="宋体"/>
          <w:b/>
          <w:bCs/>
          <w:color w:val="000000"/>
          <w:kern w:val="0"/>
          <w:sz w:val="56"/>
          <w:szCs w:val="56"/>
          <w:lang w:bidi="ar"/>
        </w:rPr>
      </w:pPr>
    </w:p>
    <w:p>
      <w:pPr>
        <w:jc w:val="both"/>
        <w:rPr>
          <w:rFonts w:hint="eastAsia" w:ascii="宋体" w:hAnsi="宋体" w:cs="宋体"/>
          <w:b/>
          <w:bCs/>
          <w:color w:val="000000"/>
          <w:kern w:val="0"/>
          <w:sz w:val="56"/>
          <w:szCs w:val="56"/>
          <w:lang w:bidi="ar"/>
        </w:rPr>
      </w:pPr>
    </w:p>
    <w:p>
      <w:pPr>
        <w:jc w:val="both"/>
        <w:rPr>
          <w:rFonts w:hint="eastAsia" w:ascii="宋体" w:hAnsi="宋体" w:cs="宋体"/>
          <w:b/>
          <w:bCs/>
          <w:color w:val="000000"/>
          <w:kern w:val="0"/>
          <w:sz w:val="56"/>
          <w:szCs w:val="56"/>
          <w:lang w:bidi="ar"/>
        </w:rPr>
      </w:pPr>
    </w:p>
    <w:p>
      <w:pPr>
        <w:jc w:val="left"/>
        <w:rPr>
          <w:rFonts w:hint="eastAsia" w:ascii="宋体" w:hAnsi="宋体" w:eastAsia="宋体" w:cs="宋体"/>
          <w:color w:val="000000"/>
          <w:kern w:val="0"/>
          <w:sz w:val="28"/>
          <w:szCs w:val="28"/>
          <w:lang w:val="en-US" w:eastAsia="zh-CN" w:bidi="ar"/>
        </w:rPr>
      </w:pPr>
      <w:r>
        <w:rPr>
          <w:rFonts w:hint="eastAsia" w:ascii="宋体" w:hAnsi="宋体" w:cs="宋体"/>
          <w:color w:val="000000"/>
          <w:kern w:val="0"/>
          <w:sz w:val="28"/>
          <w:szCs w:val="28"/>
          <w:lang w:bidi="ar"/>
        </w:rPr>
        <w:t>编制单位：</w:t>
      </w:r>
      <w:r>
        <w:rPr>
          <w:rFonts w:hint="eastAsia" w:ascii="宋体" w:hAnsi="宋体" w:cs="宋体"/>
          <w:color w:val="000000"/>
          <w:kern w:val="0"/>
          <w:sz w:val="28"/>
          <w:szCs w:val="28"/>
          <w:lang w:eastAsia="zh-CN" w:bidi="ar"/>
        </w:rPr>
        <w:t>内蒙古汇鑫诚项目管理有限公司</w:t>
      </w:r>
    </w:p>
    <w:p>
      <w:pPr>
        <w:jc w:val="left"/>
        <w:rPr>
          <w:rFonts w:hint="eastAsia" w:ascii="宋体" w:hAnsi="宋体" w:cs="宋体"/>
          <w:color w:val="000000"/>
          <w:kern w:val="0"/>
          <w:sz w:val="28"/>
          <w:szCs w:val="28"/>
          <w:lang w:eastAsia="zh-CN" w:bidi="ar"/>
        </w:rPr>
      </w:pPr>
    </w:p>
    <w:p>
      <w:pPr>
        <w:jc w:val="left"/>
        <w:rPr>
          <w:rFonts w:hint="eastAsia" w:ascii="宋体" w:hAnsi="宋体" w:cs="宋体"/>
          <w:color w:val="000000"/>
          <w:kern w:val="0"/>
          <w:sz w:val="28"/>
          <w:szCs w:val="28"/>
          <w:lang w:eastAsia="zh-CN" w:bidi="ar"/>
        </w:rPr>
      </w:pPr>
    </w:p>
    <w:p>
      <w:pPr>
        <w:keepNext w:val="0"/>
        <w:keepLines w:val="0"/>
        <w:widowControl/>
        <w:suppressLineNumbers w:val="0"/>
        <w:spacing w:line="480" w:lineRule="auto"/>
        <w:jc w:val="center"/>
        <w:rPr>
          <w:rFonts w:hint="eastAsia" w:ascii="宋体" w:hAnsi="宋体" w:eastAsia="宋体" w:cs="宋体"/>
          <w:b w:val="0"/>
          <w:bCs w:val="0"/>
          <w:color w:val="000000"/>
          <w:kern w:val="0"/>
          <w:sz w:val="36"/>
          <w:szCs w:val="36"/>
          <w:lang w:bidi="ar"/>
        </w:rPr>
      </w:pPr>
      <w:r>
        <w:rPr>
          <w:rFonts w:hint="eastAsia" w:ascii="宋体" w:hAnsi="宋体" w:eastAsia="宋体" w:cs="宋体"/>
          <w:b w:val="0"/>
          <w:bCs w:val="0"/>
          <w:sz w:val="36"/>
          <w:szCs w:val="36"/>
          <w:lang w:val="en-US" w:eastAsia="zh-CN"/>
        </w:rPr>
        <w:t>城市园林景观增质及生态修复北区（一标段）建设项目</w:t>
      </w:r>
      <w:r>
        <w:rPr>
          <w:rFonts w:hint="eastAsia" w:ascii="宋体" w:hAnsi="宋体" w:eastAsia="宋体" w:cs="宋体"/>
          <w:b w:val="0"/>
          <w:bCs w:val="0"/>
          <w:color w:val="000000"/>
          <w:kern w:val="0"/>
          <w:sz w:val="36"/>
          <w:szCs w:val="36"/>
          <w:lang w:bidi="ar"/>
        </w:rPr>
        <w:t>工程量清单编制说明</w:t>
      </w:r>
    </w:p>
    <w:p>
      <w:pPr>
        <w:keepNext w:val="0"/>
        <w:keepLines w:val="0"/>
        <w:widowControl/>
        <w:suppressLineNumbers w:val="0"/>
        <w:jc w:val="center"/>
        <w:rPr>
          <w:rFonts w:hint="eastAsia" w:ascii="宋体" w:hAnsi="宋体" w:eastAsia="宋体" w:cs="宋体"/>
          <w:b w:val="0"/>
          <w:bCs w:val="0"/>
          <w:kern w:val="0"/>
          <w:sz w:val="21"/>
          <w:szCs w:val="21"/>
          <w:lang w:val="en-US" w:eastAsia="zh-CN" w:bidi="ar"/>
        </w:rPr>
      </w:pPr>
      <w:r>
        <w:rPr>
          <w:rFonts w:hint="eastAsia" w:ascii="宋体" w:hAnsi="宋体" w:cs="宋体"/>
          <w:color w:val="000000"/>
          <w:kern w:val="0"/>
          <w:sz w:val="18"/>
          <w:szCs w:val="18"/>
          <w:lang w:val="en-US" w:eastAsia="zh-CN" w:bidi="ar"/>
        </w:rPr>
        <w:t xml:space="preserve">    </w:t>
      </w:r>
      <w:r>
        <w:rPr>
          <w:rFonts w:hint="eastAsia" w:ascii="宋体" w:hAnsi="宋体" w:cs="宋体"/>
          <w:color w:val="000000"/>
          <w:kern w:val="0"/>
          <w:sz w:val="18"/>
          <w:szCs w:val="18"/>
          <w:lang w:bidi="ar"/>
        </w:rPr>
        <w:t>--</w:t>
      </w:r>
      <w:r>
        <w:rPr>
          <w:rFonts w:hint="eastAsia" w:ascii="宋体" w:hAnsi="宋体" w:eastAsia="宋体" w:cs="宋体"/>
          <w:b w:val="0"/>
          <w:bCs w:val="0"/>
          <w:kern w:val="0"/>
          <w:sz w:val="18"/>
          <w:szCs w:val="18"/>
          <w:lang w:val="en-US" w:eastAsia="zh-CN" w:bidi="ar"/>
        </w:rPr>
        <w:t xml:space="preserve"> </w:t>
      </w:r>
      <w:r>
        <w:rPr>
          <w:rFonts w:hint="eastAsia" w:ascii="宋体" w:hAnsi="宋体" w:eastAsia="宋体" w:cs="宋体"/>
          <w:b w:val="0"/>
          <w:bCs w:val="0"/>
          <w:sz w:val="21"/>
          <w:szCs w:val="21"/>
          <w:lang w:val="en-US" w:eastAsia="zh-CN"/>
        </w:rPr>
        <w:t>城市园林景观增质及生态修复北区（一标段）建设项目</w:t>
      </w:r>
    </w:p>
    <w:p>
      <w:pPr>
        <w:keepNext w:val="0"/>
        <w:keepLines w:val="0"/>
        <w:widowControl/>
        <w:suppressLineNumbers w:val="0"/>
        <w:spacing w:line="720" w:lineRule="auto"/>
        <w:jc w:val="both"/>
        <w:rPr>
          <w:rFonts w:hint="eastAsia" w:ascii="宋体" w:hAnsi="宋体" w:eastAsia="宋体" w:cs="宋体"/>
          <w:color w:val="000000"/>
          <w:kern w:val="0"/>
          <w:sz w:val="28"/>
          <w:szCs w:val="28"/>
          <w:lang w:val="en-US" w:eastAsia="zh-CN" w:bidi="ar"/>
        </w:rPr>
      </w:pPr>
      <w:r>
        <w:rPr>
          <w:rFonts w:hint="eastAsia" w:ascii="宋体" w:hAnsi="宋体" w:cs="宋体"/>
          <w:color w:val="000000"/>
          <w:kern w:val="0"/>
          <w:sz w:val="28"/>
          <w:szCs w:val="28"/>
          <w:lang w:bidi="ar"/>
        </w:rPr>
        <w:t>一、工程概况</w:t>
      </w:r>
      <w:r>
        <w:rPr>
          <w:rFonts w:hint="eastAsia" w:ascii="宋体" w:hAnsi="宋体" w:cs="宋体"/>
          <w:color w:val="000000"/>
          <w:kern w:val="0"/>
          <w:sz w:val="28"/>
          <w:szCs w:val="28"/>
          <w:lang w:val="en-US" w:eastAsia="zh-CN" w:bidi="ar"/>
        </w:rPr>
        <w:t>:</w:t>
      </w:r>
    </w:p>
    <w:p>
      <w:pPr>
        <w:numPr>
          <w:ilvl w:val="0"/>
          <w:numId w:val="0"/>
        </w:numPr>
        <w:spacing w:line="720" w:lineRule="auto"/>
        <w:ind w:firstLine="560" w:firstLineChars="200"/>
        <w:rPr>
          <w:sz w:val="28"/>
          <w:szCs w:val="28"/>
        </w:rPr>
      </w:pPr>
      <w:r>
        <w:rPr>
          <w:rFonts w:hint="eastAsia" w:ascii="宋体" w:hAnsi="宋体" w:eastAsia="宋体" w:cs="宋体"/>
          <w:b w:val="0"/>
          <w:bCs w:val="0"/>
          <w:kern w:val="0"/>
          <w:sz w:val="28"/>
          <w:szCs w:val="28"/>
          <w:lang w:val="en-US" w:eastAsia="zh-CN" w:bidi="ar"/>
        </w:rPr>
        <w:t xml:space="preserve"> </w:t>
      </w:r>
      <w:r>
        <w:rPr>
          <w:rFonts w:hint="eastAsia" w:ascii="宋体" w:hAnsi="宋体" w:cs="宋体"/>
          <w:b w:val="0"/>
          <w:bCs w:val="0"/>
          <w:kern w:val="0"/>
          <w:sz w:val="28"/>
          <w:szCs w:val="28"/>
          <w:lang w:val="en-US" w:eastAsia="zh-CN" w:bidi="ar"/>
        </w:rPr>
        <w:t xml:space="preserve">  </w:t>
      </w:r>
      <w:r>
        <w:rPr>
          <w:rFonts w:hint="eastAsia" w:ascii="宋体" w:hAnsi="宋体" w:eastAsia="宋体" w:cs="宋体"/>
          <w:b w:val="0"/>
          <w:bCs w:val="0"/>
          <w:kern w:val="0"/>
          <w:sz w:val="28"/>
          <w:szCs w:val="28"/>
          <w:lang w:val="en-US" w:eastAsia="zh-CN" w:bidi="ar"/>
        </w:rPr>
        <w:t>本工程为</w:t>
      </w:r>
      <w:r>
        <w:rPr>
          <w:rFonts w:hint="eastAsia" w:ascii="宋体" w:hAnsi="宋体" w:eastAsia="宋体" w:cs="宋体"/>
          <w:color w:val="000000"/>
          <w:kern w:val="0"/>
          <w:sz w:val="28"/>
          <w:szCs w:val="28"/>
          <w:lang w:val="en-US" w:eastAsia="zh-CN" w:bidi="ar"/>
        </w:rPr>
        <w:t>城市园林景观增质及生态修复北区（一标段）建设项目</w:t>
      </w:r>
      <w:r>
        <w:rPr>
          <w:rFonts w:hint="eastAsia" w:ascii="宋体" w:hAnsi="宋体" w:eastAsia="宋体" w:cs="宋体"/>
          <w:b w:val="0"/>
          <w:bCs w:val="0"/>
          <w:kern w:val="0"/>
          <w:sz w:val="28"/>
          <w:szCs w:val="28"/>
          <w:lang w:val="en-US" w:eastAsia="zh-CN" w:bidi="ar"/>
        </w:rPr>
        <w:t>，主要包括：</w:t>
      </w:r>
      <w:r>
        <w:rPr>
          <w:rFonts w:hint="eastAsia"/>
          <w:sz w:val="28"/>
          <w:szCs w:val="28"/>
          <w:lang w:val="en-US" w:eastAsia="zh-CN"/>
        </w:rPr>
        <w:t>三八路、团结大街、青年路、市府西路、市府东路、文化路、莫尼路、少先路、民族西路、鞍山道、昆河东路、白云路</w:t>
      </w:r>
      <w:r>
        <w:rPr>
          <w:rFonts w:hint="eastAsia"/>
          <w:sz w:val="28"/>
          <w:szCs w:val="28"/>
        </w:rPr>
        <w:t>等</w:t>
      </w:r>
      <w:r>
        <w:rPr>
          <w:rFonts w:hint="eastAsia"/>
          <w:sz w:val="28"/>
          <w:szCs w:val="28"/>
          <w:lang w:val="en-US" w:eastAsia="zh-CN"/>
        </w:rPr>
        <w:t>三十余</w:t>
      </w:r>
      <w:r>
        <w:rPr>
          <w:rFonts w:hint="eastAsia"/>
          <w:sz w:val="28"/>
          <w:szCs w:val="28"/>
        </w:rPr>
        <w:t>条道路</w:t>
      </w:r>
      <w:r>
        <w:rPr>
          <w:rFonts w:hint="eastAsia"/>
          <w:sz w:val="28"/>
          <w:szCs w:val="28"/>
          <w:lang w:val="en-US" w:eastAsia="zh-CN"/>
        </w:rPr>
        <w:t>的行道树、绿化带及节点进行绿化</w:t>
      </w:r>
      <w:r>
        <w:rPr>
          <w:rFonts w:hint="eastAsia"/>
          <w:sz w:val="28"/>
          <w:szCs w:val="28"/>
          <w:lang w:eastAsia="zh-CN"/>
        </w:rPr>
        <w:t>改造升级</w:t>
      </w:r>
      <w:r>
        <w:rPr>
          <w:rFonts w:hint="eastAsia"/>
          <w:sz w:val="28"/>
          <w:szCs w:val="28"/>
        </w:rPr>
        <w:t>工程；</w:t>
      </w:r>
      <w:r>
        <w:rPr>
          <w:rFonts w:hint="eastAsia"/>
          <w:sz w:val="28"/>
          <w:szCs w:val="28"/>
          <w:lang w:eastAsia="zh-CN"/>
        </w:rPr>
        <w:t>改造</w:t>
      </w:r>
      <w:r>
        <w:rPr>
          <w:rFonts w:hint="eastAsia"/>
          <w:sz w:val="28"/>
          <w:szCs w:val="28"/>
        </w:rPr>
        <w:t>内容包括乔木、灌木</w:t>
      </w:r>
      <w:r>
        <w:rPr>
          <w:rFonts w:hint="eastAsia"/>
          <w:sz w:val="28"/>
          <w:szCs w:val="28"/>
          <w:lang w:eastAsia="zh-CN"/>
        </w:rPr>
        <w:t>、绿篱</w:t>
      </w:r>
      <w:r>
        <w:rPr>
          <w:rFonts w:hint="eastAsia"/>
          <w:sz w:val="28"/>
          <w:szCs w:val="28"/>
          <w:lang w:val="en-US" w:eastAsia="zh-CN"/>
        </w:rPr>
        <w:t>及地被等</w:t>
      </w:r>
      <w:r>
        <w:rPr>
          <w:rFonts w:hint="eastAsia"/>
          <w:sz w:val="28"/>
          <w:szCs w:val="28"/>
          <w:lang w:eastAsia="zh-CN"/>
        </w:rPr>
        <w:t>补植、</w:t>
      </w:r>
      <w:r>
        <w:rPr>
          <w:rFonts w:hint="eastAsia"/>
          <w:sz w:val="28"/>
          <w:szCs w:val="28"/>
          <w:lang w:val="en-US" w:eastAsia="zh-CN"/>
        </w:rPr>
        <w:t>种植</w:t>
      </w:r>
      <w:r>
        <w:rPr>
          <w:rFonts w:hint="eastAsia"/>
          <w:sz w:val="28"/>
          <w:szCs w:val="28"/>
          <w:lang w:eastAsia="zh-CN"/>
        </w:rPr>
        <w:t>的绿化</w:t>
      </w:r>
      <w:r>
        <w:rPr>
          <w:rFonts w:hint="eastAsia"/>
          <w:sz w:val="28"/>
          <w:szCs w:val="28"/>
        </w:rPr>
        <w:t>工程。</w:t>
      </w:r>
    </w:p>
    <w:p>
      <w:pPr>
        <w:pStyle w:val="2"/>
        <w:keepNext w:val="0"/>
        <w:keepLines w:val="0"/>
        <w:widowControl/>
        <w:suppressLineNumbers w:val="0"/>
        <w:spacing w:before="0" w:beforeAutospacing="0" w:after="0" w:afterAutospacing="0" w:line="720" w:lineRule="auto"/>
        <w:ind w:right="0" w:firstLine="560" w:firstLineChars="200"/>
        <w:rPr>
          <w:rFonts w:hint="eastAsia"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1、《建设工程工程量清单计价规范（GB-50500-2013）》；</w:t>
      </w:r>
    </w:p>
    <w:p>
      <w:pPr>
        <w:numPr>
          <w:ilvl w:val="0"/>
          <w:numId w:val="0"/>
        </w:numPr>
        <w:spacing w:line="720" w:lineRule="auto"/>
        <w:ind w:left="839" w:leftChars="266" w:hanging="280" w:hangingChars="100"/>
        <w:jc w:val="left"/>
        <w:rPr>
          <w:rFonts w:hint="eastAsia"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2、</w:t>
      </w:r>
      <w:r>
        <w:rPr>
          <w:rFonts w:hint="eastAsia" w:ascii="宋体" w:hAnsi="宋体" w:eastAsia="宋体" w:cs="宋体"/>
          <w:sz w:val="28"/>
          <w:szCs w:val="28"/>
        </w:rPr>
        <w:t>20</w:t>
      </w:r>
      <w:r>
        <w:rPr>
          <w:rFonts w:hint="eastAsia" w:ascii="宋体" w:hAnsi="宋体" w:eastAsia="宋体" w:cs="宋体"/>
          <w:sz w:val="28"/>
          <w:szCs w:val="28"/>
          <w:lang w:val="en-US" w:eastAsia="zh-CN"/>
        </w:rPr>
        <w:t>17</w:t>
      </w:r>
      <w:r>
        <w:rPr>
          <w:rFonts w:hint="eastAsia" w:ascii="宋体" w:hAnsi="宋体" w:eastAsia="宋体" w:cs="宋体"/>
          <w:sz w:val="28"/>
          <w:szCs w:val="28"/>
        </w:rPr>
        <w:t>年《内蒙古自治区建设工程费用定额》</w:t>
      </w:r>
      <w:r>
        <w:rPr>
          <w:rFonts w:hint="eastAsia" w:ascii="宋体" w:hAnsi="宋体" w:eastAsia="宋体" w:cs="宋体"/>
          <w:sz w:val="28"/>
          <w:szCs w:val="28"/>
          <w:lang w:eastAsia="zh-CN"/>
        </w:rPr>
        <w:t>、</w:t>
      </w:r>
      <w:r>
        <w:rPr>
          <w:rFonts w:hint="eastAsia" w:ascii="宋体" w:hAnsi="宋体" w:eastAsia="宋体" w:cs="宋体"/>
          <w:sz w:val="28"/>
          <w:szCs w:val="28"/>
        </w:rPr>
        <w:t>《内蒙古自治区</w:t>
      </w:r>
      <w:r>
        <w:rPr>
          <w:rFonts w:hint="eastAsia" w:ascii="宋体" w:hAnsi="宋体" w:cs="宋体"/>
          <w:sz w:val="28"/>
          <w:szCs w:val="28"/>
          <w:lang w:eastAsia="zh-CN"/>
        </w:rPr>
        <w:t>园林</w:t>
      </w:r>
      <w:r>
        <w:rPr>
          <w:rFonts w:hint="eastAsia" w:ascii="宋体" w:hAnsi="宋体" w:eastAsia="宋体" w:cs="宋体"/>
          <w:sz w:val="28"/>
          <w:szCs w:val="28"/>
        </w:rPr>
        <w:t>工程</w:t>
      </w:r>
      <w:r>
        <w:rPr>
          <w:rFonts w:hint="eastAsia" w:ascii="宋体" w:hAnsi="宋体" w:eastAsia="宋体" w:cs="宋体"/>
          <w:sz w:val="28"/>
          <w:szCs w:val="28"/>
          <w:lang w:eastAsia="zh-CN"/>
        </w:rPr>
        <w:t>预算</w:t>
      </w:r>
      <w:r>
        <w:rPr>
          <w:rFonts w:hint="eastAsia" w:ascii="宋体" w:hAnsi="宋体" w:eastAsia="宋体" w:cs="宋体"/>
          <w:sz w:val="28"/>
          <w:szCs w:val="28"/>
        </w:rPr>
        <w:t>定额》</w:t>
      </w:r>
      <w:r>
        <w:rPr>
          <w:rFonts w:hint="eastAsia" w:ascii="宋体" w:hAnsi="宋体" w:eastAsia="宋体" w:cs="宋体"/>
          <w:sz w:val="28"/>
          <w:szCs w:val="28"/>
          <w:lang w:eastAsia="zh-CN"/>
        </w:rPr>
        <w:t>等</w:t>
      </w:r>
      <w:r>
        <w:rPr>
          <w:rFonts w:hint="eastAsia" w:ascii="宋体" w:hAnsi="宋体" w:eastAsia="宋体" w:cs="宋体"/>
          <w:color w:val="000000"/>
          <w:kern w:val="0"/>
          <w:sz w:val="28"/>
          <w:szCs w:val="28"/>
          <w:lang w:bidi="ar"/>
        </w:rPr>
        <w:t>及相关政策性文件；</w:t>
      </w:r>
    </w:p>
    <w:p>
      <w:pPr>
        <w:numPr>
          <w:ilvl w:val="0"/>
          <w:numId w:val="0"/>
        </w:numPr>
        <w:spacing w:line="720" w:lineRule="auto"/>
        <w:ind w:left="839" w:leftChars="266" w:hanging="280" w:hangingChars="1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3、本工程中信息价采用《包头工程造价信息》20</w:t>
      </w:r>
      <w:r>
        <w:rPr>
          <w:rFonts w:hint="eastAsia" w:ascii="宋体" w:hAnsi="宋体" w:cs="宋体"/>
          <w:color w:val="000000"/>
          <w:kern w:val="0"/>
          <w:sz w:val="28"/>
          <w:szCs w:val="28"/>
          <w:lang w:val="en-US" w:eastAsia="zh-CN" w:bidi="ar"/>
        </w:rPr>
        <w:t>22</w:t>
      </w:r>
      <w:r>
        <w:rPr>
          <w:rFonts w:hint="eastAsia" w:ascii="宋体" w:hAnsi="宋体" w:eastAsia="宋体" w:cs="宋体"/>
          <w:color w:val="000000"/>
          <w:kern w:val="0"/>
          <w:sz w:val="28"/>
          <w:szCs w:val="28"/>
          <w:lang w:val="en-US" w:eastAsia="zh-CN" w:bidi="ar"/>
        </w:rPr>
        <w:t>年第</w:t>
      </w:r>
      <w:r>
        <w:rPr>
          <w:rFonts w:hint="eastAsia" w:ascii="宋体" w:hAnsi="宋体" w:cs="宋体"/>
          <w:color w:val="000000"/>
          <w:kern w:val="0"/>
          <w:sz w:val="28"/>
          <w:szCs w:val="28"/>
          <w:lang w:val="en-US" w:eastAsia="zh-CN" w:bidi="ar"/>
        </w:rPr>
        <w:t>7</w:t>
      </w:r>
      <w:r>
        <w:rPr>
          <w:rFonts w:hint="eastAsia" w:ascii="宋体" w:hAnsi="宋体" w:eastAsia="宋体" w:cs="宋体"/>
          <w:color w:val="000000"/>
          <w:kern w:val="0"/>
          <w:sz w:val="28"/>
          <w:szCs w:val="28"/>
          <w:lang w:val="en-US" w:eastAsia="zh-CN" w:bidi="ar"/>
        </w:rPr>
        <w:t>月份。</w:t>
      </w:r>
    </w:p>
    <w:p>
      <w:pPr>
        <w:numPr>
          <w:ilvl w:val="0"/>
          <w:numId w:val="0"/>
        </w:numPr>
        <w:spacing w:line="720" w:lineRule="auto"/>
        <w:ind w:left="1119" w:leftChars="266" w:right="288" w:rightChars="137" w:hanging="560" w:hangingChars="200"/>
        <w:jc w:val="left"/>
        <w:rPr>
          <w:rFonts w:hint="eastAsia" w:ascii="宋体" w:hAnsi="宋体" w:eastAsia="宋体" w:cs="宋体"/>
          <w:sz w:val="28"/>
          <w:szCs w:val="28"/>
          <w:lang w:val="en-US" w:eastAsia="zh-CN"/>
        </w:rPr>
      </w:pPr>
      <w:r>
        <w:rPr>
          <w:rFonts w:hint="eastAsia" w:ascii="宋体" w:hAnsi="宋体" w:eastAsia="宋体" w:cs="宋体"/>
          <w:color w:val="000000"/>
          <w:kern w:val="0"/>
          <w:sz w:val="28"/>
          <w:szCs w:val="28"/>
          <w:lang w:val="en-US" w:eastAsia="zh-CN" w:bidi="ar"/>
        </w:rPr>
        <w:t>4</w:t>
      </w:r>
      <w:r>
        <w:rPr>
          <w:rFonts w:hint="eastAsia" w:ascii="宋体" w:hAnsi="宋体" w:eastAsia="宋体" w:cs="宋体"/>
          <w:color w:val="000000"/>
          <w:kern w:val="0"/>
          <w:sz w:val="28"/>
          <w:szCs w:val="28"/>
          <w:lang w:bidi="ar"/>
        </w:rPr>
        <w:t>、</w:t>
      </w:r>
      <w:r>
        <w:rPr>
          <w:rFonts w:hint="eastAsia" w:ascii="宋体" w:hAnsi="宋体" w:eastAsia="宋体" w:cs="宋体"/>
          <w:sz w:val="28"/>
          <w:szCs w:val="28"/>
          <w:lang w:eastAsia="zh-CN"/>
        </w:rPr>
        <w:t>税金调整执行</w:t>
      </w:r>
      <w:r>
        <w:rPr>
          <w:rFonts w:hint="eastAsia" w:ascii="宋体" w:hAnsi="宋体" w:eastAsia="宋体" w:cs="宋体"/>
          <w:sz w:val="28"/>
          <w:szCs w:val="28"/>
        </w:rPr>
        <w:t>内建工［201</w:t>
      </w:r>
      <w:r>
        <w:rPr>
          <w:rFonts w:hint="eastAsia" w:ascii="宋体" w:hAnsi="宋体" w:eastAsia="宋体" w:cs="宋体"/>
          <w:sz w:val="28"/>
          <w:szCs w:val="28"/>
          <w:lang w:val="en-US" w:eastAsia="zh-CN"/>
        </w:rPr>
        <w:t>8</w:t>
      </w:r>
      <w:r>
        <w:rPr>
          <w:rFonts w:hint="eastAsia" w:ascii="宋体" w:hAnsi="宋体" w:eastAsia="宋体" w:cs="宋体"/>
          <w:sz w:val="28"/>
          <w:szCs w:val="28"/>
        </w:rPr>
        <w:t>］</w:t>
      </w:r>
      <w:r>
        <w:rPr>
          <w:rFonts w:hint="eastAsia" w:ascii="宋体" w:hAnsi="宋体" w:eastAsia="宋体" w:cs="宋体"/>
          <w:sz w:val="28"/>
          <w:szCs w:val="28"/>
          <w:lang w:val="en-US" w:eastAsia="zh-CN"/>
        </w:rPr>
        <w:t>175</w:t>
      </w:r>
      <w:r>
        <w:rPr>
          <w:rFonts w:hint="eastAsia" w:ascii="宋体" w:hAnsi="宋体" w:eastAsia="宋体" w:cs="宋体"/>
          <w:sz w:val="28"/>
          <w:szCs w:val="28"/>
        </w:rPr>
        <w:t>号文件</w:t>
      </w:r>
      <w:r>
        <w:rPr>
          <w:rFonts w:hint="eastAsia" w:ascii="宋体" w:hAnsi="宋体" w:eastAsia="宋体" w:cs="宋体"/>
          <w:sz w:val="28"/>
          <w:szCs w:val="28"/>
          <w:lang w:eastAsia="zh-CN"/>
        </w:rPr>
        <w:t>《关于调整内蒙古自治区建设工程计价依据增值税税率的通知》，税金调整为</w:t>
      </w:r>
      <w:r>
        <w:rPr>
          <w:rFonts w:hint="eastAsia" w:ascii="宋体" w:hAnsi="宋体" w:eastAsia="宋体" w:cs="宋体"/>
          <w:sz w:val="28"/>
          <w:szCs w:val="28"/>
          <w:lang w:val="en-US" w:eastAsia="zh-CN"/>
        </w:rPr>
        <w:t>9%。</w:t>
      </w:r>
    </w:p>
    <w:p>
      <w:pPr>
        <w:numPr>
          <w:ilvl w:val="0"/>
          <w:numId w:val="0"/>
        </w:numPr>
        <w:spacing w:line="720" w:lineRule="auto"/>
        <w:ind w:left="1119" w:leftChars="266" w:right="288" w:rightChars="137" w:hanging="560" w:hanging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5、养老失业保险：根据内建标函</w:t>
      </w:r>
      <w:r>
        <w:rPr>
          <w:rFonts w:hint="eastAsia" w:ascii="宋体" w:hAnsi="宋体" w:eastAsia="宋体" w:cs="宋体"/>
          <w:sz w:val="28"/>
          <w:szCs w:val="28"/>
        </w:rPr>
        <w:t>［201</w:t>
      </w:r>
      <w:r>
        <w:rPr>
          <w:rFonts w:hint="eastAsia" w:ascii="宋体" w:hAnsi="宋体" w:eastAsia="宋体" w:cs="宋体"/>
          <w:sz w:val="28"/>
          <w:szCs w:val="28"/>
          <w:lang w:val="en-US" w:eastAsia="zh-CN"/>
        </w:rPr>
        <w:t>9</w:t>
      </w:r>
      <w:r>
        <w:rPr>
          <w:rFonts w:hint="eastAsia" w:ascii="宋体" w:hAnsi="宋体" w:eastAsia="宋体" w:cs="宋体"/>
          <w:sz w:val="28"/>
          <w:szCs w:val="28"/>
        </w:rPr>
        <w:t>］</w:t>
      </w:r>
      <w:r>
        <w:rPr>
          <w:rFonts w:hint="eastAsia" w:ascii="宋体" w:hAnsi="宋体" w:eastAsia="宋体" w:cs="宋体"/>
          <w:sz w:val="28"/>
          <w:szCs w:val="28"/>
          <w:lang w:val="en-US" w:eastAsia="zh-CN"/>
        </w:rPr>
        <w:t>468</w:t>
      </w:r>
      <w:r>
        <w:rPr>
          <w:rFonts w:hint="eastAsia" w:ascii="宋体" w:hAnsi="宋体" w:eastAsia="宋体" w:cs="宋体"/>
          <w:sz w:val="28"/>
          <w:szCs w:val="28"/>
        </w:rPr>
        <w:t>号</w:t>
      </w:r>
      <w:r>
        <w:rPr>
          <w:rFonts w:hint="eastAsia" w:ascii="宋体" w:hAnsi="宋体" w:eastAsia="宋体" w:cs="宋体"/>
          <w:sz w:val="28"/>
          <w:szCs w:val="28"/>
          <w:lang w:eastAsia="zh-CN"/>
        </w:rPr>
        <w:t>文件《关于调整内蒙古自治区建设工程计价依据规费中养老保险费率的通知》，</w:t>
      </w:r>
      <w:r>
        <w:rPr>
          <w:rFonts w:hint="eastAsia" w:ascii="宋体" w:hAnsi="宋体" w:eastAsia="宋体" w:cs="宋体"/>
          <w:sz w:val="28"/>
          <w:szCs w:val="28"/>
          <w:lang w:val="en-US" w:eastAsia="zh-CN"/>
        </w:rPr>
        <w:t>养老失业保险调整为10.5％。</w:t>
      </w:r>
    </w:p>
    <w:p>
      <w:pPr>
        <w:pStyle w:val="2"/>
        <w:keepNext w:val="0"/>
        <w:keepLines w:val="0"/>
        <w:widowControl/>
        <w:suppressLineNumbers w:val="0"/>
        <w:spacing w:before="0" w:beforeAutospacing="0" w:after="0" w:afterAutospacing="0" w:line="720" w:lineRule="auto"/>
        <w:ind w:left="0" w:right="0" w:firstLine="560" w:firstLineChars="200"/>
        <w:rPr>
          <w:rFonts w:hint="eastAsia" w:ascii="宋体" w:hAnsi="宋体" w:eastAsia="宋体" w:cs="宋体"/>
          <w:sz w:val="28"/>
          <w:szCs w:val="28"/>
          <w:lang w:val="en-US" w:eastAsia="zh-CN"/>
        </w:rPr>
      </w:pPr>
      <w:r>
        <w:rPr>
          <w:rFonts w:hint="eastAsia" w:ascii="宋体" w:hAnsi="宋体" w:cs="宋体"/>
          <w:sz w:val="28"/>
          <w:szCs w:val="28"/>
          <w:lang w:val="en-US" w:eastAsia="zh-CN"/>
        </w:rPr>
        <w:t>6、</w:t>
      </w:r>
      <w:r>
        <w:rPr>
          <w:rFonts w:hint="eastAsia" w:ascii="宋体" w:hAnsi="宋体" w:eastAsia="宋体" w:cs="宋体"/>
          <w:sz w:val="28"/>
          <w:szCs w:val="28"/>
          <w:lang w:val="en-US" w:eastAsia="zh-CN"/>
        </w:rPr>
        <w:t>人工费：根据</w:t>
      </w:r>
      <w:r>
        <w:rPr>
          <w:rFonts w:hint="eastAsia" w:ascii="宋体" w:hAnsi="宋体" w:eastAsia="宋体" w:cs="宋体"/>
          <w:sz w:val="28"/>
          <w:szCs w:val="28"/>
        </w:rPr>
        <w:t>内建标【2021】148号文</w:t>
      </w:r>
      <w:r>
        <w:rPr>
          <w:sz w:val="28"/>
          <w:szCs w:val="28"/>
        </w:rPr>
        <w:t>人工调增</w:t>
      </w:r>
      <w:r>
        <w:rPr>
          <w:rFonts w:hint="eastAsia" w:ascii="宋体" w:hAnsi="宋体" w:eastAsia="宋体" w:cs="宋体"/>
          <w:sz w:val="28"/>
          <w:szCs w:val="28"/>
          <w:lang w:val="en-US" w:eastAsia="zh-CN"/>
        </w:rPr>
        <w:t>10％。</w:t>
      </w:r>
    </w:p>
    <w:p>
      <w:pPr>
        <w:pStyle w:val="2"/>
        <w:keepNext w:val="0"/>
        <w:keepLines w:val="0"/>
        <w:widowControl/>
        <w:suppressLineNumbers w:val="0"/>
        <w:spacing w:before="0" w:beforeAutospacing="0" w:after="0" w:afterAutospacing="0" w:line="720" w:lineRule="auto"/>
        <w:ind w:left="0" w:right="0" w:firstLine="560" w:firstLineChars="200"/>
        <w:rPr>
          <w:rFonts w:hint="eastAsia" w:ascii="宋体" w:hAnsi="宋体" w:cs="宋体"/>
          <w:sz w:val="28"/>
          <w:szCs w:val="28"/>
          <w:lang w:val="en-US" w:eastAsia="zh-CN"/>
        </w:rPr>
      </w:pPr>
      <w:r>
        <w:rPr>
          <w:rFonts w:hint="eastAsia" w:ascii="宋体" w:hAnsi="宋体" w:cs="宋体"/>
          <w:sz w:val="28"/>
          <w:szCs w:val="28"/>
          <w:lang w:val="en-US" w:eastAsia="zh-CN"/>
        </w:rPr>
        <w:t>7、本工程无暂列金额.</w:t>
      </w:r>
    </w:p>
    <w:p>
      <w:pPr>
        <w:pStyle w:val="2"/>
        <w:keepNext w:val="0"/>
        <w:keepLines w:val="0"/>
        <w:widowControl/>
        <w:suppressLineNumbers w:val="0"/>
        <w:spacing w:before="0" w:beforeAutospacing="0" w:after="0" w:afterAutospacing="0" w:line="720" w:lineRule="auto"/>
        <w:ind w:left="0" w:right="0" w:firstLine="560" w:firstLineChars="200"/>
        <w:rPr>
          <w:rFonts w:hint="eastAsia" w:ascii="宋体" w:hAnsi="宋体" w:cs="宋体"/>
          <w:sz w:val="28"/>
          <w:szCs w:val="28"/>
          <w:lang w:val="en-US" w:eastAsia="zh-CN"/>
        </w:rPr>
      </w:pPr>
    </w:p>
    <w:p>
      <w:pPr>
        <w:pStyle w:val="2"/>
        <w:keepNext w:val="0"/>
        <w:keepLines w:val="0"/>
        <w:widowControl/>
        <w:suppressLineNumbers w:val="0"/>
        <w:spacing w:before="0" w:beforeAutospacing="0" w:after="0" w:afterAutospacing="0" w:line="720" w:lineRule="auto"/>
        <w:ind w:left="0" w:right="0" w:firstLine="560" w:firstLineChars="200"/>
        <w:rPr>
          <w:rFonts w:hint="eastAsia" w:ascii="宋体" w:hAnsi="宋体" w:cs="宋体"/>
          <w:sz w:val="28"/>
          <w:szCs w:val="28"/>
          <w:lang w:val="en-US" w:eastAsia="zh-CN"/>
        </w:rPr>
      </w:pPr>
    </w:p>
    <w:p>
      <w:pPr>
        <w:pStyle w:val="2"/>
        <w:keepNext w:val="0"/>
        <w:keepLines w:val="0"/>
        <w:widowControl/>
        <w:suppressLineNumbers w:val="0"/>
        <w:spacing w:before="0" w:beforeAutospacing="0" w:after="0" w:afterAutospacing="0" w:line="720" w:lineRule="auto"/>
        <w:ind w:left="0" w:right="0" w:firstLine="560" w:firstLineChars="200"/>
        <w:rPr>
          <w:rFonts w:hint="eastAsia" w:ascii="宋体" w:hAnsi="宋体" w:cs="宋体"/>
          <w:sz w:val="28"/>
          <w:szCs w:val="28"/>
          <w:lang w:val="en-US" w:eastAsia="zh-CN"/>
        </w:rPr>
      </w:pPr>
    </w:p>
    <w:p>
      <w:pPr>
        <w:pStyle w:val="2"/>
        <w:keepNext w:val="0"/>
        <w:keepLines w:val="0"/>
        <w:widowControl/>
        <w:suppressLineNumbers w:val="0"/>
        <w:spacing w:before="0" w:beforeAutospacing="0" w:after="0" w:afterAutospacing="0" w:line="720" w:lineRule="auto"/>
        <w:ind w:left="0" w:right="0" w:firstLine="560" w:firstLineChars="200"/>
        <w:rPr>
          <w:rFonts w:hint="eastAsia" w:ascii="宋体" w:hAnsi="宋体" w:cs="宋体"/>
          <w:sz w:val="28"/>
          <w:szCs w:val="28"/>
          <w:lang w:val="en-US" w:eastAsia="zh-CN"/>
        </w:rPr>
      </w:pPr>
    </w:p>
    <w:p>
      <w:pPr>
        <w:pStyle w:val="2"/>
        <w:keepNext w:val="0"/>
        <w:keepLines w:val="0"/>
        <w:widowControl/>
        <w:suppressLineNumbers w:val="0"/>
        <w:spacing w:before="0" w:beforeAutospacing="0" w:after="0" w:afterAutospacing="0" w:line="720" w:lineRule="auto"/>
        <w:ind w:left="0" w:right="0" w:firstLine="560" w:firstLineChars="200"/>
        <w:rPr>
          <w:rFonts w:hint="eastAsia" w:ascii="宋体" w:hAnsi="宋体" w:cs="宋体"/>
          <w:sz w:val="28"/>
          <w:szCs w:val="28"/>
          <w:lang w:val="en-US" w:eastAsia="zh-CN"/>
        </w:rPr>
      </w:pPr>
    </w:p>
    <w:p>
      <w:pPr>
        <w:pStyle w:val="2"/>
        <w:keepNext w:val="0"/>
        <w:keepLines w:val="0"/>
        <w:widowControl/>
        <w:suppressLineNumbers w:val="0"/>
        <w:spacing w:before="0" w:beforeAutospacing="0" w:after="0" w:afterAutospacing="0" w:line="720" w:lineRule="auto"/>
        <w:ind w:left="0" w:right="0" w:firstLine="560" w:firstLineChars="200"/>
        <w:rPr>
          <w:rFonts w:hint="eastAsia" w:ascii="宋体" w:hAnsi="宋体" w:cs="宋体"/>
          <w:sz w:val="28"/>
          <w:szCs w:val="28"/>
          <w:lang w:val="en-US" w:eastAsia="zh-CN"/>
        </w:rPr>
      </w:pPr>
    </w:p>
    <w:p>
      <w:pPr>
        <w:pStyle w:val="2"/>
        <w:keepNext w:val="0"/>
        <w:keepLines w:val="0"/>
        <w:widowControl/>
        <w:suppressLineNumbers w:val="0"/>
        <w:spacing w:before="0" w:beforeAutospacing="0" w:after="0" w:afterAutospacing="0" w:line="720" w:lineRule="auto"/>
        <w:ind w:left="0" w:right="0" w:firstLine="560" w:firstLineChars="200"/>
        <w:rPr>
          <w:rFonts w:hint="eastAsia" w:ascii="宋体" w:hAnsi="宋体" w:cs="宋体"/>
          <w:sz w:val="28"/>
          <w:szCs w:val="28"/>
          <w:lang w:val="en-US" w:eastAsia="zh-CN"/>
        </w:rPr>
      </w:pPr>
    </w:p>
    <w:p>
      <w:pPr>
        <w:pStyle w:val="2"/>
        <w:keepNext w:val="0"/>
        <w:keepLines w:val="0"/>
        <w:widowControl/>
        <w:suppressLineNumbers w:val="0"/>
        <w:spacing w:before="0" w:beforeAutospacing="0" w:after="0" w:afterAutospacing="0" w:line="720" w:lineRule="auto"/>
        <w:ind w:left="0" w:right="0" w:firstLine="560" w:firstLineChars="200"/>
        <w:rPr>
          <w:rFonts w:hint="eastAsia" w:ascii="宋体" w:hAnsi="宋体" w:cs="宋体"/>
          <w:sz w:val="28"/>
          <w:szCs w:val="28"/>
          <w:lang w:val="en-US" w:eastAsia="zh-CN"/>
        </w:rPr>
      </w:pPr>
      <w:bookmarkStart w:id="0" w:name="_GoBack"/>
      <w:bookmarkEnd w:id="0"/>
    </w:p>
    <w:p>
      <w:pPr>
        <w:pStyle w:val="2"/>
        <w:keepNext w:val="0"/>
        <w:keepLines w:val="0"/>
        <w:widowControl/>
        <w:suppressLineNumbers w:val="0"/>
        <w:spacing w:before="0" w:beforeAutospacing="0" w:after="0" w:afterAutospacing="0" w:line="720" w:lineRule="auto"/>
        <w:ind w:left="0" w:right="0" w:firstLine="560" w:firstLineChars="200"/>
        <w:rPr>
          <w:rFonts w:hint="default" w:ascii="宋体" w:hAnsi="宋体" w:cs="宋体"/>
          <w:sz w:val="28"/>
          <w:szCs w:val="28"/>
          <w:lang w:val="en-US" w:eastAsia="zh-CN"/>
        </w:rPr>
      </w:pPr>
    </w:p>
    <w:p>
      <w:pPr>
        <w:numPr>
          <w:ilvl w:val="0"/>
          <w:numId w:val="0"/>
        </w:numPr>
        <w:spacing w:line="600" w:lineRule="auto"/>
        <w:ind w:right="288" w:rightChars="137"/>
        <w:jc w:val="left"/>
        <w:rPr>
          <w:rFonts w:hint="eastAsia" w:ascii="宋体" w:hAnsi="宋体" w:cs="宋体"/>
          <w:color w:val="000000"/>
          <w:kern w:val="0"/>
          <w:sz w:val="28"/>
          <w:szCs w:val="28"/>
          <w:lang w:eastAsia="zh-CN" w:bidi="ar"/>
        </w:rPr>
      </w:pPr>
    </w:p>
    <w:p>
      <w:pPr>
        <w:jc w:val="left"/>
        <w:rPr>
          <w:rFonts w:hint="eastAsia" w:ascii="宋体" w:hAnsi="宋体" w:eastAsia="宋体" w:cs="宋体"/>
          <w:color w:val="000000"/>
          <w:kern w:val="0"/>
          <w:sz w:val="28"/>
          <w:szCs w:val="28"/>
          <w:lang w:val="en-US" w:eastAsia="zh-CN" w:bidi="ar"/>
        </w:rPr>
      </w:pPr>
      <w:r>
        <w:rPr>
          <w:rFonts w:hint="eastAsia" w:ascii="宋体" w:hAnsi="宋体" w:cs="宋体"/>
          <w:color w:val="000000"/>
          <w:kern w:val="0"/>
          <w:sz w:val="28"/>
          <w:szCs w:val="28"/>
          <w:lang w:eastAsia="zh-CN" w:bidi="ar"/>
        </w:rPr>
        <w:t>内蒙古汇鑫诚项目管理有限公司</w:t>
      </w:r>
    </w:p>
    <w:p>
      <w:pPr>
        <w:jc w:val="left"/>
        <w:rPr>
          <w:rFonts w:hint="eastAsia" w:ascii="宋体" w:hAnsi="宋体" w:cs="宋体"/>
          <w:color w:val="000000"/>
          <w:kern w:val="0"/>
          <w:sz w:val="28"/>
          <w:szCs w:val="28"/>
          <w:lang w:eastAsia="zh-CN" w:bidi="ar"/>
        </w:rPr>
      </w:pPr>
    </w:p>
    <w:p>
      <w:pPr>
        <w:jc w:val="left"/>
        <w:rPr>
          <w:rFonts w:hint="eastAsia" w:ascii="宋体" w:hAnsi="宋体" w:cs="宋体"/>
          <w:color w:val="000000"/>
          <w:kern w:val="0"/>
          <w:sz w:val="28"/>
          <w:szCs w:val="28"/>
          <w:lang w:bidi="ar"/>
        </w:rPr>
      </w:pPr>
    </w:p>
    <w:p>
      <w:pPr>
        <w:jc w:val="left"/>
        <w:rPr>
          <w:rFonts w:hint="eastAsia" w:ascii="宋体" w:hAnsi="宋体" w:cs="宋体"/>
          <w:color w:val="000000"/>
          <w:kern w:val="0"/>
          <w:sz w:val="28"/>
          <w:szCs w:val="28"/>
          <w:lang w:bidi="ar"/>
        </w:rPr>
      </w:pPr>
      <w:r>
        <w:rPr>
          <w:rFonts w:hint="eastAsia" w:ascii="宋体" w:hAnsi="宋体" w:cs="宋体"/>
          <w:color w:val="000000"/>
          <w:kern w:val="0"/>
          <w:sz w:val="28"/>
          <w:szCs w:val="28"/>
          <w:lang w:bidi="ar"/>
        </w:rPr>
        <w:t>法定代表人（签字/盖章）</w:t>
      </w:r>
    </w:p>
    <w:p>
      <w:pPr>
        <w:jc w:val="left"/>
        <w:rPr>
          <w:rFonts w:hint="eastAsia" w:ascii="宋体" w:hAnsi="宋体" w:cs="宋体"/>
          <w:color w:val="000000"/>
          <w:kern w:val="0"/>
          <w:sz w:val="28"/>
          <w:szCs w:val="28"/>
          <w:lang w:bidi="ar"/>
        </w:rPr>
      </w:pPr>
    </w:p>
    <w:p>
      <w:pPr>
        <w:jc w:val="left"/>
        <w:rPr>
          <w:rFonts w:hint="eastAsia" w:ascii="宋体" w:hAnsi="宋体" w:cs="宋体"/>
          <w:color w:val="000000"/>
          <w:kern w:val="0"/>
          <w:sz w:val="28"/>
          <w:szCs w:val="28"/>
          <w:lang w:bidi="ar"/>
        </w:rPr>
      </w:pPr>
    </w:p>
    <w:p>
      <w:pPr>
        <w:jc w:val="left"/>
        <w:rPr>
          <w:rFonts w:hint="eastAsia" w:ascii="宋体" w:hAnsi="宋体" w:cs="宋体"/>
          <w:color w:val="000000"/>
          <w:kern w:val="0"/>
          <w:sz w:val="28"/>
          <w:szCs w:val="28"/>
          <w:lang w:bidi="ar"/>
        </w:rPr>
      </w:pPr>
      <w:r>
        <w:rPr>
          <w:rFonts w:hint="eastAsia" w:ascii="宋体" w:hAnsi="宋体" w:cs="宋体"/>
          <w:color w:val="000000"/>
          <w:kern w:val="0"/>
          <w:sz w:val="28"/>
          <w:szCs w:val="28"/>
          <w:lang w:bidi="ar"/>
        </w:rPr>
        <w:t>注册造价工程师（签字/盖章）</w:t>
      </w:r>
    </w:p>
    <w:p>
      <w:pPr>
        <w:jc w:val="both"/>
        <w:rPr>
          <w:rFonts w:hint="eastAsia" w:ascii="宋体" w:hAnsi="宋体" w:cs="宋体"/>
          <w:b/>
          <w:bCs/>
          <w:color w:val="000000"/>
          <w:kern w:val="0"/>
          <w:sz w:val="56"/>
          <w:szCs w:val="56"/>
          <w:lang w:bidi="ar"/>
        </w:rPr>
      </w:pPr>
    </w:p>
    <w:p>
      <w:pPr>
        <w:jc w:val="both"/>
        <w:rPr>
          <w:rFonts w:hint="eastAsia" w:ascii="宋体" w:hAnsi="宋体" w:cs="宋体"/>
          <w:b/>
          <w:bCs/>
          <w:color w:val="000000"/>
          <w:kern w:val="0"/>
          <w:sz w:val="56"/>
          <w:szCs w:val="56"/>
          <w:lang w:bidi="ar"/>
        </w:rPr>
      </w:pPr>
    </w:p>
    <w:p/>
    <w:p/>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3OWYxNDQ0MTc5ODlkZjA5OTFiOTY3ZDA3NmJiOGUifQ=="/>
  </w:docVars>
  <w:rsids>
    <w:rsidRoot w:val="00000000"/>
    <w:rsid w:val="08B07371"/>
    <w:rsid w:val="12430B4A"/>
    <w:rsid w:val="21534C5B"/>
    <w:rsid w:val="277902E7"/>
    <w:rsid w:val="2D04536F"/>
    <w:rsid w:val="339969B8"/>
    <w:rsid w:val="34A73C53"/>
    <w:rsid w:val="568965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453</Words>
  <Characters>508</Characters>
  <Lines>0</Lines>
  <Paragraphs>0</Paragraphs>
  <TotalTime>1</TotalTime>
  <ScaleCrop>false</ScaleCrop>
  <LinksUpToDate>false</LinksUpToDate>
  <CharactersWithSpaces>512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2022-03-15T02:30:00Z</dcterms:created>
  <dc:creator>Administrator</dc:creator>
  <cp:lastModifiedBy>徐婧</cp:lastModifiedBy>
  <dcterms:modified xsi:type="dcterms:W3CDTF">2023-03-14T08:56:15Z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E7BEF6D230A341BD8F7F6785BD5F53BD</vt:lpwstr>
  </property>
</Properties>
</file>