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E248E">
      <w:pPr>
        <w:spacing w:before="15"/>
        <w:rPr>
          <w:rFonts w:hint="eastAsia" w:ascii="仿宋" w:hAnsi="仿宋" w:eastAsia="仿宋" w:cs="仿宋"/>
          <w:highlight w:val="none"/>
        </w:rPr>
      </w:pPr>
      <w:bookmarkStart w:id="2" w:name="_GoBack"/>
    </w:p>
    <w:p w14:paraId="55B97F3A">
      <w:pPr>
        <w:spacing w:before="15"/>
        <w:rPr>
          <w:rFonts w:hint="eastAsia" w:ascii="仿宋" w:hAnsi="仿宋" w:eastAsia="仿宋" w:cs="仿宋"/>
          <w:highlight w:val="none"/>
        </w:rPr>
      </w:pPr>
    </w:p>
    <w:tbl>
      <w:tblPr>
        <w:tblStyle w:val="6"/>
        <w:tblW w:w="141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3058"/>
        <w:gridCol w:w="6013"/>
        <w:gridCol w:w="575"/>
        <w:gridCol w:w="774"/>
        <w:gridCol w:w="1388"/>
        <w:gridCol w:w="1360"/>
      </w:tblGrid>
      <w:tr w14:paraId="4B2536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1010" w:type="dxa"/>
            <w:vAlign w:val="top"/>
          </w:tcPr>
          <w:p w14:paraId="170320E9">
            <w:pPr>
              <w:pStyle w:val="5"/>
              <w:spacing w:before="36" w:line="215" w:lineRule="auto"/>
              <w:ind w:left="315"/>
              <w:rPr>
                <w:rFonts w:hint="eastAsia" w:ascii="仿宋" w:hAnsi="仿宋" w:eastAsia="仿宋" w:cs="仿宋"/>
                <w:sz w:val="19"/>
                <w:szCs w:val="19"/>
                <w:highlight w:val="none"/>
              </w:rPr>
            </w:pPr>
            <w:r>
              <w:rPr>
                <w:rFonts w:hint="eastAsia" w:ascii="仿宋" w:hAnsi="仿宋" w:eastAsia="仿宋" w:cs="仿宋"/>
                <w:spacing w:val="3"/>
                <w:sz w:val="19"/>
                <w:szCs w:val="19"/>
                <w:highlight w:val="none"/>
                <w14:textOutline w14:w="3614" w14:cap="sq" w14:cmpd="sng">
                  <w14:solidFill>
                    <w14:srgbClr w14:val="000000"/>
                  </w14:solidFill>
                  <w14:prstDash w14:val="solid"/>
                  <w14:bevel/>
                </w14:textOutline>
              </w:rPr>
              <w:t>序号</w:t>
            </w:r>
          </w:p>
        </w:tc>
        <w:tc>
          <w:tcPr>
            <w:tcW w:w="3058" w:type="dxa"/>
            <w:vAlign w:val="top"/>
          </w:tcPr>
          <w:p w14:paraId="2B870D54">
            <w:pPr>
              <w:pStyle w:val="5"/>
              <w:spacing w:before="36" w:line="215" w:lineRule="auto"/>
              <w:ind w:left="1336"/>
              <w:rPr>
                <w:rFonts w:hint="eastAsia" w:ascii="仿宋" w:hAnsi="仿宋" w:eastAsia="仿宋" w:cs="仿宋"/>
                <w:sz w:val="19"/>
                <w:szCs w:val="19"/>
                <w:highlight w:val="none"/>
              </w:rPr>
            </w:pPr>
            <w:r>
              <w:rPr>
                <w:rFonts w:hint="eastAsia" w:ascii="仿宋" w:hAnsi="仿宋" w:eastAsia="仿宋" w:cs="仿宋"/>
                <w:spacing w:val="3"/>
                <w:sz w:val="19"/>
                <w:szCs w:val="19"/>
                <w:highlight w:val="none"/>
                <w14:textOutline w14:w="3614" w14:cap="sq" w14:cmpd="sng">
                  <w14:solidFill>
                    <w14:srgbClr w14:val="000000"/>
                  </w14:solidFill>
                  <w14:prstDash w14:val="solid"/>
                  <w14:bevel/>
                </w14:textOutline>
              </w:rPr>
              <w:t>项目</w:t>
            </w:r>
          </w:p>
        </w:tc>
        <w:tc>
          <w:tcPr>
            <w:tcW w:w="6013" w:type="dxa"/>
            <w:vAlign w:val="top"/>
          </w:tcPr>
          <w:p w14:paraId="73A73C3F">
            <w:pPr>
              <w:pStyle w:val="5"/>
              <w:spacing w:before="36" w:line="215" w:lineRule="auto"/>
              <w:ind w:left="2513"/>
              <w:rPr>
                <w:rFonts w:hint="eastAsia" w:ascii="仿宋" w:hAnsi="仿宋" w:eastAsia="仿宋" w:cs="仿宋"/>
                <w:sz w:val="19"/>
                <w:szCs w:val="19"/>
                <w:highlight w:val="none"/>
              </w:rPr>
            </w:pPr>
            <w:r>
              <w:rPr>
                <w:rFonts w:hint="eastAsia" w:ascii="仿宋" w:hAnsi="仿宋" w:eastAsia="仿宋" w:cs="仿宋"/>
                <w:spacing w:val="8"/>
                <w:sz w:val="19"/>
                <w:szCs w:val="19"/>
                <w:highlight w:val="none"/>
                <w14:textOutline w14:w="3614" w14:cap="sq" w14:cmpd="sng">
                  <w14:solidFill>
                    <w14:srgbClr w14:val="000000"/>
                  </w14:solidFill>
                  <w14:prstDash w14:val="solid"/>
                  <w14:bevel/>
                </w14:textOutline>
              </w:rPr>
              <w:t>规格或型号</w:t>
            </w:r>
          </w:p>
        </w:tc>
        <w:tc>
          <w:tcPr>
            <w:tcW w:w="575" w:type="dxa"/>
            <w:vAlign w:val="top"/>
          </w:tcPr>
          <w:p w14:paraId="246A7455">
            <w:pPr>
              <w:pStyle w:val="5"/>
              <w:spacing w:before="36" w:line="215" w:lineRule="auto"/>
              <w:ind w:left="102"/>
              <w:rPr>
                <w:rFonts w:hint="eastAsia" w:ascii="仿宋" w:hAnsi="仿宋" w:eastAsia="仿宋" w:cs="仿宋"/>
                <w:sz w:val="19"/>
                <w:szCs w:val="19"/>
                <w:highlight w:val="none"/>
              </w:rPr>
            </w:pPr>
            <w:r>
              <w:rPr>
                <w:rFonts w:hint="eastAsia" w:ascii="仿宋" w:hAnsi="仿宋" w:eastAsia="仿宋" w:cs="仿宋"/>
                <w:spacing w:val="1"/>
                <w:sz w:val="19"/>
                <w:szCs w:val="19"/>
                <w:highlight w:val="none"/>
                <w14:textOutline w14:w="3614" w14:cap="sq" w14:cmpd="sng">
                  <w14:solidFill>
                    <w14:srgbClr w14:val="000000"/>
                  </w14:solidFill>
                  <w14:prstDash w14:val="solid"/>
                  <w14:bevel/>
                </w14:textOutline>
              </w:rPr>
              <w:t>单位</w:t>
            </w:r>
          </w:p>
        </w:tc>
        <w:tc>
          <w:tcPr>
            <w:tcW w:w="774" w:type="dxa"/>
            <w:vAlign w:val="top"/>
          </w:tcPr>
          <w:p w14:paraId="48D75D82">
            <w:pPr>
              <w:pStyle w:val="5"/>
              <w:spacing w:before="36" w:line="215" w:lineRule="auto"/>
              <w:ind w:left="197"/>
              <w:rPr>
                <w:rFonts w:hint="eastAsia" w:ascii="仿宋" w:hAnsi="仿宋" w:eastAsia="仿宋" w:cs="仿宋"/>
                <w:sz w:val="19"/>
                <w:szCs w:val="19"/>
                <w:highlight w:val="none"/>
              </w:rPr>
            </w:pPr>
            <w:r>
              <w:rPr>
                <w:rFonts w:hint="eastAsia" w:ascii="仿宋" w:hAnsi="仿宋" w:eastAsia="仿宋" w:cs="仿宋"/>
                <w:spacing w:val="4"/>
                <w:sz w:val="19"/>
                <w:szCs w:val="19"/>
                <w:highlight w:val="none"/>
                <w14:textOutline w14:w="3614" w14:cap="sq" w14:cmpd="sng">
                  <w14:solidFill>
                    <w14:srgbClr w14:val="000000"/>
                  </w14:solidFill>
                  <w14:prstDash w14:val="solid"/>
                  <w14:bevel/>
                </w14:textOutline>
              </w:rPr>
              <w:t>数量</w:t>
            </w:r>
          </w:p>
        </w:tc>
        <w:tc>
          <w:tcPr>
            <w:tcW w:w="1388" w:type="dxa"/>
            <w:vAlign w:val="top"/>
          </w:tcPr>
          <w:p w14:paraId="5D47D4CB">
            <w:pPr>
              <w:pStyle w:val="5"/>
              <w:spacing w:before="36" w:line="215" w:lineRule="auto"/>
              <w:ind w:left="106"/>
              <w:rPr>
                <w:rFonts w:hint="eastAsia" w:ascii="仿宋" w:hAnsi="仿宋" w:eastAsia="仿宋" w:cs="仿宋"/>
                <w:sz w:val="19"/>
                <w:szCs w:val="19"/>
                <w:highlight w:val="none"/>
              </w:rPr>
            </w:pPr>
            <w:r>
              <w:rPr>
                <w:rFonts w:hint="eastAsia" w:ascii="仿宋" w:hAnsi="仿宋" w:eastAsia="仿宋" w:cs="仿宋"/>
                <w:spacing w:val="5"/>
                <w:sz w:val="19"/>
                <w:szCs w:val="19"/>
                <w:highlight w:val="none"/>
                <w14:textOutline w14:w="3614" w14:cap="sq" w14:cmpd="sng">
                  <w14:solidFill>
                    <w14:srgbClr w14:val="000000"/>
                  </w14:solidFill>
                  <w14:prstDash w14:val="solid"/>
                  <w14:bevel/>
                </w14:textOutline>
              </w:rPr>
              <w:t>单价（万元）</w:t>
            </w:r>
          </w:p>
        </w:tc>
        <w:tc>
          <w:tcPr>
            <w:tcW w:w="1360" w:type="dxa"/>
            <w:vAlign w:val="top"/>
          </w:tcPr>
          <w:p w14:paraId="2DC22EC0">
            <w:pPr>
              <w:pStyle w:val="5"/>
              <w:spacing w:before="36" w:line="215" w:lineRule="auto"/>
              <w:ind w:left="96"/>
              <w:rPr>
                <w:rFonts w:hint="eastAsia" w:ascii="仿宋" w:hAnsi="仿宋" w:eastAsia="仿宋" w:cs="仿宋"/>
                <w:sz w:val="19"/>
                <w:szCs w:val="19"/>
                <w:highlight w:val="none"/>
              </w:rPr>
            </w:pPr>
            <w:r>
              <w:rPr>
                <w:rFonts w:hint="eastAsia" w:ascii="仿宋" w:hAnsi="仿宋" w:eastAsia="仿宋" w:cs="仿宋"/>
                <w:spacing w:val="5"/>
                <w:sz w:val="19"/>
                <w:szCs w:val="19"/>
                <w:highlight w:val="none"/>
                <w14:textOutline w14:w="3614" w14:cap="sq" w14:cmpd="sng">
                  <w14:solidFill>
                    <w14:srgbClr w14:val="000000"/>
                  </w14:solidFill>
                  <w14:prstDash w14:val="solid"/>
                  <w14:bevel/>
                </w14:textOutline>
              </w:rPr>
              <w:t>总价（万元）</w:t>
            </w:r>
          </w:p>
        </w:tc>
      </w:tr>
      <w:tr w14:paraId="17092B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5A6F77B2">
            <w:pPr>
              <w:spacing w:before="127" w:line="195" w:lineRule="auto"/>
              <w:ind w:left="389"/>
              <w:rPr>
                <w:rFonts w:hint="eastAsia" w:ascii="仿宋" w:hAnsi="仿宋" w:eastAsia="仿宋" w:cs="仿宋"/>
                <w:color w:val="auto"/>
                <w:sz w:val="19"/>
                <w:szCs w:val="19"/>
                <w:highlight w:val="none"/>
                <w:lang w:val="en-US" w:eastAsia="zh-CN"/>
              </w:rPr>
            </w:pPr>
            <w:r>
              <w:rPr>
                <w:rFonts w:hint="eastAsia" w:ascii="仿宋" w:hAnsi="仿宋" w:eastAsia="仿宋" w:cs="仿宋"/>
                <w:b/>
                <w:bCs/>
                <w:color w:val="auto"/>
                <w:sz w:val="19"/>
                <w:szCs w:val="19"/>
                <w:highlight w:val="none"/>
              </w:rPr>
              <w:t>1.</w:t>
            </w:r>
            <w:r>
              <w:rPr>
                <w:rFonts w:hint="eastAsia" w:ascii="仿宋" w:hAnsi="仿宋" w:eastAsia="仿宋" w:cs="仿宋"/>
                <w:b/>
                <w:bCs/>
                <w:color w:val="auto"/>
                <w:sz w:val="19"/>
                <w:szCs w:val="19"/>
                <w:highlight w:val="none"/>
                <w:lang w:val="en-US" w:eastAsia="zh-CN"/>
              </w:rPr>
              <w:t>1</w:t>
            </w:r>
          </w:p>
        </w:tc>
        <w:tc>
          <w:tcPr>
            <w:tcW w:w="3058" w:type="dxa"/>
            <w:vAlign w:val="top"/>
          </w:tcPr>
          <w:p w14:paraId="1C19C951">
            <w:pPr>
              <w:pStyle w:val="5"/>
              <w:spacing w:before="92" w:line="232" w:lineRule="auto"/>
              <w:ind w:left="38"/>
              <w:rPr>
                <w:rFonts w:hint="eastAsia" w:ascii="仿宋" w:hAnsi="仿宋" w:eastAsia="仿宋" w:cs="仿宋"/>
                <w:color w:val="auto"/>
                <w:sz w:val="19"/>
                <w:szCs w:val="19"/>
                <w:highlight w:val="none"/>
              </w:rPr>
            </w:pPr>
            <w:r>
              <w:rPr>
                <w:rFonts w:hint="eastAsia" w:ascii="仿宋" w:hAnsi="仿宋" w:eastAsia="仿宋" w:cs="仿宋"/>
                <w:color w:val="auto"/>
                <w:spacing w:val="7"/>
                <w:sz w:val="19"/>
                <w:szCs w:val="19"/>
                <w:highlight w:val="none"/>
                <w14:textOutline w14:w="3614" w14:cap="sq" w14:cmpd="sng">
                  <w14:solidFill>
                    <w14:srgbClr w14:val="000000"/>
                  </w14:solidFill>
                  <w14:prstDash w14:val="solid"/>
                  <w14:bevel/>
                </w14:textOutline>
              </w:rPr>
              <w:t>监控系统购置</w:t>
            </w:r>
          </w:p>
        </w:tc>
        <w:tc>
          <w:tcPr>
            <w:tcW w:w="6013" w:type="dxa"/>
            <w:vAlign w:val="top"/>
          </w:tcPr>
          <w:p w14:paraId="02057297">
            <w:pPr>
              <w:rPr>
                <w:rFonts w:hint="eastAsia" w:ascii="仿宋" w:hAnsi="仿宋" w:eastAsia="仿宋" w:cs="仿宋"/>
                <w:color w:val="auto"/>
                <w:sz w:val="21"/>
                <w:highlight w:val="none"/>
              </w:rPr>
            </w:pPr>
          </w:p>
        </w:tc>
        <w:tc>
          <w:tcPr>
            <w:tcW w:w="575" w:type="dxa"/>
            <w:vAlign w:val="top"/>
          </w:tcPr>
          <w:p w14:paraId="7A1DE811">
            <w:pPr>
              <w:rPr>
                <w:rFonts w:hint="eastAsia" w:ascii="仿宋" w:hAnsi="仿宋" w:eastAsia="仿宋" w:cs="仿宋"/>
                <w:color w:val="auto"/>
                <w:sz w:val="21"/>
                <w:highlight w:val="none"/>
              </w:rPr>
            </w:pPr>
          </w:p>
        </w:tc>
        <w:tc>
          <w:tcPr>
            <w:tcW w:w="774" w:type="dxa"/>
            <w:vAlign w:val="top"/>
          </w:tcPr>
          <w:p w14:paraId="5D77D2BA">
            <w:pPr>
              <w:rPr>
                <w:rFonts w:hint="eastAsia" w:ascii="仿宋" w:hAnsi="仿宋" w:eastAsia="仿宋" w:cs="仿宋"/>
                <w:color w:val="auto"/>
                <w:sz w:val="21"/>
                <w:highlight w:val="none"/>
              </w:rPr>
            </w:pPr>
          </w:p>
        </w:tc>
        <w:tc>
          <w:tcPr>
            <w:tcW w:w="1388" w:type="dxa"/>
            <w:vAlign w:val="top"/>
          </w:tcPr>
          <w:p w14:paraId="2C2544BB">
            <w:pPr>
              <w:rPr>
                <w:rFonts w:hint="eastAsia" w:ascii="仿宋" w:hAnsi="仿宋" w:eastAsia="仿宋" w:cs="仿宋"/>
                <w:color w:val="auto"/>
                <w:sz w:val="21"/>
                <w:highlight w:val="none"/>
              </w:rPr>
            </w:pPr>
          </w:p>
        </w:tc>
        <w:tc>
          <w:tcPr>
            <w:tcW w:w="1360" w:type="dxa"/>
            <w:vAlign w:val="top"/>
          </w:tcPr>
          <w:p w14:paraId="68ACFC9F">
            <w:pPr>
              <w:spacing w:before="127" w:line="195" w:lineRule="auto"/>
              <w:ind w:left="555"/>
              <w:rPr>
                <w:rFonts w:hint="eastAsia" w:ascii="仿宋" w:hAnsi="仿宋" w:eastAsia="仿宋" w:cs="仿宋"/>
                <w:color w:val="auto"/>
                <w:sz w:val="19"/>
                <w:szCs w:val="19"/>
                <w:highlight w:val="none"/>
              </w:rPr>
            </w:pPr>
          </w:p>
        </w:tc>
      </w:tr>
      <w:tr w14:paraId="6AEFD9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1010" w:type="dxa"/>
            <w:vAlign w:val="top"/>
          </w:tcPr>
          <w:p w14:paraId="3F55CED1">
            <w:pPr>
              <w:rPr>
                <w:rFonts w:hint="eastAsia" w:ascii="仿宋" w:hAnsi="仿宋" w:eastAsia="仿宋" w:cs="仿宋"/>
                <w:color w:val="auto"/>
                <w:sz w:val="21"/>
                <w:highlight w:val="none"/>
              </w:rPr>
            </w:pPr>
          </w:p>
        </w:tc>
        <w:tc>
          <w:tcPr>
            <w:tcW w:w="3058" w:type="dxa"/>
            <w:vAlign w:val="top"/>
          </w:tcPr>
          <w:p w14:paraId="54AF11EF">
            <w:pPr>
              <w:pStyle w:val="5"/>
              <w:spacing w:before="118" w:line="231" w:lineRule="auto"/>
              <w:ind w:left="37"/>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14:textOutline w14:w="3614" w14:cap="sq" w14:cmpd="sng">
                  <w14:solidFill>
                    <w14:srgbClr w14:val="000000"/>
                  </w14:solidFill>
                  <w14:prstDash w14:val="solid"/>
                  <w14:bevel/>
                </w14:textOutline>
              </w:rPr>
              <w:t>（一）前端设备</w:t>
            </w:r>
          </w:p>
        </w:tc>
        <w:tc>
          <w:tcPr>
            <w:tcW w:w="6013" w:type="dxa"/>
            <w:vAlign w:val="top"/>
          </w:tcPr>
          <w:p w14:paraId="35AA0E5C">
            <w:pPr>
              <w:rPr>
                <w:rFonts w:hint="eastAsia" w:ascii="仿宋" w:hAnsi="仿宋" w:eastAsia="仿宋" w:cs="仿宋"/>
                <w:color w:val="auto"/>
                <w:sz w:val="21"/>
                <w:highlight w:val="none"/>
              </w:rPr>
            </w:pPr>
          </w:p>
        </w:tc>
        <w:tc>
          <w:tcPr>
            <w:tcW w:w="575" w:type="dxa"/>
            <w:vAlign w:val="top"/>
          </w:tcPr>
          <w:p w14:paraId="15A93926">
            <w:pPr>
              <w:rPr>
                <w:rFonts w:hint="eastAsia" w:ascii="仿宋" w:hAnsi="仿宋" w:eastAsia="仿宋" w:cs="仿宋"/>
                <w:color w:val="auto"/>
                <w:sz w:val="21"/>
                <w:highlight w:val="none"/>
              </w:rPr>
            </w:pPr>
          </w:p>
        </w:tc>
        <w:tc>
          <w:tcPr>
            <w:tcW w:w="774" w:type="dxa"/>
            <w:vAlign w:val="top"/>
          </w:tcPr>
          <w:p w14:paraId="345FEEC4">
            <w:pPr>
              <w:rPr>
                <w:rFonts w:hint="eastAsia" w:ascii="仿宋" w:hAnsi="仿宋" w:eastAsia="仿宋" w:cs="仿宋"/>
                <w:color w:val="auto"/>
                <w:sz w:val="21"/>
                <w:highlight w:val="none"/>
              </w:rPr>
            </w:pPr>
          </w:p>
        </w:tc>
        <w:tc>
          <w:tcPr>
            <w:tcW w:w="1388" w:type="dxa"/>
            <w:vAlign w:val="top"/>
          </w:tcPr>
          <w:p w14:paraId="5E6AC1CE">
            <w:pPr>
              <w:rPr>
                <w:rFonts w:hint="eastAsia" w:ascii="仿宋" w:hAnsi="仿宋" w:eastAsia="仿宋" w:cs="仿宋"/>
                <w:color w:val="auto"/>
                <w:sz w:val="21"/>
                <w:highlight w:val="none"/>
              </w:rPr>
            </w:pPr>
          </w:p>
        </w:tc>
        <w:tc>
          <w:tcPr>
            <w:tcW w:w="1360" w:type="dxa"/>
            <w:vAlign w:val="top"/>
          </w:tcPr>
          <w:p w14:paraId="348CFC09">
            <w:pPr>
              <w:spacing w:before="153" w:line="195" w:lineRule="auto"/>
              <w:ind w:left="514"/>
              <w:rPr>
                <w:rFonts w:hint="eastAsia" w:ascii="仿宋" w:hAnsi="仿宋" w:eastAsia="仿宋" w:cs="仿宋"/>
                <w:color w:val="auto"/>
                <w:sz w:val="19"/>
                <w:szCs w:val="19"/>
                <w:highlight w:val="none"/>
              </w:rPr>
            </w:pPr>
          </w:p>
        </w:tc>
      </w:tr>
      <w:tr w14:paraId="3C6879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365F8F12">
            <w:pPr>
              <w:rPr>
                <w:rFonts w:hint="eastAsia" w:ascii="仿宋" w:hAnsi="仿宋" w:eastAsia="仿宋" w:cs="仿宋"/>
                <w:color w:val="auto"/>
                <w:sz w:val="21"/>
                <w:highlight w:val="none"/>
              </w:rPr>
            </w:pPr>
          </w:p>
        </w:tc>
        <w:tc>
          <w:tcPr>
            <w:tcW w:w="3058" w:type="dxa"/>
            <w:vAlign w:val="top"/>
          </w:tcPr>
          <w:p w14:paraId="584AA424">
            <w:pPr>
              <w:pStyle w:val="5"/>
              <w:spacing w:before="95" w:line="231" w:lineRule="auto"/>
              <w:ind w:left="20"/>
              <w:rPr>
                <w:rFonts w:hint="eastAsia" w:ascii="仿宋" w:hAnsi="仿宋" w:eastAsia="仿宋" w:cs="仿宋"/>
                <w:color w:val="auto"/>
                <w:sz w:val="19"/>
                <w:szCs w:val="19"/>
                <w:highlight w:val="none"/>
              </w:rPr>
            </w:pPr>
            <w:r>
              <w:rPr>
                <w:rFonts w:hint="eastAsia" w:ascii="仿宋" w:hAnsi="仿宋" w:eastAsia="仿宋" w:cs="仿宋"/>
                <w:color w:val="auto"/>
                <w:spacing w:val="5"/>
                <w:sz w:val="19"/>
                <w:szCs w:val="19"/>
                <w:highlight w:val="none"/>
              </w:rPr>
              <w:t>网络</w:t>
            </w:r>
            <w:r>
              <w:rPr>
                <w:rFonts w:hint="eastAsia" w:ascii="仿宋" w:hAnsi="仿宋" w:eastAsia="仿宋" w:cs="仿宋"/>
                <w:color w:val="auto"/>
                <w:spacing w:val="5"/>
                <w:sz w:val="19"/>
                <w:szCs w:val="19"/>
                <w:highlight w:val="none"/>
                <w:lang w:val="en-US" w:eastAsia="zh-CN"/>
              </w:rPr>
              <w:t>高清</w:t>
            </w:r>
            <w:r>
              <w:rPr>
                <w:rFonts w:hint="eastAsia" w:ascii="仿宋" w:hAnsi="仿宋" w:eastAsia="仿宋" w:cs="仿宋"/>
                <w:color w:val="auto"/>
                <w:spacing w:val="5"/>
                <w:sz w:val="19"/>
                <w:szCs w:val="19"/>
                <w:highlight w:val="none"/>
              </w:rPr>
              <w:t>球机</w:t>
            </w:r>
          </w:p>
        </w:tc>
        <w:tc>
          <w:tcPr>
            <w:tcW w:w="6013" w:type="dxa"/>
            <w:vMerge w:val="restart"/>
            <w:vAlign w:val="top"/>
          </w:tcPr>
          <w:p w14:paraId="15EE8E79">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必须支持接入市管理局智慧管理平台，同时实现巡查、森林消防、公共安全，农林农牧多平台共管同联动</w:t>
            </w:r>
          </w:p>
          <w:p w14:paraId="00F9A05A">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支持看门狗功能，实现掉线自恢复，定时自维护等功能</w:t>
            </w:r>
          </w:p>
          <w:p w14:paraId="5A41ADAC">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支持事件AI分析，有人员，车辆、动物、火点等检测分析，发出报警信号</w:t>
            </w:r>
          </w:p>
          <w:p w14:paraId="10069172">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 IP66，抗干扰能力强，适用于严酷的电磁环境，符合GB/T17626.2/3/4/5/6四级标准，</w:t>
            </w:r>
          </w:p>
          <w:p w14:paraId="6EF2B0FE">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 支持定时抓图与事件抓图功能</w:t>
            </w:r>
          </w:p>
          <w:p w14:paraId="261B328A">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 支持定时任务、一键守望、一键巡航功能</w:t>
            </w:r>
          </w:p>
          <w:p w14:paraId="60F0F940">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 支持无插件Mac下的Safari浏览器的需求</w:t>
            </w:r>
          </w:p>
          <w:p w14:paraId="16E72E08">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 支持开放型网络视频接口、ISAPI、GB/T28181、ISUP</w:t>
            </w:r>
          </w:p>
          <w:p w14:paraId="1F8D61E8">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 支持OSD颜色自选• 支持欠压检测• 支持3D数字降噪</w:t>
            </w:r>
          </w:p>
          <w:p w14:paraId="74E71C43">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 支持多播功能• 支持超低照度，</w:t>
            </w:r>
          </w:p>
          <w:p w14:paraId="2206F876">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 支持ROI感兴趣区域增强编码• 码流平滑设置,适应不同场景下对图像质量、流畅性的不同要求</w:t>
            </w:r>
          </w:p>
          <w:p w14:paraId="36318F76">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 支持三码流技术，每路码流可独立配置分辨率及帧率</w:t>
            </w:r>
          </w:p>
          <w:p w14:paraId="082B73D0">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 细节支持28倍光学变倍，16倍数字变倍</w:t>
            </w:r>
          </w:p>
          <w:p w14:paraId="28098FED">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 支持高效补光阵列，细节红外照射距离最远可达100m，全景白光照射距离最远可达30m</w:t>
            </w:r>
          </w:p>
          <w:p w14:paraId="475BB274">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 细节支持最大2560×1440@30fps高清画面输出</w:t>
            </w:r>
          </w:p>
          <w:p w14:paraId="73185BB5">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 全景支持最大1920×1080@30fps高清画面输出</w:t>
            </w:r>
          </w:p>
          <w:p w14:paraId="504DB14C">
            <w:pPr>
              <w:pStyle w:val="5"/>
              <w:spacing w:before="93" w:line="231" w:lineRule="auto"/>
              <w:ind w:left="36"/>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 内置加热玻璃，有效除雾• 支持点击全景画面联动特写镜头，手动跟踪运动目标</w:t>
            </w:r>
          </w:p>
          <w:p w14:paraId="5B6C3702">
            <w:pPr>
              <w:pStyle w:val="5"/>
              <w:spacing w:before="93" w:line="231" w:lineRule="auto"/>
              <w:ind w:left="36"/>
              <w:rPr>
                <w:rFonts w:hint="eastAsia" w:ascii="仿宋" w:hAnsi="仿宋" w:eastAsia="仿宋" w:cs="仿宋"/>
                <w:color w:val="auto"/>
                <w:sz w:val="19"/>
                <w:szCs w:val="19"/>
                <w:highlight w:val="none"/>
              </w:rPr>
            </w:pPr>
            <w:r>
              <w:rPr>
                <w:rFonts w:hint="eastAsia" w:ascii="仿宋" w:hAnsi="仿宋" w:eastAsia="仿宋" w:cs="仿宋"/>
                <w:color w:val="auto"/>
                <w:spacing w:val="5"/>
                <w:sz w:val="19"/>
                <w:szCs w:val="19"/>
                <w:highlight w:val="none"/>
              </w:rPr>
              <w:t>• 支持双路区域入侵侦测、越界侦测、进入区域侦测和离开区域侦等智能侦测</w:t>
            </w:r>
          </w:p>
        </w:tc>
        <w:tc>
          <w:tcPr>
            <w:tcW w:w="575" w:type="dxa"/>
            <w:vAlign w:val="top"/>
          </w:tcPr>
          <w:p w14:paraId="410B2A13">
            <w:pPr>
              <w:pStyle w:val="5"/>
              <w:spacing w:before="93" w:line="230" w:lineRule="auto"/>
              <w:ind w:left="217"/>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台</w:t>
            </w:r>
          </w:p>
        </w:tc>
        <w:tc>
          <w:tcPr>
            <w:tcW w:w="774" w:type="dxa"/>
            <w:vAlign w:val="top"/>
          </w:tcPr>
          <w:p w14:paraId="42B6C141">
            <w:pPr>
              <w:spacing w:before="128"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76086422">
            <w:pPr>
              <w:spacing w:before="128" w:line="195" w:lineRule="auto"/>
              <w:ind w:left="524"/>
              <w:rPr>
                <w:rFonts w:hint="eastAsia" w:ascii="仿宋" w:hAnsi="仿宋" w:eastAsia="仿宋" w:cs="仿宋"/>
                <w:color w:val="auto"/>
                <w:sz w:val="19"/>
                <w:szCs w:val="19"/>
                <w:highlight w:val="none"/>
              </w:rPr>
            </w:pPr>
          </w:p>
        </w:tc>
        <w:tc>
          <w:tcPr>
            <w:tcW w:w="1360" w:type="dxa"/>
            <w:vAlign w:val="top"/>
          </w:tcPr>
          <w:p w14:paraId="2163B4DA">
            <w:pPr>
              <w:spacing w:before="128" w:line="195" w:lineRule="auto"/>
              <w:ind w:left="508"/>
              <w:rPr>
                <w:rFonts w:hint="eastAsia" w:ascii="仿宋" w:hAnsi="仿宋" w:eastAsia="仿宋" w:cs="仿宋"/>
                <w:color w:val="auto"/>
                <w:sz w:val="19"/>
                <w:szCs w:val="19"/>
                <w:highlight w:val="none"/>
              </w:rPr>
            </w:pPr>
          </w:p>
        </w:tc>
      </w:tr>
      <w:tr w14:paraId="4B9E8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2C143C36">
            <w:pPr>
              <w:rPr>
                <w:rFonts w:hint="eastAsia" w:ascii="仿宋" w:hAnsi="仿宋" w:eastAsia="仿宋" w:cs="仿宋"/>
                <w:color w:val="auto"/>
                <w:sz w:val="21"/>
                <w:highlight w:val="none"/>
              </w:rPr>
            </w:pPr>
          </w:p>
        </w:tc>
        <w:tc>
          <w:tcPr>
            <w:tcW w:w="3058" w:type="dxa"/>
            <w:vAlign w:val="top"/>
          </w:tcPr>
          <w:p w14:paraId="7A4AAA7F">
            <w:pPr>
              <w:pStyle w:val="5"/>
              <w:spacing w:before="94" w:line="228" w:lineRule="auto"/>
              <w:ind w:left="37"/>
              <w:rPr>
                <w:rFonts w:hint="eastAsia" w:ascii="仿宋" w:hAnsi="仿宋" w:eastAsia="仿宋" w:cs="仿宋"/>
                <w:color w:val="auto"/>
                <w:sz w:val="19"/>
                <w:szCs w:val="19"/>
                <w:highlight w:val="none"/>
              </w:rPr>
            </w:pPr>
            <w:r>
              <w:rPr>
                <w:rFonts w:hint="eastAsia" w:ascii="仿宋" w:hAnsi="仿宋" w:eastAsia="仿宋" w:cs="仿宋"/>
                <w:color w:val="auto"/>
                <w:spacing w:val="5"/>
                <w:sz w:val="19"/>
                <w:szCs w:val="19"/>
                <w:highlight w:val="none"/>
              </w:rPr>
              <w:t>离线存储</w:t>
            </w:r>
          </w:p>
        </w:tc>
        <w:tc>
          <w:tcPr>
            <w:tcW w:w="6013" w:type="dxa"/>
            <w:vMerge w:val="continue"/>
            <w:vAlign w:val="top"/>
          </w:tcPr>
          <w:p w14:paraId="4E103987">
            <w:pPr>
              <w:spacing w:before="128" w:line="195" w:lineRule="auto"/>
              <w:ind w:left="108"/>
              <w:rPr>
                <w:rFonts w:hint="eastAsia" w:ascii="仿宋" w:hAnsi="仿宋" w:eastAsia="仿宋" w:cs="仿宋"/>
                <w:color w:val="auto"/>
                <w:sz w:val="19"/>
                <w:szCs w:val="19"/>
                <w:highlight w:val="none"/>
              </w:rPr>
            </w:pPr>
          </w:p>
        </w:tc>
        <w:tc>
          <w:tcPr>
            <w:tcW w:w="575" w:type="dxa"/>
            <w:vAlign w:val="top"/>
          </w:tcPr>
          <w:p w14:paraId="2001DCD6">
            <w:pPr>
              <w:pStyle w:val="5"/>
              <w:spacing w:before="93" w:line="232" w:lineRule="auto"/>
              <w:ind w:left="198"/>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块</w:t>
            </w:r>
          </w:p>
        </w:tc>
        <w:tc>
          <w:tcPr>
            <w:tcW w:w="774" w:type="dxa"/>
            <w:vAlign w:val="top"/>
          </w:tcPr>
          <w:p w14:paraId="44E310DB">
            <w:pPr>
              <w:spacing w:before="128"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2A873887">
            <w:pPr>
              <w:spacing w:before="128" w:line="195" w:lineRule="auto"/>
              <w:ind w:left="524"/>
              <w:rPr>
                <w:rFonts w:hint="eastAsia" w:ascii="仿宋" w:hAnsi="仿宋" w:eastAsia="仿宋" w:cs="仿宋"/>
                <w:color w:val="auto"/>
                <w:sz w:val="19"/>
                <w:szCs w:val="19"/>
                <w:highlight w:val="none"/>
              </w:rPr>
            </w:pPr>
          </w:p>
        </w:tc>
        <w:tc>
          <w:tcPr>
            <w:tcW w:w="1360" w:type="dxa"/>
            <w:vAlign w:val="top"/>
          </w:tcPr>
          <w:p w14:paraId="4754F219">
            <w:pPr>
              <w:spacing w:before="128" w:line="195" w:lineRule="auto"/>
              <w:ind w:left="508"/>
              <w:rPr>
                <w:rFonts w:hint="eastAsia" w:ascii="仿宋" w:hAnsi="仿宋" w:eastAsia="仿宋" w:cs="仿宋"/>
                <w:color w:val="auto"/>
                <w:sz w:val="19"/>
                <w:szCs w:val="19"/>
                <w:highlight w:val="none"/>
              </w:rPr>
            </w:pPr>
          </w:p>
        </w:tc>
      </w:tr>
      <w:tr w14:paraId="14A37B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4C4BF279">
            <w:pPr>
              <w:rPr>
                <w:rFonts w:hint="eastAsia" w:ascii="仿宋" w:hAnsi="仿宋" w:eastAsia="仿宋" w:cs="仿宋"/>
                <w:color w:val="auto"/>
                <w:sz w:val="21"/>
                <w:highlight w:val="none"/>
              </w:rPr>
            </w:pPr>
          </w:p>
        </w:tc>
        <w:tc>
          <w:tcPr>
            <w:tcW w:w="3058" w:type="dxa"/>
            <w:vAlign w:val="top"/>
          </w:tcPr>
          <w:p w14:paraId="4848F78A">
            <w:pPr>
              <w:pStyle w:val="5"/>
              <w:spacing w:before="94" w:line="232" w:lineRule="auto"/>
              <w:ind w:left="38"/>
              <w:rPr>
                <w:rFonts w:hint="eastAsia" w:ascii="仿宋" w:hAnsi="仿宋" w:eastAsia="仿宋" w:cs="仿宋"/>
                <w:color w:val="auto"/>
                <w:sz w:val="19"/>
                <w:szCs w:val="19"/>
                <w:highlight w:val="none"/>
              </w:rPr>
            </w:pPr>
            <w:r>
              <w:rPr>
                <w:rFonts w:hint="eastAsia" w:ascii="仿宋" w:hAnsi="仿宋" w:eastAsia="仿宋" w:cs="仿宋"/>
                <w:color w:val="auto"/>
                <w:spacing w:val="6"/>
                <w:sz w:val="19"/>
                <w:szCs w:val="19"/>
                <w:highlight w:val="none"/>
              </w:rPr>
              <w:t>重型户外支架</w:t>
            </w:r>
          </w:p>
        </w:tc>
        <w:tc>
          <w:tcPr>
            <w:tcW w:w="6013" w:type="dxa"/>
            <w:vMerge w:val="continue"/>
            <w:vAlign w:val="top"/>
          </w:tcPr>
          <w:p w14:paraId="2529741F">
            <w:pPr>
              <w:pStyle w:val="5"/>
              <w:spacing w:before="94" w:line="231" w:lineRule="auto"/>
              <w:ind w:left="36"/>
              <w:rPr>
                <w:rFonts w:hint="eastAsia" w:ascii="仿宋" w:hAnsi="仿宋" w:eastAsia="仿宋" w:cs="仿宋"/>
                <w:color w:val="auto"/>
                <w:sz w:val="19"/>
                <w:szCs w:val="19"/>
                <w:highlight w:val="none"/>
              </w:rPr>
            </w:pPr>
          </w:p>
        </w:tc>
        <w:tc>
          <w:tcPr>
            <w:tcW w:w="575" w:type="dxa"/>
            <w:vAlign w:val="top"/>
          </w:tcPr>
          <w:p w14:paraId="5151FA43">
            <w:pPr>
              <w:pStyle w:val="5"/>
              <w:spacing w:before="93" w:line="235" w:lineRule="auto"/>
              <w:ind w:left="200"/>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只</w:t>
            </w:r>
          </w:p>
        </w:tc>
        <w:tc>
          <w:tcPr>
            <w:tcW w:w="774" w:type="dxa"/>
            <w:vAlign w:val="top"/>
          </w:tcPr>
          <w:p w14:paraId="561693ED">
            <w:pPr>
              <w:spacing w:before="128"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3A7D3ED1">
            <w:pPr>
              <w:spacing w:before="128" w:line="195" w:lineRule="auto"/>
              <w:ind w:left="524"/>
              <w:rPr>
                <w:rFonts w:hint="eastAsia" w:ascii="仿宋" w:hAnsi="仿宋" w:eastAsia="仿宋" w:cs="仿宋"/>
                <w:color w:val="auto"/>
                <w:sz w:val="19"/>
                <w:szCs w:val="19"/>
                <w:highlight w:val="none"/>
              </w:rPr>
            </w:pPr>
          </w:p>
        </w:tc>
        <w:tc>
          <w:tcPr>
            <w:tcW w:w="1360" w:type="dxa"/>
            <w:vAlign w:val="top"/>
          </w:tcPr>
          <w:p w14:paraId="1985507E">
            <w:pPr>
              <w:spacing w:before="128" w:line="195" w:lineRule="auto"/>
              <w:ind w:left="508"/>
              <w:rPr>
                <w:rFonts w:hint="eastAsia" w:ascii="仿宋" w:hAnsi="仿宋" w:eastAsia="仿宋" w:cs="仿宋"/>
                <w:color w:val="auto"/>
                <w:sz w:val="19"/>
                <w:szCs w:val="19"/>
                <w:highlight w:val="none"/>
              </w:rPr>
            </w:pPr>
          </w:p>
        </w:tc>
      </w:tr>
      <w:tr w14:paraId="34E42E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362339E4">
            <w:pPr>
              <w:rPr>
                <w:rFonts w:hint="eastAsia" w:ascii="仿宋" w:hAnsi="仿宋" w:eastAsia="仿宋" w:cs="仿宋"/>
                <w:color w:val="auto"/>
                <w:sz w:val="21"/>
                <w:highlight w:val="none"/>
              </w:rPr>
            </w:pPr>
          </w:p>
        </w:tc>
        <w:tc>
          <w:tcPr>
            <w:tcW w:w="3058" w:type="dxa"/>
            <w:vAlign w:val="top"/>
          </w:tcPr>
          <w:p w14:paraId="03B87CF8">
            <w:pPr>
              <w:pStyle w:val="5"/>
              <w:spacing w:before="94" w:line="231" w:lineRule="auto"/>
              <w:ind w:left="31"/>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rPr>
              <w:t>双备份冗余电源</w:t>
            </w:r>
          </w:p>
        </w:tc>
        <w:tc>
          <w:tcPr>
            <w:tcW w:w="6013" w:type="dxa"/>
            <w:vMerge w:val="continue"/>
            <w:vAlign w:val="top"/>
          </w:tcPr>
          <w:p w14:paraId="6ADB824C">
            <w:pPr>
              <w:spacing w:before="125" w:line="199" w:lineRule="auto"/>
              <w:ind w:left="22"/>
              <w:rPr>
                <w:rFonts w:hint="eastAsia" w:ascii="仿宋" w:hAnsi="仿宋" w:eastAsia="仿宋" w:cs="仿宋"/>
                <w:color w:val="auto"/>
                <w:sz w:val="19"/>
                <w:szCs w:val="19"/>
                <w:highlight w:val="none"/>
              </w:rPr>
            </w:pPr>
          </w:p>
        </w:tc>
        <w:tc>
          <w:tcPr>
            <w:tcW w:w="575" w:type="dxa"/>
            <w:vAlign w:val="top"/>
          </w:tcPr>
          <w:p w14:paraId="4C2B8A1D">
            <w:pPr>
              <w:pStyle w:val="5"/>
              <w:spacing w:before="94" w:line="235"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套</w:t>
            </w:r>
          </w:p>
        </w:tc>
        <w:tc>
          <w:tcPr>
            <w:tcW w:w="774" w:type="dxa"/>
            <w:vAlign w:val="top"/>
          </w:tcPr>
          <w:p w14:paraId="30898D26">
            <w:pPr>
              <w:spacing w:before="128"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6A4E19F4">
            <w:pPr>
              <w:spacing w:before="128" w:line="195" w:lineRule="auto"/>
              <w:ind w:left="473"/>
              <w:rPr>
                <w:rFonts w:hint="eastAsia" w:ascii="仿宋" w:hAnsi="仿宋" w:eastAsia="仿宋" w:cs="仿宋"/>
                <w:color w:val="auto"/>
                <w:sz w:val="19"/>
                <w:szCs w:val="19"/>
                <w:highlight w:val="none"/>
              </w:rPr>
            </w:pPr>
          </w:p>
        </w:tc>
        <w:tc>
          <w:tcPr>
            <w:tcW w:w="1360" w:type="dxa"/>
            <w:vAlign w:val="top"/>
          </w:tcPr>
          <w:p w14:paraId="6278016C">
            <w:pPr>
              <w:spacing w:before="128" w:line="195" w:lineRule="auto"/>
              <w:ind w:left="460"/>
              <w:rPr>
                <w:rFonts w:hint="eastAsia" w:ascii="仿宋" w:hAnsi="仿宋" w:eastAsia="仿宋" w:cs="仿宋"/>
                <w:color w:val="auto"/>
                <w:sz w:val="19"/>
                <w:szCs w:val="19"/>
                <w:highlight w:val="none"/>
              </w:rPr>
            </w:pPr>
          </w:p>
        </w:tc>
      </w:tr>
      <w:tr w14:paraId="3F177C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604D3087">
            <w:pPr>
              <w:rPr>
                <w:rFonts w:hint="eastAsia" w:ascii="仿宋" w:hAnsi="仿宋" w:eastAsia="仿宋" w:cs="仿宋"/>
                <w:color w:val="auto"/>
                <w:sz w:val="21"/>
                <w:highlight w:val="none"/>
              </w:rPr>
            </w:pPr>
          </w:p>
        </w:tc>
        <w:tc>
          <w:tcPr>
            <w:tcW w:w="3058" w:type="dxa"/>
            <w:vAlign w:val="top"/>
          </w:tcPr>
          <w:p w14:paraId="7FB4FE1D">
            <w:pPr>
              <w:pStyle w:val="5"/>
              <w:spacing w:before="94" w:line="233" w:lineRule="auto"/>
              <w:ind w:left="33"/>
              <w:rPr>
                <w:rFonts w:hint="eastAsia" w:ascii="仿宋" w:hAnsi="仿宋" w:eastAsia="仿宋" w:cs="仿宋"/>
                <w:color w:val="auto"/>
                <w:sz w:val="19"/>
                <w:szCs w:val="19"/>
                <w:highlight w:val="none"/>
              </w:rPr>
            </w:pPr>
            <w:r>
              <w:rPr>
                <w:rFonts w:hint="eastAsia" w:ascii="仿宋" w:hAnsi="仿宋" w:eastAsia="仿宋" w:cs="仿宋"/>
                <w:color w:val="auto"/>
                <w:spacing w:val="6"/>
                <w:sz w:val="19"/>
                <w:szCs w:val="19"/>
                <w:highlight w:val="none"/>
              </w:rPr>
              <w:t>供电配置</w:t>
            </w:r>
          </w:p>
        </w:tc>
        <w:tc>
          <w:tcPr>
            <w:tcW w:w="6013" w:type="dxa"/>
            <w:vAlign w:val="top"/>
          </w:tcPr>
          <w:p w14:paraId="5DDDB565">
            <w:pPr>
              <w:pStyle w:val="5"/>
              <w:spacing w:before="94" w:line="232" w:lineRule="auto"/>
              <w:ind w:left="36"/>
              <w:rPr>
                <w:rFonts w:hint="eastAsia" w:ascii="仿宋" w:hAnsi="仿宋" w:eastAsia="仿宋" w:cs="仿宋"/>
                <w:color w:val="auto"/>
                <w:sz w:val="19"/>
                <w:szCs w:val="19"/>
                <w:highlight w:val="none"/>
              </w:rPr>
            </w:pPr>
            <w:r>
              <w:rPr>
                <w:rFonts w:hint="eastAsia" w:ascii="仿宋" w:hAnsi="仿宋" w:eastAsia="仿宋" w:cs="仿宋"/>
                <w:color w:val="auto"/>
                <w:spacing w:val="1"/>
                <w:sz w:val="19"/>
                <w:szCs w:val="19"/>
                <w:highlight w:val="none"/>
              </w:rPr>
              <w:t>太阳能板电力控制，供电电池电力转换控制，直流转交流控制，充放电控制</w:t>
            </w:r>
          </w:p>
        </w:tc>
        <w:tc>
          <w:tcPr>
            <w:tcW w:w="575" w:type="dxa"/>
            <w:vAlign w:val="top"/>
          </w:tcPr>
          <w:p w14:paraId="0BA521DB">
            <w:pPr>
              <w:pStyle w:val="5"/>
              <w:spacing w:before="94" w:line="235"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套</w:t>
            </w:r>
          </w:p>
        </w:tc>
        <w:tc>
          <w:tcPr>
            <w:tcW w:w="774" w:type="dxa"/>
            <w:vAlign w:val="top"/>
          </w:tcPr>
          <w:p w14:paraId="3D060A51">
            <w:pPr>
              <w:spacing w:before="128"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2D349FA9">
            <w:pPr>
              <w:spacing w:before="128" w:line="195" w:lineRule="auto"/>
              <w:ind w:left="524"/>
              <w:rPr>
                <w:rFonts w:hint="eastAsia" w:ascii="仿宋" w:hAnsi="仿宋" w:eastAsia="仿宋" w:cs="仿宋"/>
                <w:color w:val="auto"/>
                <w:sz w:val="19"/>
                <w:szCs w:val="19"/>
                <w:highlight w:val="none"/>
              </w:rPr>
            </w:pPr>
          </w:p>
        </w:tc>
        <w:tc>
          <w:tcPr>
            <w:tcW w:w="1360" w:type="dxa"/>
            <w:vAlign w:val="top"/>
          </w:tcPr>
          <w:p w14:paraId="787E333D">
            <w:pPr>
              <w:spacing w:before="128" w:line="195" w:lineRule="auto"/>
              <w:ind w:left="508"/>
              <w:rPr>
                <w:rFonts w:hint="eastAsia" w:ascii="仿宋" w:hAnsi="仿宋" w:eastAsia="仿宋" w:cs="仿宋"/>
                <w:color w:val="auto"/>
                <w:sz w:val="19"/>
                <w:szCs w:val="19"/>
                <w:highlight w:val="none"/>
              </w:rPr>
            </w:pPr>
          </w:p>
        </w:tc>
      </w:tr>
      <w:tr w14:paraId="04E5C4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60C69AAD">
            <w:pPr>
              <w:rPr>
                <w:rFonts w:hint="eastAsia" w:ascii="仿宋" w:hAnsi="仿宋" w:eastAsia="仿宋" w:cs="仿宋"/>
                <w:color w:val="auto"/>
                <w:sz w:val="21"/>
                <w:highlight w:val="none"/>
              </w:rPr>
            </w:pPr>
          </w:p>
        </w:tc>
        <w:tc>
          <w:tcPr>
            <w:tcW w:w="3058" w:type="dxa"/>
            <w:vAlign w:val="top"/>
          </w:tcPr>
          <w:p w14:paraId="1DAE73DA">
            <w:pPr>
              <w:pStyle w:val="5"/>
              <w:spacing w:before="94" w:line="231" w:lineRule="auto"/>
              <w:ind w:left="37"/>
              <w:rPr>
                <w:rFonts w:hint="eastAsia" w:ascii="仿宋" w:hAnsi="仿宋" w:eastAsia="仿宋" w:cs="仿宋"/>
                <w:color w:val="auto"/>
                <w:sz w:val="19"/>
                <w:szCs w:val="19"/>
                <w:highlight w:val="none"/>
              </w:rPr>
            </w:pPr>
            <w:r>
              <w:rPr>
                <w:rFonts w:hint="eastAsia" w:ascii="仿宋" w:hAnsi="仿宋" w:eastAsia="仿宋" w:cs="仿宋"/>
                <w:color w:val="auto"/>
                <w:spacing w:val="3"/>
                <w:sz w:val="19"/>
                <w:szCs w:val="19"/>
                <w:highlight w:val="none"/>
              </w:rPr>
              <w:t>交换机</w:t>
            </w:r>
          </w:p>
        </w:tc>
        <w:tc>
          <w:tcPr>
            <w:tcW w:w="6013" w:type="dxa"/>
            <w:vAlign w:val="top"/>
          </w:tcPr>
          <w:p w14:paraId="4E4CE63E">
            <w:pPr>
              <w:pStyle w:val="5"/>
              <w:spacing w:before="94" w:line="231" w:lineRule="auto"/>
              <w:ind w:left="40"/>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嵌入式MIPS CPU,主频580MHZ</w:t>
            </w:r>
          </w:p>
          <w:p w14:paraId="2EBDC6BC">
            <w:pPr>
              <w:pStyle w:val="5"/>
              <w:spacing w:before="94" w:line="231" w:lineRule="auto"/>
              <w:rPr>
                <w:rFonts w:hint="eastAsia" w:ascii="仿宋" w:hAnsi="仿宋" w:eastAsia="仿宋" w:cs="仿宋"/>
                <w:color w:val="auto"/>
                <w:spacing w:val="5"/>
                <w:sz w:val="19"/>
                <w:szCs w:val="19"/>
                <w:highlight w:val="none"/>
              </w:rPr>
            </w:pPr>
          </w:p>
          <w:p w14:paraId="24B29570">
            <w:pPr>
              <w:pStyle w:val="5"/>
              <w:spacing w:before="94" w:line="231" w:lineRule="auto"/>
              <w:ind w:left="40"/>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支持自动翻转，支持PPOE</w:t>
            </w:r>
          </w:p>
          <w:p w14:paraId="6019ECC4">
            <w:pPr>
              <w:pStyle w:val="5"/>
              <w:spacing w:before="94" w:line="231" w:lineRule="auto"/>
              <w:rPr>
                <w:rFonts w:hint="eastAsia" w:ascii="仿宋" w:hAnsi="仿宋" w:eastAsia="仿宋" w:cs="仿宋"/>
                <w:color w:val="auto"/>
                <w:spacing w:val="5"/>
                <w:sz w:val="19"/>
                <w:szCs w:val="19"/>
                <w:highlight w:val="none"/>
              </w:rPr>
            </w:pPr>
          </w:p>
          <w:p w14:paraId="4CFD8EE2">
            <w:pPr>
              <w:pStyle w:val="5"/>
              <w:spacing w:before="94" w:line="231" w:lineRule="auto"/>
              <w:ind w:left="40"/>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1个WAN口，1*10/100/1000M,内置隔离</w:t>
            </w:r>
          </w:p>
          <w:p w14:paraId="6A3FFCCC">
            <w:pPr>
              <w:pStyle w:val="5"/>
              <w:spacing w:before="94" w:line="231" w:lineRule="auto"/>
              <w:ind w:left="40"/>
              <w:rPr>
                <w:rFonts w:hint="eastAsia" w:ascii="仿宋" w:hAnsi="仿宋" w:eastAsia="仿宋" w:cs="仿宋"/>
                <w:color w:val="auto"/>
                <w:spacing w:val="5"/>
                <w:sz w:val="19"/>
                <w:szCs w:val="19"/>
                <w:highlight w:val="none"/>
              </w:rPr>
            </w:pPr>
          </w:p>
          <w:p w14:paraId="521AFD7B">
            <w:pPr>
              <w:pStyle w:val="5"/>
              <w:spacing w:before="94" w:line="231" w:lineRule="auto"/>
              <w:ind w:left="40"/>
              <w:rPr>
                <w:rFonts w:hint="eastAsia" w:ascii="仿宋" w:hAnsi="仿宋" w:eastAsia="仿宋" w:cs="仿宋"/>
                <w:color w:val="auto"/>
                <w:spacing w:val="5"/>
                <w:sz w:val="19"/>
                <w:szCs w:val="19"/>
                <w:highlight w:val="none"/>
              </w:rPr>
            </w:pPr>
            <w:r>
              <w:rPr>
                <w:rFonts w:hint="eastAsia" w:ascii="仿宋" w:hAnsi="仿宋" w:eastAsia="仿宋" w:cs="仿宋"/>
                <w:color w:val="auto"/>
                <w:spacing w:val="5"/>
                <w:sz w:val="19"/>
                <w:szCs w:val="19"/>
                <w:highlight w:val="none"/>
              </w:rPr>
              <w:t>3个LAN口，3*10/100*1000M，内置电磁隔离保护</w:t>
            </w:r>
          </w:p>
          <w:p w14:paraId="793FB464">
            <w:pPr>
              <w:pStyle w:val="5"/>
              <w:spacing w:before="94" w:line="231" w:lineRule="auto"/>
              <w:ind w:left="40"/>
              <w:rPr>
                <w:rFonts w:hint="eastAsia" w:ascii="仿宋" w:hAnsi="仿宋" w:eastAsia="仿宋" w:cs="仿宋"/>
                <w:color w:val="auto"/>
                <w:spacing w:val="5"/>
                <w:sz w:val="19"/>
                <w:szCs w:val="19"/>
                <w:highlight w:val="none"/>
              </w:rPr>
            </w:pPr>
          </w:p>
          <w:p w14:paraId="7EADAC23">
            <w:pPr>
              <w:pStyle w:val="5"/>
              <w:spacing w:before="94" w:line="231" w:lineRule="auto"/>
              <w:ind w:left="40"/>
              <w:rPr>
                <w:rFonts w:hint="eastAsia" w:ascii="仿宋" w:hAnsi="仿宋" w:eastAsia="仿宋" w:cs="仿宋"/>
                <w:color w:val="auto"/>
                <w:sz w:val="19"/>
                <w:szCs w:val="19"/>
                <w:highlight w:val="none"/>
              </w:rPr>
            </w:pPr>
            <w:r>
              <w:rPr>
                <w:rFonts w:hint="eastAsia" w:ascii="仿宋" w:hAnsi="仿宋" w:eastAsia="仿宋" w:cs="仿宋"/>
                <w:color w:val="auto"/>
                <w:spacing w:val="5"/>
                <w:sz w:val="19"/>
                <w:szCs w:val="19"/>
                <w:highlight w:val="none"/>
              </w:rPr>
              <w:t>4*天线接口，标准SMA天线接口，1个SIM卡座，全网通</w:t>
            </w:r>
          </w:p>
        </w:tc>
        <w:tc>
          <w:tcPr>
            <w:tcW w:w="575" w:type="dxa"/>
            <w:vAlign w:val="top"/>
          </w:tcPr>
          <w:p w14:paraId="72CF6F7C">
            <w:pPr>
              <w:pStyle w:val="5"/>
              <w:spacing w:before="94" w:line="230" w:lineRule="auto"/>
              <w:ind w:left="217"/>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台</w:t>
            </w:r>
          </w:p>
        </w:tc>
        <w:tc>
          <w:tcPr>
            <w:tcW w:w="774" w:type="dxa"/>
            <w:vAlign w:val="top"/>
          </w:tcPr>
          <w:p w14:paraId="52995363">
            <w:pPr>
              <w:spacing w:before="129"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5A3BE1E0">
            <w:pPr>
              <w:spacing w:before="129" w:line="195" w:lineRule="auto"/>
              <w:ind w:left="524"/>
              <w:rPr>
                <w:rFonts w:hint="eastAsia" w:ascii="仿宋" w:hAnsi="仿宋" w:eastAsia="仿宋" w:cs="仿宋"/>
                <w:color w:val="auto"/>
                <w:sz w:val="19"/>
                <w:szCs w:val="19"/>
                <w:highlight w:val="none"/>
              </w:rPr>
            </w:pPr>
          </w:p>
        </w:tc>
        <w:tc>
          <w:tcPr>
            <w:tcW w:w="1360" w:type="dxa"/>
            <w:vAlign w:val="top"/>
          </w:tcPr>
          <w:p w14:paraId="3351BC3D">
            <w:pPr>
              <w:spacing w:before="129" w:line="195" w:lineRule="auto"/>
              <w:ind w:left="508"/>
              <w:rPr>
                <w:rFonts w:hint="eastAsia" w:ascii="仿宋" w:hAnsi="仿宋" w:eastAsia="仿宋" w:cs="仿宋"/>
                <w:color w:val="auto"/>
                <w:sz w:val="19"/>
                <w:szCs w:val="19"/>
                <w:highlight w:val="none"/>
              </w:rPr>
            </w:pPr>
          </w:p>
        </w:tc>
      </w:tr>
      <w:tr w14:paraId="7BA44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4DCD4486">
            <w:pPr>
              <w:rPr>
                <w:rFonts w:hint="eastAsia" w:ascii="仿宋" w:hAnsi="仿宋" w:eastAsia="仿宋" w:cs="仿宋"/>
                <w:color w:val="auto"/>
                <w:sz w:val="21"/>
                <w:highlight w:val="none"/>
              </w:rPr>
            </w:pPr>
          </w:p>
        </w:tc>
        <w:tc>
          <w:tcPr>
            <w:tcW w:w="3058" w:type="dxa"/>
            <w:vAlign w:val="top"/>
          </w:tcPr>
          <w:p w14:paraId="37819DDB">
            <w:pPr>
              <w:pStyle w:val="5"/>
              <w:spacing w:before="94" w:line="231" w:lineRule="auto"/>
              <w:ind w:left="34"/>
              <w:rPr>
                <w:rFonts w:hint="eastAsia" w:ascii="仿宋" w:hAnsi="仿宋" w:eastAsia="仿宋" w:cs="仿宋"/>
                <w:color w:val="auto"/>
                <w:sz w:val="19"/>
                <w:szCs w:val="19"/>
                <w:highlight w:val="none"/>
              </w:rPr>
            </w:pPr>
            <w:r>
              <w:rPr>
                <w:rFonts w:hint="eastAsia" w:ascii="仿宋" w:hAnsi="仿宋" w:eastAsia="仿宋" w:cs="仿宋"/>
                <w:color w:val="auto"/>
                <w:spacing w:val="6"/>
                <w:sz w:val="19"/>
                <w:szCs w:val="19"/>
                <w:highlight w:val="none"/>
              </w:rPr>
              <w:t>太阳能板</w:t>
            </w:r>
          </w:p>
        </w:tc>
        <w:tc>
          <w:tcPr>
            <w:tcW w:w="6013" w:type="dxa"/>
            <w:vAlign w:val="top"/>
          </w:tcPr>
          <w:p w14:paraId="145DCCB8">
            <w:pPr>
              <w:spacing w:before="125" w:line="199" w:lineRule="auto"/>
              <w:ind w:left="26"/>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 xml:space="preserve">400w太阳能板 尺寸：1700*885*35 品类：单晶A级 一次按压成型高透光钢化玻璃  开路电压：18-22V（±10%）转换效能：22%（±1.5%）边框材质：铝合金   </w:t>
            </w:r>
          </w:p>
        </w:tc>
        <w:tc>
          <w:tcPr>
            <w:tcW w:w="575" w:type="dxa"/>
            <w:vAlign w:val="top"/>
          </w:tcPr>
          <w:p w14:paraId="0B0EB64D">
            <w:pPr>
              <w:pStyle w:val="5"/>
              <w:spacing w:before="94" w:line="232" w:lineRule="auto"/>
              <w:ind w:left="198"/>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块</w:t>
            </w:r>
          </w:p>
        </w:tc>
        <w:tc>
          <w:tcPr>
            <w:tcW w:w="774" w:type="dxa"/>
            <w:vAlign w:val="top"/>
          </w:tcPr>
          <w:p w14:paraId="367937D7">
            <w:pPr>
              <w:spacing w:before="129" w:line="195" w:lineRule="auto"/>
              <w:ind w:left="33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2</w:t>
            </w:r>
          </w:p>
        </w:tc>
        <w:tc>
          <w:tcPr>
            <w:tcW w:w="1388" w:type="dxa"/>
            <w:vAlign w:val="top"/>
          </w:tcPr>
          <w:p w14:paraId="39934A14">
            <w:pPr>
              <w:spacing w:before="129" w:line="195" w:lineRule="auto"/>
              <w:ind w:left="524"/>
              <w:rPr>
                <w:rFonts w:hint="eastAsia" w:ascii="仿宋" w:hAnsi="仿宋" w:eastAsia="仿宋" w:cs="仿宋"/>
                <w:color w:val="auto"/>
                <w:sz w:val="19"/>
                <w:szCs w:val="19"/>
                <w:highlight w:val="none"/>
              </w:rPr>
            </w:pPr>
          </w:p>
        </w:tc>
        <w:tc>
          <w:tcPr>
            <w:tcW w:w="1360" w:type="dxa"/>
            <w:vAlign w:val="top"/>
          </w:tcPr>
          <w:p w14:paraId="75BD75CA">
            <w:pPr>
              <w:spacing w:before="129" w:line="195" w:lineRule="auto"/>
              <w:ind w:left="508"/>
              <w:rPr>
                <w:rFonts w:hint="eastAsia" w:ascii="仿宋" w:hAnsi="仿宋" w:eastAsia="仿宋" w:cs="仿宋"/>
                <w:color w:val="auto"/>
                <w:sz w:val="19"/>
                <w:szCs w:val="19"/>
                <w:highlight w:val="none"/>
              </w:rPr>
            </w:pPr>
          </w:p>
        </w:tc>
      </w:tr>
      <w:tr w14:paraId="3C1405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6FDA7C42">
            <w:pPr>
              <w:rPr>
                <w:rFonts w:hint="eastAsia" w:ascii="仿宋" w:hAnsi="仿宋" w:eastAsia="仿宋" w:cs="仿宋"/>
                <w:color w:val="auto"/>
                <w:sz w:val="21"/>
                <w:highlight w:val="none"/>
              </w:rPr>
            </w:pPr>
          </w:p>
        </w:tc>
        <w:tc>
          <w:tcPr>
            <w:tcW w:w="3058" w:type="dxa"/>
            <w:vAlign w:val="top"/>
          </w:tcPr>
          <w:p w14:paraId="0F773EBD">
            <w:pPr>
              <w:pStyle w:val="5"/>
              <w:spacing w:before="94" w:line="231" w:lineRule="auto"/>
              <w:ind w:left="34"/>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rPr>
              <w:t>太阳能双板安装支架</w:t>
            </w:r>
          </w:p>
        </w:tc>
        <w:tc>
          <w:tcPr>
            <w:tcW w:w="6013" w:type="dxa"/>
            <w:vAlign w:val="top"/>
          </w:tcPr>
          <w:p w14:paraId="2B5ACFC5">
            <w:pPr>
              <w:pStyle w:val="5"/>
              <w:spacing w:before="94" w:line="231" w:lineRule="auto"/>
              <w:ind w:left="38"/>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镀锌加厚板材</w:t>
            </w:r>
          </w:p>
        </w:tc>
        <w:tc>
          <w:tcPr>
            <w:tcW w:w="575" w:type="dxa"/>
            <w:vAlign w:val="top"/>
          </w:tcPr>
          <w:p w14:paraId="7D67BF83">
            <w:pPr>
              <w:pStyle w:val="5"/>
              <w:spacing w:before="94" w:line="235"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套</w:t>
            </w:r>
          </w:p>
        </w:tc>
        <w:tc>
          <w:tcPr>
            <w:tcW w:w="774" w:type="dxa"/>
            <w:vAlign w:val="top"/>
          </w:tcPr>
          <w:p w14:paraId="3F5610BF">
            <w:pPr>
              <w:spacing w:before="129"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0099EC79">
            <w:pPr>
              <w:spacing w:before="129" w:line="195" w:lineRule="auto"/>
              <w:ind w:left="524"/>
              <w:rPr>
                <w:rFonts w:hint="eastAsia" w:ascii="仿宋" w:hAnsi="仿宋" w:eastAsia="仿宋" w:cs="仿宋"/>
                <w:color w:val="auto"/>
                <w:sz w:val="19"/>
                <w:szCs w:val="19"/>
                <w:highlight w:val="none"/>
              </w:rPr>
            </w:pPr>
          </w:p>
        </w:tc>
        <w:tc>
          <w:tcPr>
            <w:tcW w:w="1360" w:type="dxa"/>
            <w:vAlign w:val="top"/>
          </w:tcPr>
          <w:p w14:paraId="078E71E6">
            <w:pPr>
              <w:spacing w:before="129" w:line="195" w:lineRule="auto"/>
              <w:ind w:left="508"/>
              <w:rPr>
                <w:rFonts w:hint="eastAsia" w:ascii="仿宋" w:hAnsi="仿宋" w:eastAsia="仿宋" w:cs="仿宋"/>
                <w:color w:val="auto"/>
                <w:sz w:val="19"/>
                <w:szCs w:val="19"/>
                <w:highlight w:val="none"/>
              </w:rPr>
            </w:pPr>
          </w:p>
        </w:tc>
      </w:tr>
      <w:tr w14:paraId="401BDF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7CAB5686">
            <w:pPr>
              <w:rPr>
                <w:rFonts w:hint="eastAsia" w:ascii="仿宋" w:hAnsi="仿宋" w:eastAsia="仿宋" w:cs="仿宋"/>
                <w:color w:val="auto"/>
                <w:sz w:val="21"/>
                <w:highlight w:val="none"/>
              </w:rPr>
            </w:pPr>
          </w:p>
        </w:tc>
        <w:tc>
          <w:tcPr>
            <w:tcW w:w="3058" w:type="dxa"/>
            <w:vAlign w:val="top"/>
          </w:tcPr>
          <w:p w14:paraId="5253FD20">
            <w:pPr>
              <w:pStyle w:val="5"/>
              <w:spacing w:before="92" w:line="231" w:lineRule="auto"/>
              <w:ind w:left="34"/>
              <w:rPr>
                <w:rFonts w:hint="eastAsia" w:ascii="仿宋" w:hAnsi="仿宋" w:eastAsia="仿宋" w:cs="仿宋"/>
                <w:color w:val="auto"/>
                <w:sz w:val="19"/>
                <w:szCs w:val="19"/>
                <w:highlight w:val="none"/>
              </w:rPr>
            </w:pPr>
            <w:r>
              <w:rPr>
                <w:rFonts w:hint="eastAsia" w:ascii="仿宋" w:hAnsi="仿宋" w:eastAsia="仿宋" w:cs="仿宋"/>
                <w:color w:val="auto"/>
                <w:spacing w:val="7"/>
                <w:sz w:val="19"/>
                <w:szCs w:val="19"/>
                <w:highlight w:val="none"/>
              </w:rPr>
              <w:t>太阳能控制器</w:t>
            </w:r>
          </w:p>
        </w:tc>
        <w:tc>
          <w:tcPr>
            <w:tcW w:w="6013" w:type="dxa"/>
            <w:vAlign w:val="top"/>
          </w:tcPr>
          <w:p w14:paraId="0615E511">
            <w:pPr>
              <w:spacing w:before="127" w:line="195" w:lineRule="auto"/>
              <w:ind w:left="27"/>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 xml:space="preserve">智能数显（支持铅酸、胶体、锂电模式） 充电电流：60A（±5%）  工作电压：12V/24V  功能：防过冲，防过放  模式：涓流充电  供电模式：支持5V供电 ,可远程管理查看电池电量电压以及电池健康情况，实现远程无缝管理  </w:t>
            </w:r>
          </w:p>
        </w:tc>
        <w:tc>
          <w:tcPr>
            <w:tcW w:w="575" w:type="dxa"/>
            <w:vAlign w:val="top"/>
          </w:tcPr>
          <w:p w14:paraId="143D8FB5">
            <w:pPr>
              <w:pStyle w:val="5"/>
              <w:spacing w:before="92" w:line="230" w:lineRule="auto"/>
              <w:ind w:left="217"/>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台</w:t>
            </w:r>
          </w:p>
        </w:tc>
        <w:tc>
          <w:tcPr>
            <w:tcW w:w="774" w:type="dxa"/>
            <w:vAlign w:val="top"/>
          </w:tcPr>
          <w:p w14:paraId="4D130F27">
            <w:pPr>
              <w:spacing w:before="127"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06536079">
            <w:pPr>
              <w:spacing w:before="127" w:line="195" w:lineRule="auto"/>
              <w:ind w:left="524"/>
              <w:rPr>
                <w:rFonts w:hint="eastAsia" w:ascii="仿宋" w:hAnsi="仿宋" w:eastAsia="仿宋" w:cs="仿宋"/>
                <w:color w:val="auto"/>
                <w:sz w:val="19"/>
                <w:szCs w:val="19"/>
                <w:highlight w:val="none"/>
              </w:rPr>
            </w:pPr>
          </w:p>
        </w:tc>
        <w:tc>
          <w:tcPr>
            <w:tcW w:w="1360" w:type="dxa"/>
            <w:vAlign w:val="top"/>
          </w:tcPr>
          <w:p w14:paraId="5CC19883">
            <w:pPr>
              <w:spacing w:before="127" w:line="195" w:lineRule="auto"/>
              <w:ind w:left="508"/>
              <w:rPr>
                <w:rFonts w:hint="eastAsia" w:ascii="仿宋" w:hAnsi="仿宋" w:eastAsia="仿宋" w:cs="仿宋"/>
                <w:color w:val="auto"/>
                <w:sz w:val="19"/>
                <w:szCs w:val="19"/>
                <w:highlight w:val="none"/>
              </w:rPr>
            </w:pPr>
          </w:p>
        </w:tc>
      </w:tr>
      <w:tr w14:paraId="2E96B9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4356ED78">
            <w:pPr>
              <w:rPr>
                <w:rFonts w:hint="eastAsia" w:ascii="仿宋" w:hAnsi="仿宋" w:eastAsia="仿宋" w:cs="仿宋"/>
                <w:color w:val="auto"/>
                <w:sz w:val="21"/>
                <w:highlight w:val="none"/>
              </w:rPr>
            </w:pPr>
          </w:p>
        </w:tc>
        <w:tc>
          <w:tcPr>
            <w:tcW w:w="3058" w:type="dxa"/>
            <w:vAlign w:val="top"/>
          </w:tcPr>
          <w:p w14:paraId="25757DAC">
            <w:pPr>
              <w:pStyle w:val="5"/>
              <w:spacing w:before="93" w:line="232" w:lineRule="auto"/>
              <w:ind w:left="35"/>
              <w:rPr>
                <w:rFonts w:hint="eastAsia" w:ascii="仿宋" w:hAnsi="仿宋" w:eastAsia="仿宋" w:cs="仿宋"/>
                <w:color w:val="auto"/>
                <w:sz w:val="19"/>
                <w:szCs w:val="19"/>
                <w:highlight w:val="none"/>
              </w:rPr>
            </w:pPr>
            <w:r>
              <w:rPr>
                <w:rFonts w:hint="eastAsia" w:ascii="仿宋" w:hAnsi="仿宋" w:eastAsia="仿宋" w:cs="仿宋"/>
                <w:color w:val="auto"/>
                <w:spacing w:val="7"/>
                <w:sz w:val="19"/>
                <w:szCs w:val="19"/>
                <w:highlight w:val="none"/>
              </w:rPr>
              <w:t>耐低温锂电池</w:t>
            </w:r>
          </w:p>
        </w:tc>
        <w:tc>
          <w:tcPr>
            <w:tcW w:w="6013" w:type="dxa"/>
            <w:vAlign w:val="top"/>
          </w:tcPr>
          <w:p w14:paraId="217EA370">
            <w:pPr>
              <w:spacing w:before="127" w:line="195" w:lineRule="auto"/>
              <w:ind w:left="27"/>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类型：三元聚合物锂离子电池  容量：260AH 工作电压：12V 支持标准充电模式、锂电池专用充电模式 带专用保护板、启动电流40A（±12%），带防水防冻地埋PE护壳</w:t>
            </w:r>
          </w:p>
        </w:tc>
        <w:tc>
          <w:tcPr>
            <w:tcW w:w="575" w:type="dxa"/>
            <w:vAlign w:val="top"/>
          </w:tcPr>
          <w:p w14:paraId="7B025198">
            <w:pPr>
              <w:pStyle w:val="5"/>
              <w:spacing w:before="93" w:line="232" w:lineRule="auto"/>
              <w:ind w:left="198"/>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块</w:t>
            </w:r>
          </w:p>
        </w:tc>
        <w:tc>
          <w:tcPr>
            <w:tcW w:w="774" w:type="dxa"/>
            <w:vAlign w:val="top"/>
          </w:tcPr>
          <w:p w14:paraId="0E6A5679">
            <w:pPr>
              <w:spacing w:before="127" w:line="195" w:lineRule="auto"/>
              <w:ind w:left="33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2</w:t>
            </w:r>
          </w:p>
        </w:tc>
        <w:tc>
          <w:tcPr>
            <w:tcW w:w="1388" w:type="dxa"/>
            <w:vAlign w:val="top"/>
          </w:tcPr>
          <w:p w14:paraId="10BD58C8">
            <w:pPr>
              <w:spacing w:before="127" w:line="195" w:lineRule="auto"/>
              <w:ind w:left="524"/>
              <w:rPr>
                <w:rFonts w:hint="eastAsia" w:ascii="仿宋" w:hAnsi="仿宋" w:eastAsia="仿宋" w:cs="仿宋"/>
                <w:color w:val="auto"/>
                <w:sz w:val="19"/>
                <w:szCs w:val="19"/>
                <w:highlight w:val="none"/>
              </w:rPr>
            </w:pPr>
          </w:p>
        </w:tc>
        <w:tc>
          <w:tcPr>
            <w:tcW w:w="1360" w:type="dxa"/>
            <w:vAlign w:val="top"/>
          </w:tcPr>
          <w:p w14:paraId="77D0BC7A">
            <w:pPr>
              <w:spacing w:before="127" w:line="195" w:lineRule="auto"/>
              <w:ind w:left="508"/>
              <w:rPr>
                <w:rFonts w:hint="eastAsia" w:ascii="仿宋" w:hAnsi="仿宋" w:eastAsia="仿宋" w:cs="仿宋"/>
                <w:color w:val="auto"/>
                <w:sz w:val="19"/>
                <w:szCs w:val="19"/>
                <w:highlight w:val="none"/>
              </w:rPr>
            </w:pPr>
          </w:p>
        </w:tc>
      </w:tr>
      <w:tr w14:paraId="7FB56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010" w:type="dxa"/>
            <w:vAlign w:val="top"/>
          </w:tcPr>
          <w:p w14:paraId="33063916">
            <w:pPr>
              <w:rPr>
                <w:rFonts w:hint="eastAsia" w:ascii="仿宋" w:hAnsi="仿宋" w:eastAsia="仿宋" w:cs="仿宋"/>
                <w:color w:val="auto"/>
                <w:sz w:val="21"/>
                <w:highlight w:val="none"/>
              </w:rPr>
            </w:pPr>
          </w:p>
        </w:tc>
        <w:tc>
          <w:tcPr>
            <w:tcW w:w="3058" w:type="dxa"/>
            <w:vAlign w:val="top"/>
          </w:tcPr>
          <w:p w14:paraId="41636804">
            <w:pPr>
              <w:pStyle w:val="5"/>
              <w:spacing w:before="174" w:line="229" w:lineRule="auto"/>
              <w:ind w:left="31"/>
              <w:rPr>
                <w:rFonts w:hint="eastAsia" w:ascii="仿宋" w:hAnsi="仿宋" w:eastAsia="仿宋" w:cs="仿宋"/>
                <w:color w:val="auto"/>
                <w:sz w:val="19"/>
                <w:szCs w:val="19"/>
                <w:highlight w:val="none"/>
              </w:rPr>
            </w:pPr>
            <w:r>
              <w:rPr>
                <w:rFonts w:hint="eastAsia" w:ascii="仿宋" w:hAnsi="仿宋" w:eastAsia="仿宋" w:cs="仿宋"/>
                <w:color w:val="auto"/>
                <w:spacing w:val="7"/>
                <w:sz w:val="19"/>
                <w:szCs w:val="19"/>
                <w:highlight w:val="none"/>
              </w:rPr>
              <w:t>设备材料运输</w:t>
            </w:r>
          </w:p>
        </w:tc>
        <w:tc>
          <w:tcPr>
            <w:tcW w:w="6013" w:type="dxa"/>
            <w:vAlign w:val="top"/>
          </w:tcPr>
          <w:p w14:paraId="7C4F6844">
            <w:pPr>
              <w:rPr>
                <w:rFonts w:hint="eastAsia" w:ascii="仿宋" w:hAnsi="仿宋" w:eastAsia="仿宋" w:cs="仿宋"/>
                <w:color w:val="auto"/>
                <w:sz w:val="21"/>
                <w:highlight w:val="none"/>
              </w:rPr>
            </w:pPr>
            <w:r>
              <w:rPr>
                <w:rFonts w:hint="eastAsia" w:ascii="仿宋" w:hAnsi="仿宋" w:eastAsia="仿宋" w:cs="仿宋"/>
                <w:color w:val="auto"/>
                <w:sz w:val="21"/>
                <w:highlight w:val="none"/>
              </w:rPr>
              <w:t>太阳能板及电池等大件配件</w:t>
            </w:r>
          </w:p>
        </w:tc>
        <w:tc>
          <w:tcPr>
            <w:tcW w:w="575" w:type="dxa"/>
            <w:vAlign w:val="top"/>
          </w:tcPr>
          <w:p w14:paraId="21F645CE">
            <w:pPr>
              <w:pStyle w:val="5"/>
              <w:spacing w:before="174" w:line="232"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批</w:t>
            </w:r>
          </w:p>
        </w:tc>
        <w:tc>
          <w:tcPr>
            <w:tcW w:w="774" w:type="dxa"/>
            <w:vAlign w:val="top"/>
          </w:tcPr>
          <w:p w14:paraId="41DF101B">
            <w:pPr>
              <w:spacing w:before="209"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6615F158">
            <w:pPr>
              <w:spacing w:before="209" w:line="195" w:lineRule="auto"/>
              <w:ind w:left="473"/>
              <w:rPr>
                <w:rFonts w:hint="eastAsia" w:ascii="仿宋" w:hAnsi="仿宋" w:eastAsia="仿宋" w:cs="仿宋"/>
                <w:color w:val="auto"/>
                <w:sz w:val="19"/>
                <w:szCs w:val="19"/>
                <w:highlight w:val="none"/>
              </w:rPr>
            </w:pPr>
          </w:p>
        </w:tc>
        <w:tc>
          <w:tcPr>
            <w:tcW w:w="1360" w:type="dxa"/>
            <w:vAlign w:val="top"/>
          </w:tcPr>
          <w:p w14:paraId="4FF2065A">
            <w:pPr>
              <w:spacing w:before="209" w:line="195" w:lineRule="auto"/>
              <w:ind w:left="460"/>
              <w:rPr>
                <w:rFonts w:hint="eastAsia" w:ascii="仿宋" w:hAnsi="仿宋" w:eastAsia="仿宋" w:cs="仿宋"/>
                <w:color w:val="auto"/>
                <w:sz w:val="19"/>
                <w:szCs w:val="19"/>
                <w:highlight w:val="none"/>
              </w:rPr>
            </w:pPr>
          </w:p>
        </w:tc>
      </w:tr>
      <w:tr w14:paraId="391970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1010" w:type="dxa"/>
            <w:vAlign w:val="top"/>
          </w:tcPr>
          <w:p w14:paraId="5163BCD6">
            <w:pPr>
              <w:rPr>
                <w:rFonts w:hint="eastAsia" w:ascii="仿宋" w:hAnsi="仿宋" w:eastAsia="仿宋" w:cs="仿宋"/>
                <w:color w:val="auto"/>
                <w:sz w:val="21"/>
                <w:highlight w:val="none"/>
              </w:rPr>
            </w:pPr>
          </w:p>
        </w:tc>
        <w:tc>
          <w:tcPr>
            <w:tcW w:w="3058" w:type="dxa"/>
            <w:vAlign w:val="top"/>
          </w:tcPr>
          <w:p w14:paraId="65171A9A">
            <w:pPr>
              <w:pStyle w:val="5"/>
              <w:spacing w:before="175" w:line="230" w:lineRule="auto"/>
              <w:ind w:left="115"/>
              <w:rPr>
                <w:rFonts w:hint="eastAsia" w:ascii="仿宋" w:hAnsi="仿宋" w:eastAsia="仿宋" w:cs="仿宋"/>
                <w:color w:val="auto"/>
                <w:sz w:val="19"/>
                <w:szCs w:val="19"/>
                <w:highlight w:val="none"/>
              </w:rPr>
            </w:pPr>
            <w:r>
              <w:rPr>
                <w:rFonts w:hint="eastAsia" w:ascii="仿宋" w:hAnsi="仿宋" w:eastAsia="仿宋" w:cs="仿宋"/>
                <w:color w:val="auto"/>
                <w:spacing w:val="5"/>
                <w:sz w:val="19"/>
                <w:szCs w:val="19"/>
                <w:highlight w:val="none"/>
              </w:rPr>
              <w:t>设备箱</w:t>
            </w:r>
          </w:p>
        </w:tc>
        <w:tc>
          <w:tcPr>
            <w:tcW w:w="6013" w:type="dxa"/>
            <w:vAlign w:val="top"/>
          </w:tcPr>
          <w:p w14:paraId="3A2E1202">
            <w:pPr>
              <w:pStyle w:val="5"/>
              <w:spacing w:before="175" w:line="232" w:lineRule="auto"/>
              <w:ind w:left="123"/>
              <w:rPr>
                <w:rFonts w:hint="eastAsia" w:ascii="仿宋" w:hAnsi="仿宋" w:eastAsia="仿宋" w:cs="仿宋"/>
                <w:color w:val="auto"/>
                <w:sz w:val="19"/>
                <w:szCs w:val="19"/>
                <w:highlight w:val="none"/>
              </w:rPr>
            </w:pPr>
            <w:r>
              <w:rPr>
                <w:rFonts w:hint="eastAsia" w:ascii="仿宋" w:hAnsi="仿宋" w:eastAsia="仿宋" w:cs="仿宋"/>
                <w:color w:val="auto"/>
                <w:spacing w:val="3"/>
                <w:sz w:val="19"/>
                <w:szCs w:val="19"/>
                <w:highlight w:val="none"/>
              </w:rPr>
              <w:t>不锈钢</w:t>
            </w:r>
            <w:r>
              <w:rPr>
                <w:rFonts w:hint="eastAsia" w:ascii="仿宋" w:hAnsi="仿宋" w:eastAsia="仿宋" w:cs="仿宋"/>
                <w:color w:val="auto"/>
                <w:spacing w:val="-23"/>
                <w:sz w:val="19"/>
                <w:szCs w:val="19"/>
                <w:highlight w:val="none"/>
              </w:rPr>
              <w:t xml:space="preserve"> </w:t>
            </w:r>
            <w:r>
              <w:rPr>
                <w:rFonts w:hint="eastAsia" w:ascii="仿宋" w:hAnsi="仿宋" w:eastAsia="仿宋" w:cs="仿宋"/>
                <w:color w:val="auto"/>
                <w:spacing w:val="3"/>
                <w:sz w:val="19"/>
                <w:szCs w:val="19"/>
                <w:highlight w:val="none"/>
              </w:rPr>
              <w:t>500*600*250</w:t>
            </w:r>
          </w:p>
        </w:tc>
        <w:tc>
          <w:tcPr>
            <w:tcW w:w="575" w:type="dxa"/>
            <w:vAlign w:val="top"/>
          </w:tcPr>
          <w:p w14:paraId="100145B7">
            <w:pPr>
              <w:pStyle w:val="5"/>
              <w:spacing w:before="175" w:line="230" w:lineRule="auto"/>
              <w:ind w:left="217"/>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台</w:t>
            </w:r>
          </w:p>
        </w:tc>
        <w:tc>
          <w:tcPr>
            <w:tcW w:w="774" w:type="dxa"/>
            <w:vAlign w:val="top"/>
          </w:tcPr>
          <w:p w14:paraId="4E3DF3CF">
            <w:pPr>
              <w:spacing w:before="209"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41A5F197">
            <w:pPr>
              <w:spacing w:before="209" w:line="195" w:lineRule="auto"/>
              <w:ind w:left="524"/>
              <w:rPr>
                <w:rFonts w:hint="eastAsia" w:ascii="仿宋" w:hAnsi="仿宋" w:eastAsia="仿宋" w:cs="仿宋"/>
                <w:color w:val="auto"/>
                <w:sz w:val="19"/>
                <w:szCs w:val="19"/>
                <w:highlight w:val="none"/>
              </w:rPr>
            </w:pPr>
          </w:p>
        </w:tc>
        <w:tc>
          <w:tcPr>
            <w:tcW w:w="1360" w:type="dxa"/>
            <w:vAlign w:val="top"/>
          </w:tcPr>
          <w:p w14:paraId="16426171">
            <w:pPr>
              <w:spacing w:before="209" w:line="195" w:lineRule="auto"/>
              <w:ind w:left="508"/>
              <w:rPr>
                <w:rFonts w:hint="eastAsia" w:ascii="仿宋" w:hAnsi="仿宋" w:eastAsia="仿宋" w:cs="仿宋"/>
                <w:color w:val="auto"/>
                <w:sz w:val="19"/>
                <w:szCs w:val="19"/>
                <w:highlight w:val="none"/>
              </w:rPr>
            </w:pPr>
          </w:p>
        </w:tc>
      </w:tr>
      <w:tr w14:paraId="54F775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7" w:hRule="atLeast"/>
        </w:trPr>
        <w:tc>
          <w:tcPr>
            <w:tcW w:w="1010" w:type="dxa"/>
            <w:vAlign w:val="top"/>
          </w:tcPr>
          <w:p w14:paraId="3BE01F25">
            <w:pPr>
              <w:rPr>
                <w:rFonts w:hint="eastAsia" w:ascii="仿宋" w:hAnsi="仿宋" w:eastAsia="仿宋" w:cs="仿宋"/>
                <w:color w:val="auto"/>
                <w:sz w:val="21"/>
                <w:highlight w:val="none"/>
              </w:rPr>
            </w:pPr>
          </w:p>
        </w:tc>
        <w:tc>
          <w:tcPr>
            <w:tcW w:w="3058" w:type="dxa"/>
            <w:vAlign w:val="top"/>
          </w:tcPr>
          <w:p w14:paraId="7EAD1CC1">
            <w:pPr>
              <w:pStyle w:val="5"/>
              <w:spacing w:before="175" w:line="233" w:lineRule="auto"/>
              <w:ind w:left="118"/>
              <w:rPr>
                <w:rFonts w:hint="eastAsia" w:ascii="仿宋" w:hAnsi="仿宋" w:eastAsia="仿宋" w:cs="仿宋"/>
                <w:color w:val="auto"/>
                <w:sz w:val="19"/>
                <w:szCs w:val="19"/>
                <w:highlight w:val="none"/>
              </w:rPr>
            </w:pPr>
            <w:r>
              <w:rPr>
                <w:rFonts w:hint="eastAsia" w:ascii="仿宋" w:hAnsi="仿宋" w:eastAsia="仿宋" w:cs="仿宋"/>
                <w:color w:val="auto"/>
                <w:spacing w:val="5"/>
                <w:sz w:val="19"/>
                <w:szCs w:val="19"/>
                <w:highlight w:val="none"/>
              </w:rPr>
              <w:t>安装调试</w:t>
            </w:r>
          </w:p>
        </w:tc>
        <w:tc>
          <w:tcPr>
            <w:tcW w:w="6013" w:type="dxa"/>
            <w:vAlign w:val="top"/>
          </w:tcPr>
          <w:p w14:paraId="7081CA8A">
            <w:pPr>
              <w:rPr>
                <w:rFonts w:hint="eastAsia" w:ascii="仿宋" w:hAnsi="仿宋" w:eastAsia="仿宋" w:cs="仿宋"/>
                <w:color w:val="auto"/>
                <w:sz w:val="21"/>
                <w:highlight w:val="none"/>
              </w:rPr>
            </w:pPr>
          </w:p>
        </w:tc>
        <w:tc>
          <w:tcPr>
            <w:tcW w:w="575" w:type="dxa"/>
            <w:vAlign w:val="top"/>
          </w:tcPr>
          <w:p w14:paraId="48A280E5">
            <w:pPr>
              <w:pStyle w:val="5"/>
              <w:spacing w:before="176" w:line="232"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批</w:t>
            </w:r>
          </w:p>
        </w:tc>
        <w:tc>
          <w:tcPr>
            <w:tcW w:w="774" w:type="dxa"/>
            <w:vAlign w:val="top"/>
          </w:tcPr>
          <w:p w14:paraId="45EACB3D">
            <w:pPr>
              <w:spacing w:before="210"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7BE0C7D2">
            <w:pPr>
              <w:spacing w:before="210" w:line="195" w:lineRule="auto"/>
              <w:ind w:left="574"/>
              <w:rPr>
                <w:rFonts w:hint="eastAsia" w:ascii="仿宋" w:hAnsi="仿宋" w:eastAsia="仿宋" w:cs="仿宋"/>
                <w:color w:val="auto"/>
                <w:sz w:val="19"/>
                <w:szCs w:val="19"/>
                <w:highlight w:val="none"/>
              </w:rPr>
            </w:pPr>
          </w:p>
        </w:tc>
        <w:tc>
          <w:tcPr>
            <w:tcW w:w="1360" w:type="dxa"/>
            <w:vAlign w:val="top"/>
          </w:tcPr>
          <w:p w14:paraId="75AEEF2F">
            <w:pPr>
              <w:spacing w:before="210" w:line="195" w:lineRule="auto"/>
              <w:ind w:left="559"/>
              <w:rPr>
                <w:rFonts w:hint="eastAsia" w:ascii="仿宋" w:hAnsi="仿宋" w:eastAsia="仿宋" w:cs="仿宋"/>
                <w:color w:val="auto"/>
                <w:sz w:val="19"/>
                <w:szCs w:val="19"/>
                <w:highlight w:val="none"/>
              </w:rPr>
            </w:pPr>
          </w:p>
        </w:tc>
      </w:tr>
    </w:tbl>
    <w:p w14:paraId="64848FBB">
      <w:pPr>
        <w:pStyle w:val="2"/>
        <w:rPr>
          <w:rFonts w:hint="eastAsia" w:ascii="仿宋" w:hAnsi="仿宋" w:eastAsia="仿宋" w:cs="仿宋"/>
          <w:color w:val="auto"/>
          <w:highlight w:val="none"/>
        </w:rPr>
      </w:pPr>
    </w:p>
    <w:p w14:paraId="7CDD520E">
      <w:pPr>
        <w:rPr>
          <w:rFonts w:hint="eastAsia" w:ascii="仿宋" w:hAnsi="仿宋" w:eastAsia="仿宋" w:cs="仿宋"/>
          <w:color w:val="auto"/>
          <w:highlight w:val="none"/>
        </w:rPr>
        <w:sectPr>
          <w:headerReference r:id="rId5" w:type="default"/>
          <w:footerReference r:id="rId6" w:type="default"/>
          <w:pgSz w:w="16839" w:h="11906"/>
          <w:pgMar w:top="1161" w:right="1327" w:bottom="1370" w:left="1327" w:header="878" w:footer="1013" w:gutter="0"/>
          <w:cols w:space="720" w:num="1"/>
        </w:sectPr>
      </w:pPr>
    </w:p>
    <w:p w14:paraId="7244A2C3">
      <w:pPr>
        <w:spacing w:before="36"/>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0288" behindDoc="0" locked="0" layoutInCell="0" allowOverlap="1">
                <wp:simplePos x="0" y="0"/>
                <wp:positionH relativeFrom="page">
                  <wp:posOffset>914400</wp:posOffset>
                </wp:positionH>
                <wp:positionV relativeFrom="page">
                  <wp:posOffset>746760</wp:posOffset>
                </wp:positionV>
                <wp:extent cx="8863965" cy="9525"/>
                <wp:effectExtent l="0" t="0" r="0" b="0"/>
                <wp:wrapNone/>
                <wp:docPr id="11" name="矩形 11"/>
                <wp:cNvGraphicFramePr/>
                <a:graphic xmlns:a="http://schemas.openxmlformats.org/drawingml/2006/main">
                  <a:graphicData uri="http://schemas.microsoft.com/office/word/2010/wordprocessingShape">
                    <wps:wsp>
                      <wps:cNvSpPr/>
                      <wps:spPr>
                        <a:xfrm>
                          <a:off x="0" y="0"/>
                          <a:ext cx="8863965" cy="952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72pt;margin-top:58.8pt;height:0.75pt;width:697.95pt;mso-position-horizontal-relative:page;mso-position-vertical-relative:page;z-index:251660288;mso-width-relative:page;mso-height-relative:page;" fillcolor="#000000" filled="t" stroked="f" coordsize="21600,21600" o:allowincell="f" o:gfxdata="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DwB&#10;tHTaAAAADAEAAA8AAAAAAAAAAQAgAAAAIgAAAGRycy9kb3ducmV2LnhtbFBLAQIUABQAAAAIAIdO&#10;4kA7KOsErwEAAF8DAAAOAAAAAAAAAAEAIAAAACkBAABkcnMvZTJvRG9jLnhtbFBLBQYAAAAABgAG&#10;AFkBAABKBQAAAAA=&#10;">
                <v:fill on="t" focussize="0,0"/>
                <v:stroke on="f"/>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1312" behindDoc="0" locked="0" layoutInCell="0" allowOverlap="1">
                <wp:simplePos x="0" y="0"/>
                <wp:positionH relativeFrom="page">
                  <wp:posOffset>914400</wp:posOffset>
                </wp:positionH>
                <wp:positionV relativeFrom="page">
                  <wp:posOffset>6671945</wp:posOffset>
                </wp:positionV>
                <wp:extent cx="8863965" cy="9525"/>
                <wp:effectExtent l="0" t="0" r="0" b="0"/>
                <wp:wrapNone/>
                <wp:docPr id="15" name="矩形 15"/>
                <wp:cNvGraphicFramePr/>
                <a:graphic xmlns:a="http://schemas.openxmlformats.org/drawingml/2006/main">
                  <a:graphicData uri="http://schemas.microsoft.com/office/word/2010/wordprocessingShape">
                    <wps:wsp>
                      <wps:cNvSpPr/>
                      <wps:spPr>
                        <a:xfrm>
                          <a:off x="0" y="0"/>
                          <a:ext cx="8863965" cy="952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72pt;margin-top:525.35pt;height:0.75pt;width:697.95pt;mso-position-horizontal-relative:page;mso-position-vertical-relative:page;z-index:251661312;mso-width-relative:page;mso-height-relative:page;" fillcolor="#000000" filled="t" stroked="f" coordsize="21600,21600" o:allowincell="f" o:gfxdata="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UfEH89sAAAAOAQAADwAAAAAAAAABACAAAAAiAAAAZHJzL2Rvd25yZXYueG1sUEsBAhQAFAAAAAgA&#10;h07iQOBBsSKwAQAAXwMAAA4AAAAAAAAAAQAgAAAAKgEAAGRycy9lMm9Eb2MueG1sUEsFBgAAAAAG&#10;AAYAWQEAAEwFAAAAAA==&#10;">
                <v:fill on="t" focussize="0,0"/>
                <v:stroke on="f"/>
                <v:imagedata o:title=""/>
                <o:lock v:ext="edit" aspectratio="f"/>
              </v:rect>
            </w:pict>
          </mc:Fallback>
        </mc:AlternateContent>
      </w:r>
    </w:p>
    <w:tbl>
      <w:tblPr>
        <w:tblStyle w:val="6"/>
        <w:tblW w:w="141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3058"/>
        <w:gridCol w:w="6013"/>
        <w:gridCol w:w="575"/>
        <w:gridCol w:w="774"/>
        <w:gridCol w:w="1388"/>
        <w:gridCol w:w="1360"/>
      </w:tblGrid>
      <w:tr w14:paraId="7F4E96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1010" w:type="dxa"/>
            <w:vAlign w:val="top"/>
          </w:tcPr>
          <w:p w14:paraId="291A36FF">
            <w:pPr>
              <w:pStyle w:val="5"/>
              <w:spacing w:before="36" w:line="215" w:lineRule="auto"/>
              <w:ind w:left="315"/>
              <w:rPr>
                <w:rFonts w:hint="eastAsia" w:ascii="仿宋" w:hAnsi="仿宋" w:eastAsia="仿宋" w:cs="仿宋"/>
                <w:color w:val="auto"/>
                <w:sz w:val="19"/>
                <w:szCs w:val="19"/>
                <w:highlight w:val="none"/>
              </w:rPr>
            </w:pPr>
            <w:r>
              <w:rPr>
                <w:rFonts w:hint="eastAsia" w:ascii="仿宋" w:hAnsi="仿宋" w:eastAsia="仿宋" w:cs="仿宋"/>
                <w:color w:val="auto"/>
                <w:spacing w:val="3"/>
                <w:sz w:val="19"/>
                <w:szCs w:val="19"/>
                <w:highlight w:val="none"/>
                <w14:textOutline w14:w="3614" w14:cap="sq" w14:cmpd="sng">
                  <w14:solidFill>
                    <w14:srgbClr w14:val="000000"/>
                  </w14:solidFill>
                  <w14:prstDash w14:val="solid"/>
                  <w14:bevel/>
                </w14:textOutline>
              </w:rPr>
              <w:t>序号</w:t>
            </w:r>
          </w:p>
        </w:tc>
        <w:tc>
          <w:tcPr>
            <w:tcW w:w="3058" w:type="dxa"/>
            <w:vAlign w:val="top"/>
          </w:tcPr>
          <w:p w14:paraId="1290B8BD">
            <w:pPr>
              <w:pStyle w:val="5"/>
              <w:spacing w:before="36" w:line="215" w:lineRule="auto"/>
              <w:ind w:left="1336"/>
              <w:rPr>
                <w:rFonts w:hint="eastAsia" w:ascii="仿宋" w:hAnsi="仿宋" w:eastAsia="仿宋" w:cs="仿宋"/>
                <w:color w:val="auto"/>
                <w:sz w:val="19"/>
                <w:szCs w:val="19"/>
                <w:highlight w:val="none"/>
              </w:rPr>
            </w:pPr>
            <w:r>
              <w:rPr>
                <w:rFonts w:hint="eastAsia" w:ascii="仿宋" w:hAnsi="仿宋" w:eastAsia="仿宋" w:cs="仿宋"/>
                <w:color w:val="auto"/>
                <w:spacing w:val="3"/>
                <w:sz w:val="19"/>
                <w:szCs w:val="19"/>
                <w:highlight w:val="none"/>
                <w14:textOutline w14:w="3614" w14:cap="sq" w14:cmpd="sng">
                  <w14:solidFill>
                    <w14:srgbClr w14:val="000000"/>
                  </w14:solidFill>
                  <w14:prstDash w14:val="solid"/>
                  <w14:bevel/>
                </w14:textOutline>
              </w:rPr>
              <w:t>项目</w:t>
            </w:r>
          </w:p>
        </w:tc>
        <w:tc>
          <w:tcPr>
            <w:tcW w:w="6013" w:type="dxa"/>
            <w:vAlign w:val="top"/>
          </w:tcPr>
          <w:p w14:paraId="7B2B4454">
            <w:pPr>
              <w:pStyle w:val="5"/>
              <w:spacing w:before="36" w:line="215" w:lineRule="auto"/>
              <w:ind w:left="2513"/>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14:textOutline w14:w="3614" w14:cap="sq" w14:cmpd="sng">
                  <w14:solidFill>
                    <w14:srgbClr w14:val="000000"/>
                  </w14:solidFill>
                  <w14:prstDash w14:val="solid"/>
                  <w14:bevel/>
                </w14:textOutline>
              </w:rPr>
              <w:t>规格或型号</w:t>
            </w:r>
          </w:p>
        </w:tc>
        <w:tc>
          <w:tcPr>
            <w:tcW w:w="575" w:type="dxa"/>
            <w:vAlign w:val="top"/>
          </w:tcPr>
          <w:p w14:paraId="6F05B5C3">
            <w:pPr>
              <w:pStyle w:val="5"/>
              <w:spacing w:before="36" w:line="215" w:lineRule="auto"/>
              <w:ind w:left="102"/>
              <w:rPr>
                <w:rFonts w:hint="eastAsia" w:ascii="仿宋" w:hAnsi="仿宋" w:eastAsia="仿宋" w:cs="仿宋"/>
                <w:color w:val="auto"/>
                <w:sz w:val="19"/>
                <w:szCs w:val="19"/>
                <w:highlight w:val="none"/>
              </w:rPr>
            </w:pPr>
            <w:r>
              <w:rPr>
                <w:rFonts w:hint="eastAsia" w:ascii="仿宋" w:hAnsi="仿宋" w:eastAsia="仿宋" w:cs="仿宋"/>
                <w:color w:val="auto"/>
                <w:spacing w:val="1"/>
                <w:sz w:val="19"/>
                <w:szCs w:val="19"/>
                <w:highlight w:val="none"/>
                <w14:textOutline w14:w="3614" w14:cap="sq" w14:cmpd="sng">
                  <w14:solidFill>
                    <w14:srgbClr w14:val="000000"/>
                  </w14:solidFill>
                  <w14:prstDash w14:val="solid"/>
                  <w14:bevel/>
                </w14:textOutline>
              </w:rPr>
              <w:t>单位</w:t>
            </w:r>
          </w:p>
        </w:tc>
        <w:tc>
          <w:tcPr>
            <w:tcW w:w="774" w:type="dxa"/>
            <w:vAlign w:val="top"/>
          </w:tcPr>
          <w:p w14:paraId="44FF7048">
            <w:pPr>
              <w:pStyle w:val="5"/>
              <w:spacing w:before="36" w:line="215" w:lineRule="auto"/>
              <w:ind w:left="197"/>
              <w:rPr>
                <w:rFonts w:hint="eastAsia" w:ascii="仿宋" w:hAnsi="仿宋" w:eastAsia="仿宋" w:cs="仿宋"/>
                <w:color w:val="auto"/>
                <w:sz w:val="19"/>
                <w:szCs w:val="19"/>
                <w:highlight w:val="none"/>
              </w:rPr>
            </w:pPr>
            <w:r>
              <w:rPr>
                <w:rFonts w:hint="eastAsia" w:ascii="仿宋" w:hAnsi="仿宋" w:eastAsia="仿宋" w:cs="仿宋"/>
                <w:color w:val="auto"/>
                <w:spacing w:val="4"/>
                <w:sz w:val="19"/>
                <w:szCs w:val="19"/>
                <w:highlight w:val="none"/>
                <w14:textOutline w14:w="3614" w14:cap="sq" w14:cmpd="sng">
                  <w14:solidFill>
                    <w14:srgbClr w14:val="000000"/>
                  </w14:solidFill>
                  <w14:prstDash w14:val="solid"/>
                  <w14:bevel/>
                </w14:textOutline>
              </w:rPr>
              <w:t>数量</w:t>
            </w:r>
          </w:p>
        </w:tc>
        <w:tc>
          <w:tcPr>
            <w:tcW w:w="1388" w:type="dxa"/>
            <w:vAlign w:val="top"/>
          </w:tcPr>
          <w:p w14:paraId="58C9B80D">
            <w:pPr>
              <w:pStyle w:val="5"/>
              <w:spacing w:before="36" w:line="215" w:lineRule="auto"/>
              <w:ind w:left="106"/>
              <w:rPr>
                <w:rFonts w:hint="eastAsia" w:ascii="仿宋" w:hAnsi="仿宋" w:eastAsia="仿宋" w:cs="仿宋"/>
                <w:color w:val="auto"/>
                <w:sz w:val="19"/>
                <w:szCs w:val="19"/>
                <w:highlight w:val="none"/>
              </w:rPr>
            </w:pPr>
            <w:r>
              <w:rPr>
                <w:rFonts w:hint="eastAsia" w:ascii="仿宋" w:hAnsi="仿宋" w:eastAsia="仿宋" w:cs="仿宋"/>
                <w:color w:val="auto"/>
                <w:spacing w:val="5"/>
                <w:sz w:val="19"/>
                <w:szCs w:val="19"/>
                <w:highlight w:val="none"/>
                <w14:textOutline w14:w="3614" w14:cap="sq" w14:cmpd="sng">
                  <w14:solidFill>
                    <w14:srgbClr w14:val="000000"/>
                  </w14:solidFill>
                  <w14:prstDash w14:val="solid"/>
                  <w14:bevel/>
                </w14:textOutline>
              </w:rPr>
              <w:t>单价（万元）</w:t>
            </w:r>
          </w:p>
        </w:tc>
        <w:tc>
          <w:tcPr>
            <w:tcW w:w="1360" w:type="dxa"/>
            <w:vAlign w:val="top"/>
          </w:tcPr>
          <w:p w14:paraId="1ABE6546">
            <w:pPr>
              <w:pStyle w:val="5"/>
              <w:spacing w:before="36" w:line="215" w:lineRule="auto"/>
              <w:ind w:left="96"/>
              <w:rPr>
                <w:rFonts w:hint="eastAsia" w:ascii="仿宋" w:hAnsi="仿宋" w:eastAsia="仿宋" w:cs="仿宋"/>
                <w:color w:val="auto"/>
                <w:sz w:val="19"/>
                <w:szCs w:val="19"/>
                <w:highlight w:val="none"/>
              </w:rPr>
            </w:pPr>
            <w:r>
              <w:rPr>
                <w:rFonts w:hint="eastAsia" w:ascii="仿宋" w:hAnsi="仿宋" w:eastAsia="仿宋" w:cs="仿宋"/>
                <w:color w:val="auto"/>
                <w:spacing w:val="5"/>
                <w:sz w:val="19"/>
                <w:szCs w:val="19"/>
                <w:highlight w:val="none"/>
                <w14:textOutline w14:w="3614" w14:cap="sq" w14:cmpd="sng">
                  <w14:solidFill>
                    <w14:srgbClr w14:val="000000"/>
                  </w14:solidFill>
                  <w14:prstDash w14:val="solid"/>
                  <w14:bevel/>
                </w14:textOutline>
              </w:rPr>
              <w:t>总价（万元）</w:t>
            </w:r>
          </w:p>
        </w:tc>
      </w:tr>
      <w:tr w14:paraId="1A0182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1010" w:type="dxa"/>
            <w:vAlign w:val="top"/>
          </w:tcPr>
          <w:p w14:paraId="257FFFEF">
            <w:pPr>
              <w:rPr>
                <w:rFonts w:hint="eastAsia" w:ascii="仿宋" w:hAnsi="仿宋" w:eastAsia="仿宋" w:cs="仿宋"/>
                <w:color w:val="auto"/>
                <w:sz w:val="21"/>
                <w:highlight w:val="none"/>
              </w:rPr>
            </w:pPr>
          </w:p>
        </w:tc>
        <w:tc>
          <w:tcPr>
            <w:tcW w:w="3058" w:type="dxa"/>
            <w:vAlign w:val="top"/>
          </w:tcPr>
          <w:p w14:paraId="1039652D">
            <w:pPr>
              <w:pStyle w:val="5"/>
              <w:spacing w:before="92" w:line="232" w:lineRule="auto"/>
              <w:ind w:left="121"/>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14:textOutline w14:w="3614" w14:cap="sq" w14:cmpd="sng">
                  <w14:solidFill>
                    <w14:srgbClr w14:val="000000"/>
                  </w14:solidFill>
                  <w14:prstDash w14:val="solid"/>
                  <w14:bevel/>
                </w14:textOutline>
              </w:rPr>
              <w:t>（二）传输设备</w:t>
            </w:r>
          </w:p>
        </w:tc>
        <w:tc>
          <w:tcPr>
            <w:tcW w:w="6013" w:type="dxa"/>
            <w:vAlign w:val="top"/>
          </w:tcPr>
          <w:p w14:paraId="043DE0D7">
            <w:pPr>
              <w:rPr>
                <w:rFonts w:hint="eastAsia" w:ascii="仿宋" w:hAnsi="仿宋" w:eastAsia="仿宋" w:cs="仿宋"/>
                <w:color w:val="auto"/>
                <w:sz w:val="21"/>
                <w:highlight w:val="none"/>
              </w:rPr>
            </w:pPr>
          </w:p>
        </w:tc>
        <w:tc>
          <w:tcPr>
            <w:tcW w:w="575" w:type="dxa"/>
            <w:vAlign w:val="top"/>
          </w:tcPr>
          <w:p w14:paraId="7F66CF46">
            <w:pPr>
              <w:rPr>
                <w:rFonts w:hint="eastAsia" w:ascii="仿宋" w:hAnsi="仿宋" w:eastAsia="仿宋" w:cs="仿宋"/>
                <w:color w:val="auto"/>
                <w:sz w:val="21"/>
                <w:highlight w:val="none"/>
              </w:rPr>
            </w:pPr>
          </w:p>
        </w:tc>
        <w:tc>
          <w:tcPr>
            <w:tcW w:w="774" w:type="dxa"/>
            <w:vAlign w:val="top"/>
          </w:tcPr>
          <w:p w14:paraId="6957D35F">
            <w:pPr>
              <w:rPr>
                <w:rFonts w:hint="eastAsia" w:ascii="仿宋" w:hAnsi="仿宋" w:eastAsia="仿宋" w:cs="仿宋"/>
                <w:color w:val="auto"/>
                <w:sz w:val="21"/>
                <w:highlight w:val="none"/>
              </w:rPr>
            </w:pPr>
          </w:p>
        </w:tc>
        <w:tc>
          <w:tcPr>
            <w:tcW w:w="1388" w:type="dxa"/>
            <w:vAlign w:val="top"/>
          </w:tcPr>
          <w:p w14:paraId="0B9296D1">
            <w:pPr>
              <w:rPr>
                <w:rFonts w:hint="eastAsia" w:ascii="仿宋" w:hAnsi="仿宋" w:eastAsia="仿宋" w:cs="仿宋"/>
                <w:color w:val="auto"/>
                <w:sz w:val="21"/>
                <w:highlight w:val="none"/>
              </w:rPr>
            </w:pPr>
          </w:p>
        </w:tc>
        <w:tc>
          <w:tcPr>
            <w:tcW w:w="1360" w:type="dxa"/>
            <w:vAlign w:val="top"/>
          </w:tcPr>
          <w:p w14:paraId="61507983">
            <w:pPr>
              <w:spacing w:before="126" w:line="195" w:lineRule="auto"/>
              <w:ind w:left="508"/>
              <w:rPr>
                <w:rFonts w:hint="eastAsia" w:ascii="仿宋" w:hAnsi="仿宋" w:eastAsia="仿宋" w:cs="仿宋"/>
                <w:color w:val="auto"/>
                <w:sz w:val="19"/>
                <w:szCs w:val="19"/>
                <w:highlight w:val="none"/>
              </w:rPr>
            </w:pPr>
          </w:p>
        </w:tc>
      </w:tr>
      <w:tr w14:paraId="34D51C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1010" w:type="dxa"/>
            <w:vAlign w:val="top"/>
          </w:tcPr>
          <w:p w14:paraId="32F62AD1">
            <w:pPr>
              <w:rPr>
                <w:rFonts w:hint="eastAsia" w:ascii="仿宋" w:hAnsi="仿宋" w:eastAsia="仿宋" w:cs="仿宋"/>
                <w:color w:val="auto"/>
                <w:sz w:val="21"/>
                <w:highlight w:val="none"/>
              </w:rPr>
            </w:pPr>
          </w:p>
        </w:tc>
        <w:tc>
          <w:tcPr>
            <w:tcW w:w="3058" w:type="dxa"/>
            <w:vAlign w:val="top"/>
          </w:tcPr>
          <w:p w14:paraId="0F91250B">
            <w:pPr>
              <w:pStyle w:val="5"/>
              <w:spacing w:before="93" w:line="231" w:lineRule="auto"/>
              <w:ind w:left="38"/>
              <w:rPr>
                <w:rFonts w:hint="eastAsia" w:ascii="仿宋" w:hAnsi="仿宋" w:eastAsia="仿宋" w:cs="仿宋"/>
                <w:color w:val="auto"/>
                <w:sz w:val="19"/>
                <w:szCs w:val="19"/>
                <w:highlight w:val="none"/>
              </w:rPr>
            </w:pPr>
            <w:r>
              <w:rPr>
                <w:rFonts w:hint="eastAsia" w:ascii="仿宋" w:hAnsi="仿宋" w:eastAsia="仿宋" w:cs="仿宋"/>
                <w:color w:val="auto"/>
                <w:spacing w:val="7"/>
                <w:sz w:val="19"/>
                <w:szCs w:val="19"/>
                <w:highlight w:val="none"/>
              </w:rPr>
              <w:t>高功率中继网桥</w:t>
            </w:r>
          </w:p>
        </w:tc>
        <w:tc>
          <w:tcPr>
            <w:tcW w:w="6013" w:type="dxa"/>
            <w:vAlign w:val="top"/>
          </w:tcPr>
          <w:p w14:paraId="3E6EF8E7">
            <w:pPr>
              <w:pStyle w:val="5"/>
              <w:spacing w:before="93" w:line="232" w:lineRule="auto"/>
              <w:ind w:left="38"/>
              <w:rPr>
                <w:rFonts w:hint="eastAsia" w:ascii="仿宋" w:hAnsi="仿宋" w:eastAsia="仿宋" w:cs="仿宋"/>
                <w:color w:val="auto"/>
                <w:spacing w:val="4"/>
                <w:sz w:val="19"/>
                <w:szCs w:val="19"/>
                <w:highlight w:val="none"/>
              </w:rPr>
            </w:pPr>
            <w:r>
              <w:rPr>
                <w:rFonts w:hint="eastAsia" w:ascii="仿宋" w:hAnsi="仿宋" w:eastAsia="仿宋" w:cs="仿宋"/>
                <w:color w:val="auto"/>
                <w:spacing w:val="4"/>
                <w:sz w:val="19"/>
                <w:szCs w:val="19"/>
                <w:highlight w:val="none"/>
              </w:rPr>
              <w:t>业务端口：1个；</w:t>
            </w:r>
          </w:p>
          <w:p w14:paraId="134B835C">
            <w:pPr>
              <w:pStyle w:val="5"/>
              <w:spacing w:before="93" w:line="232" w:lineRule="auto"/>
              <w:ind w:left="38"/>
              <w:rPr>
                <w:rFonts w:hint="eastAsia" w:ascii="仿宋" w:hAnsi="仿宋" w:eastAsia="仿宋" w:cs="仿宋"/>
                <w:color w:val="auto"/>
                <w:spacing w:val="4"/>
                <w:sz w:val="19"/>
                <w:szCs w:val="19"/>
                <w:highlight w:val="none"/>
              </w:rPr>
            </w:pPr>
            <w:r>
              <w:rPr>
                <w:rFonts w:hint="eastAsia" w:ascii="仿宋" w:hAnsi="仿宋" w:eastAsia="仿宋" w:cs="仿宋"/>
                <w:color w:val="auto"/>
                <w:spacing w:val="4"/>
                <w:sz w:val="19"/>
                <w:szCs w:val="19"/>
                <w:highlight w:val="none"/>
              </w:rPr>
              <w:t>电源模块接口：1*POE RJ45(IN：220V，OUT：48V/0.5A)、1*LAN RJ45(1000Mbps)；</w:t>
            </w:r>
          </w:p>
          <w:p w14:paraId="63884B35">
            <w:pPr>
              <w:pStyle w:val="5"/>
              <w:spacing w:before="93" w:line="232" w:lineRule="auto"/>
              <w:ind w:left="38"/>
              <w:rPr>
                <w:rFonts w:hint="eastAsia" w:ascii="仿宋" w:hAnsi="仿宋" w:eastAsia="仿宋" w:cs="仿宋"/>
                <w:color w:val="auto"/>
                <w:spacing w:val="4"/>
                <w:sz w:val="19"/>
                <w:szCs w:val="19"/>
                <w:highlight w:val="none"/>
              </w:rPr>
            </w:pPr>
            <w:r>
              <w:rPr>
                <w:rFonts w:hint="eastAsia" w:ascii="仿宋" w:hAnsi="仿宋" w:eastAsia="仿宋" w:cs="仿宋"/>
                <w:color w:val="auto"/>
                <w:spacing w:val="4"/>
                <w:sz w:val="19"/>
                <w:szCs w:val="19"/>
                <w:highlight w:val="none"/>
              </w:rPr>
              <w:t>无线标准：IEEE802.11 a/n/ac；</w:t>
            </w:r>
          </w:p>
          <w:p w14:paraId="4A82ACD8">
            <w:pPr>
              <w:pStyle w:val="5"/>
              <w:spacing w:before="93" w:line="232" w:lineRule="auto"/>
              <w:ind w:left="38"/>
              <w:rPr>
                <w:rFonts w:hint="eastAsia" w:ascii="仿宋" w:hAnsi="仿宋" w:eastAsia="仿宋" w:cs="仿宋"/>
                <w:color w:val="auto"/>
                <w:spacing w:val="4"/>
                <w:sz w:val="19"/>
                <w:szCs w:val="19"/>
                <w:highlight w:val="none"/>
              </w:rPr>
            </w:pPr>
            <w:r>
              <w:rPr>
                <w:rFonts w:hint="eastAsia" w:ascii="仿宋" w:hAnsi="仿宋" w:eastAsia="仿宋" w:cs="仿宋"/>
                <w:color w:val="auto"/>
                <w:spacing w:val="4"/>
                <w:sz w:val="19"/>
                <w:szCs w:val="19"/>
                <w:highlight w:val="none"/>
              </w:rPr>
              <w:t>网络协议：TCP;ARP;ICMP;DHCP;NTP;UDP;HTTP；</w:t>
            </w:r>
          </w:p>
          <w:p w14:paraId="54FF8062">
            <w:pPr>
              <w:pStyle w:val="5"/>
              <w:spacing w:before="93" w:line="232" w:lineRule="auto"/>
              <w:ind w:left="38"/>
              <w:rPr>
                <w:rFonts w:hint="eastAsia" w:ascii="仿宋" w:hAnsi="仿宋" w:eastAsia="仿宋" w:cs="仿宋"/>
                <w:color w:val="auto"/>
                <w:spacing w:val="4"/>
                <w:sz w:val="19"/>
                <w:szCs w:val="19"/>
                <w:highlight w:val="none"/>
              </w:rPr>
            </w:pPr>
            <w:r>
              <w:rPr>
                <w:rFonts w:hint="eastAsia" w:ascii="仿宋" w:hAnsi="仿宋" w:eastAsia="仿宋" w:cs="仿宋"/>
                <w:color w:val="auto"/>
                <w:spacing w:val="4"/>
                <w:sz w:val="19"/>
                <w:szCs w:val="19"/>
                <w:highlight w:val="none"/>
              </w:rPr>
              <w:t>推荐视频路数：40路200万像素；</w:t>
            </w:r>
          </w:p>
          <w:p w14:paraId="33FC0535">
            <w:pPr>
              <w:pStyle w:val="5"/>
              <w:spacing w:before="93" w:line="232" w:lineRule="auto"/>
              <w:ind w:left="38"/>
              <w:rPr>
                <w:rFonts w:hint="eastAsia" w:ascii="仿宋" w:hAnsi="仿宋" w:eastAsia="仿宋" w:cs="仿宋"/>
                <w:color w:val="auto"/>
                <w:spacing w:val="4"/>
                <w:sz w:val="19"/>
                <w:szCs w:val="19"/>
                <w:highlight w:val="none"/>
              </w:rPr>
            </w:pPr>
            <w:r>
              <w:rPr>
                <w:rFonts w:hint="eastAsia" w:ascii="仿宋" w:hAnsi="仿宋" w:eastAsia="仿宋" w:cs="仿宋"/>
                <w:color w:val="auto"/>
                <w:spacing w:val="4"/>
                <w:sz w:val="19"/>
                <w:szCs w:val="19"/>
                <w:highlight w:val="none"/>
              </w:rPr>
              <w:t>空口速率：867Mbps；</w:t>
            </w:r>
          </w:p>
          <w:p w14:paraId="5ED2BC7E">
            <w:pPr>
              <w:pStyle w:val="5"/>
              <w:spacing w:before="93" w:line="232" w:lineRule="auto"/>
              <w:ind w:left="38"/>
              <w:rPr>
                <w:rFonts w:hint="eastAsia" w:ascii="仿宋" w:hAnsi="仿宋" w:eastAsia="仿宋" w:cs="仿宋"/>
                <w:color w:val="auto"/>
                <w:spacing w:val="4"/>
                <w:sz w:val="19"/>
                <w:szCs w:val="19"/>
                <w:highlight w:val="none"/>
              </w:rPr>
            </w:pPr>
            <w:r>
              <w:rPr>
                <w:rFonts w:hint="eastAsia" w:ascii="仿宋" w:hAnsi="仿宋" w:eastAsia="仿宋" w:cs="仿宋"/>
                <w:color w:val="auto"/>
                <w:spacing w:val="4"/>
                <w:sz w:val="19"/>
                <w:szCs w:val="19"/>
                <w:highlight w:val="none"/>
              </w:rPr>
              <w:t>工作频率：5745~5825MHz（支持频率扩展，扩展范围4920~6100MHz）；</w:t>
            </w:r>
          </w:p>
          <w:p w14:paraId="2FEA4BBD">
            <w:pPr>
              <w:pStyle w:val="5"/>
              <w:spacing w:before="93" w:line="232" w:lineRule="auto"/>
              <w:ind w:left="38"/>
              <w:rPr>
                <w:rFonts w:hint="eastAsia" w:ascii="仿宋" w:hAnsi="仿宋" w:eastAsia="仿宋" w:cs="仿宋"/>
                <w:color w:val="auto"/>
                <w:spacing w:val="4"/>
                <w:sz w:val="19"/>
                <w:szCs w:val="19"/>
                <w:highlight w:val="none"/>
              </w:rPr>
            </w:pPr>
            <w:r>
              <w:rPr>
                <w:rFonts w:hint="eastAsia" w:ascii="仿宋" w:hAnsi="仿宋" w:eastAsia="仿宋" w:cs="仿宋"/>
                <w:color w:val="auto"/>
                <w:spacing w:val="4"/>
                <w:sz w:val="19"/>
                <w:szCs w:val="19"/>
                <w:highlight w:val="none"/>
              </w:rPr>
              <w:t>传输距离：0-20公里；</w:t>
            </w:r>
          </w:p>
          <w:p w14:paraId="52389F37">
            <w:pPr>
              <w:pStyle w:val="5"/>
              <w:spacing w:before="93" w:line="232" w:lineRule="auto"/>
              <w:ind w:left="38"/>
              <w:rPr>
                <w:rFonts w:hint="eastAsia" w:ascii="仿宋" w:hAnsi="仿宋" w:eastAsia="仿宋" w:cs="仿宋"/>
                <w:color w:val="auto"/>
                <w:spacing w:val="4"/>
                <w:sz w:val="19"/>
                <w:szCs w:val="19"/>
                <w:highlight w:val="none"/>
              </w:rPr>
            </w:pPr>
            <w:r>
              <w:rPr>
                <w:rFonts w:hint="eastAsia" w:ascii="仿宋" w:hAnsi="仿宋" w:eastAsia="仿宋" w:cs="仿宋"/>
                <w:color w:val="auto"/>
                <w:spacing w:val="4"/>
                <w:sz w:val="19"/>
                <w:szCs w:val="19"/>
                <w:highlight w:val="none"/>
              </w:rPr>
              <w:t>工作温度：-30℃~70℃；</w:t>
            </w:r>
          </w:p>
          <w:p w14:paraId="52FA7923">
            <w:pPr>
              <w:pStyle w:val="5"/>
              <w:spacing w:before="93" w:line="232" w:lineRule="auto"/>
              <w:ind w:left="38"/>
              <w:rPr>
                <w:rFonts w:hint="eastAsia" w:ascii="仿宋" w:hAnsi="仿宋" w:eastAsia="仿宋" w:cs="仿宋"/>
                <w:color w:val="auto"/>
                <w:spacing w:val="4"/>
                <w:sz w:val="19"/>
                <w:szCs w:val="19"/>
                <w:highlight w:val="none"/>
              </w:rPr>
            </w:pPr>
            <w:r>
              <w:rPr>
                <w:rFonts w:hint="eastAsia" w:ascii="仿宋" w:hAnsi="仿宋" w:eastAsia="仿宋" w:cs="仿宋"/>
                <w:color w:val="auto"/>
                <w:spacing w:val="4"/>
                <w:sz w:val="19"/>
                <w:szCs w:val="19"/>
                <w:highlight w:val="none"/>
              </w:rPr>
              <w:t>防护等级：IP66；</w:t>
            </w:r>
          </w:p>
          <w:p w14:paraId="4741503D">
            <w:pPr>
              <w:pStyle w:val="5"/>
              <w:spacing w:before="93" w:line="232" w:lineRule="auto"/>
              <w:ind w:left="38"/>
              <w:rPr>
                <w:rFonts w:hint="eastAsia" w:ascii="仿宋" w:hAnsi="仿宋" w:eastAsia="仿宋" w:cs="仿宋"/>
                <w:color w:val="auto"/>
                <w:sz w:val="19"/>
                <w:szCs w:val="19"/>
                <w:highlight w:val="none"/>
              </w:rPr>
            </w:pPr>
            <w:r>
              <w:rPr>
                <w:rFonts w:hint="eastAsia" w:ascii="仿宋" w:hAnsi="仿宋" w:eastAsia="仿宋" w:cs="仿宋"/>
                <w:color w:val="auto"/>
                <w:spacing w:val="4"/>
                <w:sz w:val="19"/>
                <w:szCs w:val="19"/>
                <w:highlight w:val="none"/>
              </w:rPr>
              <w:t xml:space="preserve">无线认证：SRRC </w:t>
            </w:r>
          </w:p>
        </w:tc>
        <w:tc>
          <w:tcPr>
            <w:tcW w:w="575" w:type="dxa"/>
            <w:vAlign w:val="top"/>
          </w:tcPr>
          <w:p w14:paraId="444C5ECD">
            <w:pPr>
              <w:pStyle w:val="5"/>
              <w:spacing w:before="93" w:line="230" w:lineRule="auto"/>
              <w:ind w:left="217"/>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台</w:t>
            </w:r>
          </w:p>
        </w:tc>
        <w:tc>
          <w:tcPr>
            <w:tcW w:w="774" w:type="dxa"/>
            <w:vAlign w:val="top"/>
          </w:tcPr>
          <w:p w14:paraId="455EDB09">
            <w:pPr>
              <w:spacing w:before="127" w:line="195" w:lineRule="auto"/>
              <w:ind w:left="33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2</w:t>
            </w:r>
          </w:p>
        </w:tc>
        <w:tc>
          <w:tcPr>
            <w:tcW w:w="1388" w:type="dxa"/>
            <w:vAlign w:val="top"/>
          </w:tcPr>
          <w:p w14:paraId="3DD6BF27">
            <w:pPr>
              <w:spacing w:before="127" w:line="195" w:lineRule="auto"/>
              <w:ind w:left="473"/>
              <w:rPr>
                <w:rFonts w:hint="eastAsia" w:ascii="仿宋" w:hAnsi="仿宋" w:eastAsia="仿宋" w:cs="仿宋"/>
                <w:color w:val="auto"/>
                <w:sz w:val="19"/>
                <w:szCs w:val="19"/>
                <w:highlight w:val="none"/>
              </w:rPr>
            </w:pPr>
          </w:p>
        </w:tc>
        <w:tc>
          <w:tcPr>
            <w:tcW w:w="1360" w:type="dxa"/>
            <w:vAlign w:val="top"/>
          </w:tcPr>
          <w:p w14:paraId="771631DE">
            <w:pPr>
              <w:spacing w:before="127" w:line="195" w:lineRule="auto"/>
              <w:ind w:left="508"/>
              <w:rPr>
                <w:rFonts w:hint="eastAsia" w:ascii="仿宋" w:hAnsi="仿宋" w:eastAsia="仿宋" w:cs="仿宋"/>
                <w:color w:val="auto"/>
                <w:sz w:val="19"/>
                <w:szCs w:val="19"/>
                <w:highlight w:val="none"/>
              </w:rPr>
            </w:pPr>
          </w:p>
        </w:tc>
      </w:tr>
      <w:tr w14:paraId="1B226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3E128B85">
            <w:pPr>
              <w:rPr>
                <w:rFonts w:hint="eastAsia" w:ascii="仿宋" w:hAnsi="仿宋" w:eastAsia="仿宋" w:cs="仿宋"/>
                <w:color w:val="auto"/>
                <w:sz w:val="21"/>
                <w:highlight w:val="none"/>
              </w:rPr>
            </w:pPr>
          </w:p>
        </w:tc>
        <w:tc>
          <w:tcPr>
            <w:tcW w:w="3058" w:type="dxa"/>
            <w:vAlign w:val="top"/>
          </w:tcPr>
          <w:p w14:paraId="49C60630">
            <w:pPr>
              <w:pStyle w:val="5"/>
              <w:spacing w:before="94" w:line="231" w:lineRule="auto"/>
              <w:ind w:left="54"/>
              <w:rPr>
                <w:rFonts w:hint="eastAsia" w:ascii="仿宋" w:hAnsi="仿宋" w:eastAsia="仿宋" w:cs="仿宋"/>
                <w:color w:val="auto"/>
                <w:sz w:val="19"/>
                <w:szCs w:val="19"/>
                <w:highlight w:val="none"/>
              </w:rPr>
            </w:pPr>
            <w:r>
              <w:rPr>
                <w:rFonts w:hint="eastAsia" w:ascii="仿宋" w:hAnsi="仿宋" w:eastAsia="仿宋" w:cs="仿宋"/>
                <w:color w:val="auto"/>
                <w:spacing w:val="4"/>
                <w:sz w:val="19"/>
                <w:szCs w:val="19"/>
                <w:highlight w:val="none"/>
              </w:rPr>
              <w:t>网桥重型支架</w:t>
            </w:r>
          </w:p>
        </w:tc>
        <w:tc>
          <w:tcPr>
            <w:tcW w:w="6013" w:type="dxa"/>
            <w:vAlign w:val="top"/>
          </w:tcPr>
          <w:p w14:paraId="79213B0F">
            <w:pPr>
              <w:pStyle w:val="5"/>
              <w:spacing w:before="93" w:line="231" w:lineRule="auto"/>
              <w:ind w:left="38"/>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抗风防抖耐腐蚀，防止风吹角度移位断裂</w:t>
            </w:r>
          </w:p>
        </w:tc>
        <w:tc>
          <w:tcPr>
            <w:tcW w:w="575" w:type="dxa"/>
            <w:vAlign w:val="top"/>
          </w:tcPr>
          <w:p w14:paraId="3110A3C3">
            <w:pPr>
              <w:pStyle w:val="5"/>
              <w:spacing w:before="94" w:line="235" w:lineRule="auto"/>
              <w:ind w:left="200"/>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只</w:t>
            </w:r>
          </w:p>
        </w:tc>
        <w:tc>
          <w:tcPr>
            <w:tcW w:w="774" w:type="dxa"/>
            <w:vAlign w:val="top"/>
          </w:tcPr>
          <w:p w14:paraId="67D73162">
            <w:pPr>
              <w:spacing w:before="128" w:line="195" w:lineRule="auto"/>
              <w:ind w:left="33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2</w:t>
            </w:r>
          </w:p>
        </w:tc>
        <w:tc>
          <w:tcPr>
            <w:tcW w:w="1388" w:type="dxa"/>
            <w:vAlign w:val="top"/>
          </w:tcPr>
          <w:p w14:paraId="564777FE">
            <w:pPr>
              <w:spacing w:before="128" w:line="195" w:lineRule="auto"/>
              <w:ind w:left="524"/>
              <w:rPr>
                <w:rFonts w:hint="eastAsia" w:ascii="仿宋" w:hAnsi="仿宋" w:eastAsia="仿宋" w:cs="仿宋"/>
                <w:color w:val="auto"/>
                <w:sz w:val="19"/>
                <w:szCs w:val="19"/>
                <w:highlight w:val="none"/>
              </w:rPr>
            </w:pPr>
          </w:p>
        </w:tc>
        <w:tc>
          <w:tcPr>
            <w:tcW w:w="1360" w:type="dxa"/>
            <w:vAlign w:val="top"/>
          </w:tcPr>
          <w:p w14:paraId="2760EE3A">
            <w:pPr>
              <w:spacing w:before="128" w:line="195" w:lineRule="auto"/>
              <w:ind w:left="508"/>
              <w:rPr>
                <w:rFonts w:hint="eastAsia" w:ascii="仿宋" w:hAnsi="仿宋" w:eastAsia="仿宋" w:cs="仿宋"/>
                <w:color w:val="auto"/>
                <w:sz w:val="19"/>
                <w:szCs w:val="19"/>
                <w:highlight w:val="none"/>
              </w:rPr>
            </w:pPr>
          </w:p>
        </w:tc>
      </w:tr>
      <w:tr w14:paraId="53CBB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479F0ADB">
            <w:pPr>
              <w:rPr>
                <w:rFonts w:hint="eastAsia" w:ascii="仿宋" w:hAnsi="仿宋" w:eastAsia="仿宋" w:cs="仿宋"/>
                <w:color w:val="auto"/>
                <w:sz w:val="21"/>
                <w:highlight w:val="none"/>
              </w:rPr>
            </w:pPr>
          </w:p>
        </w:tc>
        <w:tc>
          <w:tcPr>
            <w:tcW w:w="3058" w:type="dxa"/>
            <w:vAlign w:val="top"/>
          </w:tcPr>
          <w:p w14:paraId="76FEADBB">
            <w:pPr>
              <w:pStyle w:val="5"/>
              <w:spacing w:before="94" w:line="229" w:lineRule="auto"/>
              <w:ind w:left="54"/>
              <w:rPr>
                <w:rFonts w:hint="eastAsia" w:ascii="仿宋" w:hAnsi="仿宋" w:eastAsia="仿宋" w:cs="仿宋"/>
                <w:color w:val="auto"/>
                <w:sz w:val="19"/>
                <w:szCs w:val="19"/>
                <w:highlight w:val="none"/>
              </w:rPr>
            </w:pPr>
            <w:r>
              <w:rPr>
                <w:rFonts w:hint="eastAsia" w:ascii="仿宋" w:hAnsi="仿宋" w:eastAsia="仿宋" w:cs="仿宋"/>
                <w:color w:val="auto"/>
                <w:spacing w:val="6"/>
                <w:sz w:val="19"/>
                <w:szCs w:val="19"/>
                <w:highlight w:val="none"/>
              </w:rPr>
              <w:t>网桥安装及布线调试</w:t>
            </w:r>
          </w:p>
        </w:tc>
        <w:tc>
          <w:tcPr>
            <w:tcW w:w="6013" w:type="dxa"/>
            <w:vAlign w:val="top"/>
          </w:tcPr>
          <w:p w14:paraId="4A5824A8">
            <w:pPr>
              <w:rPr>
                <w:rFonts w:hint="eastAsia" w:ascii="仿宋" w:hAnsi="仿宋" w:eastAsia="仿宋" w:cs="仿宋"/>
                <w:color w:val="auto"/>
                <w:sz w:val="21"/>
                <w:highlight w:val="none"/>
              </w:rPr>
            </w:pPr>
            <w:r>
              <w:rPr>
                <w:rFonts w:hint="eastAsia" w:ascii="仿宋" w:hAnsi="仿宋" w:eastAsia="仿宋" w:cs="仿宋"/>
                <w:color w:val="auto"/>
                <w:sz w:val="21"/>
                <w:highlight w:val="none"/>
              </w:rPr>
              <w:t>由于部分山路险峻，只能人力徒步背负设备、材料行走攀附安装，以及多点位的联动信号调试，以及部分区域无通讯信号，决定施工难度</w:t>
            </w:r>
          </w:p>
        </w:tc>
        <w:tc>
          <w:tcPr>
            <w:tcW w:w="575" w:type="dxa"/>
            <w:vAlign w:val="top"/>
          </w:tcPr>
          <w:p w14:paraId="7D7EA9A6">
            <w:pPr>
              <w:pStyle w:val="5"/>
              <w:spacing w:before="94" w:line="233" w:lineRule="auto"/>
              <w:ind w:left="210"/>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点</w:t>
            </w:r>
          </w:p>
        </w:tc>
        <w:tc>
          <w:tcPr>
            <w:tcW w:w="774" w:type="dxa"/>
            <w:vAlign w:val="top"/>
          </w:tcPr>
          <w:p w14:paraId="2C63BD1F">
            <w:pPr>
              <w:spacing w:before="129" w:line="195" w:lineRule="auto"/>
              <w:ind w:left="33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2</w:t>
            </w:r>
          </w:p>
        </w:tc>
        <w:tc>
          <w:tcPr>
            <w:tcW w:w="1388" w:type="dxa"/>
            <w:vAlign w:val="top"/>
          </w:tcPr>
          <w:p w14:paraId="59D3ACCC">
            <w:pPr>
              <w:spacing w:before="129" w:line="195" w:lineRule="auto"/>
              <w:ind w:left="524"/>
              <w:rPr>
                <w:rFonts w:hint="eastAsia" w:ascii="仿宋" w:hAnsi="仿宋" w:eastAsia="仿宋" w:cs="仿宋"/>
                <w:color w:val="auto"/>
                <w:sz w:val="19"/>
                <w:szCs w:val="19"/>
                <w:highlight w:val="none"/>
              </w:rPr>
            </w:pPr>
          </w:p>
        </w:tc>
        <w:tc>
          <w:tcPr>
            <w:tcW w:w="1360" w:type="dxa"/>
            <w:vAlign w:val="top"/>
          </w:tcPr>
          <w:p w14:paraId="53412215">
            <w:pPr>
              <w:spacing w:before="129" w:line="195" w:lineRule="auto"/>
              <w:ind w:left="559"/>
              <w:rPr>
                <w:rFonts w:hint="eastAsia" w:ascii="仿宋" w:hAnsi="仿宋" w:eastAsia="仿宋" w:cs="仿宋"/>
                <w:color w:val="auto"/>
                <w:sz w:val="19"/>
                <w:szCs w:val="19"/>
                <w:highlight w:val="none"/>
              </w:rPr>
            </w:pPr>
          </w:p>
        </w:tc>
      </w:tr>
      <w:tr w14:paraId="5B63D9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5" w:hRule="atLeast"/>
        </w:trPr>
        <w:tc>
          <w:tcPr>
            <w:tcW w:w="1010" w:type="dxa"/>
            <w:vAlign w:val="top"/>
          </w:tcPr>
          <w:p w14:paraId="7270FCB4">
            <w:pPr>
              <w:rPr>
                <w:rFonts w:hint="eastAsia" w:ascii="仿宋" w:hAnsi="仿宋" w:eastAsia="仿宋" w:cs="仿宋"/>
                <w:color w:val="auto"/>
                <w:sz w:val="21"/>
                <w:highlight w:val="none"/>
              </w:rPr>
            </w:pPr>
          </w:p>
        </w:tc>
        <w:tc>
          <w:tcPr>
            <w:tcW w:w="3058" w:type="dxa"/>
            <w:vAlign w:val="top"/>
          </w:tcPr>
          <w:p w14:paraId="1373B6C7">
            <w:pPr>
              <w:pStyle w:val="5"/>
              <w:spacing w:before="95" w:line="231" w:lineRule="auto"/>
              <w:ind w:left="37"/>
              <w:rPr>
                <w:rFonts w:hint="eastAsia" w:ascii="仿宋" w:hAnsi="仿宋" w:eastAsia="仿宋" w:cs="仿宋"/>
                <w:color w:val="auto"/>
                <w:sz w:val="19"/>
                <w:szCs w:val="19"/>
                <w:highlight w:val="none"/>
              </w:rPr>
            </w:pPr>
            <w:r>
              <w:rPr>
                <w:rFonts w:hint="eastAsia" w:ascii="仿宋" w:hAnsi="仿宋" w:eastAsia="仿宋" w:cs="仿宋"/>
                <w:color w:val="auto"/>
                <w:spacing w:val="3"/>
                <w:sz w:val="19"/>
                <w:szCs w:val="19"/>
                <w:highlight w:val="none"/>
              </w:rPr>
              <w:t>交换机</w:t>
            </w:r>
          </w:p>
        </w:tc>
        <w:tc>
          <w:tcPr>
            <w:tcW w:w="6013" w:type="dxa"/>
            <w:vAlign w:val="top"/>
          </w:tcPr>
          <w:p w14:paraId="6A37DCE0">
            <w:pPr>
              <w:pStyle w:val="5"/>
              <w:spacing w:before="94" w:line="231" w:lineRule="auto"/>
              <w:ind w:left="40"/>
              <w:rPr>
                <w:rFonts w:hint="eastAsia" w:ascii="仿宋" w:hAnsi="仿宋" w:eastAsia="仿宋" w:cs="仿宋"/>
                <w:color w:val="auto"/>
                <w:sz w:val="19"/>
                <w:szCs w:val="19"/>
                <w:highlight w:val="none"/>
              </w:rPr>
            </w:pPr>
            <w:r>
              <w:rPr>
                <w:rFonts w:hint="eastAsia" w:ascii="仿宋" w:hAnsi="仿宋" w:eastAsia="仿宋" w:cs="仿宋"/>
                <w:color w:val="auto"/>
                <w:spacing w:val="5"/>
                <w:sz w:val="19"/>
                <w:szCs w:val="19"/>
                <w:highlight w:val="none"/>
              </w:rPr>
              <w:t>信号集中交换处理设备</w:t>
            </w:r>
          </w:p>
        </w:tc>
        <w:tc>
          <w:tcPr>
            <w:tcW w:w="575" w:type="dxa"/>
            <w:vAlign w:val="top"/>
          </w:tcPr>
          <w:p w14:paraId="39CD772C">
            <w:pPr>
              <w:pStyle w:val="5"/>
              <w:spacing w:before="94" w:line="230" w:lineRule="auto"/>
              <w:ind w:left="217"/>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台</w:t>
            </w:r>
          </w:p>
        </w:tc>
        <w:tc>
          <w:tcPr>
            <w:tcW w:w="774" w:type="dxa"/>
            <w:vAlign w:val="top"/>
          </w:tcPr>
          <w:p w14:paraId="3D3BFED0">
            <w:pPr>
              <w:spacing w:before="129"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22EDC3CA">
            <w:pPr>
              <w:spacing w:before="129" w:line="195" w:lineRule="auto"/>
              <w:ind w:left="524"/>
              <w:rPr>
                <w:rFonts w:hint="eastAsia" w:ascii="仿宋" w:hAnsi="仿宋" w:eastAsia="仿宋" w:cs="仿宋"/>
                <w:color w:val="auto"/>
                <w:sz w:val="19"/>
                <w:szCs w:val="19"/>
                <w:highlight w:val="none"/>
              </w:rPr>
            </w:pPr>
          </w:p>
        </w:tc>
        <w:tc>
          <w:tcPr>
            <w:tcW w:w="1360" w:type="dxa"/>
            <w:vAlign w:val="top"/>
          </w:tcPr>
          <w:p w14:paraId="5CB60B37">
            <w:pPr>
              <w:spacing w:before="129" w:line="195" w:lineRule="auto"/>
              <w:ind w:left="508"/>
              <w:rPr>
                <w:rFonts w:hint="eastAsia" w:ascii="仿宋" w:hAnsi="仿宋" w:eastAsia="仿宋" w:cs="仿宋"/>
                <w:color w:val="auto"/>
                <w:sz w:val="19"/>
                <w:szCs w:val="19"/>
                <w:highlight w:val="none"/>
              </w:rPr>
            </w:pPr>
          </w:p>
        </w:tc>
      </w:tr>
      <w:tr w14:paraId="10770A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006D9BAC">
            <w:pPr>
              <w:rPr>
                <w:rFonts w:hint="eastAsia" w:ascii="仿宋" w:hAnsi="仿宋" w:eastAsia="仿宋" w:cs="仿宋"/>
                <w:color w:val="auto"/>
                <w:sz w:val="21"/>
                <w:highlight w:val="none"/>
              </w:rPr>
            </w:pPr>
          </w:p>
        </w:tc>
        <w:tc>
          <w:tcPr>
            <w:tcW w:w="3058" w:type="dxa"/>
            <w:vAlign w:val="top"/>
          </w:tcPr>
          <w:p w14:paraId="530AF10C">
            <w:pPr>
              <w:pStyle w:val="5"/>
              <w:spacing w:before="96" w:line="232" w:lineRule="auto"/>
              <w:ind w:left="43"/>
              <w:rPr>
                <w:rFonts w:hint="eastAsia" w:ascii="仿宋" w:hAnsi="仿宋" w:eastAsia="仿宋" w:cs="仿宋"/>
                <w:color w:val="auto"/>
                <w:sz w:val="19"/>
                <w:szCs w:val="19"/>
                <w:highlight w:val="none"/>
              </w:rPr>
            </w:pPr>
            <w:r>
              <w:rPr>
                <w:rFonts w:hint="eastAsia" w:ascii="仿宋" w:hAnsi="仿宋" w:eastAsia="仿宋" w:cs="仿宋"/>
                <w:color w:val="auto"/>
                <w:spacing w:val="-3"/>
                <w:sz w:val="19"/>
                <w:szCs w:val="19"/>
                <w:highlight w:val="none"/>
              </w:rPr>
              <w:t>管材</w:t>
            </w:r>
          </w:p>
        </w:tc>
        <w:tc>
          <w:tcPr>
            <w:tcW w:w="6013" w:type="dxa"/>
            <w:vAlign w:val="top"/>
          </w:tcPr>
          <w:p w14:paraId="6274BC9C">
            <w:pPr>
              <w:pStyle w:val="5"/>
              <w:spacing w:before="96" w:line="231" w:lineRule="auto"/>
              <w:ind w:left="33"/>
              <w:rPr>
                <w:rFonts w:hint="eastAsia" w:ascii="仿宋" w:hAnsi="仿宋" w:eastAsia="仿宋" w:cs="仿宋"/>
                <w:color w:val="auto"/>
                <w:sz w:val="19"/>
                <w:szCs w:val="19"/>
                <w:highlight w:val="none"/>
              </w:rPr>
            </w:pPr>
            <w:r>
              <w:rPr>
                <w:rFonts w:hint="eastAsia" w:ascii="仿宋" w:hAnsi="仿宋" w:eastAsia="仿宋" w:cs="仿宋"/>
                <w:color w:val="auto"/>
                <w:spacing w:val="6"/>
                <w:sz w:val="19"/>
                <w:szCs w:val="19"/>
                <w:highlight w:val="none"/>
              </w:rPr>
              <w:t>涉及基础类线路保护防护</w:t>
            </w:r>
          </w:p>
        </w:tc>
        <w:tc>
          <w:tcPr>
            <w:tcW w:w="575" w:type="dxa"/>
            <w:vAlign w:val="top"/>
          </w:tcPr>
          <w:p w14:paraId="4A64C263">
            <w:pPr>
              <w:pStyle w:val="5"/>
              <w:spacing w:before="96" w:line="231" w:lineRule="auto"/>
              <w:ind w:left="201"/>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米</w:t>
            </w:r>
          </w:p>
        </w:tc>
        <w:tc>
          <w:tcPr>
            <w:tcW w:w="774" w:type="dxa"/>
            <w:vAlign w:val="top"/>
          </w:tcPr>
          <w:p w14:paraId="4A585141">
            <w:pPr>
              <w:spacing w:before="130" w:line="195" w:lineRule="auto"/>
              <w:ind w:left="288"/>
              <w:rPr>
                <w:rFonts w:hint="eastAsia" w:ascii="仿宋" w:hAnsi="仿宋" w:eastAsia="仿宋" w:cs="仿宋"/>
                <w:color w:val="auto"/>
                <w:sz w:val="19"/>
                <w:szCs w:val="19"/>
                <w:highlight w:val="none"/>
              </w:rPr>
            </w:pPr>
            <w:r>
              <w:rPr>
                <w:rFonts w:hint="eastAsia" w:ascii="仿宋" w:hAnsi="仿宋" w:eastAsia="仿宋" w:cs="仿宋"/>
                <w:color w:val="auto"/>
                <w:spacing w:val="3"/>
                <w:sz w:val="19"/>
                <w:szCs w:val="19"/>
                <w:highlight w:val="none"/>
              </w:rPr>
              <w:t>40</w:t>
            </w:r>
          </w:p>
        </w:tc>
        <w:tc>
          <w:tcPr>
            <w:tcW w:w="1388" w:type="dxa"/>
            <w:vAlign w:val="top"/>
          </w:tcPr>
          <w:p w14:paraId="7CB8C158">
            <w:pPr>
              <w:spacing w:before="130" w:line="195" w:lineRule="auto"/>
              <w:ind w:left="473"/>
              <w:rPr>
                <w:rFonts w:hint="eastAsia" w:ascii="仿宋" w:hAnsi="仿宋" w:eastAsia="仿宋" w:cs="仿宋"/>
                <w:color w:val="auto"/>
                <w:sz w:val="19"/>
                <w:szCs w:val="19"/>
                <w:highlight w:val="none"/>
              </w:rPr>
            </w:pPr>
          </w:p>
        </w:tc>
        <w:tc>
          <w:tcPr>
            <w:tcW w:w="1360" w:type="dxa"/>
            <w:vAlign w:val="top"/>
          </w:tcPr>
          <w:p w14:paraId="1FD3ED53">
            <w:pPr>
              <w:spacing w:before="130" w:line="195" w:lineRule="auto"/>
              <w:ind w:left="508"/>
              <w:rPr>
                <w:rFonts w:hint="eastAsia" w:ascii="仿宋" w:hAnsi="仿宋" w:eastAsia="仿宋" w:cs="仿宋"/>
                <w:color w:val="auto"/>
                <w:sz w:val="19"/>
                <w:szCs w:val="19"/>
                <w:highlight w:val="none"/>
              </w:rPr>
            </w:pPr>
          </w:p>
        </w:tc>
      </w:tr>
      <w:tr w14:paraId="5F054E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6010517D">
            <w:pPr>
              <w:rPr>
                <w:rFonts w:hint="eastAsia" w:ascii="仿宋" w:hAnsi="仿宋" w:eastAsia="仿宋" w:cs="仿宋"/>
                <w:color w:val="auto"/>
                <w:sz w:val="21"/>
                <w:highlight w:val="none"/>
              </w:rPr>
            </w:pPr>
          </w:p>
        </w:tc>
        <w:tc>
          <w:tcPr>
            <w:tcW w:w="3058" w:type="dxa"/>
            <w:vAlign w:val="top"/>
          </w:tcPr>
          <w:p w14:paraId="076A69CD">
            <w:pPr>
              <w:pStyle w:val="5"/>
              <w:spacing w:before="94" w:line="233" w:lineRule="auto"/>
              <w:ind w:left="54"/>
              <w:rPr>
                <w:rFonts w:hint="eastAsia" w:ascii="仿宋" w:hAnsi="仿宋" w:eastAsia="仿宋" w:cs="仿宋"/>
                <w:color w:val="auto"/>
                <w:sz w:val="19"/>
                <w:szCs w:val="19"/>
                <w:highlight w:val="none"/>
              </w:rPr>
            </w:pPr>
            <w:r>
              <w:rPr>
                <w:rFonts w:hint="eastAsia" w:ascii="仿宋" w:hAnsi="仿宋" w:eastAsia="仿宋" w:cs="仿宋"/>
                <w:color w:val="auto"/>
                <w:spacing w:val="-2"/>
                <w:sz w:val="19"/>
                <w:szCs w:val="19"/>
                <w:highlight w:val="none"/>
              </w:rPr>
              <w:t>电源线</w:t>
            </w:r>
          </w:p>
        </w:tc>
        <w:tc>
          <w:tcPr>
            <w:tcW w:w="6013" w:type="dxa"/>
            <w:vAlign w:val="top"/>
          </w:tcPr>
          <w:p w14:paraId="1FD179EB">
            <w:pPr>
              <w:pStyle w:val="5"/>
              <w:spacing w:before="93" w:line="232" w:lineRule="auto"/>
              <w:ind w:left="40"/>
              <w:rPr>
                <w:rFonts w:hint="eastAsia" w:ascii="仿宋" w:hAnsi="仿宋" w:eastAsia="仿宋" w:cs="仿宋"/>
                <w:color w:val="auto"/>
                <w:sz w:val="19"/>
                <w:szCs w:val="19"/>
                <w:highlight w:val="none"/>
              </w:rPr>
            </w:pPr>
            <w:r>
              <w:rPr>
                <w:rFonts w:hint="eastAsia" w:ascii="仿宋" w:hAnsi="仿宋" w:eastAsia="仿宋" w:cs="仿宋"/>
                <w:color w:val="auto"/>
                <w:spacing w:val="2"/>
                <w:sz w:val="19"/>
                <w:szCs w:val="19"/>
                <w:highlight w:val="none"/>
              </w:rPr>
              <w:t>各供电设备线路</w:t>
            </w:r>
          </w:p>
        </w:tc>
        <w:tc>
          <w:tcPr>
            <w:tcW w:w="575" w:type="dxa"/>
            <w:vAlign w:val="top"/>
          </w:tcPr>
          <w:p w14:paraId="2B04AA79">
            <w:pPr>
              <w:pStyle w:val="5"/>
              <w:spacing w:before="94" w:line="231" w:lineRule="auto"/>
              <w:ind w:left="201"/>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米</w:t>
            </w:r>
          </w:p>
        </w:tc>
        <w:tc>
          <w:tcPr>
            <w:tcW w:w="774" w:type="dxa"/>
            <w:vAlign w:val="top"/>
          </w:tcPr>
          <w:p w14:paraId="4378D639">
            <w:pPr>
              <w:spacing w:before="128" w:line="195" w:lineRule="auto"/>
              <w:ind w:left="294"/>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50</w:t>
            </w:r>
          </w:p>
        </w:tc>
        <w:tc>
          <w:tcPr>
            <w:tcW w:w="1388" w:type="dxa"/>
            <w:vAlign w:val="top"/>
          </w:tcPr>
          <w:p w14:paraId="3D361C16">
            <w:pPr>
              <w:spacing w:before="128" w:line="195" w:lineRule="auto"/>
              <w:ind w:left="473"/>
              <w:rPr>
                <w:rFonts w:hint="eastAsia" w:ascii="仿宋" w:hAnsi="仿宋" w:eastAsia="仿宋" w:cs="仿宋"/>
                <w:color w:val="auto"/>
                <w:sz w:val="19"/>
                <w:szCs w:val="19"/>
                <w:highlight w:val="none"/>
              </w:rPr>
            </w:pPr>
          </w:p>
        </w:tc>
        <w:tc>
          <w:tcPr>
            <w:tcW w:w="1360" w:type="dxa"/>
            <w:vAlign w:val="top"/>
          </w:tcPr>
          <w:p w14:paraId="5028993E">
            <w:pPr>
              <w:spacing w:before="128" w:line="195" w:lineRule="auto"/>
              <w:ind w:left="508"/>
              <w:rPr>
                <w:rFonts w:hint="eastAsia" w:ascii="仿宋" w:hAnsi="仿宋" w:eastAsia="仿宋" w:cs="仿宋"/>
                <w:color w:val="auto"/>
                <w:sz w:val="19"/>
                <w:szCs w:val="19"/>
                <w:highlight w:val="none"/>
              </w:rPr>
            </w:pPr>
          </w:p>
        </w:tc>
      </w:tr>
      <w:tr w14:paraId="2DA29D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0A11D9A4">
            <w:pPr>
              <w:rPr>
                <w:rFonts w:hint="eastAsia" w:ascii="仿宋" w:hAnsi="仿宋" w:eastAsia="仿宋" w:cs="仿宋"/>
                <w:color w:val="auto"/>
                <w:sz w:val="21"/>
                <w:highlight w:val="none"/>
              </w:rPr>
            </w:pPr>
          </w:p>
        </w:tc>
        <w:tc>
          <w:tcPr>
            <w:tcW w:w="3058" w:type="dxa"/>
            <w:vAlign w:val="top"/>
          </w:tcPr>
          <w:p w14:paraId="35ECC683">
            <w:pPr>
              <w:pStyle w:val="5"/>
              <w:spacing w:before="93" w:line="233" w:lineRule="auto"/>
              <w:ind w:left="34"/>
              <w:rPr>
                <w:rFonts w:hint="eastAsia" w:ascii="仿宋" w:hAnsi="仿宋" w:eastAsia="仿宋" w:cs="仿宋"/>
                <w:color w:val="auto"/>
                <w:sz w:val="19"/>
                <w:szCs w:val="19"/>
                <w:highlight w:val="none"/>
              </w:rPr>
            </w:pPr>
            <w:r>
              <w:rPr>
                <w:rFonts w:hint="eastAsia" w:ascii="仿宋" w:hAnsi="仿宋" w:eastAsia="仿宋" w:cs="仿宋"/>
                <w:color w:val="auto"/>
                <w:spacing w:val="6"/>
                <w:sz w:val="19"/>
                <w:szCs w:val="19"/>
                <w:highlight w:val="none"/>
              </w:rPr>
              <w:t>六类网线</w:t>
            </w:r>
          </w:p>
        </w:tc>
        <w:tc>
          <w:tcPr>
            <w:tcW w:w="6013" w:type="dxa"/>
            <w:vAlign w:val="top"/>
          </w:tcPr>
          <w:p w14:paraId="694FC5B3">
            <w:pPr>
              <w:pStyle w:val="5"/>
              <w:spacing w:before="93" w:line="233" w:lineRule="auto"/>
              <w:ind w:left="37"/>
              <w:rPr>
                <w:rFonts w:hint="eastAsia" w:ascii="仿宋" w:hAnsi="仿宋" w:eastAsia="仿宋" w:cs="仿宋"/>
                <w:color w:val="auto"/>
                <w:sz w:val="19"/>
                <w:szCs w:val="19"/>
                <w:highlight w:val="none"/>
              </w:rPr>
            </w:pPr>
            <w:r>
              <w:rPr>
                <w:rFonts w:hint="eastAsia" w:ascii="仿宋" w:hAnsi="仿宋" w:eastAsia="仿宋" w:cs="仿宋"/>
                <w:color w:val="auto"/>
                <w:spacing w:val="4"/>
                <w:sz w:val="19"/>
                <w:szCs w:val="19"/>
                <w:highlight w:val="none"/>
              </w:rPr>
              <w:t>网络数字信号传输</w:t>
            </w:r>
          </w:p>
        </w:tc>
        <w:tc>
          <w:tcPr>
            <w:tcW w:w="575" w:type="dxa"/>
            <w:vAlign w:val="top"/>
          </w:tcPr>
          <w:p w14:paraId="4896543C">
            <w:pPr>
              <w:pStyle w:val="5"/>
              <w:spacing w:before="94" w:line="231" w:lineRule="auto"/>
              <w:ind w:left="201"/>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米</w:t>
            </w:r>
          </w:p>
        </w:tc>
        <w:tc>
          <w:tcPr>
            <w:tcW w:w="774" w:type="dxa"/>
            <w:vAlign w:val="top"/>
          </w:tcPr>
          <w:p w14:paraId="425B953C">
            <w:pPr>
              <w:spacing w:before="128" w:line="195" w:lineRule="auto"/>
              <w:ind w:left="294"/>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50</w:t>
            </w:r>
          </w:p>
        </w:tc>
        <w:tc>
          <w:tcPr>
            <w:tcW w:w="1388" w:type="dxa"/>
            <w:vAlign w:val="top"/>
          </w:tcPr>
          <w:p w14:paraId="71396CAA">
            <w:pPr>
              <w:spacing w:before="128" w:line="195" w:lineRule="auto"/>
              <w:ind w:left="473"/>
              <w:rPr>
                <w:rFonts w:hint="eastAsia" w:ascii="仿宋" w:hAnsi="仿宋" w:eastAsia="仿宋" w:cs="仿宋"/>
                <w:color w:val="auto"/>
                <w:sz w:val="19"/>
                <w:szCs w:val="19"/>
                <w:highlight w:val="none"/>
              </w:rPr>
            </w:pPr>
          </w:p>
        </w:tc>
        <w:tc>
          <w:tcPr>
            <w:tcW w:w="1360" w:type="dxa"/>
            <w:vAlign w:val="top"/>
          </w:tcPr>
          <w:p w14:paraId="298F6B7B">
            <w:pPr>
              <w:spacing w:before="128" w:line="195" w:lineRule="auto"/>
              <w:ind w:left="508"/>
              <w:rPr>
                <w:rFonts w:hint="eastAsia" w:ascii="仿宋" w:hAnsi="仿宋" w:eastAsia="仿宋" w:cs="仿宋"/>
                <w:color w:val="auto"/>
                <w:sz w:val="19"/>
                <w:szCs w:val="19"/>
                <w:highlight w:val="none"/>
              </w:rPr>
            </w:pPr>
          </w:p>
        </w:tc>
      </w:tr>
      <w:tr w14:paraId="2475EF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41CA0C9C">
            <w:pPr>
              <w:rPr>
                <w:rFonts w:hint="eastAsia" w:ascii="仿宋" w:hAnsi="仿宋" w:eastAsia="仿宋" w:cs="仿宋"/>
                <w:color w:val="auto"/>
                <w:sz w:val="21"/>
                <w:highlight w:val="none"/>
              </w:rPr>
            </w:pPr>
          </w:p>
        </w:tc>
        <w:tc>
          <w:tcPr>
            <w:tcW w:w="3058" w:type="dxa"/>
            <w:vAlign w:val="top"/>
          </w:tcPr>
          <w:p w14:paraId="7FB07D6C">
            <w:pPr>
              <w:pStyle w:val="5"/>
              <w:spacing w:before="93" w:line="233" w:lineRule="auto"/>
              <w:ind w:left="37"/>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14:textOutline w14:w="3614" w14:cap="sq" w14:cmpd="sng">
                  <w14:solidFill>
                    <w14:srgbClr w14:val="000000"/>
                  </w14:solidFill>
                  <w14:prstDash w14:val="solid"/>
                  <w14:bevel/>
                </w14:textOutline>
              </w:rPr>
              <w:t>（三）土建基础</w:t>
            </w:r>
          </w:p>
        </w:tc>
        <w:tc>
          <w:tcPr>
            <w:tcW w:w="6013" w:type="dxa"/>
            <w:vAlign w:val="top"/>
          </w:tcPr>
          <w:p w14:paraId="20709C24">
            <w:pPr>
              <w:rPr>
                <w:rFonts w:hint="eastAsia" w:ascii="仿宋" w:hAnsi="仿宋" w:eastAsia="仿宋" w:cs="仿宋"/>
                <w:color w:val="auto"/>
                <w:sz w:val="21"/>
                <w:highlight w:val="none"/>
              </w:rPr>
            </w:pPr>
          </w:p>
        </w:tc>
        <w:tc>
          <w:tcPr>
            <w:tcW w:w="575" w:type="dxa"/>
            <w:vAlign w:val="top"/>
          </w:tcPr>
          <w:p w14:paraId="78E05C7D">
            <w:pPr>
              <w:rPr>
                <w:rFonts w:hint="eastAsia" w:ascii="仿宋" w:hAnsi="仿宋" w:eastAsia="仿宋" w:cs="仿宋"/>
                <w:color w:val="auto"/>
                <w:sz w:val="21"/>
                <w:highlight w:val="none"/>
              </w:rPr>
            </w:pPr>
          </w:p>
        </w:tc>
        <w:tc>
          <w:tcPr>
            <w:tcW w:w="774" w:type="dxa"/>
            <w:vAlign w:val="top"/>
          </w:tcPr>
          <w:p w14:paraId="2F057CD0">
            <w:pPr>
              <w:rPr>
                <w:rFonts w:hint="eastAsia" w:ascii="仿宋" w:hAnsi="仿宋" w:eastAsia="仿宋" w:cs="仿宋"/>
                <w:color w:val="auto"/>
                <w:sz w:val="21"/>
                <w:highlight w:val="none"/>
              </w:rPr>
            </w:pPr>
          </w:p>
        </w:tc>
        <w:tc>
          <w:tcPr>
            <w:tcW w:w="1388" w:type="dxa"/>
            <w:vAlign w:val="top"/>
          </w:tcPr>
          <w:p w14:paraId="307269B1">
            <w:pPr>
              <w:rPr>
                <w:rFonts w:hint="eastAsia" w:ascii="仿宋" w:hAnsi="仿宋" w:eastAsia="仿宋" w:cs="仿宋"/>
                <w:color w:val="auto"/>
                <w:sz w:val="21"/>
                <w:highlight w:val="none"/>
              </w:rPr>
            </w:pPr>
          </w:p>
        </w:tc>
        <w:tc>
          <w:tcPr>
            <w:tcW w:w="1360" w:type="dxa"/>
            <w:vAlign w:val="top"/>
          </w:tcPr>
          <w:p w14:paraId="3752F41B">
            <w:pPr>
              <w:spacing w:before="128" w:line="195" w:lineRule="auto"/>
              <w:ind w:left="639"/>
              <w:rPr>
                <w:rFonts w:hint="eastAsia" w:ascii="仿宋" w:hAnsi="仿宋" w:eastAsia="仿宋" w:cs="仿宋"/>
                <w:color w:val="auto"/>
                <w:sz w:val="19"/>
                <w:szCs w:val="19"/>
                <w:highlight w:val="none"/>
              </w:rPr>
            </w:pPr>
          </w:p>
        </w:tc>
      </w:tr>
      <w:tr w14:paraId="636B75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1DF65FFB">
            <w:pPr>
              <w:rPr>
                <w:rFonts w:hint="eastAsia" w:ascii="仿宋" w:hAnsi="仿宋" w:eastAsia="仿宋" w:cs="仿宋"/>
                <w:color w:val="auto"/>
                <w:sz w:val="21"/>
                <w:highlight w:val="none"/>
              </w:rPr>
            </w:pPr>
          </w:p>
        </w:tc>
        <w:tc>
          <w:tcPr>
            <w:tcW w:w="3058" w:type="dxa"/>
            <w:vAlign w:val="top"/>
          </w:tcPr>
          <w:p w14:paraId="028CCB2E">
            <w:pPr>
              <w:pStyle w:val="5"/>
              <w:spacing w:before="94" w:line="231" w:lineRule="auto"/>
              <w:ind w:left="31"/>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rPr>
              <w:t>镀锌立柱球机杆</w:t>
            </w:r>
          </w:p>
        </w:tc>
        <w:tc>
          <w:tcPr>
            <w:tcW w:w="6013" w:type="dxa"/>
            <w:vAlign w:val="top"/>
          </w:tcPr>
          <w:p w14:paraId="2C17BD74">
            <w:pPr>
              <w:spacing w:before="125" w:line="199" w:lineRule="auto"/>
              <w:ind w:left="24"/>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DN</w:t>
            </w:r>
            <w:r>
              <w:rPr>
                <w:rFonts w:hint="eastAsia" w:ascii="仿宋" w:hAnsi="仿宋" w:eastAsia="仿宋" w:cs="仿宋"/>
                <w:color w:val="auto"/>
                <w:spacing w:val="12"/>
                <w:sz w:val="19"/>
                <w:szCs w:val="19"/>
                <w:highlight w:val="none"/>
              </w:rPr>
              <w:t>200</w:t>
            </w:r>
            <w:r>
              <w:rPr>
                <w:rFonts w:hint="eastAsia" w:ascii="仿宋" w:hAnsi="仿宋" w:eastAsia="仿宋" w:cs="仿宋"/>
                <w:color w:val="auto"/>
                <w:sz w:val="19"/>
                <w:szCs w:val="19"/>
                <w:highlight w:val="none"/>
              </w:rPr>
              <w:t>mm</w:t>
            </w:r>
            <w:r>
              <w:rPr>
                <w:rFonts w:hint="eastAsia" w:ascii="仿宋" w:hAnsi="仿宋" w:eastAsia="仿宋" w:cs="仿宋"/>
                <w:color w:val="auto"/>
                <w:spacing w:val="12"/>
                <w:sz w:val="19"/>
                <w:szCs w:val="19"/>
                <w:highlight w:val="none"/>
              </w:rPr>
              <w:t>*6</w:t>
            </w:r>
            <w:r>
              <w:rPr>
                <w:rFonts w:hint="eastAsia" w:ascii="仿宋" w:hAnsi="仿宋" w:eastAsia="仿宋" w:cs="仿宋"/>
                <w:color w:val="auto"/>
                <w:sz w:val="19"/>
                <w:szCs w:val="19"/>
                <w:highlight w:val="none"/>
              </w:rPr>
              <w:t>mm</w:t>
            </w:r>
          </w:p>
        </w:tc>
        <w:tc>
          <w:tcPr>
            <w:tcW w:w="575" w:type="dxa"/>
            <w:vAlign w:val="top"/>
          </w:tcPr>
          <w:p w14:paraId="27FB692D">
            <w:pPr>
              <w:pStyle w:val="5"/>
              <w:spacing w:before="94" w:line="230"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根</w:t>
            </w:r>
          </w:p>
        </w:tc>
        <w:tc>
          <w:tcPr>
            <w:tcW w:w="774" w:type="dxa"/>
            <w:vAlign w:val="top"/>
          </w:tcPr>
          <w:p w14:paraId="4B638C9C">
            <w:pPr>
              <w:spacing w:before="128"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571E4555">
            <w:pPr>
              <w:spacing w:before="128" w:line="195" w:lineRule="auto"/>
              <w:ind w:left="574"/>
              <w:rPr>
                <w:rFonts w:hint="eastAsia" w:ascii="仿宋" w:hAnsi="仿宋" w:eastAsia="仿宋" w:cs="仿宋"/>
                <w:color w:val="auto"/>
                <w:sz w:val="19"/>
                <w:szCs w:val="19"/>
                <w:highlight w:val="none"/>
              </w:rPr>
            </w:pPr>
          </w:p>
        </w:tc>
        <w:tc>
          <w:tcPr>
            <w:tcW w:w="1360" w:type="dxa"/>
            <w:vAlign w:val="top"/>
          </w:tcPr>
          <w:p w14:paraId="4D2D43D2">
            <w:pPr>
              <w:spacing w:before="128" w:line="195" w:lineRule="auto"/>
              <w:ind w:left="559"/>
              <w:rPr>
                <w:rFonts w:hint="eastAsia" w:ascii="仿宋" w:hAnsi="仿宋" w:eastAsia="仿宋" w:cs="仿宋"/>
                <w:color w:val="auto"/>
                <w:sz w:val="19"/>
                <w:szCs w:val="19"/>
                <w:highlight w:val="none"/>
              </w:rPr>
            </w:pPr>
          </w:p>
        </w:tc>
      </w:tr>
      <w:tr w14:paraId="2FEEA5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472AD5E2">
            <w:pPr>
              <w:rPr>
                <w:rFonts w:hint="eastAsia" w:ascii="仿宋" w:hAnsi="仿宋" w:eastAsia="仿宋" w:cs="仿宋"/>
                <w:color w:val="auto"/>
                <w:sz w:val="21"/>
                <w:highlight w:val="none"/>
              </w:rPr>
            </w:pPr>
          </w:p>
        </w:tc>
        <w:tc>
          <w:tcPr>
            <w:tcW w:w="3058" w:type="dxa"/>
            <w:vAlign w:val="top"/>
          </w:tcPr>
          <w:p w14:paraId="5BE41EE0">
            <w:pPr>
              <w:pStyle w:val="5"/>
              <w:spacing w:before="94" w:line="232" w:lineRule="auto"/>
              <w:ind w:left="32"/>
              <w:rPr>
                <w:rFonts w:hint="eastAsia" w:ascii="仿宋" w:hAnsi="仿宋" w:eastAsia="仿宋" w:cs="仿宋"/>
                <w:color w:val="auto"/>
                <w:sz w:val="19"/>
                <w:szCs w:val="19"/>
                <w:highlight w:val="none"/>
              </w:rPr>
            </w:pPr>
            <w:r>
              <w:rPr>
                <w:rFonts w:hint="eastAsia" w:ascii="仿宋" w:hAnsi="仿宋" w:eastAsia="仿宋" w:cs="仿宋"/>
                <w:color w:val="auto"/>
                <w:spacing w:val="7"/>
                <w:sz w:val="19"/>
                <w:szCs w:val="19"/>
                <w:highlight w:val="none"/>
              </w:rPr>
              <w:t>避雷器及配套</w:t>
            </w:r>
          </w:p>
        </w:tc>
        <w:tc>
          <w:tcPr>
            <w:tcW w:w="6013" w:type="dxa"/>
            <w:vAlign w:val="top"/>
          </w:tcPr>
          <w:p w14:paraId="190962E9">
            <w:pPr>
              <w:pStyle w:val="5"/>
              <w:spacing w:before="94" w:line="231" w:lineRule="auto"/>
              <w:ind w:left="38"/>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定制</w:t>
            </w:r>
          </w:p>
        </w:tc>
        <w:tc>
          <w:tcPr>
            <w:tcW w:w="575" w:type="dxa"/>
            <w:vAlign w:val="top"/>
          </w:tcPr>
          <w:p w14:paraId="19434DD1">
            <w:pPr>
              <w:pStyle w:val="5"/>
              <w:spacing w:before="94" w:line="232"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批</w:t>
            </w:r>
          </w:p>
        </w:tc>
        <w:tc>
          <w:tcPr>
            <w:tcW w:w="774" w:type="dxa"/>
            <w:vAlign w:val="top"/>
          </w:tcPr>
          <w:p w14:paraId="120220C6">
            <w:pPr>
              <w:spacing w:before="129"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02BE5565">
            <w:pPr>
              <w:spacing w:before="129" w:line="195" w:lineRule="auto"/>
              <w:ind w:left="473"/>
              <w:rPr>
                <w:rFonts w:hint="eastAsia" w:ascii="仿宋" w:hAnsi="仿宋" w:eastAsia="仿宋" w:cs="仿宋"/>
                <w:color w:val="auto"/>
                <w:sz w:val="19"/>
                <w:szCs w:val="19"/>
                <w:highlight w:val="none"/>
              </w:rPr>
            </w:pPr>
          </w:p>
        </w:tc>
        <w:tc>
          <w:tcPr>
            <w:tcW w:w="1360" w:type="dxa"/>
            <w:vAlign w:val="top"/>
          </w:tcPr>
          <w:p w14:paraId="40C960B6">
            <w:pPr>
              <w:spacing w:before="129" w:line="195" w:lineRule="auto"/>
              <w:ind w:left="460"/>
              <w:rPr>
                <w:rFonts w:hint="eastAsia" w:ascii="仿宋" w:hAnsi="仿宋" w:eastAsia="仿宋" w:cs="仿宋"/>
                <w:color w:val="auto"/>
                <w:sz w:val="19"/>
                <w:szCs w:val="19"/>
                <w:highlight w:val="none"/>
              </w:rPr>
            </w:pPr>
          </w:p>
        </w:tc>
      </w:tr>
      <w:tr w14:paraId="2DD019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1E9F32CC">
            <w:pPr>
              <w:rPr>
                <w:rFonts w:hint="eastAsia" w:ascii="仿宋" w:hAnsi="仿宋" w:eastAsia="仿宋" w:cs="仿宋"/>
                <w:color w:val="auto"/>
                <w:sz w:val="21"/>
                <w:highlight w:val="none"/>
              </w:rPr>
            </w:pPr>
          </w:p>
        </w:tc>
        <w:tc>
          <w:tcPr>
            <w:tcW w:w="3058" w:type="dxa"/>
            <w:vAlign w:val="top"/>
          </w:tcPr>
          <w:p w14:paraId="3BFAA1DE">
            <w:pPr>
              <w:pStyle w:val="5"/>
              <w:spacing w:before="95" w:line="231" w:lineRule="auto"/>
              <w:ind w:left="45"/>
              <w:rPr>
                <w:rFonts w:hint="eastAsia" w:ascii="仿宋" w:hAnsi="仿宋" w:eastAsia="仿宋" w:cs="仿宋"/>
                <w:color w:val="auto"/>
                <w:sz w:val="19"/>
                <w:szCs w:val="19"/>
                <w:highlight w:val="none"/>
              </w:rPr>
            </w:pPr>
            <w:r>
              <w:rPr>
                <w:rFonts w:hint="eastAsia" w:ascii="仿宋" w:hAnsi="仿宋" w:eastAsia="仿宋" w:cs="仿宋"/>
                <w:color w:val="auto"/>
                <w:spacing w:val="3"/>
                <w:sz w:val="19"/>
                <w:szCs w:val="19"/>
                <w:highlight w:val="none"/>
              </w:rPr>
              <w:t>防雷扁铁</w:t>
            </w:r>
          </w:p>
        </w:tc>
        <w:tc>
          <w:tcPr>
            <w:tcW w:w="6013" w:type="dxa"/>
            <w:vAlign w:val="top"/>
          </w:tcPr>
          <w:p w14:paraId="45B7C6EF">
            <w:pPr>
              <w:spacing w:before="125" w:line="199" w:lineRule="auto"/>
              <w:ind w:left="29"/>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rPr>
              <w:t>30</w:t>
            </w:r>
            <w:r>
              <w:rPr>
                <w:rFonts w:hint="eastAsia" w:ascii="仿宋" w:hAnsi="仿宋" w:eastAsia="仿宋" w:cs="仿宋"/>
                <w:color w:val="auto"/>
                <w:sz w:val="19"/>
                <w:szCs w:val="19"/>
                <w:highlight w:val="none"/>
              </w:rPr>
              <w:t>mm</w:t>
            </w:r>
            <w:r>
              <w:rPr>
                <w:rFonts w:hint="eastAsia" w:ascii="仿宋" w:hAnsi="仿宋" w:eastAsia="仿宋" w:cs="仿宋"/>
                <w:color w:val="auto"/>
                <w:spacing w:val="8"/>
                <w:sz w:val="19"/>
                <w:szCs w:val="19"/>
                <w:highlight w:val="none"/>
              </w:rPr>
              <w:t>*600</w:t>
            </w:r>
            <w:r>
              <w:rPr>
                <w:rFonts w:hint="eastAsia" w:ascii="仿宋" w:hAnsi="仿宋" w:eastAsia="仿宋" w:cs="仿宋"/>
                <w:color w:val="auto"/>
                <w:sz w:val="19"/>
                <w:szCs w:val="19"/>
                <w:highlight w:val="none"/>
              </w:rPr>
              <w:t>mm</w:t>
            </w:r>
          </w:p>
        </w:tc>
        <w:tc>
          <w:tcPr>
            <w:tcW w:w="575" w:type="dxa"/>
            <w:vAlign w:val="top"/>
          </w:tcPr>
          <w:p w14:paraId="36BFF612">
            <w:pPr>
              <w:pStyle w:val="5"/>
              <w:spacing w:before="95" w:line="231" w:lineRule="auto"/>
              <w:ind w:left="201"/>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米</w:t>
            </w:r>
          </w:p>
        </w:tc>
        <w:tc>
          <w:tcPr>
            <w:tcW w:w="774" w:type="dxa"/>
            <w:vAlign w:val="top"/>
          </w:tcPr>
          <w:p w14:paraId="6E22E5B1">
            <w:pPr>
              <w:spacing w:before="129" w:line="195" w:lineRule="auto"/>
              <w:ind w:left="308"/>
              <w:rPr>
                <w:rFonts w:hint="eastAsia" w:ascii="仿宋" w:hAnsi="仿宋" w:eastAsia="仿宋" w:cs="仿宋"/>
                <w:color w:val="auto"/>
                <w:sz w:val="19"/>
                <w:szCs w:val="19"/>
                <w:highlight w:val="none"/>
              </w:rPr>
            </w:pPr>
            <w:r>
              <w:rPr>
                <w:rFonts w:hint="eastAsia" w:ascii="仿宋" w:hAnsi="仿宋" w:eastAsia="仿宋" w:cs="仿宋"/>
                <w:color w:val="auto"/>
                <w:spacing w:val="-7"/>
                <w:sz w:val="19"/>
                <w:szCs w:val="19"/>
                <w:highlight w:val="none"/>
              </w:rPr>
              <w:t>12</w:t>
            </w:r>
          </w:p>
        </w:tc>
        <w:tc>
          <w:tcPr>
            <w:tcW w:w="1388" w:type="dxa"/>
            <w:vAlign w:val="top"/>
          </w:tcPr>
          <w:p w14:paraId="2A087B52">
            <w:pPr>
              <w:spacing w:before="129" w:line="195" w:lineRule="auto"/>
              <w:ind w:left="473"/>
              <w:rPr>
                <w:rFonts w:hint="eastAsia" w:ascii="仿宋" w:hAnsi="仿宋" w:eastAsia="仿宋" w:cs="仿宋"/>
                <w:color w:val="auto"/>
                <w:sz w:val="19"/>
                <w:szCs w:val="19"/>
                <w:highlight w:val="none"/>
              </w:rPr>
            </w:pPr>
          </w:p>
        </w:tc>
        <w:tc>
          <w:tcPr>
            <w:tcW w:w="1360" w:type="dxa"/>
            <w:vAlign w:val="top"/>
          </w:tcPr>
          <w:p w14:paraId="0FD8D577">
            <w:pPr>
              <w:spacing w:before="129" w:line="195" w:lineRule="auto"/>
              <w:ind w:left="460"/>
              <w:rPr>
                <w:rFonts w:hint="eastAsia" w:ascii="仿宋" w:hAnsi="仿宋" w:eastAsia="仿宋" w:cs="仿宋"/>
                <w:color w:val="auto"/>
                <w:sz w:val="19"/>
                <w:szCs w:val="19"/>
                <w:highlight w:val="none"/>
              </w:rPr>
            </w:pPr>
          </w:p>
        </w:tc>
      </w:tr>
      <w:tr w14:paraId="34B4E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69E64991">
            <w:pPr>
              <w:rPr>
                <w:rFonts w:hint="eastAsia" w:ascii="仿宋" w:hAnsi="仿宋" w:eastAsia="仿宋" w:cs="仿宋"/>
                <w:color w:val="auto"/>
                <w:sz w:val="21"/>
                <w:highlight w:val="none"/>
              </w:rPr>
            </w:pPr>
          </w:p>
        </w:tc>
        <w:tc>
          <w:tcPr>
            <w:tcW w:w="3058" w:type="dxa"/>
            <w:vAlign w:val="top"/>
          </w:tcPr>
          <w:p w14:paraId="2B534BAF">
            <w:pPr>
              <w:pStyle w:val="5"/>
              <w:spacing w:before="94" w:line="231" w:lineRule="auto"/>
              <w:ind w:left="31"/>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rPr>
              <w:t>钢筋地笼及预制模具</w:t>
            </w:r>
          </w:p>
        </w:tc>
        <w:tc>
          <w:tcPr>
            <w:tcW w:w="6013" w:type="dxa"/>
            <w:vAlign w:val="top"/>
          </w:tcPr>
          <w:p w14:paraId="26332FB2">
            <w:pPr>
              <w:pStyle w:val="5"/>
              <w:spacing w:before="94" w:line="231" w:lineRule="auto"/>
              <w:ind w:left="33"/>
              <w:rPr>
                <w:rFonts w:hint="eastAsia" w:ascii="仿宋" w:hAnsi="仿宋" w:eastAsia="仿宋" w:cs="仿宋"/>
                <w:color w:val="auto"/>
                <w:sz w:val="20"/>
                <w:szCs w:val="20"/>
                <w:highlight w:val="none"/>
                <w:lang w:eastAsia="zh-CN"/>
              </w:rPr>
            </w:pPr>
            <w:r>
              <w:rPr>
                <w:rFonts w:hint="eastAsia" w:ascii="仿宋" w:hAnsi="仿宋" w:eastAsia="仿宋" w:cs="仿宋"/>
                <w:color w:val="auto"/>
                <w:spacing w:val="6"/>
                <w:sz w:val="20"/>
                <w:szCs w:val="20"/>
                <w:highlight w:val="none"/>
              </w:rPr>
              <w:t>钢筋预制</w:t>
            </w:r>
            <w:r>
              <w:rPr>
                <w:rFonts w:hint="eastAsia" w:ascii="仿宋" w:hAnsi="仿宋" w:eastAsia="仿宋" w:cs="仿宋"/>
                <w:color w:val="auto"/>
                <w:spacing w:val="6"/>
                <w:sz w:val="20"/>
                <w:szCs w:val="20"/>
                <w:highlight w:val="none"/>
                <w:lang w:eastAsia="zh-CN"/>
              </w:rPr>
              <w:t>，含模版、木方、钢筋、防水等材料</w:t>
            </w:r>
          </w:p>
        </w:tc>
        <w:tc>
          <w:tcPr>
            <w:tcW w:w="575" w:type="dxa"/>
            <w:vAlign w:val="top"/>
          </w:tcPr>
          <w:p w14:paraId="78597682">
            <w:pPr>
              <w:pStyle w:val="5"/>
              <w:spacing w:before="95" w:line="232"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批</w:t>
            </w:r>
          </w:p>
        </w:tc>
        <w:tc>
          <w:tcPr>
            <w:tcW w:w="774" w:type="dxa"/>
            <w:vAlign w:val="top"/>
          </w:tcPr>
          <w:p w14:paraId="0700B74E">
            <w:pPr>
              <w:spacing w:before="129"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04D00E4D">
            <w:pPr>
              <w:spacing w:before="129" w:line="195" w:lineRule="auto"/>
              <w:ind w:left="574"/>
              <w:rPr>
                <w:rFonts w:hint="eastAsia" w:ascii="仿宋" w:hAnsi="仿宋" w:eastAsia="仿宋" w:cs="仿宋"/>
                <w:color w:val="auto"/>
                <w:sz w:val="19"/>
                <w:szCs w:val="19"/>
                <w:highlight w:val="none"/>
              </w:rPr>
            </w:pPr>
          </w:p>
        </w:tc>
        <w:tc>
          <w:tcPr>
            <w:tcW w:w="1360" w:type="dxa"/>
            <w:vAlign w:val="top"/>
          </w:tcPr>
          <w:p w14:paraId="493296C6">
            <w:pPr>
              <w:spacing w:before="129" w:line="195" w:lineRule="auto"/>
              <w:ind w:left="559"/>
              <w:rPr>
                <w:rFonts w:hint="eastAsia" w:ascii="仿宋" w:hAnsi="仿宋" w:eastAsia="仿宋" w:cs="仿宋"/>
                <w:color w:val="auto"/>
                <w:sz w:val="19"/>
                <w:szCs w:val="19"/>
                <w:highlight w:val="none"/>
              </w:rPr>
            </w:pPr>
          </w:p>
        </w:tc>
      </w:tr>
      <w:tr w14:paraId="32D1AB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1D2C9FA2">
            <w:pPr>
              <w:rPr>
                <w:rFonts w:hint="eastAsia" w:ascii="仿宋" w:hAnsi="仿宋" w:eastAsia="仿宋" w:cs="仿宋"/>
                <w:color w:val="auto"/>
                <w:sz w:val="21"/>
                <w:highlight w:val="none"/>
              </w:rPr>
            </w:pPr>
          </w:p>
        </w:tc>
        <w:tc>
          <w:tcPr>
            <w:tcW w:w="3058" w:type="dxa"/>
            <w:vAlign w:val="top"/>
          </w:tcPr>
          <w:p w14:paraId="1D6EFE83">
            <w:pPr>
              <w:pStyle w:val="5"/>
              <w:spacing w:before="95" w:line="229" w:lineRule="auto"/>
              <w:ind w:left="33"/>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rPr>
              <w:t>超长材料及机具运输</w:t>
            </w:r>
          </w:p>
        </w:tc>
        <w:tc>
          <w:tcPr>
            <w:tcW w:w="6013" w:type="dxa"/>
            <w:vAlign w:val="top"/>
          </w:tcPr>
          <w:p w14:paraId="57F7DE9D">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钢材及超长立柱</w:t>
            </w:r>
          </w:p>
        </w:tc>
        <w:tc>
          <w:tcPr>
            <w:tcW w:w="575" w:type="dxa"/>
            <w:vAlign w:val="top"/>
          </w:tcPr>
          <w:p w14:paraId="26E5CF68">
            <w:pPr>
              <w:pStyle w:val="5"/>
              <w:spacing w:before="95" w:line="232"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批</w:t>
            </w:r>
          </w:p>
        </w:tc>
        <w:tc>
          <w:tcPr>
            <w:tcW w:w="774" w:type="dxa"/>
            <w:vAlign w:val="top"/>
          </w:tcPr>
          <w:p w14:paraId="58B9E5E8">
            <w:pPr>
              <w:spacing w:before="129"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3CBD52AD">
            <w:pPr>
              <w:spacing w:before="129" w:line="195" w:lineRule="auto"/>
              <w:ind w:left="524"/>
              <w:rPr>
                <w:rFonts w:hint="eastAsia" w:ascii="仿宋" w:hAnsi="仿宋" w:eastAsia="仿宋" w:cs="仿宋"/>
                <w:color w:val="auto"/>
                <w:sz w:val="19"/>
                <w:szCs w:val="19"/>
                <w:highlight w:val="none"/>
              </w:rPr>
            </w:pPr>
          </w:p>
        </w:tc>
        <w:tc>
          <w:tcPr>
            <w:tcW w:w="1360" w:type="dxa"/>
            <w:vAlign w:val="top"/>
          </w:tcPr>
          <w:p w14:paraId="226F85AE">
            <w:pPr>
              <w:spacing w:before="129" w:line="195" w:lineRule="auto"/>
              <w:ind w:left="508"/>
              <w:rPr>
                <w:rFonts w:hint="eastAsia" w:ascii="仿宋" w:hAnsi="仿宋" w:eastAsia="仿宋" w:cs="仿宋"/>
                <w:color w:val="auto"/>
                <w:sz w:val="19"/>
                <w:szCs w:val="19"/>
                <w:highlight w:val="none"/>
              </w:rPr>
            </w:pPr>
          </w:p>
        </w:tc>
      </w:tr>
      <w:tr w14:paraId="442162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0DEB00C8">
            <w:pPr>
              <w:rPr>
                <w:rFonts w:hint="eastAsia" w:ascii="仿宋" w:hAnsi="仿宋" w:eastAsia="仿宋" w:cs="仿宋"/>
                <w:color w:val="auto"/>
                <w:sz w:val="21"/>
                <w:highlight w:val="none"/>
              </w:rPr>
            </w:pPr>
          </w:p>
        </w:tc>
        <w:tc>
          <w:tcPr>
            <w:tcW w:w="3058" w:type="dxa"/>
            <w:vAlign w:val="top"/>
          </w:tcPr>
          <w:p w14:paraId="3E68ABDD">
            <w:pPr>
              <w:pStyle w:val="5"/>
              <w:spacing w:before="95" w:line="236" w:lineRule="auto"/>
              <w:ind w:left="35"/>
              <w:rPr>
                <w:rFonts w:hint="eastAsia" w:ascii="仿宋" w:hAnsi="仿宋" w:eastAsia="仿宋" w:cs="仿宋"/>
                <w:color w:val="auto"/>
                <w:sz w:val="19"/>
                <w:szCs w:val="19"/>
                <w:highlight w:val="none"/>
              </w:rPr>
            </w:pPr>
            <w:r>
              <w:rPr>
                <w:rFonts w:hint="eastAsia" w:ascii="仿宋" w:hAnsi="仿宋" w:eastAsia="仿宋" w:cs="仿宋"/>
                <w:color w:val="auto"/>
                <w:spacing w:val="4"/>
                <w:sz w:val="19"/>
                <w:szCs w:val="19"/>
                <w:highlight w:val="none"/>
              </w:rPr>
              <w:t>混凝土</w:t>
            </w:r>
          </w:p>
        </w:tc>
        <w:tc>
          <w:tcPr>
            <w:tcW w:w="6013" w:type="dxa"/>
            <w:vAlign w:val="top"/>
          </w:tcPr>
          <w:p w14:paraId="34FF57F3">
            <w:pPr>
              <w:spacing w:before="129" w:line="195" w:lineRule="auto"/>
              <w:ind w:left="28"/>
              <w:rPr>
                <w:rFonts w:hint="eastAsia" w:ascii="仿宋" w:hAnsi="仿宋" w:eastAsia="仿宋" w:cs="仿宋"/>
                <w:color w:val="auto"/>
                <w:sz w:val="20"/>
                <w:szCs w:val="20"/>
                <w:highlight w:val="none"/>
              </w:rPr>
            </w:pPr>
            <w:r>
              <w:rPr>
                <w:rFonts w:hint="eastAsia" w:ascii="仿宋" w:hAnsi="仿宋" w:eastAsia="仿宋" w:cs="仿宋"/>
                <w:color w:val="auto"/>
                <w:spacing w:val="2"/>
                <w:sz w:val="20"/>
                <w:szCs w:val="20"/>
                <w:highlight w:val="none"/>
              </w:rPr>
              <w:t>C30</w:t>
            </w:r>
          </w:p>
        </w:tc>
        <w:tc>
          <w:tcPr>
            <w:tcW w:w="575" w:type="dxa"/>
            <w:vAlign w:val="top"/>
          </w:tcPr>
          <w:p w14:paraId="4F22A08F">
            <w:pPr>
              <w:pStyle w:val="5"/>
              <w:spacing w:before="95" w:line="232"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批</w:t>
            </w:r>
          </w:p>
        </w:tc>
        <w:tc>
          <w:tcPr>
            <w:tcW w:w="774" w:type="dxa"/>
            <w:vAlign w:val="top"/>
          </w:tcPr>
          <w:p w14:paraId="0C1E0A1E">
            <w:pPr>
              <w:spacing w:before="129"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5A99E2D5">
            <w:pPr>
              <w:spacing w:before="129" w:line="195" w:lineRule="auto"/>
              <w:ind w:left="524"/>
              <w:rPr>
                <w:rFonts w:hint="eastAsia" w:ascii="仿宋" w:hAnsi="仿宋" w:eastAsia="仿宋" w:cs="仿宋"/>
                <w:color w:val="auto"/>
                <w:sz w:val="19"/>
                <w:szCs w:val="19"/>
                <w:highlight w:val="none"/>
              </w:rPr>
            </w:pPr>
          </w:p>
        </w:tc>
        <w:tc>
          <w:tcPr>
            <w:tcW w:w="1360" w:type="dxa"/>
            <w:vAlign w:val="top"/>
          </w:tcPr>
          <w:p w14:paraId="293E43E9">
            <w:pPr>
              <w:spacing w:before="129" w:line="195" w:lineRule="auto"/>
              <w:ind w:left="508"/>
              <w:rPr>
                <w:rFonts w:hint="eastAsia" w:ascii="仿宋" w:hAnsi="仿宋" w:eastAsia="仿宋" w:cs="仿宋"/>
                <w:color w:val="auto"/>
                <w:sz w:val="19"/>
                <w:szCs w:val="19"/>
                <w:highlight w:val="none"/>
              </w:rPr>
            </w:pPr>
          </w:p>
        </w:tc>
      </w:tr>
      <w:tr w14:paraId="0DCC69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34349DD3">
            <w:pPr>
              <w:rPr>
                <w:rFonts w:hint="eastAsia" w:ascii="仿宋" w:hAnsi="仿宋" w:eastAsia="仿宋" w:cs="仿宋"/>
                <w:color w:val="auto"/>
                <w:sz w:val="21"/>
                <w:highlight w:val="none"/>
              </w:rPr>
            </w:pPr>
          </w:p>
        </w:tc>
        <w:tc>
          <w:tcPr>
            <w:tcW w:w="3058" w:type="dxa"/>
            <w:vAlign w:val="top"/>
          </w:tcPr>
          <w:p w14:paraId="25B8F8C0">
            <w:pPr>
              <w:pStyle w:val="5"/>
              <w:spacing w:before="96" w:line="228" w:lineRule="auto"/>
              <w:ind w:left="32"/>
              <w:rPr>
                <w:rFonts w:hint="eastAsia" w:ascii="仿宋" w:hAnsi="仿宋" w:eastAsia="仿宋" w:cs="仿宋"/>
                <w:color w:val="auto"/>
                <w:sz w:val="19"/>
                <w:szCs w:val="19"/>
                <w:highlight w:val="none"/>
              </w:rPr>
            </w:pPr>
            <w:r>
              <w:rPr>
                <w:rFonts w:hint="eastAsia" w:ascii="仿宋" w:hAnsi="仿宋" w:eastAsia="仿宋" w:cs="仿宋"/>
                <w:color w:val="auto"/>
                <w:spacing w:val="7"/>
                <w:sz w:val="19"/>
                <w:szCs w:val="19"/>
                <w:highlight w:val="none"/>
              </w:rPr>
              <w:t>机械挖机吊车</w:t>
            </w:r>
          </w:p>
        </w:tc>
        <w:tc>
          <w:tcPr>
            <w:tcW w:w="6013" w:type="dxa"/>
            <w:vAlign w:val="top"/>
          </w:tcPr>
          <w:p w14:paraId="072F5021">
            <w:pPr>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挖机及吊车、材料运输车、发电机等</w:t>
            </w:r>
          </w:p>
        </w:tc>
        <w:tc>
          <w:tcPr>
            <w:tcW w:w="575" w:type="dxa"/>
            <w:vAlign w:val="top"/>
          </w:tcPr>
          <w:p w14:paraId="51F18239">
            <w:pPr>
              <w:pStyle w:val="5"/>
              <w:spacing w:before="95" w:line="232"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班</w:t>
            </w:r>
          </w:p>
        </w:tc>
        <w:tc>
          <w:tcPr>
            <w:tcW w:w="774" w:type="dxa"/>
            <w:vAlign w:val="top"/>
          </w:tcPr>
          <w:p w14:paraId="5B7A1E7E">
            <w:pPr>
              <w:spacing w:before="130"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60662336">
            <w:pPr>
              <w:spacing w:before="130" w:line="195" w:lineRule="auto"/>
              <w:ind w:left="574"/>
              <w:rPr>
                <w:rFonts w:hint="eastAsia" w:ascii="仿宋" w:hAnsi="仿宋" w:eastAsia="仿宋" w:cs="仿宋"/>
                <w:color w:val="auto"/>
                <w:sz w:val="19"/>
                <w:szCs w:val="19"/>
                <w:highlight w:val="none"/>
              </w:rPr>
            </w:pPr>
          </w:p>
        </w:tc>
        <w:tc>
          <w:tcPr>
            <w:tcW w:w="1360" w:type="dxa"/>
            <w:vAlign w:val="top"/>
          </w:tcPr>
          <w:p w14:paraId="32A66CE4">
            <w:pPr>
              <w:spacing w:before="130" w:line="195" w:lineRule="auto"/>
              <w:ind w:left="559"/>
              <w:rPr>
                <w:rFonts w:hint="eastAsia" w:ascii="仿宋" w:hAnsi="仿宋" w:eastAsia="仿宋" w:cs="仿宋"/>
                <w:color w:val="auto"/>
                <w:sz w:val="19"/>
                <w:szCs w:val="19"/>
                <w:highlight w:val="none"/>
              </w:rPr>
            </w:pPr>
          </w:p>
        </w:tc>
      </w:tr>
      <w:tr w14:paraId="5CA3F1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5FCB2DF8">
            <w:pPr>
              <w:rPr>
                <w:rFonts w:hint="eastAsia" w:ascii="仿宋" w:hAnsi="仿宋" w:eastAsia="仿宋" w:cs="仿宋"/>
                <w:color w:val="auto"/>
                <w:sz w:val="21"/>
                <w:highlight w:val="none"/>
              </w:rPr>
            </w:pPr>
          </w:p>
        </w:tc>
        <w:tc>
          <w:tcPr>
            <w:tcW w:w="3058" w:type="dxa"/>
            <w:vAlign w:val="top"/>
          </w:tcPr>
          <w:p w14:paraId="06F1B250">
            <w:pPr>
              <w:pStyle w:val="5"/>
              <w:spacing w:before="95" w:line="233" w:lineRule="auto"/>
              <w:ind w:left="31"/>
              <w:rPr>
                <w:rFonts w:hint="eastAsia" w:ascii="仿宋" w:hAnsi="仿宋" w:eastAsia="仿宋" w:cs="仿宋"/>
                <w:color w:val="auto"/>
                <w:sz w:val="19"/>
                <w:szCs w:val="19"/>
                <w:highlight w:val="none"/>
              </w:rPr>
            </w:pPr>
            <w:r>
              <w:rPr>
                <w:rFonts w:hint="eastAsia" w:ascii="仿宋" w:hAnsi="仿宋" w:eastAsia="仿宋" w:cs="仿宋"/>
                <w:color w:val="auto"/>
                <w:spacing w:val="7"/>
                <w:sz w:val="19"/>
                <w:szCs w:val="19"/>
                <w:highlight w:val="none"/>
              </w:rPr>
              <w:t>施工安装及</w:t>
            </w:r>
          </w:p>
        </w:tc>
        <w:tc>
          <w:tcPr>
            <w:tcW w:w="6013" w:type="dxa"/>
            <w:vAlign w:val="top"/>
          </w:tcPr>
          <w:p w14:paraId="23BFC83A">
            <w:pPr>
              <w:rPr>
                <w:rFonts w:hint="eastAsia" w:ascii="仿宋" w:hAnsi="仿宋" w:eastAsia="仿宋" w:cs="仿宋"/>
                <w:color w:val="auto"/>
                <w:sz w:val="20"/>
                <w:szCs w:val="20"/>
                <w:highlight w:val="none"/>
              </w:rPr>
            </w:pPr>
          </w:p>
        </w:tc>
        <w:tc>
          <w:tcPr>
            <w:tcW w:w="575" w:type="dxa"/>
            <w:vAlign w:val="top"/>
          </w:tcPr>
          <w:p w14:paraId="36AAB65A">
            <w:pPr>
              <w:pStyle w:val="5"/>
              <w:spacing w:before="95" w:line="232"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批</w:t>
            </w:r>
          </w:p>
        </w:tc>
        <w:tc>
          <w:tcPr>
            <w:tcW w:w="774" w:type="dxa"/>
            <w:vAlign w:val="top"/>
          </w:tcPr>
          <w:p w14:paraId="37014C6A">
            <w:pPr>
              <w:spacing w:before="130"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771AE528">
            <w:pPr>
              <w:spacing w:before="130" w:line="195" w:lineRule="auto"/>
              <w:ind w:left="574"/>
              <w:rPr>
                <w:rFonts w:hint="eastAsia" w:ascii="仿宋" w:hAnsi="仿宋" w:eastAsia="仿宋" w:cs="仿宋"/>
                <w:color w:val="auto"/>
                <w:sz w:val="19"/>
                <w:szCs w:val="19"/>
                <w:highlight w:val="none"/>
              </w:rPr>
            </w:pPr>
          </w:p>
        </w:tc>
        <w:tc>
          <w:tcPr>
            <w:tcW w:w="1360" w:type="dxa"/>
            <w:vAlign w:val="top"/>
          </w:tcPr>
          <w:p w14:paraId="50C56A6F">
            <w:pPr>
              <w:spacing w:before="130" w:line="195" w:lineRule="auto"/>
              <w:ind w:left="559"/>
              <w:rPr>
                <w:rFonts w:hint="eastAsia" w:ascii="仿宋" w:hAnsi="仿宋" w:eastAsia="仿宋" w:cs="仿宋"/>
                <w:color w:val="auto"/>
                <w:sz w:val="19"/>
                <w:szCs w:val="19"/>
                <w:highlight w:val="none"/>
              </w:rPr>
            </w:pPr>
          </w:p>
        </w:tc>
      </w:tr>
      <w:tr w14:paraId="22D946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010" w:type="dxa"/>
            <w:vAlign w:val="top"/>
          </w:tcPr>
          <w:p w14:paraId="1B355B6A">
            <w:pPr>
              <w:spacing w:before="240" w:line="195" w:lineRule="auto"/>
              <w:ind w:left="389"/>
              <w:rPr>
                <w:rFonts w:hint="eastAsia" w:ascii="仿宋" w:hAnsi="仿宋" w:eastAsia="仿宋" w:cs="仿宋"/>
                <w:color w:val="auto"/>
                <w:sz w:val="19"/>
                <w:szCs w:val="19"/>
                <w:highlight w:val="none"/>
                <w:lang w:val="en-US" w:eastAsia="zh-CN"/>
              </w:rPr>
            </w:pPr>
            <w:r>
              <w:rPr>
                <w:rFonts w:hint="eastAsia" w:ascii="仿宋" w:hAnsi="仿宋" w:eastAsia="仿宋" w:cs="仿宋"/>
                <w:b/>
                <w:bCs/>
                <w:color w:val="auto"/>
                <w:sz w:val="19"/>
                <w:szCs w:val="19"/>
                <w:highlight w:val="none"/>
              </w:rPr>
              <w:t>1.</w:t>
            </w:r>
            <w:r>
              <w:rPr>
                <w:rFonts w:hint="eastAsia" w:ascii="仿宋" w:hAnsi="仿宋" w:eastAsia="仿宋" w:cs="仿宋"/>
                <w:b/>
                <w:bCs/>
                <w:color w:val="auto"/>
                <w:sz w:val="19"/>
                <w:szCs w:val="19"/>
                <w:highlight w:val="none"/>
                <w:lang w:val="en-US" w:eastAsia="zh-CN"/>
              </w:rPr>
              <w:t>2</w:t>
            </w:r>
          </w:p>
        </w:tc>
        <w:tc>
          <w:tcPr>
            <w:tcW w:w="3058" w:type="dxa"/>
            <w:vAlign w:val="top"/>
          </w:tcPr>
          <w:p w14:paraId="5741949E">
            <w:pPr>
              <w:pStyle w:val="5"/>
              <w:spacing w:before="206" w:line="231" w:lineRule="auto"/>
              <w:ind w:left="34"/>
              <w:rPr>
                <w:rFonts w:hint="eastAsia" w:ascii="仿宋" w:hAnsi="仿宋" w:eastAsia="仿宋" w:cs="仿宋"/>
                <w:color w:val="auto"/>
                <w:sz w:val="19"/>
                <w:szCs w:val="19"/>
                <w:highlight w:val="none"/>
              </w:rPr>
            </w:pPr>
            <w:r>
              <w:rPr>
                <w:rFonts w:hint="eastAsia" w:ascii="仿宋" w:hAnsi="仿宋" w:eastAsia="仿宋" w:cs="仿宋"/>
                <w:color w:val="auto"/>
                <w:spacing w:val="9"/>
                <w:sz w:val="19"/>
                <w:szCs w:val="19"/>
                <w:highlight w:val="none"/>
                <w14:textOutline w14:w="3614" w14:cap="sq" w14:cmpd="sng">
                  <w14:solidFill>
                    <w14:srgbClr w14:val="000000"/>
                  </w14:solidFill>
                  <w14:prstDash w14:val="solid"/>
                  <w14:bevel/>
                </w14:textOutline>
              </w:rPr>
              <w:t>湿地水文水质监测系统围栏购置</w:t>
            </w:r>
          </w:p>
        </w:tc>
        <w:tc>
          <w:tcPr>
            <w:tcW w:w="6013" w:type="dxa"/>
            <w:vAlign w:val="top"/>
          </w:tcPr>
          <w:p w14:paraId="2D678538">
            <w:pPr>
              <w:pStyle w:val="5"/>
              <w:spacing w:before="205" w:line="231" w:lineRule="auto"/>
              <w:ind w:left="38"/>
              <w:rPr>
                <w:rFonts w:hint="eastAsia" w:ascii="仿宋" w:hAnsi="仿宋" w:eastAsia="仿宋" w:cs="仿宋"/>
                <w:color w:val="auto"/>
                <w:sz w:val="20"/>
                <w:szCs w:val="20"/>
                <w:highlight w:val="none"/>
                <w:lang w:eastAsia="zh-CN"/>
              </w:rPr>
            </w:pPr>
            <w:r>
              <w:rPr>
                <w:rFonts w:hint="eastAsia" w:ascii="仿宋" w:hAnsi="仿宋" w:eastAsia="仿宋" w:cs="仿宋"/>
                <w:color w:val="auto"/>
                <w:spacing w:val="5"/>
                <w:sz w:val="20"/>
                <w:szCs w:val="20"/>
                <w:highlight w:val="none"/>
              </w:rPr>
              <w:t>定制含安装（金属制品：</w:t>
            </w:r>
            <w:r>
              <w:rPr>
                <w:rFonts w:hint="eastAsia" w:ascii="仿宋" w:hAnsi="仿宋" w:eastAsia="仿宋" w:cs="仿宋"/>
                <w:color w:val="auto"/>
                <w:spacing w:val="-44"/>
                <w:sz w:val="20"/>
                <w:szCs w:val="20"/>
                <w:highlight w:val="none"/>
              </w:rPr>
              <w:t xml:space="preserve"> </w:t>
            </w:r>
            <w:r>
              <w:rPr>
                <w:rFonts w:hint="eastAsia" w:ascii="仿宋" w:hAnsi="仿宋" w:eastAsia="仿宋" w:cs="仿宋"/>
                <w:color w:val="auto"/>
                <w:spacing w:val="5"/>
                <w:sz w:val="20"/>
                <w:szCs w:val="20"/>
                <w:highlight w:val="none"/>
              </w:rPr>
              <w:t>网片围栏）</w:t>
            </w:r>
            <w:r>
              <w:rPr>
                <w:rFonts w:hint="eastAsia" w:ascii="仿宋" w:hAnsi="仿宋" w:eastAsia="仿宋" w:cs="仿宋"/>
                <w:color w:val="auto"/>
                <w:spacing w:val="5"/>
                <w:sz w:val="20"/>
                <w:szCs w:val="20"/>
                <w:highlight w:val="none"/>
                <w:lang w:eastAsia="zh-CN"/>
              </w:rPr>
              <w:t>（</w:t>
            </w:r>
            <w:r>
              <w:rPr>
                <w:rFonts w:hint="eastAsia" w:ascii="仿宋" w:hAnsi="仿宋" w:eastAsia="仿宋" w:cs="仿宋"/>
                <w:color w:val="auto"/>
                <w:spacing w:val="5"/>
                <w:sz w:val="20"/>
                <w:szCs w:val="20"/>
                <w:highlight w:val="none"/>
                <w:lang w:val="en-US" w:eastAsia="zh-CN"/>
              </w:rPr>
              <w:t>帮我确定一下尺寸和材质</w:t>
            </w:r>
            <w:r>
              <w:rPr>
                <w:rFonts w:hint="eastAsia" w:ascii="仿宋" w:hAnsi="仿宋" w:eastAsia="仿宋" w:cs="仿宋"/>
                <w:color w:val="auto"/>
                <w:spacing w:val="5"/>
                <w:sz w:val="20"/>
                <w:szCs w:val="20"/>
                <w:highlight w:val="none"/>
                <w:lang w:eastAsia="zh-CN"/>
              </w:rPr>
              <w:t>）</w:t>
            </w:r>
          </w:p>
        </w:tc>
        <w:tc>
          <w:tcPr>
            <w:tcW w:w="575" w:type="dxa"/>
            <w:vAlign w:val="top"/>
          </w:tcPr>
          <w:p w14:paraId="0CD51ED2">
            <w:pPr>
              <w:pStyle w:val="5"/>
              <w:spacing w:before="206" w:line="235"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套</w:t>
            </w:r>
          </w:p>
        </w:tc>
        <w:tc>
          <w:tcPr>
            <w:tcW w:w="774" w:type="dxa"/>
            <w:vAlign w:val="top"/>
          </w:tcPr>
          <w:p w14:paraId="1C818B70">
            <w:pPr>
              <w:spacing w:before="240" w:line="195" w:lineRule="auto"/>
              <w:ind w:left="33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2</w:t>
            </w:r>
          </w:p>
        </w:tc>
        <w:tc>
          <w:tcPr>
            <w:tcW w:w="1388" w:type="dxa"/>
            <w:vAlign w:val="top"/>
          </w:tcPr>
          <w:p w14:paraId="4B8AF5D8">
            <w:pPr>
              <w:spacing w:before="240" w:line="195" w:lineRule="auto"/>
              <w:ind w:left="574"/>
              <w:rPr>
                <w:rFonts w:hint="eastAsia" w:ascii="仿宋" w:hAnsi="仿宋" w:eastAsia="仿宋" w:cs="仿宋"/>
                <w:color w:val="auto"/>
                <w:sz w:val="19"/>
                <w:szCs w:val="19"/>
                <w:highlight w:val="none"/>
              </w:rPr>
            </w:pPr>
          </w:p>
        </w:tc>
        <w:tc>
          <w:tcPr>
            <w:tcW w:w="1360" w:type="dxa"/>
            <w:vAlign w:val="top"/>
          </w:tcPr>
          <w:p w14:paraId="7BC82117">
            <w:pPr>
              <w:spacing w:before="240" w:line="195" w:lineRule="auto"/>
              <w:ind w:left="639"/>
              <w:rPr>
                <w:rFonts w:hint="eastAsia" w:ascii="仿宋" w:hAnsi="仿宋" w:eastAsia="仿宋" w:cs="仿宋"/>
                <w:color w:val="auto"/>
                <w:sz w:val="19"/>
                <w:szCs w:val="19"/>
                <w:highlight w:val="none"/>
              </w:rPr>
            </w:pPr>
          </w:p>
        </w:tc>
      </w:tr>
      <w:tr w14:paraId="6C2F3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7CA37BD2">
            <w:pPr>
              <w:rPr>
                <w:rFonts w:hint="eastAsia" w:ascii="仿宋" w:hAnsi="仿宋" w:eastAsia="仿宋" w:cs="仿宋"/>
                <w:color w:val="auto"/>
                <w:sz w:val="21"/>
                <w:highlight w:val="none"/>
              </w:rPr>
            </w:pPr>
          </w:p>
        </w:tc>
        <w:tc>
          <w:tcPr>
            <w:tcW w:w="3058" w:type="dxa"/>
            <w:vAlign w:val="top"/>
          </w:tcPr>
          <w:p w14:paraId="6333F069">
            <w:pPr>
              <w:pStyle w:val="5"/>
              <w:spacing w:before="93" w:line="229" w:lineRule="auto"/>
              <w:ind w:left="123"/>
              <w:rPr>
                <w:rFonts w:hint="eastAsia" w:ascii="仿宋" w:hAnsi="仿宋" w:eastAsia="仿宋" w:cs="仿宋"/>
                <w:color w:val="auto"/>
                <w:sz w:val="19"/>
                <w:szCs w:val="19"/>
                <w:highlight w:val="none"/>
              </w:rPr>
            </w:pPr>
            <w:r>
              <w:rPr>
                <w:rFonts w:hint="eastAsia" w:ascii="仿宋" w:hAnsi="仿宋" w:eastAsia="仿宋" w:cs="仿宋"/>
                <w:color w:val="auto"/>
                <w:spacing w:val="7"/>
                <w:sz w:val="19"/>
                <w:szCs w:val="19"/>
                <w:highlight w:val="none"/>
              </w:rPr>
              <w:t>音频播报内容制作</w:t>
            </w:r>
          </w:p>
        </w:tc>
        <w:tc>
          <w:tcPr>
            <w:tcW w:w="6013" w:type="dxa"/>
            <w:vAlign w:val="top"/>
          </w:tcPr>
          <w:p w14:paraId="5BE53A4F">
            <w:pPr>
              <w:pStyle w:val="5"/>
              <w:spacing w:before="93" w:line="231" w:lineRule="auto"/>
              <w:ind w:left="24"/>
              <w:rPr>
                <w:rFonts w:hint="eastAsia" w:ascii="仿宋" w:hAnsi="仿宋" w:eastAsia="仿宋" w:cs="仿宋"/>
                <w:color w:val="auto"/>
                <w:sz w:val="19"/>
                <w:szCs w:val="19"/>
                <w:highlight w:val="none"/>
              </w:rPr>
            </w:pPr>
            <w:r>
              <w:rPr>
                <w:rFonts w:hint="eastAsia" w:ascii="仿宋" w:hAnsi="仿宋" w:eastAsia="仿宋" w:cs="仿宋"/>
                <w:color w:val="auto"/>
                <w:spacing w:val="6"/>
                <w:sz w:val="19"/>
                <w:szCs w:val="19"/>
                <w:highlight w:val="none"/>
              </w:rPr>
              <w:t>480s</w:t>
            </w:r>
            <w:r>
              <w:rPr>
                <w:rFonts w:hint="eastAsia" w:ascii="仿宋" w:hAnsi="仿宋" w:eastAsia="仿宋" w:cs="仿宋"/>
                <w:color w:val="auto"/>
                <w:spacing w:val="29"/>
                <w:sz w:val="19"/>
                <w:szCs w:val="19"/>
                <w:highlight w:val="none"/>
              </w:rPr>
              <w:t xml:space="preserve"> </w:t>
            </w:r>
            <w:r>
              <w:rPr>
                <w:rFonts w:hint="eastAsia" w:ascii="仿宋" w:hAnsi="仿宋" w:eastAsia="仿宋" w:cs="仿宋"/>
                <w:color w:val="auto"/>
                <w:spacing w:val="6"/>
                <w:sz w:val="19"/>
                <w:szCs w:val="19"/>
                <w:highlight w:val="none"/>
              </w:rPr>
              <w:t>人声录制，定制含安装</w:t>
            </w:r>
          </w:p>
        </w:tc>
        <w:tc>
          <w:tcPr>
            <w:tcW w:w="575" w:type="dxa"/>
            <w:vAlign w:val="top"/>
          </w:tcPr>
          <w:p w14:paraId="4BF3D0C2">
            <w:pPr>
              <w:pStyle w:val="5"/>
              <w:spacing w:before="93" w:line="233"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项</w:t>
            </w:r>
          </w:p>
        </w:tc>
        <w:tc>
          <w:tcPr>
            <w:tcW w:w="774" w:type="dxa"/>
            <w:vAlign w:val="top"/>
          </w:tcPr>
          <w:p w14:paraId="074DBC84">
            <w:pPr>
              <w:spacing w:before="128"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2DEE759B">
            <w:pPr>
              <w:spacing w:before="128" w:line="195" w:lineRule="auto"/>
              <w:ind w:left="590"/>
              <w:rPr>
                <w:rFonts w:hint="eastAsia" w:ascii="仿宋" w:hAnsi="仿宋" w:eastAsia="仿宋" w:cs="仿宋"/>
                <w:color w:val="auto"/>
                <w:sz w:val="19"/>
                <w:szCs w:val="19"/>
                <w:highlight w:val="none"/>
              </w:rPr>
            </w:pPr>
          </w:p>
        </w:tc>
        <w:tc>
          <w:tcPr>
            <w:tcW w:w="1360" w:type="dxa"/>
            <w:vAlign w:val="top"/>
          </w:tcPr>
          <w:p w14:paraId="555B2A0C">
            <w:pPr>
              <w:spacing w:before="128" w:line="195" w:lineRule="auto"/>
              <w:ind w:left="575"/>
              <w:rPr>
                <w:rFonts w:hint="eastAsia" w:ascii="仿宋" w:hAnsi="仿宋" w:eastAsia="仿宋" w:cs="仿宋"/>
                <w:color w:val="auto"/>
                <w:sz w:val="19"/>
                <w:szCs w:val="19"/>
                <w:highlight w:val="none"/>
              </w:rPr>
            </w:pPr>
          </w:p>
        </w:tc>
      </w:tr>
      <w:tr w14:paraId="704666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2FA0A337">
            <w:pPr>
              <w:rPr>
                <w:rFonts w:hint="eastAsia" w:ascii="仿宋" w:hAnsi="仿宋" w:eastAsia="仿宋" w:cs="仿宋"/>
                <w:color w:val="auto"/>
                <w:sz w:val="21"/>
                <w:highlight w:val="none"/>
              </w:rPr>
            </w:pPr>
          </w:p>
        </w:tc>
        <w:tc>
          <w:tcPr>
            <w:tcW w:w="3058" w:type="dxa"/>
            <w:vAlign w:val="top"/>
          </w:tcPr>
          <w:p w14:paraId="32CEC725">
            <w:pPr>
              <w:pStyle w:val="5"/>
              <w:spacing w:before="96" w:line="229" w:lineRule="auto"/>
              <w:ind w:left="31"/>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rPr>
              <w:t>触控动画内容制作</w:t>
            </w:r>
          </w:p>
        </w:tc>
        <w:tc>
          <w:tcPr>
            <w:tcW w:w="6013" w:type="dxa"/>
            <w:vAlign w:val="top"/>
          </w:tcPr>
          <w:p w14:paraId="4C54C915">
            <w:pPr>
              <w:widowControl/>
              <w:spacing w:line="240" w:lineRule="auto"/>
              <w:ind w:right="-63" w:rightChars="-30" w:firstLine="0" w:firstLineChars="0"/>
              <w:rPr>
                <w:rFonts w:hint="eastAsia" w:ascii="仿宋" w:hAnsi="仿宋" w:eastAsia="仿宋" w:cs="仿宋"/>
                <w:color w:val="auto"/>
                <w:spacing w:val="8"/>
                <w:sz w:val="19"/>
                <w:szCs w:val="19"/>
                <w:highlight w:val="none"/>
              </w:rPr>
            </w:pPr>
            <w:r>
              <w:rPr>
                <w:rFonts w:hint="eastAsia" w:ascii="仿宋" w:hAnsi="仿宋" w:eastAsia="仿宋" w:cs="仿宋"/>
                <w:color w:val="auto"/>
                <w:spacing w:val="8"/>
                <w:sz w:val="19"/>
                <w:szCs w:val="19"/>
                <w:highlight w:val="none"/>
              </w:rPr>
              <w:t>角色设定、独立</w:t>
            </w:r>
            <w:r>
              <w:rPr>
                <w:rFonts w:hint="eastAsia" w:ascii="仿宋" w:hAnsi="仿宋" w:eastAsia="仿宋" w:cs="仿宋"/>
                <w:color w:val="auto"/>
                <w:spacing w:val="-26"/>
                <w:sz w:val="19"/>
                <w:szCs w:val="19"/>
                <w:highlight w:val="none"/>
              </w:rPr>
              <w:t xml:space="preserve"> </w:t>
            </w:r>
            <w:r>
              <w:rPr>
                <w:rFonts w:hint="eastAsia" w:ascii="仿宋" w:hAnsi="仿宋" w:eastAsia="仿宋" w:cs="仿宋"/>
                <w:color w:val="auto"/>
                <w:sz w:val="19"/>
                <w:szCs w:val="19"/>
                <w:highlight w:val="none"/>
              </w:rPr>
              <w:t>IP</w:t>
            </w:r>
            <w:r>
              <w:rPr>
                <w:rFonts w:hint="eastAsia" w:ascii="仿宋" w:hAnsi="仿宋" w:eastAsia="仿宋" w:cs="仿宋"/>
                <w:color w:val="auto"/>
                <w:spacing w:val="19"/>
                <w:w w:val="101"/>
                <w:sz w:val="19"/>
                <w:szCs w:val="19"/>
                <w:highlight w:val="none"/>
              </w:rPr>
              <w:t xml:space="preserve"> </w:t>
            </w:r>
            <w:r>
              <w:rPr>
                <w:rFonts w:hint="eastAsia" w:ascii="仿宋" w:hAnsi="仿宋" w:eastAsia="仿宋" w:cs="仿宋"/>
                <w:color w:val="auto"/>
                <w:spacing w:val="8"/>
                <w:sz w:val="19"/>
                <w:szCs w:val="19"/>
                <w:highlight w:val="none"/>
              </w:rPr>
              <w:t>角色建模、角色动画及配音。定制含安装</w:t>
            </w:r>
          </w:p>
          <w:p w14:paraId="71AB05A4">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角色建模：总高度1-2.2米为标准生物建模所需面数规格雕刻软件ZBrush、Mudbox，小型动物(鸟类): 5,000 - 15,000 三角面。</w:t>
            </w:r>
          </w:p>
          <w:p w14:paraId="487C10D3">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角色毛发：小型动物(鸟类): 5,000 - 20,000 根毛发宽度: 0.1-2毫米使用XGen、Ornatrix专业毛发/羽毛渲染插件。</w:t>
            </w:r>
          </w:p>
          <w:p w14:paraId="3B43ABE7">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纹理图像：纹理图像分辨率</w:t>
            </w:r>
          </w:p>
          <w:p w14:paraId="250D1A0C">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主要部位(如脸部、躯干等)使用4096x4096或2048x2048的高分辨率</w:t>
            </w:r>
          </w:p>
          <w:p w14:paraId="321A675E">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次要部位(如四肢、尾部等)使用1024x1024或更低分辨率</w:t>
            </w:r>
          </w:p>
          <w:p w14:paraId="2DD54858">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贴图UV：展开适配材质采用无损压缩格式: PSD, TIFF。</w:t>
            </w:r>
          </w:p>
          <w:p w14:paraId="0D1CA824">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动画帧率：动物类动画使用24-30fps,关键帧间隔:主要动作: 1-5帧次要/细节动作: 5-10帧设置动画帧率、关键帧。</w:t>
            </w:r>
          </w:p>
          <w:p w14:paraId="11F939EE">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3D灯光以及光照流明：户外阳光场景的整体流明值可达10000流明以上。</w:t>
            </w:r>
          </w:p>
          <w:p w14:paraId="5909E190">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渲染输出动画制式：输出大小；1920x1080需要与动画制作时保持一致</w:t>
            </w:r>
          </w:p>
          <w:p w14:paraId="629D334C">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渲染；OCTANE，Arnold，V-Ray，云端渲染服务。</w:t>
            </w:r>
          </w:p>
          <w:p w14:paraId="5FCF306F">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导出格式要求：序列帧动画25/s。</w:t>
            </w:r>
          </w:p>
          <w:p w14:paraId="1F97F556">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导出3D模型格式FBX、OBJ、DAE。</w:t>
            </w:r>
          </w:p>
          <w:p w14:paraId="4E363696">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角色设计：绘图软件Photoshop、Illustrator。</w:t>
            </w:r>
          </w:p>
          <w:p w14:paraId="0D6BF307">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配音：录音软件: Pro Tools、Adobe Audition、Audacity专业数字音频工作站</w:t>
            </w:r>
          </w:p>
          <w:p w14:paraId="3E941A8D">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录音格式: WAV、AIFF等无损压缩格式，采样率: 44.1kHz或48kHz</w:t>
            </w:r>
          </w:p>
          <w:p w14:paraId="22F35DFB">
            <w:pPr>
              <w:widowControl/>
              <w:spacing w:line="240" w:lineRule="auto"/>
              <w:ind w:right="-63" w:rightChars="-30"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位深: 16bit或24bit</w:t>
            </w:r>
          </w:p>
          <w:p w14:paraId="55B6C7EC">
            <w:pPr>
              <w:pStyle w:val="5"/>
              <w:spacing w:before="95" w:line="231" w:lineRule="auto"/>
              <w:ind w:left="124"/>
              <w:rPr>
                <w:rFonts w:hint="eastAsia" w:ascii="仿宋" w:hAnsi="仿宋" w:eastAsia="仿宋" w:cs="仿宋"/>
                <w:color w:val="auto"/>
                <w:sz w:val="19"/>
                <w:szCs w:val="19"/>
                <w:highlight w:val="none"/>
              </w:rPr>
            </w:pPr>
            <w:r>
              <w:rPr>
                <w:rFonts w:hint="eastAsia" w:ascii="仿宋" w:hAnsi="仿宋" w:eastAsia="仿宋" w:cs="仿宋"/>
                <w:color w:val="auto"/>
                <w:kern w:val="0"/>
                <w:sz w:val="20"/>
                <w:szCs w:val="20"/>
                <w:highlight w:val="none"/>
              </w:rPr>
              <w:t>音频导出格式： WAV、AIFF、MP3、AAC，比特率: 128kbps、256kbps</w:t>
            </w:r>
          </w:p>
        </w:tc>
        <w:tc>
          <w:tcPr>
            <w:tcW w:w="575" w:type="dxa"/>
            <w:vAlign w:val="top"/>
          </w:tcPr>
          <w:p w14:paraId="3DC9320F">
            <w:pPr>
              <w:pStyle w:val="5"/>
              <w:spacing w:before="94" w:line="231" w:lineRule="auto"/>
              <w:ind w:left="200"/>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秒</w:t>
            </w:r>
          </w:p>
        </w:tc>
        <w:tc>
          <w:tcPr>
            <w:tcW w:w="774" w:type="dxa"/>
            <w:vAlign w:val="top"/>
          </w:tcPr>
          <w:p w14:paraId="29A47B98">
            <w:pPr>
              <w:spacing w:before="128" w:line="195" w:lineRule="auto"/>
              <w:ind w:left="288"/>
              <w:rPr>
                <w:rFonts w:hint="eastAsia" w:ascii="仿宋" w:hAnsi="仿宋" w:eastAsia="仿宋" w:cs="仿宋"/>
                <w:color w:val="auto"/>
                <w:sz w:val="19"/>
                <w:szCs w:val="19"/>
                <w:highlight w:val="none"/>
              </w:rPr>
            </w:pPr>
            <w:r>
              <w:rPr>
                <w:rFonts w:hint="eastAsia" w:ascii="仿宋" w:hAnsi="仿宋" w:eastAsia="仿宋" w:cs="仿宋"/>
                <w:color w:val="auto"/>
                <w:spacing w:val="3"/>
                <w:sz w:val="19"/>
                <w:szCs w:val="19"/>
                <w:highlight w:val="none"/>
              </w:rPr>
              <w:t>40</w:t>
            </w:r>
          </w:p>
        </w:tc>
        <w:tc>
          <w:tcPr>
            <w:tcW w:w="1388" w:type="dxa"/>
            <w:vAlign w:val="top"/>
          </w:tcPr>
          <w:p w14:paraId="288C72EE">
            <w:pPr>
              <w:spacing w:before="128" w:line="195" w:lineRule="auto"/>
              <w:ind w:left="524"/>
              <w:rPr>
                <w:rFonts w:hint="eastAsia" w:ascii="仿宋" w:hAnsi="仿宋" w:eastAsia="仿宋" w:cs="仿宋"/>
                <w:color w:val="auto"/>
                <w:sz w:val="19"/>
                <w:szCs w:val="19"/>
                <w:highlight w:val="none"/>
              </w:rPr>
            </w:pPr>
          </w:p>
        </w:tc>
        <w:tc>
          <w:tcPr>
            <w:tcW w:w="1360" w:type="dxa"/>
            <w:vAlign w:val="top"/>
          </w:tcPr>
          <w:p w14:paraId="243823CA">
            <w:pPr>
              <w:spacing w:before="128" w:line="195" w:lineRule="auto"/>
              <w:ind w:left="555"/>
              <w:rPr>
                <w:rFonts w:hint="eastAsia" w:ascii="仿宋" w:hAnsi="仿宋" w:eastAsia="仿宋" w:cs="仿宋"/>
                <w:color w:val="auto"/>
                <w:sz w:val="19"/>
                <w:szCs w:val="19"/>
                <w:highlight w:val="none"/>
              </w:rPr>
            </w:pPr>
          </w:p>
        </w:tc>
      </w:tr>
      <w:tr w14:paraId="200852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78" w:hRule="atLeast"/>
        </w:trPr>
        <w:tc>
          <w:tcPr>
            <w:tcW w:w="1010" w:type="dxa"/>
            <w:vAlign w:val="top"/>
          </w:tcPr>
          <w:p w14:paraId="62E066E8">
            <w:pPr>
              <w:spacing w:line="260" w:lineRule="auto"/>
              <w:rPr>
                <w:rFonts w:hint="eastAsia" w:ascii="仿宋" w:hAnsi="仿宋" w:eastAsia="仿宋" w:cs="仿宋"/>
                <w:color w:val="auto"/>
                <w:sz w:val="21"/>
                <w:highlight w:val="none"/>
              </w:rPr>
            </w:pPr>
          </w:p>
          <w:p w14:paraId="32D57DDF">
            <w:pPr>
              <w:spacing w:line="260" w:lineRule="auto"/>
              <w:rPr>
                <w:rFonts w:hint="eastAsia" w:ascii="仿宋" w:hAnsi="仿宋" w:eastAsia="仿宋" w:cs="仿宋"/>
                <w:color w:val="auto"/>
                <w:sz w:val="21"/>
                <w:highlight w:val="none"/>
              </w:rPr>
            </w:pPr>
          </w:p>
          <w:p w14:paraId="5B9B02B4">
            <w:pPr>
              <w:spacing w:line="260" w:lineRule="auto"/>
              <w:rPr>
                <w:rFonts w:hint="eastAsia" w:ascii="仿宋" w:hAnsi="仿宋" w:eastAsia="仿宋" w:cs="仿宋"/>
                <w:color w:val="auto"/>
                <w:sz w:val="21"/>
                <w:highlight w:val="none"/>
              </w:rPr>
            </w:pPr>
          </w:p>
          <w:p w14:paraId="29DD6B54">
            <w:pPr>
              <w:spacing w:line="260" w:lineRule="auto"/>
              <w:rPr>
                <w:rFonts w:hint="eastAsia" w:ascii="仿宋" w:hAnsi="仿宋" w:eastAsia="仿宋" w:cs="仿宋"/>
                <w:color w:val="auto"/>
                <w:sz w:val="21"/>
                <w:highlight w:val="none"/>
              </w:rPr>
            </w:pPr>
          </w:p>
          <w:p w14:paraId="2895790A">
            <w:pPr>
              <w:spacing w:line="261" w:lineRule="auto"/>
              <w:rPr>
                <w:rFonts w:hint="eastAsia" w:ascii="仿宋" w:hAnsi="仿宋" w:eastAsia="仿宋" w:cs="仿宋"/>
                <w:color w:val="auto"/>
                <w:sz w:val="21"/>
                <w:highlight w:val="none"/>
              </w:rPr>
            </w:pPr>
          </w:p>
          <w:p w14:paraId="70B3B779">
            <w:pPr>
              <w:spacing w:line="261" w:lineRule="auto"/>
              <w:rPr>
                <w:rFonts w:hint="eastAsia" w:ascii="仿宋" w:hAnsi="仿宋" w:eastAsia="仿宋" w:cs="仿宋"/>
                <w:color w:val="auto"/>
                <w:sz w:val="21"/>
                <w:highlight w:val="none"/>
              </w:rPr>
            </w:pPr>
          </w:p>
          <w:p w14:paraId="65D58A35">
            <w:pPr>
              <w:spacing w:before="54" w:line="195" w:lineRule="auto"/>
              <w:ind w:left="381"/>
              <w:rPr>
                <w:rFonts w:hint="eastAsia" w:ascii="仿宋" w:hAnsi="仿宋" w:eastAsia="仿宋" w:cs="仿宋"/>
                <w:color w:val="auto"/>
                <w:sz w:val="19"/>
                <w:szCs w:val="19"/>
                <w:highlight w:val="none"/>
                <w:lang w:val="en-US" w:eastAsia="zh-CN"/>
              </w:rPr>
            </w:pPr>
            <w:r>
              <w:rPr>
                <w:rFonts w:hint="eastAsia" w:ascii="仿宋" w:hAnsi="仿宋" w:eastAsia="仿宋" w:cs="仿宋"/>
                <w:b/>
                <w:bCs/>
                <w:color w:val="auto"/>
                <w:spacing w:val="2"/>
                <w:sz w:val="19"/>
                <w:szCs w:val="19"/>
                <w:highlight w:val="none"/>
              </w:rPr>
              <w:t>2.</w:t>
            </w:r>
            <w:r>
              <w:rPr>
                <w:rFonts w:hint="eastAsia" w:ascii="仿宋" w:hAnsi="仿宋" w:eastAsia="仿宋" w:cs="仿宋"/>
                <w:b/>
                <w:bCs/>
                <w:color w:val="auto"/>
                <w:spacing w:val="2"/>
                <w:sz w:val="19"/>
                <w:szCs w:val="19"/>
                <w:highlight w:val="none"/>
                <w:lang w:val="en-US" w:eastAsia="zh-CN"/>
              </w:rPr>
              <w:t>1</w:t>
            </w:r>
          </w:p>
        </w:tc>
        <w:tc>
          <w:tcPr>
            <w:tcW w:w="3058" w:type="dxa"/>
            <w:vAlign w:val="top"/>
          </w:tcPr>
          <w:p w14:paraId="6E31D415">
            <w:pPr>
              <w:spacing w:line="253" w:lineRule="auto"/>
              <w:rPr>
                <w:rFonts w:hint="eastAsia" w:ascii="仿宋" w:hAnsi="仿宋" w:eastAsia="仿宋" w:cs="仿宋"/>
                <w:color w:val="auto"/>
                <w:sz w:val="21"/>
                <w:highlight w:val="none"/>
              </w:rPr>
            </w:pPr>
          </w:p>
          <w:p w14:paraId="1A4E32B4">
            <w:pPr>
              <w:spacing w:line="253" w:lineRule="auto"/>
              <w:rPr>
                <w:rFonts w:hint="eastAsia" w:ascii="仿宋" w:hAnsi="仿宋" w:eastAsia="仿宋" w:cs="仿宋"/>
                <w:color w:val="auto"/>
                <w:sz w:val="21"/>
                <w:highlight w:val="none"/>
              </w:rPr>
            </w:pPr>
          </w:p>
          <w:p w14:paraId="41D40B30">
            <w:pPr>
              <w:spacing w:line="253" w:lineRule="auto"/>
              <w:rPr>
                <w:rFonts w:hint="eastAsia" w:ascii="仿宋" w:hAnsi="仿宋" w:eastAsia="仿宋" w:cs="仿宋"/>
                <w:color w:val="auto"/>
                <w:sz w:val="21"/>
                <w:highlight w:val="none"/>
              </w:rPr>
            </w:pPr>
          </w:p>
          <w:p w14:paraId="5ECDBEE7">
            <w:pPr>
              <w:spacing w:line="254" w:lineRule="auto"/>
              <w:rPr>
                <w:rFonts w:hint="eastAsia" w:ascii="仿宋" w:hAnsi="仿宋" w:eastAsia="仿宋" w:cs="仿宋"/>
                <w:color w:val="auto"/>
                <w:sz w:val="21"/>
                <w:highlight w:val="none"/>
              </w:rPr>
            </w:pPr>
          </w:p>
          <w:p w14:paraId="2FE57AAF">
            <w:pPr>
              <w:spacing w:line="254" w:lineRule="auto"/>
              <w:rPr>
                <w:rFonts w:hint="eastAsia" w:ascii="仿宋" w:hAnsi="仿宋" w:eastAsia="仿宋" w:cs="仿宋"/>
                <w:color w:val="auto"/>
                <w:sz w:val="21"/>
                <w:highlight w:val="none"/>
              </w:rPr>
            </w:pPr>
          </w:p>
          <w:p w14:paraId="1047725D">
            <w:pPr>
              <w:spacing w:line="254" w:lineRule="auto"/>
              <w:rPr>
                <w:rFonts w:hint="eastAsia" w:ascii="仿宋" w:hAnsi="仿宋" w:eastAsia="仿宋" w:cs="仿宋"/>
                <w:color w:val="auto"/>
                <w:sz w:val="21"/>
                <w:highlight w:val="none"/>
              </w:rPr>
            </w:pPr>
          </w:p>
          <w:p w14:paraId="7E16E3CF">
            <w:pPr>
              <w:pStyle w:val="5"/>
              <w:spacing w:before="61" w:line="231" w:lineRule="auto"/>
              <w:ind w:left="58"/>
              <w:rPr>
                <w:rFonts w:hint="eastAsia" w:ascii="仿宋" w:hAnsi="仿宋" w:eastAsia="仿宋" w:cs="仿宋"/>
                <w:color w:val="auto"/>
                <w:sz w:val="19"/>
                <w:szCs w:val="19"/>
                <w:highlight w:val="none"/>
              </w:rPr>
            </w:pPr>
            <w:r>
              <w:rPr>
                <w:rFonts w:hint="eastAsia" w:ascii="仿宋" w:hAnsi="仿宋" w:eastAsia="仿宋" w:cs="仿宋"/>
                <w:color w:val="auto"/>
                <w:spacing w:val="5"/>
                <w:sz w:val="19"/>
                <w:szCs w:val="19"/>
                <w:highlight w:val="none"/>
                <w14:textOutline w14:w="3614" w14:cap="sq" w14:cmpd="sng">
                  <w14:solidFill>
                    <w14:srgbClr w14:val="000000"/>
                  </w14:solidFill>
                  <w14:prstDash w14:val="solid"/>
                  <w14:bevel/>
                </w14:textOutline>
              </w:rPr>
              <w:t>中控系统设备购置</w:t>
            </w:r>
          </w:p>
        </w:tc>
        <w:tc>
          <w:tcPr>
            <w:tcW w:w="6013" w:type="dxa"/>
            <w:vAlign w:val="top"/>
          </w:tcPr>
          <w:p w14:paraId="016FFC01">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网络中控主机可实现智能控制网络化，具有全面兼容传统中控编程控制方式，支持</w:t>
            </w:r>
            <w:r>
              <w:rPr>
                <w:rFonts w:hint="eastAsia" w:ascii="仿宋" w:hAnsi="仿宋" w:eastAsia="仿宋" w:cs="仿宋"/>
                <w:color w:val="auto"/>
                <w:kern w:val="0"/>
                <w:sz w:val="20"/>
                <w:szCs w:val="20"/>
                <w:highlight w:val="none"/>
              </w:rPr>
              <w:t>IOS平台/安卓平台等移动设备终端进行集中式管控；设备采用工业级设计安全可靠</w:t>
            </w:r>
            <w:r>
              <w:rPr>
                <w:rFonts w:hint="eastAsia" w:ascii="仿宋" w:hAnsi="仿宋" w:eastAsia="仿宋" w:cs="仿宋"/>
                <w:color w:val="auto"/>
                <w:kern w:val="0"/>
                <w:sz w:val="20"/>
                <w:szCs w:val="20"/>
                <w:highlight w:val="none"/>
              </w:rPr>
              <w:t>降低整个系统崩溃的风险。</w:t>
            </w:r>
          </w:p>
          <w:p w14:paraId="03914189">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主机</w:t>
            </w:r>
            <w:r>
              <w:rPr>
                <w:rFonts w:hint="eastAsia" w:ascii="仿宋" w:hAnsi="仿宋" w:eastAsia="仿宋" w:cs="仿宋"/>
                <w:color w:val="auto"/>
                <w:kern w:val="0"/>
                <w:sz w:val="20"/>
                <w:szCs w:val="20"/>
                <w:highlight w:val="none"/>
              </w:rPr>
              <w:t>具备</w:t>
            </w:r>
            <w:r>
              <w:rPr>
                <w:rFonts w:hint="eastAsia" w:ascii="仿宋" w:hAnsi="仿宋" w:eastAsia="仿宋" w:cs="仿宋"/>
                <w:color w:val="auto"/>
                <w:kern w:val="0"/>
                <w:sz w:val="20"/>
                <w:szCs w:val="20"/>
                <w:highlight w:val="none"/>
              </w:rPr>
              <w:t>2</w:t>
            </w:r>
            <w:r>
              <w:rPr>
                <w:rFonts w:hint="eastAsia" w:ascii="仿宋" w:hAnsi="仿宋" w:eastAsia="仿宋" w:cs="仿宋"/>
                <w:color w:val="auto"/>
                <w:kern w:val="0"/>
                <w:sz w:val="20"/>
                <w:szCs w:val="20"/>
                <w:highlight w:val="none"/>
              </w:rPr>
              <w:t>4</w:t>
            </w:r>
            <w:r>
              <w:rPr>
                <w:rFonts w:hint="eastAsia" w:ascii="仿宋" w:hAnsi="仿宋" w:eastAsia="仿宋" w:cs="仿宋"/>
                <w:color w:val="auto"/>
                <w:kern w:val="0"/>
                <w:sz w:val="20"/>
                <w:szCs w:val="20"/>
                <w:highlight w:val="none"/>
              </w:rPr>
              <w:t>个串口（RS232\RS485\422支持DMX512,支持2种接线方式，</w:t>
            </w:r>
            <w:r>
              <w:rPr>
                <w:rFonts w:hint="eastAsia" w:ascii="仿宋" w:hAnsi="仿宋" w:eastAsia="仿宋" w:cs="仿宋"/>
                <w:color w:val="auto"/>
                <w:kern w:val="0"/>
                <w:sz w:val="20"/>
                <w:szCs w:val="20"/>
                <w:highlight w:val="none"/>
              </w:rPr>
              <w:t>8</w:t>
            </w:r>
            <w:r>
              <w:rPr>
                <w:rFonts w:hint="eastAsia" w:ascii="仿宋" w:hAnsi="仿宋" w:eastAsia="仿宋" w:cs="仿宋"/>
                <w:color w:val="auto"/>
                <w:kern w:val="0"/>
                <w:sz w:val="20"/>
                <w:szCs w:val="20"/>
                <w:highlight w:val="none"/>
              </w:rPr>
              <w:t>路DB9头+16路凤凰端子）、16个红外口、8个继电器口、8个IO口、1个双向网口（可对外控制无数UDP/TCP网络设备）、1个NET口、1个TF卡接口、11个状态指示灯、8个按键，大量的控制接口作为后备和备份使用。</w:t>
            </w:r>
          </w:p>
          <w:p w14:paraId="44F07AF9">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支持</w:t>
            </w:r>
            <w:r>
              <w:rPr>
                <w:rFonts w:hint="eastAsia" w:ascii="仿宋" w:hAnsi="仿宋" w:eastAsia="仿宋" w:cs="仿宋"/>
                <w:color w:val="auto"/>
                <w:kern w:val="0"/>
                <w:sz w:val="20"/>
                <w:szCs w:val="20"/>
                <w:highlight w:val="none"/>
              </w:rPr>
              <w:t>RTC</w:t>
            </w:r>
            <w:r>
              <w:rPr>
                <w:rFonts w:hint="eastAsia" w:ascii="仿宋" w:hAnsi="仿宋" w:eastAsia="仿宋" w:cs="仿宋"/>
                <w:color w:val="auto"/>
                <w:kern w:val="0"/>
                <w:sz w:val="20"/>
                <w:szCs w:val="20"/>
                <w:highlight w:val="none"/>
              </w:rPr>
              <w:t>实时时钟模块，在界面上显示年月日时分秒显示。</w:t>
            </w:r>
          </w:p>
          <w:p w14:paraId="58B743B1">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可视化视频预览，支持海康威视，大华，等摄像头</w:t>
            </w:r>
            <w:r>
              <w:rPr>
                <w:rFonts w:hint="eastAsia" w:ascii="仿宋" w:hAnsi="仿宋" w:eastAsia="仿宋" w:cs="仿宋"/>
                <w:color w:val="auto"/>
                <w:kern w:val="0"/>
                <w:sz w:val="20"/>
                <w:szCs w:val="20"/>
                <w:highlight w:val="none"/>
              </w:rPr>
              <w:t>rtsp</w:t>
            </w:r>
            <w:r>
              <w:rPr>
                <w:rFonts w:hint="eastAsia" w:ascii="仿宋" w:hAnsi="仿宋" w:eastAsia="仿宋" w:cs="仿宋"/>
                <w:color w:val="auto"/>
                <w:kern w:val="0"/>
                <w:sz w:val="20"/>
                <w:szCs w:val="20"/>
                <w:highlight w:val="none"/>
              </w:rPr>
              <w:t>流预览，</w:t>
            </w:r>
          </w:p>
          <w:p w14:paraId="6F52A78C">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可视化视频播放，可以UI上播放企业宣传视频等。</w:t>
            </w:r>
          </w:p>
          <w:p w14:paraId="4F5E9B53">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（选配）网络预览卡，带1路hdmi和1路模拟音频输入，输入的视频可在app和电脑控制软件上以视频窗口方式显示，用于视频预览无缝矩阵的输入信号、摄像头等。</w:t>
            </w:r>
          </w:p>
          <w:p w14:paraId="43C22E9A">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控制软件同时支持IPAD平板电脑、安卓平板电脑、华为鸿蒙系统，射频触摸屏、windows电脑，并且它们的界面完全相同，方便用户使用。可同时使用多种方式，互为备份，让项目更健壮。</w:t>
            </w:r>
          </w:p>
          <w:p w14:paraId="39156888">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除app外，同时支持鸿蒙、Linux、Windows、苹果IOS等系统的浏览器Web网页方式，用户可以通过网页对各个控制口连接的设备进行控制，编程软件可以在网页上，任意添加被控设备和增加删除按钮。打开控制网页时，必须先输入密码进行登录。</w:t>
            </w:r>
          </w:p>
          <w:p w14:paraId="063AE538">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原生态万能双向网口，可控制带网口的设备，整台设备只用1个网口，1条网线，就可同时使用TCP和UDP方式。 TCP方式，可同时连接100多台被控设备，也可分时连接上万台网络受控设备。UDP方式，可广播发送，也可指定目标IP一对一发送，可支持数百个目标IP(UDP受控设备)。</w:t>
            </w:r>
          </w:p>
          <w:p w14:paraId="55E7B344">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支持真实双向反馈，</w:t>
            </w:r>
            <w:r>
              <w:rPr>
                <w:rFonts w:hint="eastAsia" w:ascii="仿宋" w:hAnsi="仿宋" w:eastAsia="仿宋" w:cs="仿宋"/>
                <w:color w:val="auto"/>
                <w:kern w:val="0"/>
                <w:sz w:val="20"/>
                <w:szCs w:val="20"/>
                <w:highlight w:val="none"/>
              </w:rPr>
              <w:t>对设备的控制执行状态可一目了然</w:t>
            </w:r>
            <w:r>
              <w:rPr>
                <w:rFonts w:hint="eastAsia" w:ascii="仿宋" w:hAnsi="仿宋" w:eastAsia="仿宋" w:cs="仿宋"/>
                <w:color w:val="auto"/>
                <w:kern w:val="0"/>
                <w:sz w:val="20"/>
                <w:szCs w:val="20"/>
                <w:highlight w:val="none"/>
              </w:rPr>
              <w:t>，界面可显示串口及网口被控设备的状态，支持脚本代码程序，可用代码程序处理被控设备的反馈协议（根据项目实际情况写，如显示投影机的灯泡使用时间，继电器灯光开关状态，环境感觉器显示PM2.5\温度\湿度值等）</w:t>
            </w:r>
          </w:p>
          <w:p w14:paraId="71CD7956">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多屏联动同步，支持多台平板电脑及windows电脑同时控制，一台终端(电脑)的操作结果会自动同时更新显示到别的终端（电脑）上，状态值由主机保存，控制终端（平板电脑）关闭后重新打开时，软件自动和主机同步，保证显示的开关状态、数值等为当前的实际值。</w:t>
            </w:r>
          </w:p>
          <w:p w14:paraId="40377E15">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bookmarkStart w:id="0" w:name="_Hlk161327408"/>
            <w:r>
              <w:rPr>
                <w:rFonts w:hint="eastAsia" w:ascii="仿宋" w:hAnsi="仿宋" w:eastAsia="仿宋" w:cs="仿宋"/>
                <w:color w:val="auto"/>
                <w:kern w:val="0"/>
                <w:sz w:val="20"/>
                <w:szCs w:val="20"/>
                <w:highlight w:val="none"/>
              </w:rPr>
              <w:t>可视化预览</w:t>
            </w:r>
            <w:bookmarkEnd w:id="0"/>
            <w:r>
              <w:rPr>
                <w:rFonts w:hint="eastAsia" w:ascii="仿宋" w:hAnsi="仿宋" w:eastAsia="仿宋" w:cs="仿宋"/>
                <w:color w:val="auto"/>
                <w:kern w:val="0"/>
                <w:sz w:val="20"/>
                <w:szCs w:val="20"/>
                <w:highlight w:val="none"/>
              </w:rPr>
              <w:t>在平板电脑（安卓和IPAD）操作界面嵌入网页 (结合项目实际情况写，如网页组件可显示天气，通知等，)</w:t>
            </w:r>
          </w:p>
          <w:p w14:paraId="3267AB17">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主机内置红外学习器，可把红外数据保存到电脑成为红外库文件，供后续工程或后续维护升级使用。</w:t>
            </w:r>
          </w:p>
          <w:p w14:paraId="2AB3868F">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支持电脑脚本语言，用户可在现场编写和下载脚本程序，以实现更高级的逻辑控制功能，比如实现校验和计算。</w:t>
            </w:r>
          </w:p>
          <w:p w14:paraId="1CC797B8">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支持端口间的数据相互转发，比如串口1收到的数据，可以从其它串口或网络输出，网络收到的数据也可从串口输出。</w:t>
            </w:r>
          </w:p>
          <w:p w14:paraId="1464D309">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bookmarkStart w:id="1" w:name="_Hlk164270467"/>
            <w:r>
              <w:rPr>
                <w:rFonts w:hint="eastAsia" w:ascii="仿宋" w:hAnsi="仿宋" w:eastAsia="仿宋" w:cs="仿宋"/>
                <w:color w:val="auto"/>
                <w:kern w:val="0"/>
                <w:sz w:val="20"/>
                <w:szCs w:val="20"/>
                <w:highlight w:val="none"/>
              </w:rPr>
              <w:t>主机前面板带蓝光液晶显示屏，显示工作状态，显示主机的IP地址</w:t>
            </w:r>
            <w:bookmarkEnd w:id="1"/>
            <w:r>
              <w:rPr>
                <w:rFonts w:hint="eastAsia" w:ascii="仿宋" w:hAnsi="仿宋" w:eastAsia="仿宋" w:cs="仿宋"/>
                <w:color w:val="auto"/>
                <w:kern w:val="0"/>
                <w:sz w:val="20"/>
                <w:szCs w:val="20"/>
                <w:highlight w:val="none"/>
              </w:rPr>
              <w:t>，前面板带8个可自定义功能的按键；可作为应急操作选项。</w:t>
            </w:r>
          </w:p>
          <w:p w14:paraId="36132AEE">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内置万年历电路，可让中控在指定时间自动执行控制操作。</w:t>
            </w:r>
          </w:p>
          <w:p w14:paraId="620CD78D">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非串口分配器式中控，串口等所有控制代码和程序保存在主机上，主机可执行逻辑控制，触摸屏仅保存一个控制ID号，减少网络通讯，提高响应速度和稳定性。</w:t>
            </w:r>
          </w:p>
          <w:p w14:paraId="74180F20">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主机带有网口，不需配置接收器（转换器），以提高稳定性。</w:t>
            </w:r>
          </w:p>
          <w:p w14:paraId="0022DD07">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可通过互联网对主机进行编程和升级。</w:t>
            </w:r>
          </w:p>
          <w:p w14:paraId="3A177858">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嵌入式</w:t>
            </w:r>
            <w:r>
              <w:rPr>
                <w:rFonts w:hint="eastAsia" w:ascii="仿宋" w:hAnsi="仿宋" w:eastAsia="仿宋" w:cs="仿宋"/>
                <w:color w:val="auto"/>
                <w:kern w:val="0"/>
                <w:sz w:val="20"/>
                <w:szCs w:val="20"/>
                <w:highlight w:val="none"/>
              </w:rPr>
              <w:t>处理器：</w:t>
            </w:r>
            <w:r>
              <w:rPr>
                <w:rFonts w:hint="eastAsia" w:ascii="仿宋" w:hAnsi="仿宋" w:eastAsia="仿宋" w:cs="仿宋"/>
                <w:color w:val="auto"/>
                <w:kern w:val="0"/>
                <w:sz w:val="20"/>
                <w:szCs w:val="20"/>
                <w:highlight w:val="none"/>
              </w:rPr>
              <w:t>32位ARM</w:t>
            </w:r>
            <w:r>
              <w:rPr>
                <w:rFonts w:hint="eastAsia" w:ascii="仿宋" w:hAnsi="仿宋" w:eastAsia="仿宋" w:cs="仿宋"/>
                <w:color w:val="auto"/>
                <w:kern w:val="0"/>
                <w:sz w:val="20"/>
                <w:szCs w:val="20"/>
                <w:highlight w:val="none"/>
              </w:rPr>
              <w:t>处理器</w:t>
            </w:r>
            <w:r>
              <w:rPr>
                <w:rFonts w:hint="eastAsia" w:ascii="仿宋" w:hAnsi="仿宋" w:eastAsia="仿宋" w:cs="仿宋"/>
                <w:color w:val="auto"/>
                <w:kern w:val="0"/>
                <w:sz w:val="20"/>
                <w:szCs w:val="20"/>
                <w:highlight w:val="none"/>
              </w:rPr>
              <w:t>，处理速度高达</w:t>
            </w:r>
            <w:r>
              <w:rPr>
                <w:rFonts w:hint="eastAsia" w:ascii="仿宋" w:hAnsi="仿宋" w:eastAsia="仿宋" w:cs="仿宋"/>
                <w:color w:val="auto"/>
                <w:kern w:val="0"/>
                <w:sz w:val="20"/>
                <w:szCs w:val="20"/>
                <w:highlight w:val="none"/>
              </w:rPr>
              <w:t>720MHz.</w:t>
            </w:r>
          </w:p>
          <w:p w14:paraId="36150222">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指令存储器：FLASH，大容量FLASH存储器，可保存高达</w:t>
            </w:r>
            <w:r>
              <w:rPr>
                <w:rFonts w:hint="eastAsia" w:ascii="仿宋" w:hAnsi="仿宋" w:eastAsia="仿宋" w:cs="仿宋"/>
                <w:color w:val="auto"/>
                <w:kern w:val="0"/>
                <w:sz w:val="20"/>
                <w:szCs w:val="20"/>
                <w:highlight w:val="none"/>
              </w:rPr>
              <w:t>6000</w:t>
            </w:r>
            <w:r>
              <w:rPr>
                <w:rFonts w:hint="eastAsia" w:ascii="仿宋" w:hAnsi="仿宋" w:eastAsia="仿宋" w:cs="仿宋"/>
                <w:color w:val="auto"/>
                <w:kern w:val="0"/>
                <w:sz w:val="20"/>
                <w:szCs w:val="20"/>
                <w:highlight w:val="none"/>
              </w:rPr>
              <w:t>条控制指令，满足任何场合的控制存储要求</w:t>
            </w:r>
            <w:r>
              <w:rPr>
                <w:rFonts w:hint="eastAsia" w:ascii="仿宋" w:hAnsi="仿宋" w:eastAsia="仿宋" w:cs="仿宋"/>
                <w:color w:val="auto"/>
                <w:kern w:val="0"/>
                <w:sz w:val="20"/>
                <w:szCs w:val="20"/>
                <w:highlight w:val="none"/>
              </w:rPr>
              <w:t>。</w:t>
            </w:r>
          </w:p>
          <w:p w14:paraId="3AB553E1">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外观：黑色金属外壳，长485mm，高90mm，深236mm。</w:t>
            </w:r>
          </w:p>
          <w:p w14:paraId="007819EF">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电源：100VAC~240VAC,50/60Hz,国际自适应电源；</w:t>
            </w:r>
          </w:p>
          <w:p w14:paraId="274DF0E2">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最大功率： 15W；</w:t>
            </w:r>
          </w:p>
          <w:p w14:paraId="101D3578">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储存、使用温度：-20° ~+70°C；</w:t>
            </w:r>
          </w:p>
          <w:p w14:paraId="15B80483">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储存、使用湿度：10% ~ 90%；</w:t>
            </w:r>
          </w:p>
          <w:p w14:paraId="03430254">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重量：3.3kg；</w:t>
            </w:r>
          </w:p>
          <w:p w14:paraId="2E5AC703">
            <w:pPr>
              <w:widowControl/>
              <w:adjustRightInd w:val="0"/>
              <w:snapToGrid w:val="0"/>
              <w:spacing w:line="240" w:lineRule="auto"/>
              <w:ind w:left="-63" w:leftChars="-30" w:right="-63" w:rightChars="-30" w:firstLine="0" w:firstLineChars="0"/>
              <w:jc w:val="left"/>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安装：标准机柜，2U高度；</w:t>
            </w:r>
          </w:p>
          <w:p w14:paraId="30CAB8E2">
            <w:pPr>
              <w:widowControl/>
              <w:adjustRightInd w:val="0"/>
              <w:snapToGrid w:val="0"/>
              <w:spacing w:line="240" w:lineRule="auto"/>
              <w:ind w:left="-63" w:leftChars="-30" w:right="-63" w:rightChars="-30" w:firstLine="0" w:firstLineChars="0"/>
              <w:jc w:val="left"/>
              <w:rPr>
                <w:rFonts w:hint="eastAsia" w:ascii="仿宋" w:hAnsi="仿宋" w:eastAsia="仿宋" w:cs="仿宋"/>
                <w:color w:val="auto"/>
                <w:sz w:val="19"/>
                <w:szCs w:val="19"/>
                <w:highlight w:val="none"/>
              </w:rPr>
            </w:pPr>
            <w:r>
              <w:rPr>
                <w:rFonts w:hint="eastAsia" w:ascii="仿宋" w:hAnsi="仿宋" w:eastAsia="仿宋" w:cs="仿宋"/>
                <w:color w:val="auto"/>
                <w:kern w:val="0"/>
                <w:sz w:val="20"/>
                <w:szCs w:val="20"/>
                <w:highlight w:val="none"/>
              </w:rPr>
              <w:t>平均故障间隔时间MTBF：38000小时。</w:t>
            </w:r>
          </w:p>
        </w:tc>
        <w:tc>
          <w:tcPr>
            <w:tcW w:w="575" w:type="dxa"/>
            <w:vAlign w:val="top"/>
          </w:tcPr>
          <w:p w14:paraId="742D1F04">
            <w:pPr>
              <w:rPr>
                <w:rFonts w:hint="eastAsia" w:ascii="仿宋" w:hAnsi="仿宋" w:eastAsia="仿宋" w:cs="仿宋"/>
                <w:color w:val="auto"/>
                <w:sz w:val="21"/>
                <w:highlight w:val="none"/>
              </w:rPr>
            </w:pPr>
          </w:p>
        </w:tc>
        <w:tc>
          <w:tcPr>
            <w:tcW w:w="774" w:type="dxa"/>
            <w:vAlign w:val="top"/>
          </w:tcPr>
          <w:p w14:paraId="2A8EF71E">
            <w:pPr>
              <w:rPr>
                <w:rFonts w:hint="eastAsia" w:ascii="仿宋" w:hAnsi="仿宋" w:eastAsia="仿宋" w:cs="仿宋"/>
                <w:color w:val="auto"/>
                <w:sz w:val="21"/>
                <w:highlight w:val="none"/>
              </w:rPr>
            </w:pPr>
          </w:p>
        </w:tc>
        <w:tc>
          <w:tcPr>
            <w:tcW w:w="1388" w:type="dxa"/>
            <w:vAlign w:val="top"/>
          </w:tcPr>
          <w:p w14:paraId="5A18A1F2">
            <w:pPr>
              <w:spacing w:before="54" w:line="195" w:lineRule="auto"/>
              <w:ind w:left="530"/>
              <w:rPr>
                <w:rFonts w:hint="eastAsia" w:ascii="仿宋" w:hAnsi="仿宋" w:eastAsia="仿宋" w:cs="仿宋"/>
                <w:color w:val="auto"/>
                <w:sz w:val="19"/>
                <w:szCs w:val="19"/>
                <w:highlight w:val="none"/>
              </w:rPr>
            </w:pPr>
          </w:p>
        </w:tc>
        <w:tc>
          <w:tcPr>
            <w:tcW w:w="1360" w:type="dxa"/>
            <w:vAlign w:val="top"/>
          </w:tcPr>
          <w:p w14:paraId="75AEC860">
            <w:pPr>
              <w:spacing w:before="54" w:line="195" w:lineRule="auto"/>
              <w:ind w:left="514"/>
              <w:rPr>
                <w:rFonts w:hint="eastAsia" w:ascii="仿宋" w:hAnsi="仿宋" w:eastAsia="仿宋" w:cs="仿宋"/>
                <w:color w:val="auto"/>
                <w:sz w:val="19"/>
                <w:szCs w:val="19"/>
                <w:highlight w:val="none"/>
                <w:lang w:eastAsia="zh-CN"/>
              </w:rPr>
            </w:pPr>
          </w:p>
        </w:tc>
      </w:tr>
    </w:tbl>
    <w:p w14:paraId="3216792A">
      <w:pPr>
        <w:pStyle w:val="2"/>
        <w:rPr>
          <w:rFonts w:hint="eastAsia" w:ascii="仿宋" w:hAnsi="仿宋" w:eastAsia="仿宋" w:cs="仿宋"/>
          <w:color w:val="auto"/>
          <w:highlight w:val="none"/>
        </w:rPr>
      </w:pPr>
    </w:p>
    <w:p w14:paraId="52F8C0AC">
      <w:pPr>
        <w:rPr>
          <w:rFonts w:hint="eastAsia" w:ascii="仿宋" w:hAnsi="仿宋" w:eastAsia="仿宋" w:cs="仿宋"/>
          <w:color w:val="auto"/>
          <w:highlight w:val="none"/>
        </w:rPr>
        <w:sectPr>
          <w:footerReference r:id="rId7" w:type="default"/>
          <w:pgSz w:w="16839" w:h="11906"/>
          <w:pgMar w:top="1161" w:right="1327" w:bottom="1370" w:left="1327" w:header="878" w:footer="1013" w:gutter="0"/>
          <w:cols w:space="720" w:num="1"/>
        </w:sectPr>
      </w:pPr>
    </w:p>
    <w:p w14:paraId="0FAF0AA2">
      <w:pPr>
        <w:spacing w:before="36"/>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3360" behindDoc="0" locked="0" layoutInCell="0" allowOverlap="1">
                <wp:simplePos x="0" y="0"/>
                <wp:positionH relativeFrom="page">
                  <wp:posOffset>914400</wp:posOffset>
                </wp:positionH>
                <wp:positionV relativeFrom="page">
                  <wp:posOffset>6671945</wp:posOffset>
                </wp:positionV>
                <wp:extent cx="8863965" cy="9525"/>
                <wp:effectExtent l="0" t="0" r="0" b="0"/>
                <wp:wrapNone/>
                <wp:docPr id="12" name="矩形 12"/>
                <wp:cNvGraphicFramePr/>
                <a:graphic xmlns:a="http://schemas.openxmlformats.org/drawingml/2006/main">
                  <a:graphicData uri="http://schemas.microsoft.com/office/word/2010/wordprocessingShape">
                    <wps:wsp>
                      <wps:cNvSpPr/>
                      <wps:spPr>
                        <a:xfrm>
                          <a:off x="0" y="0"/>
                          <a:ext cx="8863965" cy="952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72pt;margin-top:525.35pt;height:0.75pt;width:697.95pt;mso-position-horizontal-relative:page;mso-position-vertical-relative:page;z-index:251663360;mso-width-relative:page;mso-height-relative:page;" fillcolor="#000000" filled="t" stroked="f" coordsize="21600,21600" o:allowincell="f" o:gfxdata="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R&#10;8Qfz2wAAAA4BAAAPAAAAAAAAAAEAIAAAACIAAABkcnMvZG93bnJldi54bWxQSwECFAAUAAAACACH&#10;TuJAMMeMaK8BAABfAwAADgAAAAAAAAABACAAAAAqAQAAZHJzL2Uyb0RvYy54bWxQSwUGAAAAAAYA&#10;BgBZAQAASwUAAAAA&#10;">
                <v:fill on="t" focussize="0,0"/>
                <v:stroke on="f"/>
                <v:imagedata o:title=""/>
                <o:lock v:ext="edit" aspectratio="f"/>
              </v:rect>
            </w:pict>
          </mc:Fallback>
        </mc:AlternateContent>
      </w:r>
      <w:r>
        <w:rPr>
          <w:rFonts w:hint="eastAsia" w:ascii="仿宋" w:hAnsi="仿宋" w:eastAsia="仿宋" w:cs="仿宋"/>
          <w:color w:val="auto"/>
          <w:highlight w:val="none"/>
        </w:rPr>
        <mc:AlternateContent>
          <mc:Choice Requires="wps">
            <w:drawing>
              <wp:anchor distT="0" distB="0" distL="114300" distR="114300" simplePos="0" relativeHeight="251662336" behindDoc="0" locked="0" layoutInCell="0" allowOverlap="1">
                <wp:simplePos x="0" y="0"/>
                <wp:positionH relativeFrom="page">
                  <wp:posOffset>914400</wp:posOffset>
                </wp:positionH>
                <wp:positionV relativeFrom="page">
                  <wp:posOffset>746760</wp:posOffset>
                </wp:positionV>
                <wp:extent cx="8863965" cy="9525"/>
                <wp:effectExtent l="0" t="0" r="0" b="0"/>
                <wp:wrapNone/>
                <wp:docPr id="10" name="矩形 10"/>
                <wp:cNvGraphicFramePr/>
                <a:graphic xmlns:a="http://schemas.openxmlformats.org/drawingml/2006/main">
                  <a:graphicData uri="http://schemas.microsoft.com/office/word/2010/wordprocessingShape">
                    <wps:wsp>
                      <wps:cNvSpPr/>
                      <wps:spPr>
                        <a:xfrm>
                          <a:off x="0" y="0"/>
                          <a:ext cx="8863965" cy="952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72pt;margin-top:58.8pt;height:0.75pt;width:697.95pt;mso-position-horizontal-relative:page;mso-position-vertical-relative:page;z-index:251662336;mso-width-relative:page;mso-height-relative:page;" fillcolor="#000000" filled="t" stroked="f" coordsize="21600,21600" o:allowincell="f" o:gfxdata="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PAG0&#10;dNoAAAAMAQAADwAAAAAAAAABACAAAAAiAAAAZHJzL2Rvd25yZXYueG1sUEsBAhQAFAAAAAgAh07i&#10;QP1wGZauAQAAXwMAAA4AAAAAAAAAAQAgAAAAKQEAAGRycy9lMm9Eb2MueG1sUEsFBgAAAAAGAAYA&#10;WQEAAEkFAAAAAA==&#10;">
                <v:fill on="t" focussize="0,0"/>
                <v:stroke on="f"/>
                <v:imagedata o:title=""/>
                <o:lock v:ext="edit" aspectratio="f"/>
              </v:rect>
            </w:pict>
          </mc:Fallback>
        </mc:AlternateContent>
      </w:r>
    </w:p>
    <w:tbl>
      <w:tblPr>
        <w:tblStyle w:val="6"/>
        <w:tblW w:w="141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3058"/>
        <w:gridCol w:w="6013"/>
        <w:gridCol w:w="575"/>
        <w:gridCol w:w="774"/>
        <w:gridCol w:w="1388"/>
        <w:gridCol w:w="1360"/>
      </w:tblGrid>
      <w:tr w14:paraId="712A28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1010" w:type="dxa"/>
            <w:vAlign w:val="top"/>
          </w:tcPr>
          <w:p w14:paraId="299271C4">
            <w:pPr>
              <w:pStyle w:val="5"/>
              <w:spacing w:before="36" w:line="215" w:lineRule="auto"/>
              <w:ind w:left="315"/>
              <w:rPr>
                <w:rFonts w:hint="eastAsia" w:ascii="仿宋" w:hAnsi="仿宋" w:eastAsia="仿宋" w:cs="仿宋"/>
                <w:color w:val="auto"/>
                <w:sz w:val="19"/>
                <w:szCs w:val="19"/>
                <w:highlight w:val="none"/>
              </w:rPr>
            </w:pPr>
            <w:r>
              <w:rPr>
                <w:rFonts w:hint="eastAsia" w:ascii="仿宋" w:hAnsi="仿宋" w:eastAsia="仿宋" w:cs="仿宋"/>
                <w:color w:val="auto"/>
                <w:spacing w:val="3"/>
                <w:sz w:val="19"/>
                <w:szCs w:val="19"/>
                <w:highlight w:val="none"/>
                <w14:textOutline w14:w="3614" w14:cap="sq" w14:cmpd="sng">
                  <w14:solidFill>
                    <w14:srgbClr w14:val="000000"/>
                  </w14:solidFill>
                  <w14:prstDash w14:val="solid"/>
                  <w14:bevel/>
                </w14:textOutline>
              </w:rPr>
              <w:t>序号</w:t>
            </w:r>
          </w:p>
        </w:tc>
        <w:tc>
          <w:tcPr>
            <w:tcW w:w="3058" w:type="dxa"/>
            <w:vAlign w:val="top"/>
          </w:tcPr>
          <w:p w14:paraId="62A446B3">
            <w:pPr>
              <w:pStyle w:val="5"/>
              <w:spacing w:before="36" w:line="215" w:lineRule="auto"/>
              <w:ind w:left="1336"/>
              <w:rPr>
                <w:rFonts w:hint="eastAsia" w:ascii="仿宋" w:hAnsi="仿宋" w:eastAsia="仿宋" w:cs="仿宋"/>
                <w:color w:val="auto"/>
                <w:sz w:val="19"/>
                <w:szCs w:val="19"/>
                <w:highlight w:val="none"/>
              </w:rPr>
            </w:pPr>
            <w:r>
              <w:rPr>
                <w:rFonts w:hint="eastAsia" w:ascii="仿宋" w:hAnsi="仿宋" w:eastAsia="仿宋" w:cs="仿宋"/>
                <w:color w:val="auto"/>
                <w:spacing w:val="3"/>
                <w:sz w:val="19"/>
                <w:szCs w:val="19"/>
                <w:highlight w:val="none"/>
                <w14:textOutline w14:w="3614" w14:cap="sq" w14:cmpd="sng">
                  <w14:solidFill>
                    <w14:srgbClr w14:val="000000"/>
                  </w14:solidFill>
                  <w14:prstDash w14:val="solid"/>
                  <w14:bevel/>
                </w14:textOutline>
              </w:rPr>
              <w:t>项目</w:t>
            </w:r>
          </w:p>
        </w:tc>
        <w:tc>
          <w:tcPr>
            <w:tcW w:w="6013" w:type="dxa"/>
            <w:vAlign w:val="top"/>
          </w:tcPr>
          <w:p w14:paraId="7761989D">
            <w:pPr>
              <w:pStyle w:val="5"/>
              <w:spacing w:before="36" w:line="215" w:lineRule="auto"/>
              <w:ind w:left="2513"/>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14:textOutline w14:w="3614" w14:cap="sq" w14:cmpd="sng">
                  <w14:solidFill>
                    <w14:srgbClr w14:val="000000"/>
                  </w14:solidFill>
                  <w14:prstDash w14:val="solid"/>
                  <w14:bevel/>
                </w14:textOutline>
              </w:rPr>
              <w:t>规格或型号</w:t>
            </w:r>
          </w:p>
        </w:tc>
        <w:tc>
          <w:tcPr>
            <w:tcW w:w="575" w:type="dxa"/>
            <w:vAlign w:val="top"/>
          </w:tcPr>
          <w:p w14:paraId="3C7292C7">
            <w:pPr>
              <w:pStyle w:val="5"/>
              <w:spacing w:before="36" w:line="215" w:lineRule="auto"/>
              <w:ind w:left="102"/>
              <w:rPr>
                <w:rFonts w:hint="eastAsia" w:ascii="仿宋" w:hAnsi="仿宋" w:eastAsia="仿宋" w:cs="仿宋"/>
                <w:color w:val="auto"/>
                <w:sz w:val="19"/>
                <w:szCs w:val="19"/>
                <w:highlight w:val="none"/>
              </w:rPr>
            </w:pPr>
            <w:r>
              <w:rPr>
                <w:rFonts w:hint="eastAsia" w:ascii="仿宋" w:hAnsi="仿宋" w:eastAsia="仿宋" w:cs="仿宋"/>
                <w:color w:val="auto"/>
                <w:spacing w:val="1"/>
                <w:sz w:val="19"/>
                <w:szCs w:val="19"/>
                <w:highlight w:val="none"/>
                <w14:textOutline w14:w="3614" w14:cap="sq" w14:cmpd="sng">
                  <w14:solidFill>
                    <w14:srgbClr w14:val="000000"/>
                  </w14:solidFill>
                  <w14:prstDash w14:val="solid"/>
                  <w14:bevel/>
                </w14:textOutline>
              </w:rPr>
              <w:t>单位</w:t>
            </w:r>
          </w:p>
        </w:tc>
        <w:tc>
          <w:tcPr>
            <w:tcW w:w="774" w:type="dxa"/>
            <w:vAlign w:val="top"/>
          </w:tcPr>
          <w:p w14:paraId="2EEC0EF1">
            <w:pPr>
              <w:pStyle w:val="5"/>
              <w:spacing w:before="36" w:line="215" w:lineRule="auto"/>
              <w:ind w:left="197"/>
              <w:rPr>
                <w:rFonts w:hint="eastAsia" w:ascii="仿宋" w:hAnsi="仿宋" w:eastAsia="仿宋" w:cs="仿宋"/>
                <w:color w:val="auto"/>
                <w:sz w:val="19"/>
                <w:szCs w:val="19"/>
                <w:highlight w:val="none"/>
              </w:rPr>
            </w:pPr>
            <w:r>
              <w:rPr>
                <w:rFonts w:hint="eastAsia" w:ascii="仿宋" w:hAnsi="仿宋" w:eastAsia="仿宋" w:cs="仿宋"/>
                <w:color w:val="auto"/>
                <w:spacing w:val="4"/>
                <w:sz w:val="19"/>
                <w:szCs w:val="19"/>
                <w:highlight w:val="none"/>
                <w14:textOutline w14:w="3614" w14:cap="sq" w14:cmpd="sng">
                  <w14:solidFill>
                    <w14:srgbClr w14:val="000000"/>
                  </w14:solidFill>
                  <w14:prstDash w14:val="solid"/>
                  <w14:bevel/>
                </w14:textOutline>
              </w:rPr>
              <w:t>数量</w:t>
            </w:r>
          </w:p>
        </w:tc>
        <w:tc>
          <w:tcPr>
            <w:tcW w:w="1388" w:type="dxa"/>
            <w:vAlign w:val="top"/>
          </w:tcPr>
          <w:p w14:paraId="27474C7D">
            <w:pPr>
              <w:pStyle w:val="5"/>
              <w:spacing w:before="36" w:line="215" w:lineRule="auto"/>
              <w:ind w:left="106"/>
              <w:rPr>
                <w:rFonts w:hint="eastAsia" w:ascii="仿宋" w:hAnsi="仿宋" w:eastAsia="仿宋" w:cs="仿宋"/>
                <w:color w:val="auto"/>
                <w:sz w:val="19"/>
                <w:szCs w:val="19"/>
                <w:highlight w:val="none"/>
              </w:rPr>
            </w:pPr>
            <w:r>
              <w:rPr>
                <w:rFonts w:hint="eastAsia" w:ascii="仿宋" w:hAnsi="仿宋" w:eastAsia="仿宋" w:cs="仿宋"/>
                <w:color w:val="auto"/>
                <w:spacing w:val="5"/>
                <w:sz w:val="19"/>
                <w:szCs w:val="19"/>
                <w:highlight w:val="none"/>
                <w14:textOutline w14:w="3614" w14:cap="sq" w14:cmpd="sng">
                  <w14:solidFill>
                    <w14:srgbClr w14:val="000000"/>
                  </w14:solidFill>
                  <w14:prstDash w14:val="solid"/>
                  <w14:bevel/>
                </w14:textOutline>
              </w:rPr>
              <w:t>单价（万元）</w:t>
            </w:r>
          </w:p>
        </w:tc>
        <w:tc>
          <w:tcPr>
            <w:tcW w:w="1360" w:type="dxa"/>
            <w:vAlign w:val="top"/>
          </w:tcPr>
          <w:p w14:paraId="252B15D8">
            <w:pPr>
              <w:pStyle w:val="5"/>
              <w:spacing w:before="36" w:line="215" w:lineRule="auto"/>
              <w:ind w:left="96"/>
              <w:rPr>
                <w:rFonts w:hint="eastAsia" w:ascii="仿宋" w:hAnsi="仿宋" w:eastAsia="仿宋" w:cs="仿宋"/>
                <w:color w:val="auto"/>
                <w:sz w:val="19"/>
                <w:szCs w:val="19"/>
                <w:highlight w:val="none"/>
              </w:rPr>
            </w:pPr>
            <w:r>
              <w:rPr>
                <w:rFonts w:hint="eastAsia" w:ascii="仿宋" w:hAnsi="仿宋" w:eastAsia="仿宋" w:cs="仿宋"/>
                <w:color w:val="auto"/>
                <w:spacing w:val="5"/>
                <w:sz w:val="19"/>
                <w:szCs w:val="19"/>
                <w:highlight w:val="none"/>
                <w14:textOutline w14:w="3614" w14:cap="sq" w14:cmpd="sng">
                  <w14:solidFill>
                    <w14:srgbClr w14:val="000000"/>
                  </w14:solidFill>
                  <w14:prstDash w14:val="solid"/>
                  <w14:bevel/>
                </w14:textOutline>
              </w:rPr>
              <w:t>总价（万元）</w:t>
            </w:r>
          </w:p>
        </w:tc>
      </w:tr>
      <w:tr w14:paraId="606C2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2" w:hRule="atLeast"/>
        </w:trPr>
        <w:tc>
          <w:tcPr>
            <w:tcW w:w="1010" w:type="dxa"/>
            <w:vAlign w:val="top"/>
          </w:tcPr>
          <w:p w14:paraId="23A67679">
            <w:pPr>
              <w:rPr>
                <w:rFonts w:hint="eastAsia" w:ascii="仿宋" w:hAnsi="仿宋" w:eastAsia="仿宋" w:cs="仿宋"/>
                <w:color w:val="auto"/>
                <w:sz w:val="21"/>
                <w:highlight w:val="none"/>
              </w:rPr>
            </w:pPr>
          </w:p>
        </w:tc>
        <w:tc>
          <w:tcPr>
            <w:tcW w:w="3058" w:type="dxa"/>
            <w:vAlign w:val="top"/>
          </w:tcPr>
          <w:p w14:paraId="0DCA9457">
            <w:pPr>
              <w:spacing w:line="317" w:lineRule="auto"/>
              <w:rPr>
                <w:rFonts w:hint="eastAsia" w:ascii="仿宋" w:hAnsi="仿宋" w:eastAsia="仿宋" w:cs="仿宋"/>
                <w:color w:val="auto"/>
                <w:sz w:val="21"/>
                <w:highlight w:val="none"/>
              </w:rPr>
            </w:pPr>
          </w:p>
          <w:p w14:paraId="6CF16529">
            <w:pPr>
              <w:pStyle w:val="5"/>
              <w:spacing w:before="62" w:line="231" w:lineRule="auto"/>
              <w:ind w:left="58"/>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中控主机</w:t>
            </w:r>
          </w:p>
        </w:tc>
        <w:tc>
          <w:tcPr>
            <w:tcW w:w="6013" w:type="dxa"/>
            <w:vAlign w:val="top"/>
          </w:tcPr>
          <w:p w14:paraId="76C62669">
            <w:pPr>
              <w:pStyle w:val="5"/>
              <w:spacing w:before="120" w:line="245" w:lineRule="auto"/>
              <w:ind w:left="34" w:right="20" w:firstLine="4"/>
              <w:jc w:val="both"/>
              <w:rPr>
                <w:rFonts w:hint="eastAsia" w:ascii="仿宋" w:hAnsi="仿宋" w:eastAsia="仿宋" w:cs="仿宋"/>
                <w:color w:val="auto"/>
                <w:sz w:val="19"/>
                <w:szCs w:val="19"/>
                <w:highlight w:val="none"/>
              </w:rPr>
            </w:pPr>
            <w:r>
              <w:rPr>
                <w:rFonts w:hint="eastAsia" w:ascii="仿宋" w:hAnsi="仿宋" w:eastAsia="仿宋" w:cs="仿宋"/>
                <w:color w:val="auto"/>
                <w:spacing w:val="3"/>
                <w:sz w:val="19"/>
                <w:szCs w:val="19"/>
                <w:highlight w:val="none"/>
              </w:rPr>
              <w:t>工业高速总线结构；</w:t>
            </w:r>
            <w:r>
              <w:rPr>
                <w:rFonts w:hint="eastAsia" w:ascii="仿宋" w:hAnsi="仿宋" w:eastAsia="仿宋" w:cs="仿宋"/>
                <w:color w:val="auto"/>
                <w:spacing w:val="3"/>
                <w:sz w:val="19"/>
                <w:szCs w:val="19"/>
                <w:highlight w:val="none"/>
              </w:rPr>
              <w:t>16M</w:t>
            </w:r>
            <w:r>
              <w:rPr>
                <w:rFonts w:hint="eastAsia" w:ascii="仿宋" w:hAnsi="仿宋" w:eastAsia="仿宋" w:cs="仿宋"/>
                <w:color w:val="auto"/>
                <w:spacing w:val="39"/>
                <w:w w:val="101"/>
                <w:sz w:val="19"/>
                <w:szCs w:val="19"/>
                <w:highlight w:val="none"/>
              </w:rPr>
              <w:t xml:space="preserve"> </w:t>
            </w:r>
            <w:r>
              <w:rPr>
                <w:rFonts w:hint="eastAsia" w:ascii="仿宋" w:hAnsi="仿宋" w:eastAsia="仿宋" w:cs="仿宋"/>
                <w:color w:val="auto"/>
                <w:spacing w:val="3"/>
                <w:sz w:val="19"/>
                <w:szCs w:val="19"/>
                <w:highlight w:val="none"/>
              </w:rPr>
              <w:t>内存，</w:t>
            </w:r>
            <w:r>
              <w:rPr>
                <w:rFonts w:hint="eastAsia" w:ascii="仿宋" w:hAnsi="仿宋" w:eastAsia="仿宋" w:cs="仿宋"/>
                <w:color w:val="auto"/>
                <w:spacing w:val="3"/>
                <w:sz w:val="19"/>
                <w:szCs w:val="19"/>
                <w:highlight w:val="none"/>
              </w:rPr>
              <w:t>4M</w:t>
            </w:r>
            <w:r>
              <w:rPr>
                <w:rFonts w:hint="eastAsia" w:ascii="仿宋" w:hAnsi="仿宋" w:eastAsia="仿宋" w:cs="仿宋"/>
                <w:color w:val="auto"/>
                <w:spacing w:val="35"/>
                <w:w w:val="101"/>
                <w:sz w:val="19"/>
                <w:szCs w:val="19"/>
                <w:highlight w:val="none"/>
              </w:rPr>
              <w:t xml:space="preserve"> </w:t>
            </w:r>
            <w:r>
              <w:rPr>
                <w:rFonts w:hint="eastAsia" w:ascii="仿宋" w:hAnsi="仿宋" w:eastAsia="仿宋" w:cs="仿宋"/>
                <w:color w:val="auto"/>
                <w:spacing w:val="3"/>
                <w:sz w:val="19"/>
                <w:szCs w:val="19"/>
                <w:highlight w:val="none"/>
              </w:rPr>
              <w:t>闪存（可扩展</w:t>
            </w:r>
            <w:r>
              <w:rPr>
                <w:rFonts w:hint="eastAsia" w:ascii="仿宋" w:hAnsi="仿宋" w:eastAsia="仿宋" w:cs="仿宋"/>
                <w:color w:val="auto"/>
                <w:spacing w:val="10"/>
                <w:sz w:val="19"/>
                <w:szCs w:val="19"/>
                <w:highlight w:val="none"/>
              </w:rPr>
              <w:t>）；</w:t>
            </w:r>
            <w:r>
              <w:rPr>
                <w:rFonts w:hint="eastAsia" w:ascii="仿宋" w:hAnsi="仿宋" w:eastAsia="仿宋" w:cs="仿宋"/>
                <w:color w:val="auto"/>
                <w:spacing w:val="3"/>
                <w:sz w:val="19"/>
                <w:szCs w:val="19"/>
                <w:highlight w:val="none"/>
              </w:rPr>
              <w:t>4</w:t>
            </w:r>
            <w:r>
              <w:rPr>
                <w:rFonts w:hint="eastAsia" w:ascii="仿宋" w:hAnsi="仿宋" w:eastAsia="仿宋" w:cs="仿宋"/>
                <w:color w:val="auto"/>
                <w:spacing w:val="18"/>
                <w:sz w:val="19"/>
                <w:szCs w:val="19"/>
                <w:highlight w:val="none"/>
              </w:rPr>
              <w:t xml:space="preserve"> </w:t>
            </w:r>
            <w:r>
              <w:rPr>
                <w:rFonts w:hint="eastAsia" w:ascii="仿宋" w:hAnsi="仿宋" w:eastAsia="仿宋" w:cs="仿宋"/>
                <w:color w:val="auto"/>
                <w:spacing w:val="3"/>
                <w:sz w:val="19"/>
                <w:szCs w:val="19"/>
                <w:highlight w:val="none"/>
              </w:rPr>
              <w:t>个</w:t>
            </w:r>
            <w:r>
              <w:rPr>
                <w:rFonts w:hint="eastAsia" w:ascii="仿宋" w:hAnsi="仿宋" w:eastAsia="仿宋" w:cs="仿宋"/>
                <w:color w:val="auto"/>
                <w:spacing w:val="-41"/>
                <w:sz w:val="19"/>
                <w:szCs w:val="19"/>
                <w:highlight w:val="none"/>
              </w:rPr>
              <w:t xml:space="preserve"> </w:t>
            </w:r>
            <w:r>
              <w:rPr>
                <w:rFonts w:hint="eastAsia" w:ascii="仿宋" w:hAnsi="仿宋" w:eastAsia="仿宋" w:cs="仿宋"/>
                <w:color w:val="auto"/>
                <w:sz w:val="19"/>
                <w:szCs w:val="19"/>
                <w:highlight w:val="none"/>
              </w:rPr>
              <w:t>RS</w:t>
            </w:r>
            <w:r>
              <w:rPr>
                <w:rFonts w:hint="eastAsia" w:ascii="仿宋" w:hAnsi="仿宋" w:eastAsia="仿宋" w:cs="仿宋"/>
                <w:color w:val="auto"/>
                <w:spacing w:val="3"/>
                <w:sz w:val="19"/>
                <w:szCs w:val="19"/>
                <w:highlight w:val="none"/>
              </w:rPr>
              <w:t>-232</w:t>
            </w:r>
            <w:r>
              <w:rPr>
                <w:rFonts w:hint="eastAsia" w:ascii="仿宋" w:hAnsi="仿宋" w:eastAsia="仿宋" w:cs="仿宋"/>
                <w:color w:val="auto"/>
                <w:spacing w:val="21"/>
                <w:w w:val="101"/>
                <w:sz w:val="19"/>
                <w:szCs w:val="19"/>
                <w:highlight w:val="none"/>
              </w:rPr>
              <w:t xml:space="preserve"> </w:t>
            </w:r>
            <w:r>
              <w:rPr>
                <w:rFonts w:hint="eastAsia" w:ascii="仿宋" w:hAnsi="仿宋" w:eastAsia="仿宋" w:cs="仿宋"/>
                <w:color w:val="auto"/>
                <w:spacing w:val="3"/>
                <w:sz w:val="19"/>
                <w:szCs w:val="19"/>
                <w:highlight w:val="none"/>
              </w:rPr>
              <w:t>通</w:t>
            </w:r>
            <w:r>
              <w:rPr>
                <w:rFonts w:hint="eastAsia" w:ascii="仿宋" w:hAnsi="仿宋" w:eastAsia="仿宋" w:cs="仿宋"/>
                <w:color w:val="auto"/>
                <w:sz w:val="19"/>
                <w:szCs w:val="19"/>
                <w:highlight w:val="none"/>
              </w:rPr>
              <w:t xml:space="preserve"> </w:t>
            </w:r>
            <w:r>
              <w:rPr>
                <w:rFonts w:hint="eastAsia" w:ascii="仿宋" w:hAnsi="仿宋" w:eastAsia="仿宋" w:cs="仿宋"/>
                <w:color w:val="auto"/>
                <w:spacing w:val="4"/>
                <w:sz w:val="19"/>
                <w:szCs w:val="19"/>
                <w:highlight w:val="none"/>
              </w:rPr>
              <w:t>用编程接口；</w:t>
            </w:r>
            <w:r>
              <w:rPr>
                <w:rFonts w:hint="eastAsia" w:ascii="仿宋" w:hAnsi="仿宋" w:eastAsia="仿宋" w:cs="仿宋"/>
                <w:color w:val="auto"/>
                <w:spacing w:val="-42"/>
                <w:sz w:val="19"/>
                <w:szCs w:val="19"/>
                <w:highlight w:val="none"/>
              </w:rPr>
              <w:t xml:space="preserve"> </w:t>
            </w:r>
            <w:r>
              <w:rPr>
                <w:rFonts w:hint="eastAsia" w:ascii="仿宋" w:hAnsi="仿宋" w:eastAsia="仿宋" w:cs="仿宋"/>
                <w:color w:val="auto"/>
                <w:spacing w:val="4"/>
                <w:sz w:val="19"/>
                <w:szCs w:val="19"/>
                <w:highlight w:val="none"/>
              </w:rPr>
              <w:t>内置网口和</w:t>
            </w:r>
            <w:r>
              <w:rPr>
                <w:rFonts w:hint="eastAsia" w:ascii="仿宋" w:hAnsi="仿宋" w:eastAsia="仿宋" w:cs="仿宋"/>
                <w:color w:val="auto"/>
                <w:spacing w:val="-39"/>
                <w:sz w:val="19"/>
                <w:szCs w:val="19"/>
                <w:highlight w:val="none"/>
              </w:rPr>
              <w:t xml:space="preserve"> </w:t>
            </w:r>
            <w:r>
              <w:rPr>
                <w:rFonts w:hint="eastAsia" w:ascii="仿宋" w:hAnsi="仿宋" w:eastAsia="仿宋" w:cs="仿宋"/>
                <w:color w:val="auto"/>
                <w:sz w:val="19"/>
                <w:szCs w:val="19"/>
                <w:highlight w:val="none"/>
              </w:rPr>
              <w:t>TCP</w:t>
            </w:r>
            <w:r>
              <w:rPr>
                <w:rFonts w:hint="eastAsia" w:ascii="仿宋" w:hAnsi="仿宋" w:eastAsia="仿宋" w:cs="仿宋"/>
                <w:color w:val="auto"/>
                <w:spacing w:val="4"/>
                <w:sz w:val="19"/>
                <w:szCs w:val="19"/>
                <w:highlight w:val="none"/>
              </w:rPr>
              <w:t>/</w:t>
            </w:r>
            <w:r>
              <w:rPr>
                <w:rFonts w:hint="eastAsia" w:ascii="仿宋" w:hAnsi="仿宋" w:eastAsia="仿宋" w:cs="仿宋"/>
                <w:color w:val="auto"/>
                <w:sz w:val="19"/>
                <w:szCs w:val="19"/>
                <w:highlight w:val="none"/>
              </w:rPr>
              <w:t>IP</w:t>
            </w:r>
            <w:r>
              <w:rPr>
                <w:rFonts w:hint="eastAsia" w:ascii="仿宋" w:hAnsi="仿宋" w:eastAsia="仿宋" w:cs="仿宋"/>
                <w:color w:val="auto"/>
                <w:spacing w:val="17"/>
                <w:sz w:val="19"/>
                <w:szCs w:val="19"/>
                <w:highlight w:val="none"/>
              </w:rPr>
              <w:t xml:space="preserve"> </w:t>
            </w:r>
            <w:r>
              <w:rPr>
                <w:rFonts w:hint="eastAsia" w:ascii="仿宋" w:hAnsi="仿宋" w:eastAsia="仿宋" w:cs="仿宋"/>
                <w:color w:val="auto"/>
                <w:spacing w:val="4"/>
                <w:sz w:val="19"/>
                <w:szCs w:val="19"/>
                <w:highlight w:val="none"/>
              </w:rPr>
              <w:t>协议簇支持</w:t>
            </w:r>
            <w:r>
              <w:rPr>
                <w:rFonts w:hint="eastAsia" w:ascii="仿宋" w:hAnsi="仿宋" w:eastAsia="仿宋" w:cs="仿宋"/>
                <w:color w:val="auto"/>
                <w:spacing w:val="-36"/>
                <w:sz w:val="19"/>
                <w:szCs w:val="19"/>
                <w:highlight w:val="none"/>
              </w:rPr>
              <w:t xml:space="preserve"> </w:t>
            </w:r>
            <w:r>
              <w:rPr>
                <w:rFonts w:hint="eastAsia" w:ascii="仿宋" w:hAnsi="仿宋" w:eastAsia="仿宋" w:cs="仿宋"/>
                <w:color w:val="auto"/>
                <w:sz w:val="19"/>
                <w:szCs w:val="19"/>
                <w:highlight w:val="none"/>
              </w:rPr>
              <w:t>TCP</w:t>
            </w:r>
            <w:r>
              <w:rPr>
                <w:rFonts w:hint="eastAsia" w:ascii="仿宋" w:hAnsi="仿宋" w:eastAsia="仿宋" w:cs="仿宋"/>
                <w:color w:val="auto"/>
                <w:spacing w:val="-20"/>
                <w:sz w:val="19"/>
                <w:szCs w:val="19"/>
                <w:highlight w:val="none"/>
              </w:rPr>
              <w:t xml:space="preserve"> </w:t>
            </w:r>
            <w:r>
              <w:rPr>
                <w:rFonts w:hint="eastAsia" w:ascii="仿宋" w:hAnsi="仿宋" w:eastAsia="仿宋" w:cs="仿宋"/>
                <w:color w:val="auto"/>
                <w:spacing w:val="4"/>
                <w:sz w:val="19"/>
                <w:szCs w:val="19"/>
                <w:highlight w:val="none"/>
              </w:rPr>
              <w:t>、</w:t>
            </w:r>
            <w:r>
              <w:rPr>
                <w:rFonts w:hint="eastAsia" w:ascii="仿宋" w:hAnsi="仿宋" w:eastAsia="仿宋" w:cs="仿宋"/>
                <w:color w:val="auto"/>
                <w:sz w:val="19"/>
                <w:szCs w:val="19"/>
                <w:highlight w:val="none"/>
              </w:rPr>
              <w:t>UDP</w:t>
            </w:r>
            <w:r>
              <w:rPr>
                <w:rFonts w:hint="eastAsia" w:ascii="仿宋" w:hAnsi="仿宋" w:eastAsia="仿宋" w:cs="仿宋"/>
                <w:color w:val="auto"/>
                <w:spacing w:val="-17"/>
                <w:sz w:val="19"/>
                <w:szCs w:val="19"/>
                <w:highlight w:val="none"/>
              </w:rPr>
              <w:t xml:space="preserve"> </w:t>
            </w:r>
            <w:r>
              <w:rPr>
                <w:rFonts w:hint="eastAsia" w:ascii="仿宋" w:hAnsi="仿宋" w:eastAsia="仿宋" w:cs="仿宋"/>
                <w:color w:val="auto"/>
                <w:spacing w:val="4"/>
                <w:sz w:val="19"/>
                <w:szCs w:val="19"/>
                <w:highlight w:val="none"/>
              </w:rPr>
              <w:t>、</w:t>
            </w:r>
            <w:r>
              <w:rPr>
                <w:rFonts w:hint="eastAsia" w:ascii="仿宋" w:hAnsi="仿宋" w:eastAsia="仿宋" w:cs="仿宋"/>
                <w:color w:val="auto"/>
                <w:spacing w:val="4"/>
                <w:sz w:val="19"/>
                <w:szCs w:val="19"/>
                <w:highlight w:val="none"/>
              </w:rPr>
              <w:t>232</w:t>
            </w:r>
            <w:r>
              <w:rPr>
                <w:rFonts w:hint="eastAsia" w:ascii="仿宋" w:hAnsi="仿宋" w:eastAsia="仿宋" w:cs="仿宋"/>
                <w:color w:val="auto"/>
                <w:spacing w:val="-21"/>
                <w:sz w:val="19"/>
                <w:szCs w:val="19"/>
                <w:highlight w:val="none"/>
              </w:rPr>
              <w:t xml:space="preserve"> </w:t>
            </w:r>
            <w:r>
              <w:rPr>
                <w:rFonts w:hint="eastAsia" w:ascii="仿宋" w:hAnsi="仿宋" w:eastAsia="仿宋" w:cs="仿宋"/>
                <w:color w:val="auto"/>
                <w:spacing w:val="4"/>
                <w:sz w:val="19"/>
                <w:szCs w:val="19"/>
                <w:highlight w:val="none"/>
              </w:rPr>
              <w:t>、</w:t>
            </w:r>
            <w:r>
              <w:rPr>
                <w:rFonts w:hint="eastAsia" w:ascii="仿宋" w:hAnsi="仿宋" w:eastAsia="仿宋" w:cs="仿宋"/>
                <w:color w:val="auto"/>
                <w:spacing w:val="4"/>
                <w:sz w:val="19"/>
                <w:szCs w:val="19"/>
                <w:highlight w:val="none"/>
              </w:rPr>
              <w:t>485</w:t>
            </w:r>
            <w:r>
              <w:rPr>
                <w:rFonts w:hint="eastAsia" w:ascii="仿宋" w:hAnsi="仿宋" w:eastAsia="仿宋" w:cs="仿宋"/>
                <w:color w:val="auto"/>
                <w:sz w:val="19"/>
                <w:szCs w:val="19"/>
                <w:highlight w:val="none"/>
              </w:rPr>
              <w:t xml:space="preserve">  </w:t>
            </w:r>
            <w:r>
              <w:rPr>
                <w:rFonts w:hint="eastAsia" w:ascii="仿宋" w:hAnsi="仿宋" w:eastAsia="仿宋" w:cs="仿宋"/>
                <w:color w:val="auto"/>
                <w:spacing w:val="7"/>
                <w:sz w:val="19"/>
                <w:szCs w:val="19"/>
                <w:highlight w:val="none"/>
              </w:rPr>
              <w:t>等多种协议发码</w:t>
            </w:r>
          </w:p>
        </w:tc>
        <w:tc>
          <w:tcPr>
            <w:tcW w:w="575" w:type="dxa"/>
            <w:vAlign w:val="top"/>
          </w:tcPr>
          <w:p w14:paraId="0DCBB9D8">
            <w:pPr>
              <w:spacing w:line="316" w:lineRule="auto"/>
              <w:rPr>
                <w:rFonts w:hint="eastAsia" w:ascii="仿宋" w:hAnsi="仿宋" w:eastAsia="仿宋" w:cs="仿宋"/>
                <w:color w:val="auto"/>
                <w:sz w:val="21"/>
                <w:highlight w:val="none"/>
              </w:rPr>
            </w:pPr>
          </w:p>
          <w:p w14:paraId="1C8E8401">
            <w:pPr>
              <w:pStyle w:val="5"/>
              <w:spacing w:before="62" w:line="230" w:lineRule="auto"/>
              <w:ind w:left="217"/>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台</w:t>
            </w:r>
          </w:p>
        </w:tc>
        <w:tc>
          <w:tcPr>
            <w:tcW w:w="774" w:type="dxa"/>
            <w:vAlign w:val="top"/>
          </w:tcPr>
          <w:p w14:paraId="1D947E4C">
            <w:pPr>
              <w:spacing w:line="358" w:lineRule="auto"/>
              <w:rPr>
                <w:rFonts w:hint="eastAsia" w:ascii="仿宋" w:hAnsi="仿宋" w:eastAsia="仿宋" w:cs="仿宋"/>
                <w:color w:val="auto"/>
                <w:sz w:val="21"/>
                <w:highlight w:val="none"/>
              </w:rPr>
            </w:pPr>
          </w:p>
          <w:p w14:paraId="29576F8C">
            <w:pPr>
              <w:spacing w:before="55"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05C29840">
            <w:pPr>
              <w:spacing w:before="55" w:line="195" w:lineRule="auto"/>
              <w:ind w:left="570"/>
              <w:rPr>
                <w:rFonts w:hint="eastAsia" w:ascii="仿宋" w:hAnsi="仿宋" w:eastAsia="仿宋" w:cs="仿宋"/>
                <w:color w:val="auto"/>
                <w:sz w:val="19"/>
                <w:szCs w:val="19"/>
                <w:highlight w:val="none"/>
              </w:rPr>
            </w:pPr>
          </w:p>
        </w:tc>
        <w:tc>
          <w:tcPr>
            <w:tcW w:w="1360" w:type="dxa"/>
            <w:vAlign w:val="top"/>
          </w:tcPr>
          <w:p w14:paraId="57C1D3A0">
            <w:pPr>
              <w:spacing w:before="55" w:line="195" w:lineRule="auto"/>
              <w:ind w:left="555"/>
              <w:rPr>
                <w:rFonts w:hint="eastAsia" w:ascii="仿宋" w:hAnsi="仿宋" w:eastAsia="仿宋" w:cs="仿宋"/>
                <w:color w:val="auto"/>
                <w:sz w:val="19"/>
                <w:szCs w:val="19"/>
                <w:highlight w:val="none"/>
              </w:rPr>
            </w:pPr>
          </w:p>
        </w:tc>
      </w:tr>
      <w:tr w14:paraId="7C9823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42FE03C6">
            <w:pPr>
              <w:rPr>
                <w:rFonts w:hint="eastAsia" w:ascii="仿宋" w:hAnsi="仿宋" w:eastAsia="仿宋" w:cs="仿宋"/>
                <w:color w:val="auto"/>
                <w:sz w:val="21"/>
                <w:highlight w:val="none"/>
              </w:rPr>
            </w:pPr>
          </w:p>
        </w:tc>
        <w:tc>
          <w:tcPr>
            <w:tcW w:w="3058" w:type="dxa"/>
            <w:vAlign w:val="top"/>
          </w:tcPr>
          <w:p w14:paraId="460E1832">
            <w:pPr>
              <w:pStyle w:val="5"/>
              <w:spacing w:before="94" w:line="231" w:lineRule="auto"/>
              <w:ind w:left="32"/>
              <w:rPr>
                <w:rFonts w:hint="eastAsia" w:ascii="仿宋" w:hAnsi="仿宋" w:eastAsia="仿宋" w:cs="仿宋"/>
                <w:color w:val="auto"/>
                <w:sz w:val="19"/>
                <w:szCs w:val="19"/>
                <w:highlight w:val="none"/>
              </w:rPr>
            </w:pPr>
            <w:r>
              <w:rPr>
                <w:rFonts w:hint="eastAsia" w:ascii="仿宋" w:hAnsi="仿宋" w:eastAsia="仿宋" w:cs="仿宋"/>
                <w:color w:val="auto"/>
                <w:spacing w:val="7"/>
                <w:sz w:val="19"/>
                <w:szCs w:val="19"/>
                <w:highlight w:val="none"/>
              </w:rPr>
              <w:t>智能控制系统</w:t>
            </w:r>
          </w:p>
        </w:tc>
        <w:tc>
          <w:tcPr>
            <w:tcW w:w="6013" w:type="dxa"/>
            <w:vAlign w:val="top"/>
          </w:tcPr>
          <w:p w14:paraId="6C1E4C64">
            <w:pPr>
              <w:pStyle w:val="5"/>
              <w:spacing w:before="93" w:line="228" w:lineRule="auto"/>
              <w:ind w:left="118"/>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rPr>
              <w:t>用来编辑写入各设备控制代码</w:t>
            </w:r>
          </w:p>
        </w:tc>
        <w:tc>
          <w:tcPr>
            <w:tcW w:w="575" w:type="dxa"/>
            <w:vAlign w:val="top"/>
          </w:tcPr>
          <w:p w14:paraId="2B29E6C1">
            <w:pPr>
              <w:pStyle w:val="5"/>
              <w:spacing w:before="95" w:line="235"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套</w:t>
            </w:r>
          </w:p>
        </w:tc>
        <w:tc>
          <w:tcPr>
            <w:tcW w:w="774" w:type="dxa"/>
            <w:vAlign w:val="top"/>
          </w:tcPr>
          <w:p w14:paraId="5D691B07">
            <w:pPr>
              <w:spacing w:before="129"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64FBB83A">
            <w:pPr>
              <w:spacing w:before="129" w:line="195" w:lineRule="auto"/>
              <w:ind w:left="574"/>
              <w:rPr>
                <w:rFonts w:hint="eastAsia" w:ascii="仿宋" w:hAnsi="仿宋" w:eastAsia="仿宋" w:cs="仿宋"/>
                <w:color w:val="auto"/>
                <w:sz w:val="19"/>
                <w:szCs w:val="19"/>
                <w:highlight w:val="none"/>
              </w:rPr>
            </w:pPr>
          </w:p>
        </w:tc>
        <w:tc>
          <w:tcPr>
            <w:tcW w:w="1360" w:type="dxa"/>
            <w:vAlign w:val="top"/>
          </w:tcPr>
          <w:p w14:paraId="706CD4E0">
            <w:pPr>
              <w:spacing w:before="129" w:line="195" w:lineRule="auto"/>
              <w:ind w:left="559"/>
              <w:rPr>
                <w:rFonts w:hint="eastAsia" w:ascii="仿宋" w:hAnsi="仿宋" w:eastAsia="仿宋" w:cs="仿宋"/>
                <w:color w:val="auto"/>
                <w:sz w:val="19"/>
                <w:szCs w:val="19"/>
                <w:highlight w:val="none"/>
              </w:rPr>
            </w:pPr>
          </w:p>
        </w:tc>
      </w:tr>
      <w:tr w14:paraId="5C479F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5D50CFE0">
            <w:pPr>
              <w:rPr>
                <w:rFonts w:hint="eastAsia" w:ascii="仿宋" w:hAnsi="仿宋" w:eastAsia="仿宋" w:cs="仿宋"/>
                <w:color w:val="auto"/>
                <w:sz w:val="21"/>
                <w:highlight w:val="none"/>
              </w:rPr>
            </w:pPr>
          </w:p>
        </w:tc>
        <w:tc>
          <w:tcPr>
            <w:tcW w:w="3058" w:type="dxa"/>
            <w:vAlign w:val="top"/>
          </w:tcPr>
          <w:p w14:paraId="385EC062">
            <w:pPr>
              <w:pStyle w:val="5"/>
              <w:spacing w:before="95" w:line="231" w:lineRule="auto"/>
              <w:ind w:left="34"/>
              <w:rPr>
                <w:rFonts w:hint="eastAsia" w:ascii="仿宋" w:hAnsi="仿宋" w:eastAsia="仿宋" w:cs="仿宋"/>
                <w:color w:val="auto"/>
                <w:sz w:val="19"/>
                <w:szCs w:val="19"/>
                <w:highlight w:val="none"/>
              </w:rPr>
            </w:pPr>
            <w:r>
              <w:rPr>
                <w:rFonts w:hint="eastAsia" w:ascii="仿宋" w:hAnsi="仿宋" w:eastAsia="仿宋" w:cs="仿宋"/>
                <w:color w:val="auto"/>
                <w:spacing w:val="7"/>
                <w:sz w:val="19"/>
                <w:szCs w:val="19"/>
                <w:highlight w:val="none"/>
              </w:rPr>
              <w:t>手持终端控制系统</w:t>
            </w:r>
          </w:p>
        </w:tc>
        <w:tc>
          <w:tcPr>
            <w:tcW w:w="6013" w:type="dxa"/>
            <w:vAlign w:val="top"/>
          </w:tcPr>
          <w:p w14:paraId="510C611E">
            <w:pPr>
              <w:pStyle w:val="5"/>
              <w:spacing w:before="93" w:line="228" w:lineRule="auto"/>
              <w:ind w:left="120"/>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rPr>
              <w:t>安装在平板内，便于操控各种设备</w:t>
            </w:r>
          </w:p>
        </w:tc>
        <w:tc>
          <w:tcPr>
            <w:tcW w:w="575" w:type="dxa"/>
            <w:vAlign w:val="top"/>
          </w:tcPr>
          <w:p w14:paraId="106095F2">
            <w:pPr>
              <w:pStyle w:val="5"/>
              <w:spacing w:before="95" w:line="235"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套</w:t>
            </w:r>
          </w:p>
        </w:tc>
        <w:tc>
          <w:tcPr>
            <w:tcW w:w="774" w:type="dxa"/>
            <w:vAlign w:val="top"/>
          </w:tcPr>
          <w:p w14:paraId="717DB050">
            <w:pPr>
              <w:spacing w:before="130"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69C1D4A1">
            <w:pPr>
              <w:spacing w:before="130" w:line="195" w:lineRule="auto"/>
              <w:ind w:left="574"/>
              <w:rPr>
                <w:rFonts w:hint="eastAsia" w:ascii="仿宋" w:hAnsi="仿宋" w:eastAsia="仿宋" w:cs="仿宋"/>
                <w:color w:val="auto"/>
                <w:sz w:val="19"/>
                <w:szCs w:val="19"/>
                <w:highlight w:val="none"/>
              </w:rPr>
            </w:pPr>
          </w:p>
        </w:tc>
        <w:tc>
          <w:tcPr>
            <w:tcW w:w="1360" w:type="dxa"/>
            <w:vAlign w:val="top"/>
          </w:tcPr>
          <w:p w14:paraId="23B74AC4">
            <w:pPr>
              <w:spacing w:before="130" w:line="195" w:lineRule="auto"/>
              <w:ind w:left="559"/>
              <w:rPr>
                <w:rFonts w:hint="eastAsia" w:ascii="仿宋" w:hAnsi="仿宋" w:eastAsia="仿宋" w:cs="仿宋"/>
                <w:color w:val="auto"/>
                <w:sz w:val="19"/>
                <w:szCs w:val="19"/>
                <w:highlight w:val="none"/>
              </w:rPr>
            </w:pPr>
          </w:p>
        </w:tc>
      </w:tr>
      <w:tr w14:paraId="78A5D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66BD010A">
            <w:pPr>
              <w:rPr>
                <w:rFonts w:hint="eastAsia" w:ascii="仿宋" w:hAnsi="仿宋" w:eastAsia="仿宋" w:cs="仿宋"/>
                <w:color w:val="auto"/>
                <w:sz w:val="21"/>
                <w:highlight w:val="none"/>
              </w:rPr>
            </w:pPr>
          </w:p>
        </w:tc>
        <w:tc>
          <w:tcPr>
            <w:tcW w:w="3058" w:type="dxa"/>
            <w:vAlign w:val="top"/>
          </w:tcPr>
          <w:p w14:paraId="5A81A7F5">
            <w:pPr>
              <w:pStyle w:val="5"/>
              <w:spacing w:before="95" w:line="231" w:lineRule="auto"/>
              <w:ind w:left="32"/>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rPr>
              <w:t>智能控制界面设计</w:t>
            </w:r>
          </w:p>
        </w:tc>
        <w:tc>
          <w:tcPr>
            <w:tcW w:w="6013" w:type="dxa"/>
            <w:vAlign w:val="top"/>
          </w:tcPr>
          <w:p w14:paraId="1D95AC8E">
            <w:pPr>
              <w:pStyle w:val="5"/>
              <w:spacing w:before="93" w:line="228" w:lineRule="auto"/>
              <w:ind w:left="117"/>
              <w:rPr>
                <w:rFonts w:hint="eastAsia" w:ascii="仿宋" w:hAnsi="仿宋" w:eastAsia="仿宋" w:cs="仿宋"/>
                <w:color w:val="auto"/>
                <w:sz w:val="19"/>
                <w:szCs w:val="19"/>
                <w:highlight w:val="none"/>
              </w:rPr>
            </w:pPr>
            <w:r>
              <w:rPr>
                <w:rFonts w:hint="eastAsia" w:ascii="仿宋" w:hAnsi="仿宋" w:eastAsia="仿宋" w:cs="仿宋"/>
                <w:color w:val="auto"/>
                <w:spacing w:val="9"/>
                <w:sz w:val="19"/>
                <w:szCs w:val="19"/>
                <w:highlight w:val="none"/>
              </w:rPr>
              <w:t>设计编辑各区域控制界面及按键等</w:t>
            </w:r>
          </w:p>
        </w:tc>
        <w:tc>
          <w:tcPr>
            <w:tcW w:w="575" w:type="dxa"/>
            <w:vAlign w:val="top"/>
          </w:tcPr>
          <w:p w14:paraId="7677820D">
            <w:pPr>
              <w:pStyle w:val="5"/>
              <w:spacing w:before="95" w:line="235"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套</w:t>
            </w:r>
          </w:p>
        </w:tc>
        <w:tc>
          <w:tcPr>
            <w:tcW w:w="774" w:type="dxa"/>
            <w:vAlign w:val="top"/>
          </w:tcPr>
          <w:p w14:paraId="4763089B">
            <w:pPr>
              <w:spacing w:before="130"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47122D36">
            <w:pPr>
              <w:spacing w:before="130" w:line="195" w:lineRule="auto"/>
              <w:ind w:left="574"/>
              <w:rPr>
                <w:rFonts w:hint="eastAsia" w:ascii="仿宋" w:hAnsi="仿宋" w:eastAsia="仿宋" w:cs="仿宋"/>
                <w:color w:val="auto"/>
                <w:sz w:val="19"/>
                <w:szCs w:val="19"/>
                <w:highlight w:val="none"/>
              </w:rPr>
            </w:pPr>
          </w:p>
        </w:tc>
        <w:tc>
          <w:tcPr>
            <w:tcW w:w="1360" w:type="dxa"/>
            <w:vAlign w:val="top"/>
          </w:tcPr>
          <w:p w14:paraId="24B14839">
            <w:pPr>
              <w:spacing w:before="130" w:line="195" w:lineRule="auto"/>
              <w:ind w:left="559"/>
              <w:rPr>
                <w:rFonts w:hint="eastAsia" w:ascii="仿宋" w:hAnsi="仿宋" w:eastAsia="仿宋" w:cs="仿宋"/>
                <w:color w:val="auto"/>
                <w:sz w:val="19"/>
                <w:szCs w:val="19"/>
                <w:highlight w:val="none"/>
              </w:rPr>
            </w:pPr>
          </w:p>
        </w:tc>
      </w:tr>
      <w:tr w14:paraId="71B58A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66E61EDC">
            <w:pPr>
              <w:rPr>
                <w:rFonts w:hint="eastAsia" w:ascii="仿宋" w:hAnsi="仿宋" w:eastAsia="仿宋" w:cs="仿宋"/>
                <w:color w:val="auto"/>
                <w:sz w:val="21"/>
                <w:highlight w:val="none"/>
              </w:rPr>
            </w:pPr>
          </w:p>
        </w:tc>
        <w:tc>
          <w:tcPr>
            <w:tcW w:w="3058" w:type="dxa"/>
            <w:vAlign w:val="top"/>
          </w:tcPr>
          <w:p w14:paraId="64947482">
            <w:pPr>
              <w:pStyle w:val="5"/>
              <w:spacing w:before="95" w:line="231" w:lineRule="auto"/>
              <w:ind w:left="54"/>
              <w:rPr>
                <w:rFonts w:hint="eastAsia" w:ascii="仿宋" w:hAnsi="仿宋" w:eastAsia="仿宋" w:cs="仿宋"/>
                <w:color w:val="auto"/>
                <w:sz w:val="19"/>
                <w:szCs w:val="19"/>
                <w:highlight w:val="none"/>
              </w:rPr>
            </w:pPr>
            <w:r>
              <w:rPr>
                <w:rFonts w:hint="eastAsia" w:ascii="仿宋" w:hAnsi="仿宋" w:eastAsia="仿宋" w:cs="仿宋"/>
                <w:color w:val="auto"/>
                <w:spacing w:val="4"/>
                <w:sz w:val="19"/>
                <w:szCs w:val="19"/>
                <w:highlight w:val="none"/>
              </w:rPr>
              <w:t>网络开关机系统</w:t>
            </w:r>
          </w:p>
        </w:tc>
        <w:tc>
          <w:tcPr>
            <w:tcW w:w="6013" w:type="dxa"/>
            <w:vAlign w:val="top"/>
          </w:tcPr>
          <w:p w14:paraId="5CED9F58">
            <w:pPr>
              <w:pStyle w:val="5"/>
              <w:spacing w:before="93" w:line="231" w:lineRule="auto"/>
              <w:ind w:left="122"/>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rPr>
              <w:t>通过网络对所有</w:t>
            </w:r>
            <w:r>
              <w:rPr>
                <w:rFonts w:hint="eastAsia" w:ascii="仿宋" w:hAnsi="仿宋" w:eastAsia="仿宋" w:cs="仿宋"/>
                <w:color w:val="auto"/>
                <w:spacing w:val="-27"/>
                <w:sz w:val="19"/>
                <w:szCs w:val="19"/>
                <w:highlight w:val="none"/>
              </w:rPr>
              <w:t xml:space="preserve"> </w:t>
            </w:r>
            <w:r>
              <w:rPr>
                <w:rFonts w:hint="eastAsia" w:ascii="仿宋" w:hAnsi="仿宋" w:eastAsia="仿宋" w:cs="仿宋"/>
                <w:color w:val="auto"/>
                <w:sz w:val="19"/>
                <w:szCs w:val="19"/>
                <w:highlight w:val="none"/>
              </w:rPr>
              <w:t>PC</w:t>
            </w:r>
            <w:r>
              <w:rPr>
                <w:rFonts w:hint="eastAsia" w:ascii="仿宋" w:hAnsi="仿宋" w:eastAsia="仿宋" w:cs="仿宋"/>
                <w:color w:val="auto"/>
                <w:spacing w:val="8"/>
                <w:sz w:val="19"/>
                <w:szCs w:val="19"/>
                <w:highlight w:val="none"/>
              </w:rPr>
              <w:t xml:space="preserve"> </w:t>
            </w:r>
            <w:r>
              <w:rPr>
                <w:rFonts w:hint="eastAsia" w:ascii="仿宋" w:hAnsi="仿宋" w:eastAsia="仿宋" w:cs="仿宋"/>
                <w:color w:val="auto"/>
                <w:spacing w:val="8"/>
                <w:sz w:val="19"/>
                <w:szCs w:val="19"/>
                <w:highlight w:val="none"/>
              </w:rPr>
              <w:t>设备实现一键开关机</w:t>
            </w:r>
          </w:p>
        </w:tc>
        <w:tc>
          <w:tcPr>
            <w:tcW w:w="575" w:type="dxa"/>
            <w:vAlign w:val="top"/>
          </w:tcPr>
          <w:p w14:paraId="115A658E">
            <w:pPr>
              <w:pStyle w:val="5"/>
              <w:spacing w:before="95" w:line="235" w:lineRule="auto"/>
              <w:ind w:left="19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套</w:t>
            </w:r>
          </w:p>
        </w:tc>
        <w:tc>
          <w:tcPr>
            <w:tcW w:w="774" w:type="dxa"/>
            <w:vAlign w:val="top"/>
          </w:tcPr>
          <w:p w14:paraId="107E686F">
            <w:pPr>
              <w:spacing w:before="130"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65388AD3">
            <w:pPr>
              <w:spacing w:before="130" w:line="195" w:lineRule="auto"/>
              <w:ind w:left="574"/>
              <w:rPr>
                <w:rFonts w:hint="eastAsia" w:ascii="仿宋" w:hAnsi="仿宋" w:eastAsia="仿宋" w:cs="仿宋"/>
                <w:color w:val="auto"/>
                <w:sz w:val="19"/>
                <w:szCs w:val="19"/>
                <w:highlight w:val="none"/>
              </w:rPr>
            </w:pPr>
          </w:p>
        </w:tc>
        <w:tc>
          <w:tcPr>
            <w:tcW w:w="1360" w:type="dxa"/>
            <w:vAlign w:val="top"/>
          </w:tcPr>
          <w:p w14:paraId="754F9396">
            <w:pPr>
              <w:spacing w:before="130" w:line="195" w:lineRule="auto"/>
              <w:ind w:left="559"/>
              <w:rPr>
                <w:rFonts w:hint="eastAsia" w:ascii="仿宋" w:hAnsi="仿宋" w:eastAsia="仿宋" w:cs="仿宋"/>
                <w:color w:val="auto"/>
                <w:sz w:val="19"/>
                <w:szCs w:val="19"/>
                <w:highlight w:val="none"/>
              </w:rPr>
            </w:pPr>
          </w:p>
        </w:tc>
      </w:tr>
      <w:tr w14:paraId="795F87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6EFE7AB0">
            <w:pPr>
              <w:rPr>
                <w:rFonts w:hint="eastAsia" w:ascii="仿宋" w:hAnsi="仿宋" w:eastAsia="仿宋" w:cs="仿宋"/>
                <w:color w:val="auto"/>
                <w:sz w:val="21"/>
                <w:highlight w:val="none"/>
              </w:rPr>
            </w:pPr>
          </w:p>
        </w:tc>
        <w:tc>
          <w:tcPr>
            <w:tcW w:w="3058" w:type="dxa"/>
            <w:vAlign w:val="top"/>
          </w:tcPr>
          <w:p w14:paraId="3581D72D">
            <w:pPr>
              <w:pStyle w:val="5"/>
              <w:spacing w:before="93" w:line="231" w:lineRule="auto"/>
              <w:ind w:left="38"/>
              <w:rPr>
                <w:rFonts w:hint="eastAsia" w:ascii="仿宋" w:hAnsi="仿宋" w:eastAsia="仿宋" w:cs="仿宋"/>
                <w:color w:val="auto"/>
                <w:sz w:val="19"/>
                <w:szCs w:val="19"/>
                <w:highlight w:val="none"/>
              </w:rPr>
            </w:pPr>
            <w:r>
              <w:rPr>
                <w:rFonts w:hint="eastAsia" w:ascii="仿宋" w:hAnsi="仿宋" w:eastAsia="仿宋" w:cs="仿宋"/>
                <w:color w:val="auto"/>
                <w:spacing w:val="6"/>
                <w:sz w:val="19"/>
                <w:szCs w:val="19"/>
                <w:highlight w:val="none"/>
              </w:rPr>
              <w:t>强电控制系统</w:t>
            </w:r>
          </w:p>
        </w:tc>
        <w:tc>
          <w:tcPr>
            <w:tcW w:w="6013" w:type="dxa"/>
            <w:vAlign w:val="top"/>
          </w:tcPr>
          <w:p w14:paraId="639AAF42">
            <w:pPr>
              <w:pStyle w:val="5"/>
              <w:spacing w:before="93" w:line="230" w:lineRule="auto"/>
              <w:ind w:left="120"/>
              <w:rPr>
                <w:rFonts w:hint="eastAsia" w:ascii="仿宋" w:hAnsi="仿宋" w:eastAsia="仿宋" w:cs="仿宋"/>
                <w:color w:val="auto"/>
                <w:sz w:val="19"/>
                <w:szCs w:val="19"/>
                <w:highlight w:val="none"/>
              </w:rPr>
            </w:pPr>
            <w:r>
              <w:rPr>
                <w:rFonts w:hint="eastAsia" w:ascii="仿宋" w:hAnsi="仿宋" w:eastAsia="仿宋" w:cs="仿宋"/>
                <w:color w:val="auto"/>
                <w:spacing w:val="9"/>
                <w:sz w:val="19"/>
                <w:szCs w:val="19"/>
                <w:highlight w:val="none"/>
              </w:rPr>
              <w:t>对场所内所有是灯光进行统一管理，一键开关</w:t>
            </w:r>
          </w:p>
        </w:tc>
        <w:tc>
          <w:tcPr>
            <w:tcW w:w="575" w:type="dxa"/>
            <w:vAlign w:val="top"/>
          </w:tcPr>
          <w:p w14:paraId="342C5F36">
            <w:pPr>
              <w:pStyle w:val="5"/>
              <w:spacing w:before="93" w:line="230" w:lineRule="auto"/>
              <w:ind w:left="217"/>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台</w:t>
            </w:r>
          </w:p>
        </w:tc>
        <w:tc>
          <w:tcPr>
            <w:tcW w:w="774" w:type="dxa"/>
            <w:vAlign w:val="top"/>
          </w:tcPr>
          <w:p w14:paraId="132A0657">
            <w:pPr>
              <w:spacing w:before="128" w:line="195" w:lineRule="auto"/>
              <w:ind w:left="359"/>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1</w:t>
            </w:r>
          </w:p>
        </w:tc>
        <w:tc>
          <w:tcPr>
            <w:tcW w:w="1388" w:type="dxa"/>
            <w:vAlign w:val="top"/>
          </w:tcPr>
          <w:p w14:paraId="6302532C">
            <w:pPr>
              <w:spacing w:before="128" w:line="195" w:lineRule="auto"/>
              <w:ind w:left="574"/>
              <w:rPr>
                <w:rFonts w:hint="eastAsia" w:ascii="仿宋" w:hAnsi="仿宋" w:eastAsia="仿宋" w:cs="仿宋"/>
                <w:color w:val="auto"/>
                <w:sz w:val="19"/>
                <w:szCs w:val="19"/>
                <w:highlight w:val="none"/>
              </w:rPr>
            </w:pPr>
          </w:p>
        </w:tc>
        <w:tc>
          <w:tcPr>
            <w:tcW w:w="1360" w:type="dxa"/>
            <w:vAlign w:val="top"/>
          </w:tcPr>
          <w:p w14:paraId="0B7849AD">
            <w:pPr>
              <w:spacing w:before="128" w:line="195" w:lineRule="auto"/>
              <w:ind w:left="559"/>
              <w:rPr>
                <w:rFonts w:hint="eastAsia" w:ascii="仿宋" w:hAnsi="仿宋" w:eastAsia="仿宋" w:cs="仿宋"/>
                <w:color w:val="auto"/>
                <w:sz w:val="19"/>
                <w:szCs w:val="19"/>
                <w:highlight w:val="none"/>
              </w:rPr>
            </w:pPr>
          </w:p>
        </w:tc>
      </w:tr>
      <w:tr w14:paraId="66A15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61938CE6">
            <w:pPr>
              <w:rPr>
                <w:rFonts w:hint="eastAsia" w:ascii="仿宋" w:hAnsi="仿宋" w:eastAsia="仿宋" w:cs="仿宋"/>
                <w:color w:val="auto"/>
                <w:sz w:val="21"/>
                <w:highlight w:val="none"/>
              </w:rPr>
            </w:pPr>
          </w:p>
        </w:tc>
        <w:tc>
          <w:tcPr>
            <w:tcW w:w="3058" w:type="dxa"/>
            <w:vAlign w:val="top"/>
          </w:tcPr>
          <w:p w14:paraId="78A49132">
            <w:pPr>
              <w:pStyle w:val="5"/>
              <w:spacing w:before="94" w:line="232" w:lineRule="auto"/>
              <w:ind w:left="37"/>
              <w:rPr>
                <w:rFonts w:hint="eastAsia" w:ascii="仿宋" w:hAnsi="仿宋" w:eastAsia="仿宋" w:cs="仿宋"/>
                <w:color w:val="auto"/>
                <w:sz w:val="19"/>
                <w:szCs w:val="19"/>
                <w:highlight w:val="none"/>
              </w:rPr>
            </w:pPr>
            <w:r>
              <w:rPr>
                <w:rFonts w:hint="eastAsia" w:ascii="仿宋" w:hAnsi="仿宋" w:eastAsia="仿宋" w:cs="仿宋"/>
                <w:color w:val="auto"/>
                <w:spacing w:val="6"/>
                <w:sz w:val="19"/>
                <w:szCs w:val="19"/>
                <w:highlight w:val="none"/>
              </w:rPr>
              <w:t>交流接触器</w:t>
            </w:r>
          </w:p>
        </w:tc>
        <w:tc>
          <w:tcPr>
            <w:tcW w:w="6013" w:type="dxa"/>
            <w:vAlign w:val="top"/>
          </w:tcPr>
          <w:p w14:paraId="43F2B34F">
            <w:pPr>
              <w:pStyle w:val="5"/>
              <w:spacing w:before="93" w:line="230" w:lineRule="auto"/>
              <w:ind w:left="120"/>
              <w:rPr>
                <w:rFonts w:hint="eastAsia" w:ascii="仿宋" w:hAnsi="仿宋" w:eastAsia="仿宋" w:cs="仿宋"/>
                <w:color w:val="auto"/>
                <w:sz w:val="19"/>
                <w:szCs w:val="19"/>
                <w:highlight w:val="none"/>
              </w:rPr>
            </w:pPr>
            <w:r>
              <w:rPr>
                <w:rFonts w:hint="eastAsia" w:ascii="仿宋" w:hAnsi="仿宋" w:eastAsia="仿宋" w:cs="仿宋"/>
                <w:color w:val="auto"/>
                <w:spacing w:val="8"/>
                <w:sz w:val="19"/>
                <w:szCs w:val="19"/>
                <w:highlight w:val="none"/>
              </w:rPr>
              <w:t>对大电压设备进行弱电控制</w:t>
            </w:r>
          </w:p>
        </w:tc>
        <w:tc>
          <w:tcPr>
            <w:tcW w:w="575" w:type="dxa"/>
            <w:vAlign w:val="top"/>
          </w:tcPr>
          <w:p w14:paraId="646BAAE2">
            <w:pPr>
              <w:pStyle w:val="5"/>
              <w:spacing w:before="93" w:line="230" w:lineRule="auto"/>
              <w:ind w:left="217"/>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台</w:t>
            </w:r>
          </w:p>
        </w:tc>
        <w:tc>
          <w:tcPr>
            <w:tcW w:w="774" w:type="dxa"/>
            <w:vAlign w:val="top"/>
          </w:tcPr>
          <w:p w14:paraId="69DB987A">
            <w:pPr>
              <w:spacing w:before="131" w:line="192" w:lineRule="auto"/>
              <w:ind w:left="345"/>
              <w:rPr>
                <w:rFonts w:hint="eastAsia" w:ascii="仿宋" w:hAnsi="仿宋" w:eastAsia="仿宋" w:cs="仿宋"/>
                <w:color w:val="auto"/>
                <w:sz w:val="19"/>
                <w:szCs w:val="19"/>
                <w:highlight w:val="none"/>
              </w:rPr>
            </w:pPr>
            <w:r>
              <w:rPr>
                <w:rFonts w:hint="eastAsia" w:ascii="仿宋" w:hAnsi="仿宋" w:eastAsia="仿宋" w:cs="仿宋"/>
                <w:color w:val="auto"/>
                <w:sz w:val="19"/>
                <w:szCs w:val="19"/>
                <w:highlight w:val="none"/>
              </w:rPr>
              <w:t>5</w:t>
            </w:r>
          </w:p>
        </w:tc>
        <w:tc>
          <w:tcPr>
            <w:tcW w:w="1388" w:type="dxa"/>
            <w:vAlign w:val="top"/>
          </w:tcPr>
          <w:p w14:paraId="7A562869">
            <w:pPr>
              <w:spacing w:before="128" w:line="195" w:lineRule="auto"/>
              <w:ind w:left="524"/>
              <w:rPr>
                <w:rFonts w:hint="eastAsia" w:ascii="仿宋" w:hAnsi="仿宋" w:eastAsia="仿宋" w:cs="仿宋"/>
                <w:color w:val="auto"/>
                <w:sz w:val="19"/>
                <w:szCs w:val="19"/>
                <w:highlight w:val="none"/>
              </w:rPr>
            </w:pPr>
          </w:p>
        </w:tc>
        <w:tc>
          <w:tcPr>
            <w:tcW w:w="1360" w:type="dxa"/>
            <w:vAlign w:val="top"/>
          </w:tcPr>
          <w:p w14:paraId="03B913D9">
            <w:pPr>
              <w:spacing w:before="128" w:line="195" w:lineRule="auto"/>
              <w:ind w:left="559"/>
              <w:rPr>
                <w:rFonts w:hint="eastAsia" w:ascii="仿宋" w:hAnsi="仿宋" w:eastAsia="仿宋" w:cs="仿宋"/>
                <w:color w:val="auto"/>
                <w:sz w:val="19"/>
                <w:szCs w:val="19"/>
                <w:highlight w:val="none"/>
              </w:rPr>
            </w:pPr>
          </w:p>
        </w:tc>
      </w:tr>
      <w:tr w14:paraId="4FA9F0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064980E5">
            <w:pPr>
              <w:rPr>
                <w:rFonts w:hint="eastAsia" w:ascii="仿宋" w:hAnsi="仿宋" w:eastAsia="仿宋" w:cs="仿宋"/>
                <w:sz w:val="21"/>
                <w:highlight w:val="none"/>
              </w:rPr>
            </w:pPr>
          </w:p>
        </w:tc>
        <w:tc>
          <w:tcPr>
            <w:tcW w:w="3058" w:type="dxa"/>
            <w:vAlign w:val="top"/>
          </w:tcPr>
          <w:p w14:paraId="6D7953CC">
            <w:pPr>
              <w:pStyle w:val="5"/>
              <w:spacing w:before="94" w:line="231" w:lineRule="auto"/>
              <w:ind w:left="37"/>
              <w:rPr>
                <w:rFonts w:hint="eastAsia" w:ascii="仿宋" w:hAnsi="仿宋" w:eastAsia="仿宋" w:cs="仿宋"/>
                <w:sz w:val="19"/>
                <w:szCs w:val="19"/>
                <w:highlight w:val="none"/>
              </w:rPr>
            </w:pPr>
            <w:r>
              <w:rPr>
                <w:rFonts w:hint="eastAsia" w:ascii="仿宋" w:hAnsi="仿宋" w:eastAsia="仿宋" w:cs="仿宋"/>
                <w:spacing w:val="3"/>
                <w:sz w:val="19"/>
                <w:szCs w:val="19"/>
                <w:highlight w:val="none"/>
              </w:rPr>
              <w:t>交换机</w:t>
            </w:r>
          </w:p>
        </w:tc>
        <w:tc>
          <w:tcPr>
            <w:tcW w:w="6013" w:type="dxa"/>
            <w:vAlign w:val="top"/>
          </w:tcPr>
          <w:p w14:paraId="4628BC19">
            <w:pPr>
              <w:pStyle w:val="5"/>
              <w:spacing w:before="93" w:line="231" w:lineRule="auto"/>
              <w:ind w:left="118"/>
              <w:rPr>
                <w:rFonts w:hint="eastAsia" w:ascii="仿宋" w:hAnsi="仿宋" w:eastAsia="仿宋" w:cs="仿宋"/>
                <w:sz w:val="19"/>
                <w:szCs w:val="19"/>
                <w:highlight w:val="none"/>
              </w:rPr>
            </w:pPr>
            <w:r>
              <w:rPr>
                <w:rFonts w:hint="eastAsia" w:ascii="仿宋" w:hAnsi="仿宋" w:eastAsia="仿宋" w:cs="仿宋"/>
                <w:spacing w:val="8"/>
                <w:sz w:val="19"/>
                <w:szCs w:val="19"/>
                <w:highlight w:val="none"/>
              </w:rPr>
              <w:t>用于个设备控制协议的数据传输</w:t>
            </w:r>
          </w:p>
        </w:tc>
        <w:tc>
          <w:tcPr>
            <w:tcW w:w="575" w:type="dxa"/>
            <w:vAlign w:val="top"/>
          </w:tcPr>
          <w:p w14:paraId="54A8EE8B">
            <w:pPr>
              <w:pStyle w:val="5"/>
              <w:spacing w:before="94" w:line="235"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套</w:t>
            </w:r>
          </w:p>
        </w:tc>
        <w:tc>
          <w:tcPr>
            <w:tcW w:w="774" w:type="dxa"/>
            <w:vAlign w:val="top"/>
          </w:tcPr>
          <w:p w14:paraId="51C408B1">
            <w:pPr>
              <w:spacing w:before="128"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775CC056">
            <w:pPr>
              <w:spacing w:before="128" w:line="195" w:lineRule="auto"/>
              <w:ind w:left="524"/>
              <w:rPr>
                <w:rFonts w:hint="eastAsia" w:ascii="仿宋" w:hAnsi="仿宋" w:eastAsia="仿宋" w:cs="仿宋"/>
                <w:sz w:val="19"/>
                <w:szCs w:val="19"/>
                <w:highlight w:val="none"/>
              </w:rPr>
            </w:pPr>
          </w:p>
        </w:tc>
        <w:tc>
          <w:tcPr>
            <w:tcW w:w="1360" w:type="dxa"/>
            <w:vAlign w:val="top"/>
          </w:tcPr>
          <w:p w14:paraId="39D8C4B9">
            <w:pPr>
              <w:spacing w:before="128" w:line="195" w:lineRule="auto"/>
              <w:ind w:left="508"/>
              <w:rPr>
                <w:rFonts w:hint="eastAsia" w:ascii="仿宋" w:hAnsi="仿宋" w:eastAsia="仿宋" w:cs="仿宋"/>
                <w:sz w:val="19"/>
                <w:szCs w:val="19"/>
                <w:highlight w:val="none"/>
              </w:rPr>
            </w:pPr>
          </w:p>
        </w:tc>
      </w:tr>
      <w:tr w14:paraId="4A8037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35CC54C1">
            <w:pPr>
              <w:rPr>
                <w:rFonts w:hint="eastAsia" w:ascii="仿宋" w:hAnsi="仿宋" w:eastAsia="仿宋" w:cs="仿宋"/>
                <w:sz w:val="21"/>
                <w:highlight w:val="none"/>
              </w:rPr>
            </w:pPr>
          </w:p>
        </w:tc>
        <w:tc>
          <w:tcPr>
            <w:tcW w:w="3058" w:type="dxa"/>
            <w:vAlign w:val="top"/>
          </w:tcPr>
          <w:p w14:paraId="105975F6">
            <w:pPr>
              <w:pStyle w:val="5"/>
              <w:spacing w:before="94" w:line="233" w:lineRule="auto"/>
              <w:ind w:left="20"/>
              <w:rPr>
                <w:rFonts w:hint="eastAsia" w:ascii="仿宋" w:hAnsi="仿宋" w:eastAsia="仿宋" w:cs="仿宋"/>
                <w:sz w:val="19"/>
                <w:szCs w:val="19"/>
                <w:highlight w:val="none"/>
              </w:rPr>
            </w:pPr>
            <w:r>
              <w:rPr>
                <w:rFonts w:hint="eastAsia" w:ascii="仿宋" w:hAnsi="仿宋" w:eastAsia="仿宋" w:cs="仿宋"/>
                <w:sz w:val="19"/>
                <w:szCs w:val="19"/>
                <w:highlight w:val="none"/>
              </w:rPr>
              <w:t>AC</w:t>
            </w:r>
            <w:r>
              <w:rPr>
                <w:rFonts w:hint="eastAsia" w:ascii="仿宋" w:hAnsi="仿宋" w:eastAsia="仿宋" w:cs="仿宋"/>
                <w:spacing w:val="27"/>
                <w:sz w:val="19"/>
                <w:szCs w:val="19"/>
                <w:highlight w:val="none"/>
              </w:rPr>
              <w:t xml:space="preserve"> </w:t>
            </w:r>
            <w:r>
              <w:rPr>
                <w:rFonts w:hint="eastAsia" w:ascii="仿宋" w:hAnsi="仿宋" w:eastAsia="仿宋" w:cs="仿宋"/>
                <w:spacing w:val="5"/>
                <w:sz w:val="19"/>
                <w:szCs w:val="19"/>
                <w:highlight w:val="none"/>
              </w:rPr>
              <w:t>管理器</w:t>
            </w:r>
          </w:p>
        </w:tc>
        <w:tc>
          <w:tcPr>
            <w:tcW w:w="6013" w:type="dxa"/>
            <w:vAlign w:val="top"/>
          </w:tcPr>
          <w:p w14:paraId="1D3543C9">
            <w:pPr>
              <w:pStyle w:val="5"/>
              <w:spacing w:before="94" w:line="233" w:lineRule="auto"/>
              <w:ind w:left="118"/>
              <w:rPr>
                <w:rFonts w:hint="eastAsia" w:ascii="仿宋" w:hAnsi="仿宋" w:eastAsia="仿宋" w:cs="仿宋"/>
                <w:sz w:val="19"/>
                <w:szCs w:val="19"/>
                <w:highlight w:val="none"/>
              </w:rPr>
            </w:pPr>
            <w:r>
              <w:rPr>
                <w:rFonts w:hint="eastAsia" w:ascii="仿宋" w:hAnsi="仿宋" w:eastAsia="仿宋" w:cs="仿宋"/>
                <w:spacing w:val="7"/>
                <w:sz w:val="19"/>
                <w:szCs w:val="19"/>
                <w:highlight w:val="none"/>
              </w:rPr>
              <w:t>用于无线</w:t>
            </w:r>
            <w:r>
              <w:rPr>
                <w:rFonts w:hint="eastAsia" w:ascii="仿宋" w:hAnsi="仿宋" w:eastAsia="仿宋" w:cs="仿宋"/>
                <w:spacing w:val="-43"/>
                <w:sz w:val="19"/>
                <w:szCs w:val="19"/>
                <w:highlight w:val="none"/>
              </w:rPr>
              <w:t xml:space="preserve"> </w:t>
            </w:r>
            <w:r>
              <w:rPr>
                <w:rFonts w:hint="eastAsia" w:ascii="仿宋" w:hAnsi="仿宋" w:eastAsia="仿宋" w:cs="仿宋"/>
                <w:sz w:val="19"/>
                <w:szCs w:val="19"/>
                <w:highlight w:val="none"/>
              </w:rPr>
              <w:t>AP</w:t>
            </w:r>
            <w:r>
              <w:rPr>
                <w:rFonts w:hint="eastAsia" w:ascii="仿宋" w:hAnsi="仿宋" w:eastAsia="仿宋" w:cs="仿宋"/>
                <w:spacing w:val="27"/>
                <w:w w:val="101"/>
                <w:sz w:val="19"/>
                <w:szCs w:val="19"/>
                <w:highlight w:val="none"/>
              </w:rPr>
              <w:t xml:space="preserve"> </w:t>
            </w:r>
            <w:r>
              <w:rPr>
                <w:rFonts w:hint="eastAsia" w:ascii="仿宋" w:hAnsi="仿宋" w:eastAsia="仿宋" w:cs="仿宋"/>
                <w:spacing w:val="7"/>
                <w:sz w:val="19"/>
                <w:szCs w:val="19"/>
                <w:highlight w:val="none"/>
              </w:rPr>
              <w:t>的供电及管理</w:t>
            </w:r>
          </w:p>
        </w:tc>
        <w:tc>
          <w:tcPr>
            <w:tcW w:w="575" w:type="dxa"/>
            <w:vAlign w:val="top"/>
          </w:tcPr>
          <w:p w14:paraId="01F81425">
            <w:pPr>
              <w:pStyle w:val="5"/>
              <w:spacing w:before="94" w:line="230" w:lineRule="auto"/>
              <w:ind w:left="217"/>
              <w:rPr>
                <w:rFonts w:hint="eastAsia" w:ascii="仿宋" w:hAnsi="仿宋" w:eastAsia="仿宋" w:cs="仿宋"/>
                <w:sz w:val="19"/>
                <w:szCs w:val="19"/>
                <w:highlight w:val="none"/>
              </w:rPr>
            </w:pPr>
            <w:r>
              <w:rPr>
                <w:rFonts w:hint="eastAsia" w:ascii="仿宋" w:hAnsi="仿宋" w:eastAsia="仿宋" w:cs="仿宋"/>
                <w:sz w:val="19"/>
                <w:szCs w:val="19"/>
                <w:highlight w:val="none"/>
              </w:rPr>
              <w:t>台</w:t>
            </w:r>
          </w:p>
        </w:tc>
        <w:tc>
          <w:tcPr>
            <w:tcW w:w="774" w:type="dxa"/>
            <w:vAlign w:val="top"/>
          </w:tcPr>
          <w:p w14:paraId="06147DED">
            <w:pPr>
              <w:spacing w:before="129"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3F77757A">
            <w:pPr>
              <w:spacing w:before="129" w:line="195" w:lineRule="auto"/>
              <w:ind w:left="574"/>
              <w:rPr>
                <w:rFonts w:hint="eastAsia" w:ascii="仿宋" w:hAnsi="仿宋" w:eastAsia="仿宋" w:cs="仿宋"/>
                <w:sz w:val="19"/>
                <w:szCs w:val="19"/>
                <w:highlight w:val="none"/>
              </w:rPr>
            </w:pPr>
          </w:p>
        </w:tc>
        <w:tc>
          <w:tcPr>
            <w:tcW w:w="1360" w:type="dxa"/>
            <w:vAlign w:val="top"/>
          </w:tcPr>
          <w:p w14:paraId="53C6D766">
            <w:pPr>
              <w:spacing w:before="129" w:line="195" w:lineRule="auto"/>
              <w:ind w:left="559"/>
              <w:rPr>
                <w:rFonts w:hint="eastAsia" w:ascii="仿宋" w:hAnsi="仿宋" w:eastAsia="仿宋" w:cs="仿宋"/>
                <w:sz w:val="19"/>
                <w:szCs w:val="19"/>
                <w:highlight w:val="none"/>
              </w:rPr>
            </w:pPr>
          </w:p>
        </w:tc>
      </w:tr>
      <w:tr w14:paraId="73A0C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1010" w:type="dxa"/>
            <w:vAlign w:val="top"/>
          </w:tcPr>
          <w:p w14:paraId="1DE61D08">
            <w:pPr>
              <w:rPr>
                <w:rFonts w:hint="eastAsia" w:ascii="仿宋" w:hAnsi="仿宋" w:eastAsia="仿宋" w:cs="仿宋"/>
                <w:sz w:val="21"/>
                <w:highlight w:val="none"/>
              </w:rPr>
            </w:pPr>
          </w:p>
        </w:tc>
        <w:tc>
          <w:tcPr>
            <w:tcW w:w="3058" w:type="dxa"/>
            <w:vAlign w:val="top"/>
          </w:tcPr>
          <w:p w14:paraId="34343354">
            <w:pPr>
              <w:pStyle w:val="5"/>
              <w:spacing w:before="150" w:line="233" w:lineRule="auto"/>
              <w:ind w:left="34"/>
              <w:rPr>
                <w:rFonts w:hint="eastAsia" w:ascii="仿宋" w:hAnsi="仿宋" w:eastAsia="仿宋" w:cs="仿宋"/>
                <w:sz w:val="19"/>
                <w:szCs w:val="19"/>
                <w:highlight w:val="none"/>
              </w:rPr>
            </w:pPr>
            <w:r>
              <w:rPr>
                <w:rFonts w:hint="eastAsia" w:ascii="仿宋" w:hAnsi="仿宋" w:eastAsia="仿宋" w:cs="仿宋"/>
                <w:spacing w:val="5"/>
                <w:sz w:val="19"/>
                <w:szCs w:val="19"/>
                <w:highlight w:val="none"/>
              </w:rPr>
              <w:t>无线</w:t>
            </w:r>
            <w:r>
              <w:rPr>
                <w:rFonts w:hint="eastAsia" w:ascii="仿宋" w:hAnsi="仿宋" w:eastAsia="仿宋" w:cs="仿宋"/>
                <w:spacing w:val="-41"/>
                <w:sz w:val="19"/>
                <w:szCs w:val="19"/>
                <w:highlight w:val="none"/>
              </w:rPr>
              <w:t xml:space="preserve"> </w:t>
            </w:r>
            <w:r>
              <w:rPr>
                <w:rFonts w:hint="eastAsia" w:ascii="仿宋" w:hAnsi="仿宋" w:eastAsia="仿宋" w:cs="仿宋"/>
                <w:sz w:val="19"/>
                <w:szCs w:val="19"/>
                <w:highlight w:val="none"/>
              </w:rPr>
              <w:t>AP</w:t>
            </w:r>
          </w:p>
        </w:tc>
        <w:tc>
          <w:tcPr>
            <w:tcW w:w="6013" w:type="dxa"/>
            <w:vAlign w:val="top"/>
          </w:tcPr>
          <w:p w14:paraId="498EC8BE">
            <w:pPr>
              <w:pStyle w:val="5"/>
              <w:spacing w:before="35" w:line="231" w:lineRule="auto"/>
              <w:ind w:left="36"/>
              <w:rPr>
                <w:rFonts w:hint="eastAsia" w:ascii="仿宋" w:hAnsi="仿宋" w:eastAsia="仿宋" w:cs="仿宋"/>
                <w:sz w:val="19"/>
                <w:szCs w:val="19"/>
                <w:highlight w:val="none"/>
              </w:rPr>
            </w:pPr>
            <w:r>
              <w:rPr>
                <w:rFonts w:hint="eastAsia" w:ascii="仿宋" w:hAnsi="仿宋" w:eastAsia="仿宋" w:cs="仿宋"/>
                <w:spacing w:val="8"/>
                <w:sz w:val="19"/>
                <w:szCs w:val="19"/>
                <w:highlight w:val="none"/>
              </w:rPr>
              <w:t>覆盖展馆，连接平板</w:t>
            </w:r>
          </w:p>
        </w:tc>
        <w:tc>
          <w:tcPr>
            <w:tcW w:w="575" w:type="dxa"/>
            <w:vAlign w:val="top"/>
          </w:tcPr>
          <w:p w14:paraId="1481B757">
            <w:pPr>
              <w:pStyle w:val="5"/>
              <w:spacing w:before="149" w:line="230" w:lineRule="auto"/>
              <w:ind w:left="217"/>
              <w:rPr>
                <w:rFonts w:hint="eastAsia" w:ascii="仿宋" w:hAnsi="仿宋" w:eastAsia="仿宋" w:cs="仿宋"/>
                <w:sz w:val="19"/>
                <w:szCs w:val="19"/>
                <w:highlight w:val="none"/>
              </w:rPr>
            </w:pPr>
            <w:r>
              <w:rPr>
                <w:rFonts w:hint="eastAsia" w:ascii="仿宋" w:hAnsi="仿宋" w:eastAsia="仿宋" w:cs="仿宋"/>
                <w:sz w:val="19"/>
                <w:szCs w:val="19"/>
                <w:highlight w:val="none"/>
              </w:rPr>
              <w:t>台</w:t>
            </w:r>
          </w:p>
        </w:tc>
        <w:tc>
          <w:tcPr>
            <w:tcW w:w="774" w:type="dxa"/>
            <w:vAlign w:val="top"/>
          </w:tcPr>
          <w:p w14:paraId="462034DF">
            <w:pPr>
              <w:spacing w:before="184" w:line="195" w:lineRule="auto"/>
              <w:ind w:left="343"/>
              <w:rPr>
                <w:rFonts w:hint="eastAsia" w:ascii="仿宋" w:hAnsi="仿宋" w:eastAsia="仿宋" w:cs="仿宋"/>
                <w:sz w:val="19"/>
                <w:szCs w:val="19"/>
                <w:highlight w:val="none"/>
              </w:rPr>
            </w:pPr>
            <w:r>
              <w:rPr>
                <w:rFonts w:hint="eastAsia" w:ascii="仿宋" w:hAnsi="仿宋" w:eastAsia="仿宋" w:cs="仿宋"/>
                <w:sz w:val="19"/>
                <w:szCs w:val="19"/>
                <w:highlight w:val="none"/>
              </w:rPr>
              <w:t>3</w:t>
            </w:r>
          </w:p>
        </w:tc>
        <w:tc>
          <w:tcPr>
            <w:tcW w:w="1388" w:type="dxa"/>
            <w:vAlign w:val="top"/>
          </w:tcPr>
          <w:p w14:paraId="5DCA9AEE">
            <w:pPr>
              <w:spacing w:before="184" w:line="195" w:lineRule="auto"/>
              <w:ind w:left="574"/>
              <w:rPr>
                <w:rFonts w:hint="eastAsia" w:ascii="仿宋" w:hAnsi="仿宋" w:eastAsia="仿宋" w:cs="仿宋"/>
                <w:sz w:val="19"/>
                <w:szCs w:val="19"/>
                <w:highlight w:val="none"/>
              </w:rPr>
            </w:pPr>
          </w:p>
        </w:tc>
        <w:tc>
          <w:tcPr>
            <w:tcW w:w="1360" w:type="dxa"/>
            <w:vAlign w:val="top"/>
          </w:tcPr>
          <w:p w14:paraId="3A9E7768">
            <w:pPr>
              <w:spacing w:before="184" w:line="195" w:lineRule="auto"/>
              <w:ind w:left="559"/>
              <w:rPr>
                <w:rFonts w:hint="eastAsia" w:ascii="仿宋" w:hAnsi="仿宋" w:eastAsia="仿宋" w:cs="仿宋"/>
                <w:sz w:val="19"/>
                <w:szCs w:val="19"/>
                <w:highlight w:val="none"/>
              </w:rPr>
            </w:pPr>
          </w:p>
        </w:tc>
      </w:tr>
      <w:tr w14:paraId="2C2B1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1010" w:type="dxa"/>
            <w:vAlign w:val="top"/>
          </w:tcPr>
          <w:p w14:paraId="75453718">
            <w:pPr>
              <w:rPr>
                <w:rFonts w:hint="eastAsia" w:ascii="仿宋" w:hAnsi="仿宋" w:eastAsia="仿宋" w:cs="仿宋"/>
                <w:sz w:val="21"/>
                <w:highlight w:val="none"/>
              </w:rPr>
            </w:pPr>
          </w:p>
        </w:tc>
        <w:tc>
          <w:tcPr>
            <w:tcW w:w="3058" w:type="dxa"/>
            <w:vAlign w:val="top"/>
          </w:tcPr>
          <w:p w14:paraId="3BAA5D07">
            <w:pPr>
              <w:pStyle w:val="5"/>
              <w:spacing w:before="147" w:line="231" w:lineRule="auto"/>
              <w:ind w:left="46"/>
              <w:rPr>
                <w:rFonts w:hint="eastAsia" w:ascii="仿宋" w:hAnsi="仿宋" w:eastAsia="仿宋" w:cs="仿宋"/>
                <w:sz w:val="19"/>
                <w:szCs w:val="19"/>
                <w:highlight w:val="none"/>
              </w:rPr>
            </w:pPr>
            <w:r>
              <w:rPr>
                <w:rFonts w:hint="eastAsia" w:ascii="仿宋" w:hAnsi="仿宋" w:eastAsia="仿宋" w:cs="仿宋"/>
                <w:spacing w:val="4"/>
                <w:sz w:val="19"/>
                <w:szCs w:val="19"/>
                <w:highlight w:val="none"/>
              </w:rPr>
              <w:t>时间控制器</w:t>
            </w:r>
          </w:p>
        </w:tc>
        <w:tc>
          <w:tcPr>
            <w:tcW w:w="6013" w:type="dxa"/>
            <w:vAlign w:val="top"/>
          </w:tcPr>
          <w:p w14:paraId="6A674FE4">
            <w:pPr>
              <w:pStyle w:val="5"/>
              <w:spacing w:before="35" w:line="229" w:lineRule="auto"/>
              <w:ind w:left="35"/>
              <w:rPr>
                <w:rFonts w:hint="eastAsia" w:ascii="仿宋" w:hAnsi="仿宋" w:eastAsia="仿宋" w:cs="仿宋"/>
                <w:sz w:val="19"/>
                <w:szCs w:val="19"/>
                <w:highlight w:val="none"/>
              </w:rPr>
            </w:pPr>
            <w:r>
              <w:rPr>
                <w:rFonts w:hint="eastAsia" w:ascii="仿宋" w:hAnsi="仿宋" w:eastAsia="仿宋" w:cs="仿宋"/>
                <w:spacing w:val="8"/>
                <w:sz w:val="19"/>
                <w:szCs w:val="19"/>
                <w:highlight w:val="none"/>
              </w:rPr>
              <w:t>控制投影机，灯带开启时间</w:t>
            </w:r>
          </w:p>
        </w:tc>
        <w:tc>
          <w:tcPr>
            <w:tcW w:w="575" w:type="dxa"/>
            <w:vAlign w:val="top"/>
          </w:tcPr>
          <w:p w14:paraId="6CA68BB6">
            <w:pPr>
              <w:pStyle w:val="5"/>
              <w:spacing w:before="147" w:line="230" w:lineRule="auto"/>
              <w:ind w:left="217"/>
              <w:rPr>
                <w:rFonts w:hint="eastAsia" w:ascii="仿宋" w:hAnsi="仿宋" w:eastAsia="仿宋" w:cs="仿宋"/>
                <w:sz w:val="19"/>
                <w:szCs w:val="19"/>
                <w:highlight w:val="none"/>
              </w:rPr>
            </w:pPr>
            <w:r>
              <w:rPr>
                <w:rFonts w:hint="eastAsia" w:ascii="仿宋" w:hAnsi="仿宋" w:eastAsia="仿宋" w:cs="仿宋"/>
                <w:sz w:val="19"/>
                <w:szCs w:val="19"/>
                <w:highlight w:val="none"/>
              </w:rPr>
              <w:t>台</w:t>
            </w:r>
          </w:p>
        </w:tc>
        <w:tc>
          <w:tcPr>
            <w:tcW w:w="774" w:type="dxa"/>
            <w:vAlign w:val="top"/>
          </w:tcPr>
          <w:p w14:paraId="238EE4FE">
            <w:pPr>
              <w:spacing w:before="182"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21CEE38D">
            <w:pPr>
              <w:spacing w:before="182" w:line="195" w:lineRule="auto"/>
              <w:ind w:left="574"/>
              <w:rPr>
                <w:rFonts w:hint="eastAsia" w:ascii="仿宋" w:hAnsi="仿宋" w:eastAsia="仿宋" w:cs="仿宋"/>
                <w:sz w:val="19"/>
                <w:szCs w:val="19"/>
                <w:highlight w:val="none"/>
              </w:rPr>
            </w:pPr>
          </w:p>
        </w:tc>
        <w:tc>
          <w:tcPr>
            <w:tcW w:w="1360" w:type="dxa"/>
            <w:vAlign w:val="top"/>
          </w:tcPr>
          <w:p w14:paraId="457303EC">
            <w:pPr>
              <w:spacing w:before="182" w:line="195" w:lineRule="auto"/>
              <w:ind w:left="559"/>
              <w:rPr>
                <w:rFonts w:hint="eastAsia" w:ascii="仿宋" w:hAnsi="仿宋" w:eastAsia="仿宋" w:cs="仿宋"/>
                <w:sz w:val="19"/>
                <w:szCs w:val="19"/>
                <w:highlight w:val="none"/>
              </w:rPr>
            </w:pPr>
          </w:p>
        </w:tc>
      </w:tr>
      <w:tr w14:paraId="490499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4" w:hRule="atLeast"/>
        </w:trPr>
        <w:tc>
          <w:tcPr>
            <w:tcW w:w="1010" w:type="dxa"/>
            <w:vAlign w:val="top"/>
          </w:tcPr>
          <w:p w14:paraId="6207F59A">
            <w:pPr>
              <w:rPr>
                <w:rFonts w:hint="eastAsia" w:ascii="仿宋" w:hAnsi="仿宋" w:eastAsia="仿宋" w:cs="仿宋"/>
                <w:sz w:val="21"/>
                <w:highlight w:val="none"/>
              </w:rPr>
            </w:pPr>
          </w:p>
        </w:tc>
        <w:tc>
          <w:tcPr>
            <w:tcW w:w="3058" w:type="dxa"/>
            <w:vAlign w:val="top"/>
          </w:tcPr>
          <w:p w14:paraId="3B6A3FDE">
            <w:pPr>
              <w:pStyle w:val="5"/>
              <w:spacing w:before="150" w:line="232" w:lineRule="auto"/>
              <w:ind w:left="38"/>
              <w:rPr>
                <w:rFonts w:hint="eastAsia" w:ascii="仿宋" w:hAnsi="仿宋" w:eastAsia="仿宋" w:cs="仿宋"/>
                <w:sz w:val="19"/>
                <w:szCs w:val="19"/>
                <w:highlight w:val="none"/>
              </w:rPr>
            </w:pPr>
            <w:r>
              <w:rPr>
                <w:rFonts w:hint="eastAsia" w:ascii="仿宋" w:hAnsi="仿宋" w:eastAsia="仿宋" w:cs="仿宋"/>
                <w:spacing w:val="-1"/>
                <w:sz w:val="19"/>
                <w:szCs w:val="19"/>
                <w:highlight w:val="none"/>
              </w:rPr>
              <w:t>线材</w:t>
            </w:r>
          </w:p>
        </w:tc>
        <w:tc>
          <w:tcPr>
            <w:tcW w:w="6013" w:type="dxa"/>
            <w:vAlign w:val="top"/>
          </w:tcPr>
          <w:p w14:paraId="2362B468">
            <w:pPr>
              <w:pStyle w:val="5"/>
              <w:spacing w:before="34" w:line="233" w:lineRule="auto"/>
              <w:ind w:left="24"/>
              <w:rPr>
                <w:rFonts w:hint="eastAsia" w:ascii="仿宋" w:hAnsi="仿宋" w:eastAsia="仿宋" w:cs="仿宋"/>
                <w:sz w:val="19"/>
                <w:szCs w:val="19"/>
                <w:highlight w:val="none"/>
              </w:rPr>
            </w:pPr>
            <w:r>
              <w:rPr>
                <w:rFonts w:hint="eastAsia" w:ascii="仿宋" w:hAnsi="仿宋" w:eastAsia="仿宋" w:cs="仿宋"/>
                <w:sz w:val="19"/>
                <w:szCs w:val="19"/>
                <w:highlight w:val="none"/>
              </w:rPr>
              <w:t>RJ45</w:t>
            </w:r>
            <w:r>
              <w:rPr>
                <w:rFonts w:hint="eastAsia" w:ascii="仿宋" w:hAnsi="仿宋" w:eastAsia="仿宋" w:cs="仿宋"/>
                <w:spacing w:val="36"/>
                <w:w w:val="101"/>
                <w:sz w:val="19"/>
                <w:szCs w:val="19"/>
                <w:highlight w:val="none"/>
              </w:rPr>
              <w:t xml:space="preserve"> </w:t>
            </w:r>
            <w:r>
              <w:rPr>
                <w:rFonts w:hint="eastAsia" w:ascii="仿宋" w:hAnsi="仿宋" w:eastAsia="仿宋" w:cs="仿宋"/>
                <w:sz w:val="19"/>
                <w:szCs w:val="19"/>
                <w:highlight w:val="none"/>
              </w:rPr>
              <w:t>网线</w:t>
            </w:r>
          </w:p>
        </w:tc>
        <w:tc>
          <w:tcPr>
            <w:tcW w:w="575" w:type="dxa"/>
            <w:vAlign w:val="top"/>
          </w:tcPr>
          <w:p w14:paraId="32C45953">
            <w:pPr>
              <w:pStyle w:val="5"/>
              <w:spacing w:before="150"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50E9362C">
            <w:pPr>
              <w:spacing w:before="184"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01C11B9A">
            <w:pPr>
              <w:spacing w:before="184" w:line="195" w:lineRule="auto"/>
              <w:ind w:left="524"/>
              <w:rPr>
                <w:rFonts w:hint="eastAsia" w:ascii="仿宋" w:hAnsi="仿宋" w:eastAsia="仿宋" w:cs="仿宋"/>
                <w:sz w:val="19"/>
                <w:szCs w:val="19"/>
                <w:highlight w:val="none"/>
              </w:rPr>
            </w:pPr>
          </w:p>
        </w:tc>
        <w:tc>
          <w:tcPr>
            <w:tcW w:w="1360" w:type="dxa"/>
            <w:vAlign w:val="top"/>
          </w:tcPr>
          <w:p w14:paraId="43BDC7DA">
            <w:pPr>
              <w:spacing w:before="184" w:line="195" w:lineRule="auto"/>
              <w:ind w:left="508"/>
              <w:rPr>
                <w:rFonts w:hint="eastAsia" w:ascii="仿宋" w:hAnsi="仿宋" w:eastAsia="仿宋" w:cs="仿宋"/>
                <w:sz w:val="19"/>
                <w:szCs w:val="19"/>
                <w:highlight w:val="none"/>
              </w:rPr>
            </w:pPr>
          </w:p>
        </w:tc>
      </w:tr>
      <w:tr w14:paraId="58F084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6A8A2568">
            <w:pPr>
              <w:rPr>
                <w:rFonts w:hint="eastAsia" w:ascii="仿宋" w:hAnsi="仿宋" w:eastAsia="仿宋" w:cs="仿宋"/>
                <w:sz w:val="21"/>
                <w:highlight w:val="none"/>
              </w:rPr>
            </w:pPr>
          </w:p>
        </w:tc>
        <w:tc>
          <w:tcPr>
            <w:tcW w:w="3058" w:type="dxa"/>
            <w:vAlign w:val="top"/>
          </w:tcPr>
          <w:p w14:paraId="06B883E9">
            <w:pPr>
              <w:pStyle w:val="5"/>
              <w:spacing w:before="95" w:line="233" w:lineRule="auto"/>
              <w:ind w:left="34"/>
              <w:rPr>
                <w:rFonts w:hint="eastAsia" w:ascii="仿宋" w:hAnsi="仿宋" w:eastAsia="仿宋" w:cs="仿宋"/>
                <w:sz w:val="19"/>
                <w:szCs w:val="19"/>
                <w:highlight w:val="none"/>
              </w:rPr>
            </w:pPr>
            <w:r>
              <w:rPr>
                <w:rFonts w:hint="eastAsia" w:ascii="仿宋" w:hAnsi="仿宋" w:eastAsia="仿宋" w:cs="仿宋"/>
                <w:spacing w:val="5"/>
                <w:sz w:val="19"/>
                <w:szCs w:val="19"/>
                <w:highlight w:val="none"/>
              </w:rPr>
              <w:t>安装调试</w:t>
            </w:r>
          </w:p>
        </w:tc>
        <w:tc>
          <w:tcPr>
            <w:tcW w:w="6013" w:type="dxa"/>
            <w:vAlign w:val="top"/>
          </w:tcPr>
          <w:p w14:paraId="04D6138F">
            <w:pPr>
              <w:pStyle w:val="5"/>
              <w:spacing w:before="94" w:line="231" w:lineRule="auto"/>
              <w:ind w:left="38"/>
              <w:rPr>
                <w:rFonts w:hint="eastAsia" w:ascii="仿宋" w:hAnsi="仿宋" w:eastAsia="仿宋" w:cs="仿宋"/>
                <w:sz w:val="19"/>
                <w:szCs w:val="19"/>
                <w:highlight w:val="none"/>
              </w:rPr>
            </w:pPr>
            <w:r>
              <w:rPr>
                <w:rFonts w:hint="eastAsia" w:ascii="仿宋" w:hAnsi="仿宋" w:eastAsia="仿宋" w:cs="仿宋"/>
                <w:sz w:val="19"/>
                <w:szCs w:val="19"/>
                <w:highlight w:val="none"/>
              </w:rPr>
              <w:t>定制</w:t>
            </w:r>
          </w:p>
        </w:tc>
        <w:tc>
          <w:tcPr>
            <w:tcW w:w="575" w:type="dxa"/>
            <w:vAlign w:val="top"/>
          </w:tcPr>
          <w:p w14:paraId="3A4EA080">
            <w:pPr>
              <w:pStyle w:val="5"/>
              <w:spacing w:before="95"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5C50C18D">
            <w:pPr>
              <w:spacing w:before="129"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26B9E46F">
            <w:pPr>
              <w:spacing w:before="129" w:line="195" w:lineRule="auto"/>
              <w:ind w:left="574"/>
              <w:rPr>
                <w:rFonts w:hint="eastAsia" w:ascii="仿宋" w:hAnsi="仿宋" w:eastAsia="仿宋" w:cs="仿宋"/>
                <w:sz w:val="19"/>
                <w:szCs w:val="19"/>
                <w:highlight w:val="none"/>
              </w:rPr>
            </w:pPr>
          </w:p>
        </w:tc>
        <w:tc>
          <w:tcPr>
            <w:tcW w:w="1360" w:type="dxa"/>
            <w:vAlign w:val="top"/>
          </w:tcPr>
          <w:p w14:paraId="5F469D02">
            <w:pPr>
              <w:spacing w:before="129" w:line="195" w:lineRule="auto"/>
              <w:ind w:left="559"/>
              <w:rPr>
                <w:rFonts w:hint="eastAsia" w:ascii="仿宋" w:hAnsi="仿宋" w:eastAsia="仿宋" w:cs="仿宋"/>
                <w:sz w:val="19"/>
                <w:szCs w:val="19"/>
                <w:highlight w:val="none"/>
              </w:rPr>
            </w:pPr>
          </w:p>
        </w:tc>
      </w:tr>
      <w:tr w14:paraId="0A2792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1010" w:type="dxa"/>
            <w:vAlign w:val="top"/>
          </w:tcPr>
          <w:p w14:paraId="26E7132C">
            <w:pPr>
              <w:spacing w:before="197" w:line="195" w:lineRule="auto"/>
              <w:ind w:left="381"/>
              <w:rPr>
                <w:rFonts w:hint="eastAsia" w:ascii="仿宋" w:hAnsi="仿宋" w:eastAsia="仿宋" w:cs="仿宋"/>
                <w:sz w:val="19"/>
                <w:szCs w:val="19"/>
                <w:highlight w:val="none"/>
                <w:lang w:val="en-US" w:eastAsia="zh-CN"/>
              </w:rPr>
            </w:pPr>
            <w:r>
              <w:rPr>
                <w:rFonts w:hint="eastAsia" w:ascii="仿宋" w:hAnsi="仿宋" w:eastAsia="仿宋" w:cs="仿宋"/>
                <w:b/>
                <w:bCs/>
                <w:spacing w:val="2"/>
                <w:sz w:val="19"/>
                <w:szCs w:val="19"/>
                <w:highlight w:val="none"/>
              </w:rPr>
              <w:t>2.</w:t>
            </w:r>
            <w:r>
              <w:rPr>
                <w:rFonts w:hint="eastAsia" w:ascii="仿宋" w:hAnsi="仿宋" w:eastAsia="仿宋" w:cs="仿宋"/>
                <w:b/>
                <w:bCs/>
                <w:spacing w:val="2"/>
                <w:sz w:val="19"/>
                <w:szCs w:val="19"/>
                <w:highlight w:val="none"/>
                <w:lang w:val="en-US" w:eastAsia="zh-CN"/>
              </w:rPr>
              <w:t>2</w:t>
            </w:r>
          </w:p>
        </w:tc>
        <w:tc>
          <w:tcPr>
            <w:tcW w:w="3058" w:type="dxa"/>
            <w:vAlign w:val="top"/>
          </w:tcPr>
          <w:p w14:paraId="4E7EDF1D">
            <w:pPr>
              <w:pStyle w:val="5"/>
              <w:spacing w:before="162" w:line="229" w:lineRule="auto"/>
              <w:ind w:left="33"/>
              <w:rPr>
                <w:rFonts w:hint="eastAsia" w:ascii="仿宋" w:hAnsi="仿宋" w:eastAsia="仿宋" w:cs="仿宋"/>
                <w:sz w:val="19"/>
                <w:szCs w:val="19"/>
                <w:highlight w:val="none"/>
              </w:rPr>
            </w:pPr>
            <w:r>
              <w:rPr>
                <w:rFonts w:hint="eastAsia" w:ascii="仿宋" w:hAnsi="仿宋" w:eastAsia="仿宋" w:cs="仿宋"/>
                <w:spacing w:val="9"/>
                <w:sz w:val="19"/>
                <w:szCs w:val="19"/>
                <w:highlight w:val="none"/>
                <w14:textOutline w14:w="3614" w14:cap="sq" w14:cmpd="sng">
                  <w14:solidFill>
                    <w14:srgbClr w14:val="000000"/>
                  </w14:solidFill>
                  <w14:prstDash w14:val="solid"/>
                  <w14:bevel/>
                </w14:textOutline>
              </w:rPr>
              <w:t>展板面层文字标识制作</w:t>
            </w:r>
          </w:p>
        </w:tc>
        <w:tc>
          <w:tcPr>
            <w:tcW w:w="6013" w:type="dxa"/>
            <w:vAlign w:val="top"/>
          </w:tcPr>
          <w:p w14:paraId="3D58480C">
            <w:pPr>
              <w:pStyle w:val="5"/>
              <w:spacing w:before="35" w:line="233" w:lineRule="auto"/>
              <w:ind w:left="34" w:right="20" w:firstLine="3"/>
              <w:rPr>
                <w:rFonts w:hint="eastAsia" w:ascii="仿宋" w:hAnsi="仿宋" w:eastAsia="仿宋" w:cs="仿宋"/>
                <w:sz w:val="19"/>
                <w:szCs w:val="19"/>
                <w:highlight w:val="none"/>
              </w:rPr>
            </w:pPr>
            <w:r>
              <w:rPr>
                <w:rFonts w:hint="eastAsia" w:ascii="仿宋" w:hAnsi="仿宋" w:eastAsia="仿宋" w:cs="仿宋"/>
                <w:spacing w:val="6"/>
                <w:sz w:val="19"/>
                <w:szCs w:val="19"/>
                <w:highlight w:val="none"/>
              </w:rPr>
              <w:t>定制含安装、产品介绍：</w:t>
            </w:r>
            <w:r>
              <w:rPr>
                <w:rFonts w:hint="eastAsia" w:ascii="仿宋" w:hAnsi="仿宋" w:eastAsia="仿宋" w:cs="仿宋"/>
                <w:sz w:val="19"/>
                <w:szCs w:val="19"/>
                <w:highlight w:val="none"/>
              </w:rPr>
              <w:t>PVC</w:t>
            </w:r>
            <w:r>
              <w:rPr>
                <w:rFonts w:hint="eastAsia" w:ascii="仿宋" w:hAnsi="仿宋" w:eastAsia="仿宋" w:cs="仿宋"/>
                <w:spacing w:val="40"/>
                <w:w w:val="101"/>
                <w:sz w:val="19"/>
                <w:szCs w:val="19"/>
                <w:highlight w:val="none"/>
              </w:rPr>
              <w:t xml:space="preserve"> </w:t>
            </w:r>
            <w:r>
              <w:rPr>
                <w:rFonts w:hint="eastAsia" w:ascii="仿宋" w:hAnsi="仿宋" w:eastAsia="仿宋" w:cs="仿宋"/>
                <w:spacing w:val="6"/>
                <w:sz w:val="19"/>
                <w:szCs w:val="19"/>
                <w:highlight w:val="none"/>
              </w:rPr>
              <w:t>背胶黑灰色磁贴作为底板，而另一面为</w:t>
            </w:r>
            <w:r>
              <w:rPr>
                <w:rFonts w:hint="eastAsia" w:ascii="仿宋" w:hAnsi="仿宋" w:eastAsia="仿宋" w:cs="仿宋"/>
                <w:sz w:val="19"/>
                <w:szCs w:val="19"/>
                <w:highlight w:val="none"/>
              </w:rPr>
              <w:t xml:space="preserve"> </w:t>
            </w:r>
            <w:r>
              <w:rPr>
                <w:rFonts w:hint="eastAsia" w:ascii="仿宋" w:hAnsi="仿宋" w:eastAsia="仿宋" w:cs="仿宋"/>
                <w:spacing w:val="8"/>
                <w:sz w:val="19"/>
                <w:szCs w:val="19"/>
                <w:highlight w:val="none"/>
              </w:rPr>
              <w:t>磁吸贴画面内容，也就是在磁吸贴上</w:t>
            </w:r>
            <w:r>
              <w:rPr>
                <w:rFonts w:hint="eastAsia" w:ascii="仿宋" w:hAnsi="仿宋" w:eastAsia="仿宋" w:cs="仿宋"/>
                <w:spacing w:val="-28"/>
                <w:sz w:val="19"/>
                <w:szCs w:val="19"/>
                <w:highlight w:val="none"/>
              </w:rPr>
              <w:t xml:space="preserve"> </w:t>
            </w:r>
            <w:r>
              <w:rPr>
                <w:rFonts w:hint="eastAsia" w:ascii="仿宋" w:hAnsi="仿宋" w:eastAsia="仿宋" w:cs="仿宋"/>
                <w:sz w:val="19"/>
                <w:szCs w:val="19"/>
                <w:highlight w:val="none"/>
              </w:rPr>
              <w:t>UV</w:t>
            </w:r>
            <w:r>
              <w:rPr>
                <w:rFonts w:hint="eastAsia" w:ascii="仿宋" w:hAnsi="仿宋" w:eastAsia="仿宋" w:cs="仿宋"/>
                <w:spacing w:val="19"/>
                <w:sz w:val="19"/>
                <w:szCs w:val="19"/>
                <w:highlight w:val="none"/>
              </w:rPr>
              <w:t xml:space="preserve"> </w:t>
            </w:r>
            <w:r>
              <w:rPr>
                <w:rFonts w:hint="eastAsia" w:ascii="仿宋" w:hAnsi="仿宋" w:eastAsia="仿宋" w:cs="仿宋"/>
                <w:spacing w:val="8"/>
                <w:sz w:val="19"/>
                <w:szCs w:val="19"/>
                <w:highlight w:val="none"/>
              </w:rPr>
              <w:t>打印需要的画面。运用的是</w:t>
            </w:r>
          </w:p>
        </w:tc>
        <w:tc>
          <w:tcPr>
            <w:tcW w:w="575" w:type="dxa"/>
            <w:vAlign w:val="top"/>
          </w:tcPr>
          <w:p w14:paraId="3C1E86D5">
            <w:pPr>
              <w:pStyle w:val="5"/>
              <w:spacing w:before="162"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14:textOutline w14:w="3614" w14:cap="sq" w14:cmpd="sng">
                  <w14:solidFill>
                    <w14:srgbClr w14:val="000000"/>
                  </w14:solidFill>
                  <w14:prstDash w14:val="solid"/>
                  <w14:bevel/>
                </w14:textOutline>
              </w:rPr>
              <w:t>项</w:t>
            </w:r>
          </w:p>
        </w:tc>
        <w:tc>
          <w:tcPr>
            <w:tcW w:w="774" w:type="dxa"/>
            <w:vAlign w:val="top"/>
          </w:tcPr>
          <w:p w14:paraId="66472B2F">
            <w:pPr>
              <w:spacing w:before="197" w:line="195" w:lineRule="auto"/>
              <w:ind w:left="348"/>
              <w:rPr>
                <w:rFonts w:hint="eastAsia" w:ascii="仿宋" w:hAnsi="仿宋" w:eastAsia="仿宋" w:cs="仿宋"/>
                <w:sz w:val="19"/>
                <w:szCs w:val="19"/>
                <w:highlight w:val="none"/>
              </w:rPr>
            </w:pPr>
            <w:r>
              <w:rPr>
                <w:rFonts w:hint="eastAsia" w:ascii="仿宋" w:hAnsi="仿宋" w:eastAsia="仿宋" w:cs="仿宋"/>
                <w:b/>
                <w:bCs/>
                <w:sz w:val="19"/>
                <w:szCs w:val="19"/>
                <w:highlight w:val="none"/>
              </w:rPr>
              <w:t>1</w:t>
            </w:r>
          </w:p>
        </w:tc>
        <w:tc>
          <w:tcPr>
            <w:tcW w:w="1388" w:type="dxa"/>
            <w:vAlign w:val="top"/>
          </w:tcPr>
          <w:p w14:paraId="4BA66B4E">
            <w:pPr>
              <w:spacing w:before="197" w:line="195" w:lineRule="auto"/>
              <w:ind w:left="573"/>
              <w:rPr>
                <w:rFonts w:hint="eastAsia" w:ascii="仿宋" w:hAnsi="仿宋" w:eastAsia="仿宋" w:cs="仿宋"/>
                <w:sz w:val="19"/>
                <w:szCs w:val="19"/>
                <w:highlight w:val="none"/>
              </w:rPr>
            </w:pPr>
          </w:p>
        </w:tc>
        <w:tc>
          <w:tcPr>
            <w:tcW w:w="1360" w:type="dxa"/>
            <w:vAlign w:val="top"/>
          </w:tcPr>
          <w:p w14:paraId="31AB6DEF">
            <w:pPr>
              <w:spacing w:before="197" w:line="195" w:lineRule="auto"/>
              <w:ind w:left="558"/>
              <w:rPr>
                <w:rFonts w:hint="eastAsia" w:ascii="仿宋" w:hAnsi="仿宋" w:eastAsia="仿宋" w:cs="仿宋"/>
                <w:sz w:val="19"/>
                <w:szCs w:val="19"/>
                <w:highlight w:val="none"/>
              </w:rPr>
            </w:pPr>
          </w:p>
        </w:tc>
      </w:tr>
    </w:tbl>
    <w:p w14:paraId="029862E2">
      <w:pPr>
        <w:pStyle w:val="2"/>
        <w:rPr>
          <w:rFonts w:hint="eastAsia" w:ascii="仿宋" w:hAnsi="仿宋" w:eastAsia="仿宋" w:cs="仿宋"/>
          <w:highlight w:val="none"/>
        </w:rPr>
      </w:pPr>
    </w:p>
    <w:p w14:paraId="3D3A14A2">
      <w:pPr>
        <w:rPr>
          <w:rFonts w:hint="eastAsia" w:ascii="仿宋" w:hAnsi="仿宋" w:eastAsia="仿宋" w:cs="仿宋"/>
          <w:highlight w:val="none"/>
        </w:rPr>
        <w:sectPr>
          <w:footerReference r:id="rId8" w:type="default"/>
          <w:pgSz w:w="16839" w:h="11906"/>
          <w:pgMar w:top="1161" w:right="1327" w:bottom="1370" w:left="1327" w:header="878" w:footer="1013" w:gutter="0"/>
          <w:cols w:space="720" w:num="1"/>
        </w:sectPr>
      </w:pPr>
    </w:p>
    <w:p w14:paraId="6FFA0109">
      <w:pPr>
        <w:spacing w:before="36"/>
        <w:rPr>
          <w:rFonts w:hint="eastAsia" w:ascii="仿宋" w:hAnsi="仿宋" w:eastAsia="仿宋" w:cs="仿宋"/>
          <w:highlight w:val="none"/>
        </w:rPr>
      </w:pPr>
      <w:r>
        <w:rPr>
          <w:rFonts w:hint="eastAsia" w:ascii="仿宋" w:hAnsi="仿宋" w:eastAsia="仿宋" w:cs="仿宋"/>
          <w:highlight w:val="none"/>
        </w:rPr>
        <mc:AlternateContent>
          <mc:Choice Requires="wps">
            <w:drawing>
              <wp:anchor distT="0" distB="0" distL="114300" distR="114300" simplePos="0" relativeHeight="251665408" behindDoc="0" locked="0" layoutInCell="0" allowOverlap="1">
                <wp:simplePos x="0" y="0"/>
                <wp:positionH relativeFrom="page">
                  <wp:posOffset>914400</wp:posOffset>
                </wp:positionH>
                <wp:positionV relativeFrom="page">
                  <wp:posOffset>6671945</wp:posOffset>
                </wp:positionV>
                <wp:extent cx="8863965" cy="9525"/>
                <wp:effectExtent l="0" t="0" r="0" b="0"/>
                <wp:wrapNone/>
                <wp:docPr id="9" name="矩形 9"/>
                <wp:cNvGraphicFramePr/>
                <a:graphic xmlns:a="http://schemas.openxmlformats.org/drawingml/2006/main">
                  <a:graphicData uri="http://schemas.microsoft.com/office/word/2010/wordprocessingShape">
                    <wps:wsp>
                      <wps:cNvSpPr/>
                      <wps:spPr>
                        <a:xfrm>
                          <a:off x="0" y="0"/>
                          <a:ext cx="8863965" cy="952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72pt;margin-top:525.35pt;height:0.75pt;width:697.95pt;mso-position-horizontal-relative:page;mso-position-vertical-relative:page;z-index:251665408;mso-width-relative:page;mso-height-relative:page;" fillcolor="#000000" filled="t" stroked="f" coordsize="21600,21600" o:allowincell="f" o:gfxdata="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FHx&#10;B/PbAAAADgEAAA8AAAAAAAAAAQAgAAAAIgAAAGRycy9kb3ducmV2LnhtbFBLAQIUABQAAAAIAIdO&#10;4kBwB16ErgEAAF0DAAAOAAAAAAAAAAEAIAAAACoBAABkcnMvZTJvRG9jLnhtbFBLBQYAAAAABgAG&#10;AFkBAABKBQAAAAA=&#10;">
                <v:fill on="t" focussize="0,0"/>
                <v:stroke on="f"/>
                <v:imagedata o:title=""/>
                <o:lock v:ext="edit" aspectratio="f"/>
              </v:rect>
            </w:pict>
          </mc:Fallback>
        </mc:AlternateContent>
      </w:r>
      <w:r>
        <w:rPr>
          <w:rFonts w:hint="eastAsia" w:ascii="仿宋" w:hAnsi="仿宋" w:eastAsia="仿宋" w:cs="仿宋"/>
          <w:highlight w:val="none"/>
        </w:rPr>
        <mc:AlternateContent>
          <mc:Choice Requires="wps">
            <w:drawing>
              <wp:anchor distT="0" distB="0" distL="114300" distR="114300" simplePos="0" relativeHeight="251664384" behindDoc="0" locked="0" layoutInCell="0" allowOverlap="1">
                <wp:simplePos x="0" y="0"/>
                <wp:positionH relativeFrom="page">
                  <wp:posOffset>914400</wp:posOffset>
                </wp:positionH>
                <wp:positionV relativeFrom="page">
                  <wp:posOffset>746760</wp:posOffset>
                </wp:positionV>
                <wp:extent cx="8863965" cy="9525"/>
                <wp:effectExtent l="0" t="0" r="0" b="0"/>
                <wp:wrapNone/>
                <wp:docPr id="7" name="矩形 7"/>
                <wp:cNvGraphicFramePr/>
                <a:graphic xmlns:a="http://schemas.openxmlformats.org/drawingml/2006/main">
                  <a:graphicData uri="http://schemas.microsoft.com/office/word/2010/wordprocessingShape">
                    <wps:wsp>
                      <wps:cNvSpPr/>
                      <wps:spPr>
                        <a:xfrm>
                          <a:off x="0" y="0"/>
                          <a:ext cx="8863965" cy="952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72pt;margin-top:58.8pt;height:0.75pt;width:697.95pt;mso-position-horizontal-relative:page;mso-position-vertical-relative:page;z-index:251664384;mso-width-relative:page;mso-height-relative:page;" fillcolor="#000000" filled="t" stroked="f" coordsize="21600,21600" o:allowincell="f" o:gfxdata="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DwB&#10;tHTaAAAADAEAAA8AAAAAAAAAAQAgAAAAIgAAAGRycy9kb3ducmV2LnhtbFBLAQIUABQAAAAIAIdO&#10;4kDyBBCfrwEAAF0DAAAOAAAAAAAAAAEAIAAAACkBAABkcnMvZTJvRG9jLnhtbFBLBQYAAAAABgAG&#10;AFkBAABKBQAAAAA=&#10;">
                <v:fill on="t" focussize="0,0"/>
                <v:stroke on="f"/>
                <v:imagedata o:title=""/>
                <o:lock v:ext="edit" aspectratio="f"/>
              </v:rect>
            </w:pict>
          </mc:Fallback>
        </mc:AlternateContent>
      </w:r>
    </w:p>
    <w:tbl>
      <w:tblPr>
        <w:tblStyle w:val="6"/>
        <w:tblW w:w="141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3058"/>
        <w:gridCol w:w="6013"/>
        <w:gridCol w:w="575"/>
        <w:gridCol w:w="774"/>
        <w:gridCol w:w="1388"/>
        <w:gridCol w:w="1360"/>
      </w:tblGrid>
      <w:tr w14:paraId="0C6766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9" w:hRule="atLeast"/>
        </w:trPr>
        <w:tc>
          <w:tcPr>
            <w:tcW w:w="1010" w:type="dxa"/>
            <w:vAlign w:val="top"/>
          </w:tcPr>
          <w:p w14:paraId="26C9CD3F">
            <w:pPr>
              <w:pStyle w:val="5"/>
              <w:spacing w:before="36" w:line="216" w:lineRule="auto"/>
              <w:ind w:left="315"/>
              <w:rPr>
                <w:rFonts w:hint="eastAsia" w:ascii="仿宋" w:hAnsi="仿宋" w:eastAsia="仿宋" w:cs="仿宋"/>
                <w:sz w:val="19"/>
                <w:szCs w:val="19"/>
                <w:highlight w:val="none"/>
              </w:rPr>
            </w:pPr>
            <w:r>
              <w:rPr>
                <w:rFonts w:hint="eastAsia" w:ascii="仿宋" w:hAnsi="仿宋" w:eastAsia="仿宋" w:cs="仿宋"/>
                <w:spacing w:val="3"/>
                <w:sz w:val="19"/>
                <w:szCs w:val="19"/>
                <w:highlight w:val="none"/>
                <w14:textOutline w14:w="3614" w14:cap="sq" w14:cmpd="sng">
                  <w14:solidFill>
                    <w14:srgbClr w14:val="000000"/>
                  </w14:solidFill>
                  <w14:prstDash w14:val="solid"/>
                  <w14:bevel/>
                </w14:textOutline>
              </w:rPr>
              <w:t>序号</w:t>
            </w:r>
          </w:p>
        </w:tc>
        <w:tc>
          <w:tcPr>
            <w:tcW w:w="3058" w:type="dxa"/>
            <w:vAlign w:val="top"/>
          </w:tcPr>
          <w:p w14:paraId="6DC50A26">
            <w:pPr>
              <w:pStyle w:val="5"/>
              <w:spacing w:before="36" w:line="216" w:lineRule="auto"/>
              <w:ind w:left="1336"/>
              <w:rPr>
                <w:rFonts w:hint="eastAsia" w:ascii="仿宋" w:hAnsi="仿宋" w:eastAsia="仿宋" w:cs="仿宋"/>
                <w:sz w:val="19"/>
                <w:szCs w:val="19"/>
                <w:highlight w:val="none"/>
              </w:rPr>
            </w:pPr>
            <w:r>
              <w:rPr>
                <w:rFonts w:hint="eastAsia" w:ascii="仿宋" w:hAnsi="仿宋" w:eastAsia="仿宋" w:cs="仿宋"/>
                <w:spacing w:val="3"/>
                <w:sz w:val="19"/>
                <w:szCs w:val="19"/>
                <w:highlight w:val="none"/>
                <w14:textOutline w14:w="3614" w14:cap="sq" w14:cmpd="sng">
                  <w14:solidFill>
                    <w14:srgbClr w14:val="000000"/>
                  </w14:solidFill>
                  <w14:prstDash w14:val="solid"/>
                  <w14:bevel/>
                </w14:textOutline>
              </w:rPr>
              <w:t>项目</w:t>
            </w:r>
          </w:p>
        </w:tc>
        <w:tc>
          <w:tcPr>
            <w:tcW w:w="6013" w:type="dxa"/>
            <w:vAlign w:val="top"/>
          </w:tcPr>
          <w:p w14:paraId="6905D004">
            <w:pPr>
              <w:pStyle w:val="5"/>
              <w:spacing w:before="36" w:line="216" w:lineRule="auto"/>
              <w:ind w:left="2513"/>
              <w:rPr>
                <w:rFonts w:hint="eastAsia" w:ascii="仿宋" w:hAnsi="仿宋" w:eastAsia="仿宋" w:cs="仿宋"/>
                <w:sz w:val="19"/>
                <w:szCs w:val="19"/>
                <w:highlight w:val="none"/>
              </w:rPr>
            </w:pPr>
            <w:r>
              <w:rPr>
                <w:rFonts w:hint="eastAsia" w:ascii="仿宋" w:hAnsi="仿宋" w:eastAsia="仿宋" w:cs="仿宋"/>
                <w:spacing w:val="8"/>
                <w:sz w:val="19"/>
                <w:szCs w:val="19"/>
                <w:highlight w:val="none"/>
                <w14:textOutline w14:w="3614" w14:cap="sq" w14:cmpd="sng">
                  <w14:solidFill>
                    <w14:srgbClr w14:val="000000"/>
                  </w14:solidFill>
                  <w14:prstDash w14:val="solid"/>
                  <w14:bevel/>
                </w14:textOutline>
              </w:rPr>
              <w:t>规格或型号</w:t>
            </w:r>
          </w:p>
        </w:tc>
        <w:tc>
          <w:tcPr>
            <w:tcW w:w="575" w:type="dxa"/>
            <w:vAlign w:val="top"/>
          </w:tcPr>
          <w:p w14:paraId="2F2EF046">
            <w:pPr>
              <w:pStyle w:val="5"/>
              <w:spacing w:before="36" w:line="216" w:lineRule="auto"/>
              <w:ind w:left="102"/>
              <w:rPr>
                <w:rFonts w:hint="eastAsia" w:ascii="仿宋" w:hAnsi="仿宋" w:eastAsia="仿宋" w:cs="仿宋"/>
                <w:sz w:val="19"/>
                <w:szCs w:val="19"/>
                <w:highlight w:val="none"/>
              </w:rPr>
            </w:pPr>
            <w:r>
              <w:rPr>
                <w:rFonts w:hint="eastAsia" w:ascii="仿宋" w:hAnsi="仿宋" w:eastAsia="仿宋" w:cs="仿宋"/>
                <w:spacing w:val="1"/>
                <w:sz w:val="19"/>
                <w:szCs w:val="19"/>
                <w:highlight w:val="none"/>
                <w14:textOutline w14:w="3614" w14:cap="sq" w14:cmpd="sng">
                  <w14:solidFill>
                    <w14:srgbClr w14:val="000000"/>
                  </w14:solidFill>
                  <w14:prstDash w14:val="solid"/>
                  <w14:bevel/>
                </w14:textOutline>
              </w:rPr>
              <w:t>单位</w:t>
            </w:r>
          </w:p>
        </w:tc>
        <w:tc>
          <w:tcPr>
            <w:tcW w:w="774" w:type="dxa"/>
            <w:vAlign w:val="top"/>
          </w:tcPr>
          <w:p w14:paraId="16589E74">
            <w:pPr>
              <w:pStyle w:val="5"/>
              <w:spacing w:before="36" w:line="216" w:lineRule="auto"/>
              <w:ind w:left="197"/>
              <w:rPr>
                <w:rFonts w:hint="eastAsia" w:ascii="仿宋" w:hAnsi="仿宋" w:eastAsia="仿宋" w:cs="仿宋"/>
                <w:sz w:val="19"/>
                <w:szCs w:val="19"/>
                <w:highlight w:val="none"/>
              </w:rPr>
            </w:pPr>
            <w:r>
              <w:rPr>
                <w:rFonts w:hint="eastAsia" w:ascii="仿宋" w:hAnsi="仿宋" w:eastAsia="仿宋" w:cs="仿宋"/>
                <w:spacing w:val="4"/>
                <w:sz w:val="19"/>
                <w:szCs w:val="19"/>
                <w:highlight w:val="none"/>
                <w14:textOutline w14:w="3614" w14:cap="sq" w14:cmpd="sng">
                  <w14:solidFill>
                    <w14:srgbClr w14:val="000000"/>
                  </w14:solidFill>
                  <w14:prstDash w14:val="solid"/>
                  <w14:bevel/>
                </w14:textOutline>
              </w:rPr>
              <w:t>数量</w:t>
            </w:r>
          </w:p>
        </w:tc>
        <w:tc>
          <w:tcPr>
            <w:tcW w:w="1388" w:type="dxa"/>
            <w:vAlign w:val="top"/>
          </w:tcPr>
          <w:p w14:paraId="0E31CEC6">
            <w:pPr>
              <w:pStyle w:val="5"/>
              <w:spacing w:before="36" w:line="216" w:lineRule="auto"/>
              <w:ind w:left="106"/>
              <w:rPr>
                <w:rFonts w:hint="eastAsia" w:ascii="仿宋" w:hAnsi="仿宋" w:eastAsia="仿宋" w:cs="仿宋"/>
                <w:sz w:val="19"/>
                <w:szCs w:val="19"/>
                <w:highlight w:val="none"/>
              </w:rPr>
            </w:pPr>
            <w:r>
              <w:rPr>
                <w:rFonts w:hint="eastAsia" w:ascii="仿宋" w:hAnsi="仿宋" w:eastAsia="仿宋" w:cs="仿宋"/>
                <w:spacing w:val="5"/>
                <w:sz w:val="19"/>
                <w:szCs w:val="19"/>
                <w:highlight w:val="none"/>
                <w14:textOutline w14:w="3614" w14:cap="sq" w14:cmpd="sng">
                  <w14:solidFill>
                    <w14:srgbClr w14:val="000000"/>
                  </w14:solidFill>
                  <w14:prstDash w14:val="solid"/>
                  <w14:bevel/>
                </w14:textOutline>
              </w:rPr>
              <w:t>单价（万元）</w:t>
            </w:r>
          </w:p>
        </w:tc>
        <w:tc>
          <w:tcPr>
            <w:tcW w:w="1360" w:type="dxa"/>
            <w:vAlign w:val="top"/>
          </w:tcPr>
          <w:p w14:paraId="3E8A394F">
            <w:pPr>
              <w:pStyle w:val="5"/>
              <w:spacing w:before="36" w:line="216" w:lineRule="auto"/>
              <w:ind w:left="96"/>
              <w:rPr>
                <w:rFonts w:hint="eastAsia" w:ascii="仿宋" w:hAnsi="仿宋" w:eastAsia="仿宋" w:cs="仿宋"/>
                <w:sz w:val="19"/>
                <w:szCs w:val="19"/>
                <w:highlight w:val="none"/>
              </w:rPr>
            </w:pPr>
            <w:r>
              <w:rPr>
                <w:rFonts w:hint="eastAsia" w:ascii="仿宋" w:hAnsi="仿宋" w:eastAsia="仿宋" w:cs="仿宋"/>
                <w:spacing w:val="5"/>
                <w:sz w:val="19"/>
                <w:szCs w:val="19"/>
                <w:highlight w:val="none"/>
                <w14:textOutline w14:w="3614" w14:cap="sq" w14:cmpd="sng">
                  <w14:solidFill>
                    <w14:srgbClr w14:val="000000"/>
                  </w14:solidFill>
                  <w14:prstDash w14:val="solid"/>
                  <w14:bevel/>
                </w14:textOutline>
              </w:rPr>
              <w:t>总价（万元）</w:t>
            </w:r>
          </w:p>
        </w:tc>
      </w:tr>
      <w:tr w14:paraId="465DAA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1010" w:type="dxa"/>
            <w:vAlign w:val="top"/>
          </w:tcPr>
          <w:p w14:paraId="1E5DE511">
            <w:pPr>
              <w:rPr>
                <w:rFonts w:hint="eastAsia" w:ascii="仿宋" w:hAnsi="仿宋" w:eastAsia="仿宋" w:cs="仿宋"/>
                <w:sz w:val="21"/>
                <w:highlight w:val="none"/>
              </w:rPr>
            </w:pPr>
          </w:p>
        </w:tc>
        <w:tc>
          <w:tcPr>
            <w:tcW w:w="3058" w:type="dxa"/>
            <w:vAlign w:val="top"/>
          </w:tcPr>
          <w:p w14:paraId="5601C32D">
            <w:pPr>
              <w:rPr>
                <w:rFonts w:hint="eastAsia" w:ascii="仿宋" w:hAnsi="仿宋" w:eastAsia="仿宋" w:cs="仿宋"/>
                <w:sz w:val="21"/>
                <w:highlight w:val="none"/>
              </w:rPr>
            </w:pPr>
          </w:p>
        </w:tc>
        <w:tc>
          <w:tcPr>
            <w:tcW w:w="6013" w:type="dxa"/>
            <w:vAlign w:val="top"/>
          </w:tcPr>
          <w:p w14:paraId="740A46EE">
            <w:pPr>
              <w:pStyle w:val="5"/>
              <w:spacing w:before="31" w:line="229" w:lineRule="auto"/>
              <w:ind w:left="34"/>
              <w:rPr>
                <w:rFonts w:hint="eastAsia" w:ascii="仿宋" w:hAnsi="仿宋" w:eastAsia="仿宋" w:cs="仿宋"/>
                <w:sz w:val="19"/>
                <w:szCs w:val="19"/>
                <w:highlight w:val="none"/>
              </w:rPr>
            </w:pPr>
            <w:r>
              <w:rPr>
                <w:rFonts w:hint="eastAsia" w:ascii="仿宋" w:hAnsi="仿宋" w:eastAsia="仿宋" w:cs="仿宋"/>
                <w:spacing w:val="9"/>
                <w:sz w:val="19"/>
                <w:szCs w:val="19"/>
                <w:highlight w:val="none"/>
              </w:rPr>
              <w:t>磁性底板和铁性画面磁吸原理，方便更换画</w:t>
            </w:r>
            <w:r>
              <w:rPr>
                <w:rFonts w:hint="eastAsia" w:ascii="仿宋" w:hAnsi="仿宋" w:eastAsia="仿宋" w:cs="仿宋"/>
                <w:spacing w:val="8"/>
                <w:sz w:val="19"/>
                <w:szCs w:val="19"/>
                <w:highlight w:val="none"/>
              </w:rPr>
              <w:t>面内容。厚度</w:t>
            </w:r>
            <w:r>
              <w:rPr>
                <w:rFonts w:hint="eastAsia" w:ascii="仿宋" w:hAnsi="仿宋" w:eastAsia="仿宋" w:cs="仿宋"/>
                <w:spacing w:val="-19"/>
                <w:sz w:val="19"/>
                <w:szCs w:val="19"/>
                <w:highlight w:val="none"/>
              </w:rPr>
              <w:t xml:space="preserve"> </w:t>
            </w:r>
            <w:r>
              <w:rPr>
                <w:rFonts w:hint="eastAsia" w:ascii="仿宋" w:hAnsi="仿宋" w:eastAsia="仿宋" w:cs="仿宋"/>
                <w:spacing w:val="8"/>
                <w:sz w:val="19"/>
                <w:szCs w:val="19"/>
                <w:highlight w:val="none"/>
              </w:rPr>
              <w:t>1</w:t>
            </w:r>
            <w:r>
              <w:rPr>
                <w:rFonts w:hint="eastAsia" w:ascii="仿宋" w:hAnsi="仿宋" w:eastAsia="仿宋" w:cs="仿宋"/>
                <w:sz w:val="19"/>
                <w:szCs w:val="19"/>
                <w:highlight w:val="none"/>
              </w:rPr>
              <w:t>mm</w:t>
            </w:r>
          </w:p>
          <w:p w14:paraId="10D62984">
            <w:pPr>
              <w:pStyle w:val="5"/>
              <w:spacing w:before="22" w:line="235" w:lineRule="auto"/>
              <w:ind w:left="24" w:right="47" w:firstLine="9"/>
              <w:rPr>
                <w:rFonts w:hint="eastAsia" w:ascii="仿宋" w:hAnsi="仿宋" w:eastAsia="仿宋" w:cs="仿宋"/>
                <w:sz w:val="19"/>
                <w:szCs w:val="19"/>
                <w:highlight w:val="none"/>
              </w:rPr>
            </w:pPr>
            <w:r>
              <w:rPr>
                <w:rFonts w:hint="eastAsia" w:ascii="仿宋" w:hAnsi="仿宋" w:eastAsia="仿宋" w:cs="仿宋"/>
                <w:spacing w:val="4"/>
                <w:sz w:val="19"/>
                <w:szCs w:val="19"/>
                <w:highlight w:val="none"/>
              </w:rPr>
              <w:t xml:space="preserve">磁吸展板面层： </w:t>
            </w:r>
            <w:r>
              <w:rPr>
                <w:rFonts w:hint="eastAsia" w:ascii="仿宋" w:hAnsi="仿宋" w:eastAsia="仿宋" w:cs="仿宋"/>
                <w:spacing w:val="4"/>
                <w:sz w:val="19"/>
                <w:szCs w:val="19"/>
                <w:highlight w:val="none"/>
              </w:rPr>
              <w:t xml:space="preserve">0.2  </w:t>
            </w:r>
            <w:r>
              <w:rPr>
                <w:rFonts w:hint="eastAsia" w:ascii="仿宋" w:hAnsi="仿宋" w:eastAsia="仿宋" w:cs="仿宋"/>
                <w:spacing w:val="4"/>
                <w:sz w:val="19"/>
                <w:szCs w:val="19"/>
                <w:highlight w:val="none"/>
              </w:rPr>
              <w:t>亚克力加</w:t>
            </w:r>
            <w:r>
              <w:rPr>
                <w:rFonts w:hint="eastAsia" w:ascii="仿宋" w:hAnsi="仿宋" w:eastAsia="仿宋" w:cs="仿宋"/>
                <w:spacing w:val="40"/>
                <w:sz w:val="19"/>
                <w:szCs w:val="19"/>
                <w:highlight w:val="none"/>
              </w:rPr>
              <w:t xml:space="preserve"> </w:t>
            </w:r>
            <w:r>
              <w:rPr>
                <w:rFonts w:hint="eastAsia" w:ascii="仿宋" w:hAnsi="仿宋" w:eastAsia="仿宋" w:cs="仿宋"/>
                <w:spacing w:val="4"/>
                <w:sz w:val="19"/>
                <w:szCs w:val="19"/>
                <w:highlight w:val="none"/>
              </w:rPr>
              <w:t xml:space="preserve">1.5 </w:t>
            </w:r>
            <w:r>
              <w:rPr>
                <w:rFonts w:hint="eastAsia" w:ascii="仿宋" w:hAnsi="仿宋" w:eastAsia="仿宋" w:cs="仿宋"/>
                <w:sz w:val="19"/>
                <w:szCs w:val="19"/>
                <w:highlight w:val="none"/>
              </w:rPr>
              <w:t>PVC</w:t>
            </w:r>
            <w:r>
              <w:rPr>
                <w:rFonts w:hint="eastAsia" w:ascii="仿宋" w:hAnsi="仿宋" w:eastAsia="仿宋" w:cs="仿宋"/>
                <w:spacing w:val="-19"/>
                <w:sz w:val="19"/>
                <w:szCs w:val="19"/>
                <w:highlight w:val="none"/>
              </w:rPr>
              <w:t xml:space="preserve"> </w:t>
            </w:r>
            <w:r>
              <w:rPr>
                <w:rFonts w:hint="eastAsia" w:ascii="仿宋" w:hAnsi="仿宋" w:eastAsia="仿宋" w:cs="仿宋"/>
                <w:spacing w:val="4"/>
                <w:sz w:val="19"/>
                <w:szCs w:val="19"/>
                <w:highlight w:val="none"/>
              </w:rPr>
              <w:t>，侧面一行封边，</w:t>
            </w:r>
            <w:r>
              <w:rPr>
                <w:rFonts w:hint="eastAsia" w:ascii="仿宋" w:hAnsi="仿宋" w:eastAsia="仿宋" w:cs="仿宋"/>
                <w:spacing w:val="-47"/>
                <w:sz w:val="19"/>
                <w:szCs w:val="19"/>
                <w:highlight w:val="none"/>
              </w:rPr>
              <w:t xml:space="preserve"> </w:t>
            </w:r>
            <w:r>
              <w:rPr>
                <w:rFonts w:hint="eastAsia" w:ascii="仿宋" w:hAnsi="仿宋" w:eastAsia="仿宋" w:cs="仿宋"/>
                <w:spacing w:val="4"/>
                <w:sz w:val="19"/>
                <w:szCs w:val="19"/>
                <w:highlight w:val="none"/>
              </w:rPr>
              <w:t>中间是</w:t>
            </w:r>
            <w:r>
              <w:rPr>
                <w:rFonts w:hint="eastAsia" w:ascii="仿宋" w:hAnsi="仿宋" w:eastAsia="仿宋" w:cs="仿宋"/>
                <w:spacing w:val="29"/>
                <w:w w:val="101"/>
                <w:sz w:val="19"/>
                <w:szCs w:val="19"/>
                <w:highlight w:val="none"/>
              </w:rPr>
              <w:t xml:space="preserve"> </w:t>
            </w:r>
            <w:r>
              <w:rPr>
                <w:rFonts w:hint="eastAsia" w:ascii="仿宋" w:hAnsi="仿宋" w:eastAsia="仿宋" w:cs="仿宋"/>
                <w:spacing w:val="4"/>
                <w:sz w:val="19"/>
                <w:szCs w:val="19"/>
                <w:highlight w:val="none"/>
              </w:rPr>
              <w:t>15</w:t>
            </w:r>
            <w:r>
              <w:rPr>
                <w:rFonts w:hint="eastAsia" w:ascii="仿宋" w:hAnsi="仿宋" w:eastAsia="仿宋" w:cs="仿宋"/>
                <w:sz w:val="19"/>
                <w:szCs w:val="19"/>
                <w:highlight w:val="none"/>
              </w:rPr>
              <w:t xml:space="preserve"> PVC</w:t>
            </w:r>
            <w:r>
              <w:rPr>
                <w:rFonts w:hint="eastAsia" w:ascii="仿宋" w:hAnsi="仿宋" w:eastAsia="仿宋" w:cs="仿宋"/>
                <w:spacing w:val="10"/>
                <w:sz w:val="19"/>
                <w:szCs w:val="19"/>
                <w:highlight w:val="none"/>
              </w:rPr>
              <w:t xml:space="preserve">  </w:t>
            </w:r>
            <w:r>
              <w:rPr>
                <w:rFonts w:hint="eastAsia" w:ascii="仿宋" w:hAnsi="仿宋" w:eastAsia="仿宋" w:cs="仿宋"/>
                <w:spacing w:val="10"/>
                <w:sz w:val="19"/>
                <w:szCs w:val="19"/>
                <w:highlight w:val="none"/>
              </w:rPr>
              <w:t xml:space="preserve">折边，上面洗底镶嵌水晶字或者 </w:t>
            </w:r>
            <w:r>
              <w:rPr>
                <w:rFonts w:hint="eastAsia" w:ascii="仿宋" w:hAnsi="仿宋" w:eastAsia="仿宋" w:cs="仿宋"/>
                <w:sz w:val="19"/>
                <w:szCs w:val="19"/>
                <w:highlight w:val="none"/>
              </w:rPr>
              <w:t>PVC</w:t>
            </w:r>
            <w:r>
              <w:rPr>
                <w:rFonts w:hint="eastAsia" w:ascii="仿宋" w:hAnsi="仿宋" w:eastAsia="仿宋" w:cs="仿宋"/>
                <w:spacing w:val="10"/>
                <w:sz w:val="19"/>
                <w:szCs w:val="19"/>
                <w:highlight w:val="none"/>
              </w:rPr>
              <w:t xml:space="preserve">  </w:t>
            </w:r>
            <w:r>
              <w:rPr>
                <w:rFonts w:hint="eastAsia" w:ascii="仿宋" w:hAnsi="仿宋" w:eastAsia="仿宋" w:cs="仿宋"/>
                <w:spacing w:val="10"/>
                <w:sz w:val="19"/>
                <w:szCs w:val="19"/>
                <w:highlight w:val="none"/>
              </w:rPr>
              <w:t>字。</w:t>
            </w:r>
            <w:r>
              <w:rPr>
                <w:rFonts w:hint="eastAsia" w:ascii="仿宋" w:hAnsi="仿宋" w:eastAsia="仿宋" w:cs="仿宋"/>
                <w:spacing w:val="10"/>
                <w:sz w:val="19"/>
                <w:szCs w:val="19"/>
                <w:highlight w:val="none"/>
                <w14:textOutline w14:w="3614" w14:cap="sq" w14:cmpd="sng">
                  <w14:solidFill>
                    <w14:srgbClr w14:val="000000"/>
                  </w14:solidFill>
                  <w14:prstDash w14:val="solid"/>
                  <w14:bevel/>
                </w14:textOutline>
              </w:rPr>
              <w:t>定制含安装</w:t>
            </w:r>
          </w:p>
        </w:tc>
        <w:tc>
          <w:tcPr>
            <w:tcW w:w="575" w:type="dxa"/>
            <w:vAlign w:val="top"/>
          </w:tcPr>
          <w:p w14:paraId="6961C908">
            <w:pPr>
              <w:rPr>
                <w:rFonts w:hint="eastAsia" w:ascii="仿宋" w:hAnsi="仿宋" w:eastAsia="仿宋" w:cs="仿宋"/>
                <w:sz w:val="21"/>
                <w:highlight w:val="none"/>
              </w:rPr>
            </w:pPr>
          </w:p>
        </w:tc>
        <w:tc>
          <w:tcPr>
            <w:tcW w:w="774" w:type="dxa"/>
            <w:vAlign w:val="top"/>
          </w:tcPr>
          <w:p w14:paraId="3D84DDC6">
            <w:pPr>
              <w:rPr>
                <w:rFonts w:hint="eastAsia" w:ascii="仿宋" w:hAnsi="仿宋" w:eastAsia="仿宋" w:cs="仿宋"/>
                <w:sz w:val="21"/>
                <w:highlight w:val="none"/>
              </w:rPr>
            </w:pPr>
          </w:p>
        </w:tc>
        <w:tc>
          <w:tcPr>
            <w:tcW w:w="1388" w:type="dxa"/>
            <w:vAlign w:val="top"/>
          </w:tcPr>
          <w:p w14:paraId="71F1FE2E">
            <w:pPr>
              <w:rPr>
                <w:rFonts w:hint="eastAsia" w:ascii="仿宋" w:hAnsi="仿宋" w:eastAsia="仿宋" w:cs="仿宋"/>
                <w:sz w:val="21"/>
                <w:highlight w:val="none"/>
              </w:rPr>
            </w:pPr>
          </w:p>
        </w:tc>
        <w:tc>
          <w:tcPr>
            <w:tcW w:w="1360" w:type="dxa"/>
            <w:vAlign w:val="top"/>
          </w:tcPr>
          <w:p w14:paraId="44AA0C68">
            <w:pPr>
              <w:rPr>
                <w:rFonts w:hint="eastAsia" w:ascii="仿宋" w:hAnsi="仿宋" w:eastAsia="仿宋" w:cs="仿宋"/>
                <w:sz w:val="21"/>
                <w:highlight w:val="none"/>
              </w:rPr>
            </w:pPr>
          </w:p>
        </w:tc>
      </w:tr>
      <w:tr w14:paraId="5D16A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0F5540CC">
            <w:pPr>
              <w:spacing w:before="127" w:line="195" w:lineRule="auto"/>
              <w:ind w:left="381"/>
              <w:rPr>
                <w:rFonts w:hint="eastAsia" w:ascii="仿宋" w:hAnsi="仿宋" w:eastAsia="仿宋" w:cs="仿宋"/>
                <w:sz w:val="19"/>
                <w:szCs w:val="19"/>
                <w:highlight w:val="none"/>
                <w:lang w:val="en-US" w:eastAsia="zh-CN"/>
              </w:rPr>
            </w:pPr>
            <w:r>
              <w:rPr>
                <w:rFonts w:hint="eastAsia" w:ascii="仿宋" w:hAnsi="仿宋" w:eastAsia="仿宋" w:cs="仿宋"/>
                <w:b/>
                <w:bCs/>
                <w:spacing w:val="2"/>
                <w:sz w:val="19"/>
                <w:szCs w:val="19"/>
                <w:highlight w:val="none"/>
              </w:rPr>
              <w:t>2.</w:t>
            </w:r>
            <w:r>
              <w:rPr>
                <w:rFonts w:hint="eastAsia" w:ascii="仿宋" w:hAnsi="仿宋" w:eastAsia="仿宋" w:cs="仿宋"/>
                <w:b/>
                <w:bCs/>
                <w:spacing w:val="2"/>
                <w:sz w:val="19"/>
                <w:szCs w:val="19"/>
                <w:highlight w:val="none"/>
                <w:lang w:val="en-US" w:eastAsia="zh-CN"/>
              </w:rPr>
              <w:t>3</w:t>
            </w:r>
          </w:p>
        </w:tc>
        <w:tc>
          <w:tcPr>
            <w:tcW w:w="3058" w:type="dxa"/>
            <w:vAlign w:val="top"/>
          </w:tcPr>
          <w:p w14:paraId="13751FB7">
            <w:pPr>
              <w:pStyle w:val="5"/>
              <w:spacing w:before="92" w:line="231" w:lineRule="auto"/>
              <w:ind w:left="37"/>
              <w:rPr>
                <w:rFonts w:hint="eastAsia" w:ascii="仿宋" w:hAnsi="仿宋" w:eastAsia="仿宋" w:cs="仿宋"/>
                <w:sz w:val="19"/>
                <w:szCs w:val="19"/>
                <w:highlight w:val="none"/>
              </w:rPr>
            </w:pPr>
            <w:r>
              <w:rPr>
                <w:rFonts w:hint="eastAsia" w:ascii="仿宋" w:hAnsi="仿宋" w:eastAsia="仿宋" w:cs="仿宋"/>
                <w:spacing w:val="7"/>
                <w:sz w:val="19"/>
                <w:szCs w:val="19"/>
                <w:highlight w:val="none"/>
                <w14:textOutline w14:w="3614" w14:cap="sq" w14:cmpd="sng">
                  <w14:solidFill>
                    <w14:srgbClr w14:val="000000"/>
                  </w14:solidFill>
                  <w14:prstDash w14:val="solid"/>
                  <w14:bevel/>
                </w14:textOutline>
              </w:rPr>
              <w:t>互动科普装置</w:t>
            </w:r>
          </w:p>
        </w:tc>
        <w:tc>
          <w:tcPr>
            <w:tcW w:w="6013" w:type="dxa"/>
            <w:vAlign w:val="top"/>
          </w:tcPr>
          <w:p w14:paraId="0215A916">
            <w:pPr>
              <w:rPr>
                <w:rFonts w:hint="eastAsia" w:ascii="仿宋" w:hAnsi="仿宋" w:eastAsia="仿宋" w:cs="仿宋"/>
                <w:sz w:val="21"/>
                <w:highlight w:val="none"/>
              </w:rPr>
            </w:pPr>
          </w:p>
        </w:tc>
        <w:tc>
          <w:tcPr>
            <w:tcW w:w="575" w:type="dxa"/>
            <w:vAlign w:val="top"/>
          </w:tcPr>
          <w:p w14:paraId="0AE34E76">
            <w:pPr>
              <w:rPr>
                <w:rFonts w:hint="eastAsia" w:ascii="仿宋" w:hAnsi="仿宋" w:eastAsia="仿宋" w:cs="仿宋"/>
                <w:sz w:val="21"/>
                <w:highlight w:val="none"/>
              </w:rPr>
            </w:pPr>
          </w:p>
        </w:tc>
        <w:tc>
          <w:tcPr>
            <w:tcW w:w="774" w:type="dxa"/>
            <w:vAlign w:val="top"/>
          </w:tcPr>
          <w:p w14:paraId="2F2585C4">
            <w:pPr>
              <w:rPr>
                <w:rFonts w:hint="eastAsia" w:ascii="仿宋" w:hAnsi="仿宋" w:eastAsia="仿宋" w:cs="仿宋"/>
                <w:sz w:val="21"/>
                <w:highlight w:val="none"/>
              </w:rPr>
            </w:pPr>
          </w:p>
        </w:tc>
        <w:tc>
          <w:tcPr>
            <w:tcW w:w="1388" w:type="dxa"/>
            <w:vAlign w:val="top"/>
          </w:tcPr>
          <w:p w14:paraId="65FFC3B1">
            <w:pPr>
              <w:spacing w:before="127" w:line="195" w:lineRule="auto"/>
              <w:ind w:left="521"/>
              <w:rPr>
                <w:rFonts w:hint="eastAsia" w:ascii="仿宋" w:hAnsi="仿宋" w:eastAsia="仿宋" w:cs="仿宋"/>
                <w:sz w:val="19"/>
                <w:szCs w:val="19"/>
                <w:highlight w:val="none"/>
              </w:rPr>
            </w:pPr>
          </w:p>
        </w:tc>
        <w:tc>
          <w:tcPr>
            <w:tcW w:w="1360" w:type="dxa"/>
            <w:vAlign w:val="top"/>
          </w:tcPr>
          <w:p w14:paraId="61339C18">
            <w:pPr>
              <w:spacing w:before="127" w:line="195" w:lineRule="auto"/>
              <w:ind w:left="506"/>
              <w:rPr>
                <w:rFonts w:hint="eastAsia" w:ascii="仿宋" w:hAnsi="仿宋" w:eastAsia="仿宋" w:cs="仿宋"/>
                <w:sz w:val="19"/>
                <w:szCs w:val="19"/>
                <w:highlight w:val="none"/>
              </w:rPr>
            </w:pPr>
          </w:p>
        </w:tc>
      </w:tr>
      <w:tr w14:paraId="103408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3" w:hRule="atLeast"/>
        </w:trPr>
        <w:tc>
          <w:tcPr>
            <w:tcW w:w="1010" w:type="dxa"/>
            <w:vAlign w:val="top"/>
          </w:tcPr>
          <w:p w14:paraId="3369FDAE">
            <w:pPr>
              <w:rPr>
                <w:rFonts w:hint="eastAsia" w:ascii="仿宋" w:hAnsi="仿宋" w:eastAsia="仿宋" w:cs="仿宋"/>
                <w:sz w:val="21"/>
                <w:highlight w:val="none"/>
              </w:rPr>
            </w:pPr>
          </w:p>
        </w:tc>
        <w:tc>
          <w:tcPr>
            <w:tcW w:w="3058" w:type="dxa"/>
            <w:vAlign w:val="top"/>
          </w:tcPr>
          <w:p w14:paraId="517BFBA3">
            <w:pPr>
              <w:spacing w:line="273" w:lineRule="auto"/>
              <w:rPr>
                <w:rFonts w:hint="eastAsia" w:ascii="仿宋" w:hAnsi="仿宋" w:eastAsia="仿宋" w:cs="仿宋"/>
                <w:sz w:val="21"/>
                <w:highlight w:val="none"/>
              </w:rPr>
            </w:pPr>
          </w:p>
          <w:p w14:paraId="3F203FDB">
            <w:pPr>
              <w:spacing w:line="273" w:lineRule="auto"/>
              <w:rPr>
                <w:rFonts w:hint="eastAsia" w:ascii="仿宋" w:hAnsi="仿宋" w:eastAsia="仿宋" w:cs="仿宋"/>
                <w:sz w:val="21"/>
                <w:highlight w:val="none"/>
              </w:rPr>
            </w:pPr>
          </w:p>
          <w:p w14:paraId="6A5E6D56">
            <w:pPr>
              <w:spacing w:line="273" w:lineRule="auto"/>
              <w:rPr>
                <w:rFonts w:hint="eastAsia" w:ascii="仿宋" w:hAnsi="仿宋" w:eastAsia="仿宋" w:cs="仿宋"/>
                <w:sz w:val="21"/>
                <w:highlight w:val="none"/>
              </w:rPr>
            </w:pPr>
          </w:p>
          <w:p w14:paraId="29DB216B">
            <w:pPr>
              <w:spacing w:line="273" w:lineRule="auto"/>
              <w:rPr>
                <w:rFonts w:hint="eastAsia" w:ascii="仿宋" w:hAnsi="仿宋" w:eastAsia="仿宋" w:cs="仿宋"/>
                <w:sz w:val="21"/>
                <w:highlight w:val="none"/>
              </w:rPr>
            </w:pPr>
          </w:p>
          <w:p w14:paraId="261444BC">
            <w:pPr>
              <w:spacing w:line="273" w:lineRule="auto"/>
              <w:rPr>
                <w:rFonts w:hint="eastAsia" w:ascii="仿宋" w:hAnsi="仿宋" w:eastAsia="仿宋" w:cs="仿宋"/>
                <w:sz w:val="21"/>
                <w:highlight w:val="none"/>
              </w:rPr>
            </w:pPr>
          </w:p>
          <w:p w14:paraId="33F4474B">
            <w:pPr>
              <w:spacing w:line="273" w:lineRule="auto"/>
              <w:rPr>
                <w:rFonts w:hint="eastAsia" w:ascii="仿宋" w:hAnsi="仿宋" w:eastAsia="仿宋" w:cs="仿宋"/>
                <w:sz w:val="21"/>
                <w:highlight w:val="none"/>
              </w:rPr>
            </w:pPr>
          </w:p>
          <w:p w14:paraId="1382E13E">
            <w:pPr>
              <w:spacing w:line="274" w:lineRule="auto"/>
              <w:rPr>
                <w:rFonts w:hint="eastAsia" w:ascii="仿宋" w:hAnsi="仿宋" w:eastAsia="仿宋" w:cs="仿宋"/>
                <w:sz w:val="21"/>
                <w:highlight w:val="none"/>
              </w:rPr>
            </w:pPr>
          </w:p>
          <w:p w14:paraId="229A03BF">
            <w:pPr>
              <w:pStyle w:val="5"/>
              <w:spacing w:before="62" w:line="233" w:lineRule="auto"/>
              <w:ind w:left="38"/>
              <w:rPr>
                <w:rFonts w:hint="eastAsia" w:ascii="仿宋" w:hAnsi="仿宋" w:eastAsia="仿宋" w:cs="仿宋"/>
                <w:sz w:val="19"/>
                <w:szCs w:val="19"/>
                <w:highlight w:val="none"/>
              </w:rPr>
            </w:pPr>
            <w:r>
              <w:rPr>
                <w:rFonts w:hint="eastAsia" w:ascii="仿宋" w:hAnsi="仿宋" w:eastAsia="仿宋" w:cs="仿宋"/>
                <w:spacing w:val="3"/>
                <w:sz w:val="19"/>
                <w:szCs w:val="19"/>
                <w:highlight w:val="none"/>
              </w:rPr>
              <w:t>显微镜</w:t>
            </w:r>
          </w:p>
        </w:tc>
        <w:tc>
          <w:tcPr>
            <w:tcW w:w="6013" w:type="dxa"/>
            <w:vAlign w:val="top"/>
          </w:tcPr>
          <w:p w14:paraId="04A8C61E">
            <w:pPr>
              <w:pStyle w:val="5"/>
              <w:spacing w:before="29" w:line="231" w:lineRule="auto"/>
              <w:ind w:left="122"/>
              <w:rPr>
                <w:rFonts w:hint="eastAsia" w:ascii="仿宋" w:hAnsi="仿宋" w:eastAsia="仿宋" w:cs="仿宋"/>
                <w:sz w:val="19"/>
                <w:szCs w:val="19"/>
                <w:highlight w:val="none"/>
              </w:rPr>
            </w:pPr>
            <w:r>
              <w:rPr>
                <w:rFonts w:hint="eastAsia" w:ascii="仿宋" w:hAnsi="仿宋" w:eastAsia="仿宋" w:cs="仿宋"/>
                <w:spacing w:val="7"/>
                <w:sz w:val="19"/>
                <w:szCs w:val="19"/>
                <w:highlight w:val="none"/>
              </w:rPr>
              <w:t>定制含安装型号</w:t>
            </w:r>
          </w:p>
          <w:p w14:paraId="4E4226B0">
            <w:pPr>
              <w:pStyle w:val="5"/>
              <w:spacing w:before="21" w:line="231" w:lineRule="auto"/>
              <w:ind w:left="123"/>
              <w:rPr>
                <w:rFonts w:hint="eastAsia" w:ascii="仿宋" w:hAnsi="仿宋" w:eastAsia="仿宋" w:cs="仿宋"/>
                <w:sz w:val="19"/>
                <w:szCs w:val="19"/>
                <w:highlight w:val="none"/>
              </w:rPr>
            </w:pPr>
            <w:r>
              <w:rPr>
                <w:rFonts w:hint="eastAsia" w:ascii="仿宋" w:hAnsi="仿宋" w:eastAsia="仿宋" w:cs="仿宋"/>
                <w:spacing w:val="8"/>
                <w:sz w:val="19"/>
                <w:szCs w:val="19"/>
                <w:highlight w:val="none"/>
              </w:rPr>
              <w:t>光学系统：有限远消色差校正系统</w:t>
            </w:r>
          </w:p>
          <w:p w14:paraId="3520C684">
            <w:pPr>
              <w:pStyle w:val="5"/>
              <w:spacing w:before="21" w:line="241" w:lineRule="auto"/>
              <w:ind w:left="121" w:hanging="3"/>
              <w:rPr>
                <w:rFonts w:hint="eastAsia" w:ascii="仿宋" w:hAnsi="仿宋" w:eastAsia="仿宋" w:cs="仿宋"/>
                <w:sz w:val="19"/>
                <w:szCs w:val="19"/>
                <w:highlight w:val="none"/>
              </w:rPr>
            </w:pPr>
            <w:r>
              <w:rPr>
                <w:rFonts w:hint="eastAsia" w:ascii="仿宋" w:hAnsi="仿宋" w:eastAsia="仿宋" w:cs="仿宋"/>
                <w:sz w:val="19"/>
                <w:szCs w:val="19"/>
                <w:highlight w:val="none"/>
              </w:rPr>
              <w:t>观察筒</w:t>
            </w:r>
            <w:r>
              <w:rPr>
                <w:rFonts w:hint="eastAsia" w:ascii="仿宋" w:hAnsi="仿宋" w:eastAsia="仿宋" w:cs="仿宋"/>
                <w:spacing w:val="39"/>
                <w:sz w:val="19"/>
                <w:szCs w:val="19"/>
                <w:highlight w:val="none"/>
              </w:rPr>
              <w:t xml:space="preserve"> </w:t>
            </w:r>
            <w:r>
              <w:rPr>
                <w:rFonts w:hint="eastAsia" w:ascii="仿宋" w:hAnsi="仿宋" w:eastAsia="仿宋" w:cs="仿宋"/>
                <w:sz w:val="19"/>
                <w:szCs w:val="19"/>
                <w:highlight w:val="none"/>
              </w:rPr>
              <w:t>：</w:t>
            </w:r>
            <w:r>
              <w:rPr>
                <w:rFonts w:hint="eastAsia" w:ascii="仿宋" w:hAnsi="仿宋" w:eastAsia="仿宋" w:cs="仿宋"/>
                <w:spacing w:val="-30"/>
                <w:sz w:val="19"/>
                <w:szCs w:val="19"/>
                <w:highlight w:val="none"/>
              </w:rPr>
              <w:t xml:space="preserve"> </w:t>
            </w:r>
            <w:r>
              <w:rPr>
                <w:rFonts w:hint="eastAsia" w:ascii="仿宋" w:hAnsi="仿宋" w:eastAsia="仿宋" w:cs="仿宋"/>
                <w:sz w:val="19"/>
                <w:szCs w:val="19"/>
                <w:highlight w:val="none"/>
              </w:rPr>
              <w:t>30</w:t>
            </w:r>
            <w:r>
              <w:rPr>
                <w:rFonts w:hint="eastAsia" w:ascii="仿宋" w:hAnsi="仿宋" w:eastAsia="仿宋" w:cs="仿宋"/>
                <w:spacing w:val="-23"/>
                <w:sz w:val="19"/>
                <w:szCs w:val="19"/>
                <w:highlight w:val="none"/>
              </w:rPr>
              <w:t xml:space="preserve"> </w:t>
            </w:r>
            <w:r>
              <w:rPr>
                <w:rFonts w:hint="eastAsia" w:ascii="仿宋" w:hAnsi="仿宋" w:eastAsia="仿宋" w:cs="仿宋"/>
                <w:sz w:val="19"/>
                <w:szCs w:val="19"/>
                <w:highlight w:val="none"/>
              </w:rPr>
              <w:t>°倾斜，</w:t>
            </w:r>
            <w:r>
              <w:rPr>
                <w:rFonts w:hint="eastAsia" w:ascii="仿宋" w:hAnsi="仿宋" w:eastAsia="仿宋" w:cs="仿宋"/>
                <w:spacing w:val="-25"/>
                <w:sz w:val="19"/>
                <w:szCs w:val="19"/>
                <w:highlight w:val="none"/>
              </w:rPr>
              <w:t xml:space="preserve"> </w:t>
            </w:r>
            <w:r>
              <w:rPr>
                <w:rFonts w:hint="eastAsia" w:ascii="仿宋" w:hAnsi="仿宋" w:eastAsia="仿宋" w:cs="仿宋"/>
                <w:sz w:val="19"/>
                <w:szCs w:val="19"/>
                <w:highlight w:val="none"/>
              </w:rPr>
              <w:t>铰链式三目观察头，瞳距调节：</w:t>
            </w:r>
            <w:r>
              <w:rPr>
                <w:rFonts w:hint="eastAsia" w:ascii="仿宋" w:hAnsi="仿宋" w:eastAsia="仿宋" w:cs="仿宋"/>
                <w:sz w:val="19"/>
                <w:szCs w:val="19"/>
                <w:highlight w:val="none"/>
              </w:rPr>
              <w:t>50mm-75mm</w:t>
            </w:r>
            <w:r>
              <w:rPr>
                <w:rFonts w:hint="eastAsia" w:ascii="仿宋" w:hAnsi="仿宋" w:eastAsia="仿宋" w:cs="仿宋"/>
                <w:sz w:val="19"/>
                <w:szCs w:val="19"/>
                <w:highlight w:val="none"/>
              </w:rPr>
              <w:t xml:space="preserve">， </w:t>
            </w:r>
            <w:r>
              <w:rPr>
                <w:rFonts w:hint="eastAsia" w:ascii="仿宋" w:hAnsi="仿宋" w:eastAsia="仿宋" w:cs="仿宋"/>
                <w:spacing w:val="4"/>
                <w:sz w:val="19"/>
                <w:szCs w:val="19"/>
                <w:highlight w:val="none"/>
              </w:rPr>
              <w:t>单边视度调节，</w:t>
            </w:r>
            <w:r>
              <w:rPr>
                <w:rFonts w:hint="eastAsia" w:ascii="仿宋" w:hAnsi="仿宋" w:eastAsia="仿宋" w:cs="仿宋"/>
                <w:spacing w:val="-54"/>
                <w:sz w:val="19"/>
                <w:szCs w:val="19"/>
                <w:highlight w:val="none"/>
              </w:rPr>
              <w:t xml:space="preserve"> </w:t>
            </w:r>
            <w:r>
              <w:rPr>
                <w:rFonts w:hint="eastAsia" w:ascii="仿宋" w:hAnsi="仿宋" w:eastAsia="仿宋" w:cs="仿宋"/>
                <w:spacing w:val="4"/>
                <w:sz w:val="19"/>
                <w:szCs w:val="19"/>
                <w:highlight w:val="none"/>
              </w:rPr>
              <w:t>固定式分光比</w:t>
            </w:r>
            <w:r>
              <w:rPr>
                <w:rFonts w:hint="eastAsia" w:ascii="仿宋" w:hAnsi="仿宋" w:eastAsia="仿宋" w:cs="仿宋"/>
                <w:spacing w:val="-41"/>
                <w:sz w:val="19"/>
                <w:szCs w:val="19"/>
                <w:highlight w:val="none"/>
              </w:rPr>
              <w:t xml:space="preserve"> </w:t>
            </w:r>
            <w:r>
              <w:rPr>
                <w:rFonts w:hint="eastAsia" w:ascii="仿宋" w:hAnsi="仿宋" w:eastAsia="仿宋" w:cs="仿宋"/>
                <w:spacing w:val="4"/>
                <w:sz w:val="19"/>
                <w:szCs w:val="19"/>
                <w:highlight w:val="none"/>
              </w:rPr>
              <w:t>R:T:80:20</w:t>
            </w:r>
          </w:p>
          <w:p w14:paraId="08B6BC0F">
            <w:pPr>
              <w:pStyle w:val="5"/>
              <w:spacing w:before="22" w:line="259" w:lineRule="exact"/>
              <w:ind w:left="153"/>
              <w:rPr>
                <w:rFonts w:hint="eastAsia" w:ascii="仿宋" w:hAnsi="仿宋" w:eastAsia="仿宋" w:cs="仿宋"/>
                <w:sz w:val="19"/>
                <w:szCs w:val="19"/>
                <w:highlight w:val="none"/>
              </w:rPr>
            </w:pPr>
            <w:r>
              <w:rPr>
                <w:rFonts w:hint="eastAsia" w:ascii="仿宋" w:hAnsi="仿宋" w:eastAsia="仿宋" w:cs="仿宋"/>
                <w:spacing w:val="7"/>
                <w:position w:val="4"/>
                <w:sz w:val="19"/>
                <w:szCs w:val="19"/>
                <w:highlight w:val="none"/>
              </w:rPr>
              <w:t>目镜：普通目镜</w:t>
            </w:r>
            <w:r>
              <w:rPr>
                <w:rFonts w:hint="eastAsia" w:ascii="仿宋" w:hAnsi="仿宋" w:eastAsia="仿宋" w:cs="仿宋"/>
                <w:spacing w:val="-42"/>
                <w:position w:val="4"/>
                <w:sz w:val="19"/>
                <w:szCs w:val="19"/>
                <w:highlight w:val="none"/>
              </w:rPr>
              <w:t xml:space="preserve"> </w:t>
            </w:r>
            <w:r>
              <w:rPr>
                <w:rFonts w:hint="eastAsia" w:ascii="仿宋" w:hAnsi="仿宋" w:eastAsia="仿宋" w:cs="仿宋"/>
                <w:position w:val="4"/>
                <w:sz w:val="19"/>
                <w:szCs w:val="19"/>
                <w:highlight w:val="none"/>
              </w:rPr>
              <w:t>WF</w:t>
            </w:r>
            <w:r>
              <w:rPr>
                <w:rFonts w:hint="eastAsia" w:ascii="仿宋" w:hAnsi="仿宋" w:eastAsia="仿宋" w:cs="仿宋"/>
                <w:spacing w:val="7"/>
                <w:position w:val="4"/>
                <w:sz w:val="19"/>
                <w:szCs w:val="19"/>
                <w:highlight w:val="none"/>
              </w:rPr>
              <w:t>10X/18</w:t>
            </w:r>
            <w:r>
              <w:rPr>
                <w:rFonts w:hint="eastAsia" w:ascii="仿宋" w:hAnsi="仿宋" w:eastAsia="仿宋" w:cs="仿宋"/>
                <w:position w:val="4"/>
                <w:sz w:val="19"/>
                <w:szCs w:val="19"/>
                <w:highlight w:val="none"/>
              </w:rPr>
              <w:t>mm</w:t>
            </w:r>
            <w:r>
              <w:rPr>
                <w:rFonts w:hint="eastAsia" w:ascii="仿宋" w:hAnsi="仿宋" w:eastAsia="仿宋" w:cs="仿宋"/>
                <w:spacing w:val="7"/>
                <w:position w:val="4"/>
                <w:sz w:val="19"/>
                <w:szCs w:val="19"/>
                <w:highlight w:val="none"/>
              </w:rPr>
              <w:t>;</w:t>
            </w:r>
            <w:r>
              <w:rPr>
                <w:rFonts w:hint="eastAsia" w:ascii="仿宋" w:hAnsi="仿宋" w:eastAsia="仿宋" w:cs="仿宋"/>
                <w:spacing w:val="7"/>
                <w:position w:val="4"/>
                <w:sz w:val="19"/>
                <w:szCs w:val="19"/>
                <w:highlight w:val="none"/>
              </w:rPr>
              <w:t>大视野平场目镜</w:t>
            </w:r>
          </w:p>
          <w:p w14:paraId="607A5ABE">
            <w:pPr>
              <w:pStyle w:val="5"/>
              <w:spacing w:before="1" w:line="229" w:lineRule="auto"/>
              <w:ind w:left="119"/>
              <w:rPr>
                <w:rFonts w:hint="eastAsia" w:ascii="仿宋" w:hAnsi="仿宋" w:eastAsia="仿宋" w:cs="仿宋"/>
                <w:sz w:val="19"/>
                <w:szCs w:val="19"/>
                <w:highlight w:val="none"/>
              </w:rPr>
            </w:pPr>
            <w:r>
              <w:rPr>
                <w:rFonts w:hint="eastAsia" w:ascii="仿宋" w:hAnsi="仿宋" w:eastAsia="仿宋" w:cs="仿宋"/>
                <w:spacing w:val="3"/>
                <w:sz w:val="19"/>
                <w:szCs w:val="19"/>
                <w:highlight w:val="none"/>
              </w:rPr>
              <w:t>物镜：平场消色差（</w:t>
            </w:r>
            <w:r>
              <w:rPr>
                <w:rFonts w:hint="eastAsia" w:ascii="仿宋" w:hAnsi="仿宋" w:eastAsia="仿宋" w:cs="仿宋"/>
                <w:spacing w:val="3"/>
                <w:sz w:val="19"/>
                <w:szCs w:val="19"/>
                <w:highlight w:val="none"/>
              </w:rPr>
              <w:t>4X</w:t>
            </w:r>
            <w:r>
              <w:rPr>
                <w:rFonts w:hint="eastAsia" w:ascii="仿宋" w:hAnsi="仿宋" w:eastAsia="仿宋" w:cs="仿宋"/>
                <w:spacing w:val="-6"/>
                <w:sz w:val="19"/>
                <w:szCs w:val="19"/>
                <w:highlight w:val="none"/>
              </w:rPr>
              <w:t xml:space="preserve"> </w:t>
            </w:r>
            <w:r>
              <w:rPr>
                <w:rFonts w:hint="eastAsia" w:ascii="仿宋" w:hAnsi="仿宋" w:eastAsia="仿宋" w:cs="仿宋"/>
                <w:spacing w:val="3"/>
                <w:sz w:val="19"/>
                <w:szCs w:val="19"/>
                <w:highlight w:val="none"/>
              </w:rPr>
              <w:t>、</w:t>
            </w:r>
            <w:r>
              <w:rPr>
                <w:rFonts w:hint="eastAsia" w:ascii="仿宋" w:hAnsi="仿宋" w:eastAsia="仿宋" w:cs="仿宋"/>
                <w:spacing w:val="3"/>
                <w:sz w:val="19"/>
                <w:szCs w:val="19"/>
                <w:highlight w:val="none"/>
              </w:rPr>
              <w:t>10X</w:t>
            </w:r>
            <w:r>
              <w:rPr>
                <w:rFonts w:hint="eastAsia" w:ascii="仿宋" w:hAnsi="仿宋" w:eastAsia="仿宋" w:cs="仿宋"/>
                <w:spacing w:val="-22"/>
                <w:sz w:val="19"/>
                <w:szCs w:val="19"/>
                <w:highlight w:val="none"/>
              </w:rPr>
              <w:t xml:space="preserve"> </w:t>
            </w:r>
            <w:r>
              <w:rPr>
                <w:rFonts w:hint="eastAsia" w:ascii="仿宋" w:hAnsi="仿宋" w:eastAsia="仿宋" w:cs="仿宋"/>
                <w:spacing w:val="3"/>
                <w:sz w:val="19"/>
                <w:szCs w:val="19"/>
                <w:highlight w:val="none"/>
              </w:rPr>
              <w:t>、</w:t>
            </w:r>
            <w:r>
              <w:rPr>
                <w:rFonts w:hint="eastAsia" w:ascii="仿宋" w:hAnsi="仿宋" w:eastAsia="仿宋" w:cs="仿宋"/>
                <w:spacing w:val="3"/>
                <w:sz w:val="19"/>
                <w:szCs w:val="19"/>
                <w:highlight w:val="none"/>
              </w:rPr>
              <w:t>40X</w:t>
            </w:r>
            <w:r>
              <w:rPr>
                <w:rFonts w:hint="eastAsia" w:ascii="仿宋" w:hAnsi="仿宋" w:eastAsia="仿宋" w:cs="仿宋"/>
                <w:spacing w:val="-19"/>
                <w:sz w:val="19"/>
                <w:szCs w:val="19"/>
                <w:highlight w:val="none"/>
              </w:rPr>
              <w:t xml:space="preserve"> </w:t>
            </w:r>
            <w:r>
              <w:rPr>
                <w:rFonts w:hint="eastAsia" w:ascii="仿宋" w:hAnsi="仿宋" w:eastAsia="仿宋" w:cs="仿宋"/>
                <w:spacing w:val="3"/>
                <w:sz w:val="19"/>
                <w:szCs w:val="19"/>
                <w:highlight w:val="none"/>
              </w:rPr>
              <w:t>、</w:t>
            </w:r>
            <w:r>
              <w:rPr>
                <w:rFonts w:hint="eastAsia" w:ascii="仿宋" w:hAnsi="仿宋" w:eastAsia="仿宋" w:cs="仿宋"/>
                <w:spacing w:val="3"/>
                <w:sz w:val="19"/>
                <w:szCs w:val="19"/>
                <w:highlight w:val="none"/>
              </w:rPr>
              <w:t>100X</w:t>
            </w:r>
            <w:r>
              <w:rPr>
                <w:rFonts w:hint="eastAsia" w:ascii="仿宋" w:hAnsi="仿宋" w:eastAsia="仿宋" w:cs="仿宋"/>
                <w:spacing w:val="3"/>
                <w:sz w:val="19"/>
                <w:szCs w:val="19"/>
                <w:highlight w:val="none"/>
              </w:rPr>
              <w:t>）</w:t>
            </w:r>
          </w:p>
          <w:p w14:paraId="1566DADB">
            <w:pPr>
              <w:pStyle w:val="5"/>
              <w:spacing w:before="25" w:line="228" w:lineRule="auto"/>
              <w:ind w:left="120"/>
              <w:rPr>
                <w:rFonts w:hint="eastAsia" w:ascii="仿宋" w:hAnsi="仿宋" w:eastAsia="仿宋" w:cs="仿宋"/>
                <w:sz w:val="19"/>
                <w:szCs w:val="19"/>
                <w:highlight w:val="none"/>
              </w:rPr>
            </w:pPr>
            <w:r>
              <w:rPr>
                <w:rFonts w:hint="eastAsia" w:ascii="仿宋" w:hAnsi="仿宋" w:eastAsia="仿宋" w:cs="仿宋"/>
                <w:spacing w:val="4"/>
                <w:sz w:val="19"/>
                <w:szCs w:val="19"/>
                <w:highlight w:val="none"/>
              </w:rPr>
              <w:t>转换器：</w:t>
            </w:r>
            <w:r>
              <w:rPr>
                <w:rFonts w:hint="eastAsia" w:ascii="仿宋" w:hAnsi="仿宋" w:eastAsia="仿宋" w:cs="仿宋"/>
                <w:spacing w:val="-43"/>
                <w:sz w:val="19"/>
                <w:szCs w:val="19"/>
                <w:highlight w:val="none"/>
              </w:rPr>
              <w:t xml:space="preserve"> </w:t>
            </w:r>
            <w:r>
              <w:rPr>
                <w:rFonts w:hint="eastAsia" w:ascii="仿宋" w:hAnsi="仿宋" w:eastAsia="仿宋" w:cs="仿宋"/>
                <w:spacing w:val="4"/>
                <w:sz w:val="19"/>
                <w:szCs w:val="19"/>
                <w:highlight w:val="none"/>
              </w:rPr>
              <w:t>内定位四孔转换器</w:t>
            </w:r>
          </w:p>
          <w:p w14:paraId="72C1D79D">
            <w:pPr>
              <w:pStyle w:val="5"/>
              <w:spacing w:before="22" w:line="242" w:lineRule="auto"/>
              <w:ind w:left="128" w:hanging="10"/>
              <w:rPr>
                <w:rFonts w:hint="eastAsia" w:ascii="仿宋" w:hAnsi="仿宋" w:eastAsia="仿宋" w:cs="仿宋"/>
                <w:sz w:val="19"/>
                <w:szCs w:val="19"/>
                <w:highlight w:val="none"/>
              </w:rPr>
            </w:pPr>
            <w:r>
              <w:rPr>
                <w:rFonts w:hint="eastAsia" w:ascii="仿宋" w:hAnsi="仿宋" w:eastAsia="仿宋" w:cs="仿宋"/>
                <w:spacing w:val="5"/>
                <w:sz w:val="19"/>
                <w:szCs w:val="19"/>
                <w:highlight w:val="none"/>
              </w:rPr>
              <w:t>调焦机构：低手位粗微同轴，粗调行程</w:t>
            </w:r>
            <w:r>
              <w:rPr>
                <w:rFonts w:hint="eastAsia" w:ascii="仿宋" w:hAnsi="仿宋" w:eastAsia="仿宋" w:cs="仿宋"/>
                <w:spacing w:val="-24"/>
                <w:sz w:val="19"/>
                <w:szCs w:val="19"/>
                <w:highlight w:val="none"/>
              </w:rPr>
              <w:t xml:space="preserve"> </w:t>
            </w:r>
            <w:r>
              <w:rPr>
                <w:rFonts w:hint="eastAsia" w:ascii="仿宋" w:hAnsi="仿宋" w:eastAsia="仿宋" w:cs="仿宋"/>
                <w:spacing w:val="5"/>
                <w:sz w:val="19"/>
                <w:szCs w:val="19"/>
                <w:highlight w:val="none"/>
              </w:rPr>
              <w:t>25</w:t>
            </w:r>
            <w:r>
              <w:rPr>
                <w:rFonts w:hint="eastAsia" w:ascii="仿宋" w:hAnsi="仿宋" w:eastAsia="仿宋" w:cs="仿宋"/>
                <w:sz w:val="19"/>
                <w:szCs w:val="19"/>
                <w:highlight w:val="none"/>
              </w:rPr>
              <w:t>mm</w:t>
            </w:r>
            <w:r>
              <w:rPr>
                <w:rFonts w:hint="eastAsia" w:ascii="仿宋" w:hAnsi="仿宋" w:eastAsia="仿宋" w:cs="仿宋"/>
                <w:spacing w:val="-19"/>
                <w:sz w:val="19"/>
                <w:szCs w:val="19"/>
                <w:highlight w:val="none"/>
              </w:rPr>
              <w:t xml:space="preserve"> </w:t>
            </w:r>
            <w:r>
              <w:rPr>
                <w:rFonts w:hint="eastAsia" w:ascii="仿宋" w:hAnsi="仿宋" w:eastAsia="仿宋" w:cs="仿宋"/>
                <w:spacing w:val="5"/>
                <w:sz w:val="19"/>
                <w:szCs w:val="19"/>
                <w:highlight w:val="none"/>
              </w:rPr>
              <w:t>，微调精度</w:t>
            </w:r>
            <w:r>
              <w:rPr>
                <w:rFonts w:hint="eastAsia" w:ascii="仿宋" w:hAnsi="仿宋" w:eastAsia="仿宋" w:cs="仿宋"/>
                <w:spacing w:val="-35"/>
                <w:sz w:val="19"/>
                <w:szCs w:val="19"/>
                <w:highlight w:val="none"/>
              </w:rPr>
              <w:t xml:space="preserve"> </w:t>
            </w:r>
            <w:r>
              <w:rPr>
                <w:rFonts w:hint="eastAsia" w:ascii="仿宋" w:hAnsi="仿宋" w:eastAsia="仿宋" w:cs="仿宋"/>
                <w:spacing w:val="5"/>
                <w:sz w:val="19"/>
                <w:szCs w:val="19"/>
                <w:highlight w:val="none"/>
              </w:rPr>
              <w:t>0.002</w:t>
            </w:r>
            <w:r>
              <w:rPr>
                <w:rFonts w:hint="eastAsia" w:ascii="仿宋" w:hAnsi="仿宋" w:eastAsia="仿宋" w:cs="仿宋"/>
                <w:sz w:val="19"/>
                <w:szCs w:val="19"/>
                <w:highlight w:val="none"/>
              </w:rPr>
              <w:t>mm</w:t>
            </w:r>
            <w:r>
              <w:rPr>
                <w:rFonts w:hint="eastAsia" w:ascii="仿宋" w:hAnsi="仿宋" w:eastAsia="仿宋" w:cs="仿宋"/>
                <w:spacing w:val="5"/>
                <w:sz w:val="19"/>
                <w:szCs w:val="19"/>
                <w:highlight w:val="none"/>
              </w:rPr>
              <w:t>，</w:t>
            </w:r>
            <w:r>
              <w:rPr>
                <w:rFonts w:hint="eastAsia" w:ascii="仿宋" w:hAnsi="仿宋" w:eastAsia="仿宋" w:cs="仿宋"/>
                <w:sz w:val="19"/>
                <w:szCs w:val="19"/>
                <w:highlight w:val="none"/>
              </w:rPr>
              <w:t xml:space="preserve"> </w:t>
            </w:r>
            <w:r>
              <w:rPr>
                <w:rFonts w:hint="eastAsia" w:ascii="仿宋" w:hAnsi="仿宋" w:eastAsia="仿宋" w:cs="仿宋"/>
                <w:spacing w:val="8"/>
                <w:sz w:val="19"/>
                <w:szCs w:val="19"/>
                <w:highlight w:val="none"/>
              </w:rPr>
              <w:t>带有防止下滑的调节松紧装置和机械式上限位装置</w:t>
            </w:r>
          </w:p>
          <w:p w14:paraId="10EE8982">
            <w:pPr>
              <w:pStyle w:val="5"/>
              <w:spacing w:before="22" w:line="242" w:lineRule="auto"/>
              <w:ind w:left="112" w:right="580" w:firstLine="5"/>
              <w:rPr>
                <w:rFonts w:hint="eastAsia" w:ascii="仿宋" w:hAnsi="仿宋" w:eastAsia="仿宋" w:cs="仿宋"/>
                <w:sz w:val="19"/>
                <w:szCs w:val="19"/>
                <w:highlight w:val="none"/>
              </w:rPr>
            </w:pPr>
            <w:r>
              <w:rPr>
                <w:rFonts w:hint="eastAsia" w:ascii="仿宋" w:hAnsi="仿宋" w:eastAsia="仿宋" w:cs="仿宋"/>
                <w:spacing w:val="7"/>
                <w:sz w:val="19"/>
                <w:szCs w:val="19"/>
                <w:highlight w:val="none"/>
              </w:rPr>
              <w:t>载物台：</w:t>
            </w:r>
            <w:r>
              <w:rPr>
                <w:rFonts w:hint="eastAsia" w:ascii="仿宋" w:hAnsi="仿宋" w:eastAsia="仿宋" w:cs="仿宋"/>
                <w:spacing w:val="7"/>
                <w:sz w:val="19"/>
                <w:szCs w:val="19"/>
                <w:highlight w:val="none"/>
              </w:rPr>
              <w:t>155</w:t>
            </w:r>
            <w:r>
              <w:rPr>
                <w:rFonts w:hint="eastAsia" w:ascii="仿宋" w:hAnsi="仿宋" w:eastAsia="仿宋" w:cs="仿宋"/>
                <w:sz w:val="19"/>
                <w:szCs w:val="19"/>
                <w:highlight w:val="none"/>
              </w:rPr>
              <w:t>mmx</w:t>
            </w:r>
            <w:r>
              <w:rPr>
                <w:rFonts w:hint="eastAsia" w:ascii="仿宋" w:hAnsi="仿宋" w:eastAsia="仿宋" w:cs="仿宋"/>
                <w:spacing w:val="7"/>
                <w:sz w:val="19"/>
                <w:szCs w:val="19"/>
                <w:highlight w:val="none"/>
              </w:rPr>
              <w:t>142</w:t>
            </w:r>
            <w:r>
              <w:rPr>
                <w:rFonts w:hint="eastAsia" w:ascii="仿宋" w:hAnsi="仿宋" w:eastAsia="仿宋" w:cs="仿宋"/>
                <w:sz w:val="19"/>
                <w:szCs w:val="19"/>
                <w:highlight w:val="none"/>
              </w:rPr>
              <w:t>mm</w:t>
            </w:r>
            <w:r>
              <w:rPr>
                <w:rFonts w:hint="eastAsia" w:ascii="仿宋" w:hAnsi="仿宋" w:eastAsia="仿宋" w:cs="仿宋"/>
                <w:spacing w:val="22"/>
                <w:sz w:val="19"/>
                <w:szCs w:val="19"/>
                <w:highlight w:val="none"/>
              </w:rPr>
              <w:t xml:space="preserve"> </w:t>
            </w:r>
            <w:r>
              <w:rPr>
                <w:rFonts w:hint="eastAsia" w:ascii="仿宋" w:hAnsi="仿宋" w:eastAsia="仿宋" w:cs="仿宋"/>
                <w:spacing w:val="7"/>
                <w:sz w:val="19"/>
                <w:szCs w:val="19"/>
                <w:highlight w:val="none"/>
              </w:rPr>
              <w:t>双层复合机械移动平台，移动范围：</w:t>
            </w:r>
            <w:r>
              <w:rPr>
                <w:rFonts w:hint="eastAsia" w:ascii="仿宋" w:hAnsi="仿宋" w:eastAsia="仿宋" w:cs="仿宋"/>
                <w:sz w:val="19"/>
                <w:szCs w:val="19"/>
                <w:highlight w:val="none"/>
              </w:rPr>
              <w:t xml:space="preserve"> </w:t>
            </w:r>
            <w:r>
              <w:rPr>
                <w:rFonts w:hint="eastAsia" w:ascii="仿宋" w:hAnsi="仿宋" w:eastAsia="仿宋" w:cs="仿宋"/>
                <w:spacing w:val="4"/>
                <w:sz w:val="19"/>
                <w:szCs w:val="19"/>
                <w:highlight w:val="none"/>
              </w:rPr>
              <w:t>76</w:t>
            </w:r>
            <w:r>
              <w:rPr>
                <w:rFonts w:hint="eastAsia" w:ascii="仿宋" w:hAnsi="仿宋" w:eastAsia="仿宋" w:cs="仿宋"/>
                <w:sz w:val="19"/>
                <w:szCs w:val="19"/>
                <w:highlight w:val="none"/>
              </w:rPr>
              <w:t>mmX</w:t>
            </w:r>
            <w:r>
              <w:rPr>
                <w:rFonts w:hint="eastAsia" w:ascii="仿宋" w:hAnsi="仿宋" w:eastAsia="仿宋" w:cs="仿宋"/>
                <w:spacing w:val="4"/>
                <w:sz w:val="19"/>
                <w:szCs w:val="19"/>
                <w:highlight w:val="none"/>
              </w:rPr>
              <w:t>50</w:t>
            </w:r>
            <w:r>
              <w:rPr>
                <w:rFonts w:hint="eastAsia" w:ascii="仿宋" w:hAnsi="仿宋" w:eastAsia="仿宋" w:cs="仿宋"/>
                <w:sz w:val="19"/>
                <w:szCs w:val="19"/>
                <w:highlight w:val="none"/>
              </w:rPr>
              <w:t>mm</w:t>
            </w:r>
            <w:r>
              <w:rPr>
                <w:rFonts w:hint="eastAsia" w:ascii="仿宋" w:hAnsi="仿宋" w:eastAsia="仿宋" w:cs="仿宋"/>
                <w:spacing w:val="18"/>
                <w:sz w:val="19"/>
                <w:szCs w:val="19"/>
                <w:highlight w:val="none"/>
              </w:rPr>
              <w:t xml:space="preserve">  </w:t>
            </w:r>
            <w:r>
              <w:rPr>
                <w:rFonts w:hint="eastAsia" w:ascii="仿宋" w:hAnsi="仿宋" w:eastAsia="仿宋" w:cs="仿宋"/>
                <w:spacing w:val="4"/>
                <w:sz w:val="19"/>
                <w:szCs w:val="19"/>
                <w:highlight w:val="none"/>
              </w:rPr>
              <w:t>；精度</w:t>
            </w:r>
            <w:r>
              <w:rPr>
                <w:rFonts w:hint="eastAsia" w:ascii="仿宋" w:hAnsi="仿宋" w:eastAsia="仿宋" w:cs="仿宋"/>
                <w:spacing w:val="-37"/>
                <w:sz w:val="19"/>
                <w:szCs w:val="19"/>
                <w:highlight w:val="none"/>
              </w:rPr>
              <w:t xml:space="preserve"> </w:t>
            </w:r>
            <w:r>
              <w:rPr>
                <w:rFonts w:hint="eastAsia" w:ascii="仿宋" w:hAnsi="仿宋" w:eastAsia="仿宋" w:cs="仿宋"/>
                <w:spacing w:val="4"/>
                <w:sz w:val="19"/>
                <w:szCs w:val="19"/>
                <w:highlight w:val="none"/>
              </w:rPr>
              <w:t>0.</w:t>
            </w:r>
            <w:r>
              <w:rPr>
                <w:rFonts w:hint="eastAsia" w:ascii="仿宋" w:hAnsi="仿宋" w:eastAsia="仿宋" w:cs="仿宋"/>
                <w:spacing w:val="-24"/>
                <w:sz w:val="19"/>
                <w:szCs w:val="19"/>
                <w:highlight w:val="none"/>
              </w:rPr>
              <w:t xml:space="preserve"> </w:t>
            </w:r>
            <w:r>
              <w:rPr>
                <w:rFonts w:hint="eastAsia" w:ascii="仿宋" w:hAnsi="仿宋" w:eastAsia="仿宋" w:cs="仿宋"/>
                <w:spacing w:val="4"/>
                <w:sz w:val="19"/>
                <w:szCs w:val="19"/>
                <w:highlight w:val="none"/>
              </w:rPr>
              <w:t>1</w:t>
            </w:r>
            <w:r>
              <w:rPr>
                <w:rFonts w:hint="eastAsia" w:ascii="仿宋" w:hAnsi="仿宋" w:eastAsia="仿宋" w:cs="仿宋"/>
                <w:sz w:val="19"/>
                <w:szCs w:val="19"/>
                <w:highlight w:val="none"/>
              </w:rPr>
              <w:t>mm</w:t>
            </w:r>
          </w:p>
          <w:p w14:paraId="25036A5E">
            <w:pPr>
              <w:pStyle w:val="5"/>
              <w:spacing w:before="22" w:line="229" w:lineRule="auto"/>
              <w:ind w:left="122"/>
              <w:rPr>
                <w:rFonts w:hint="eastAsia" w:ascii="仿宋" w:hAnsi="仿宋" w:eastAsia="仿宋" w:cs="仿宋"/>
                <w:sz w:val="19"/>
                <w:szCs w:val="19"/>
                <w:highlight w:val="none"/>
              </w:rPr>
            </w:pPr>
            <w:r>
              <w:rPr>
                <w:rFonts w:hint="eastAsia" w:ascii="仿宋" w:hAnsi="仿宋" w:eastAsia="仿宋" w:cs="仿宋"/>
                <w:spacing w:val="5"/>
                <w:sz w:val="19"/>
                <w:szCs w:val="19"/>
                <w:highlight w:val="none"/>
              </w:rPr>
              <w:t>聚光镜</w:t>
            </w:r>
            <w:r>
              <w:rPr>
                <w:rFonts w:hint="eastAsia" w:ascii="仿宋" w:hAnsi="仿宋" w:eastAsia="仿宋" w:cs="仿宋"/>
                <w:spacing w:val="47"/>
                <w:sz w:val="19"/>
                <w:szCs w:val="19"/>
                <w:highlight w:val="none"/>
              </w:rPr>
              <w:t xml:space="preserve"> </w:t>
            </w:r>
            <w:r>
              <w:rPr>
                <w:rFonts w:hint="eastAsia" w:ascii="仿宋" w:hAnsi="仿宋" w:eastAsia="仿宋" w:cs="仿宋"/>
                <w:spacing w:val="5"/>
                <w:sz w:val="19"/>
                <w:szCs w:val="19"/>
                <w:highlight w:val="none"/>
              </w:rPr>
              <w:t>：阿贝式聚光镜，数值孔径</w:t>
            </w:r>
            <w:r>
              <w:rPr>
                <w:rFonts w:hint="eastAsia" w:ascii="仿宋" w:hAnsi="仿宋" w:eastAsia="仿宋" w:cs="仿宋"/>
                <w:spacing w:val="-47"/>
                <w:sz w:val="19"/>
                <w:szCs w:val="19"/>
                <w:highlight w:val="none"/>
              </w:rPr>
              <w:t xml:space="preserve"> </w:t>
            </w:r>
            <w:r>
              <w:rPr>
                <w:rFonts w:hint="eastAsia" w:ascii="仿宋" w:hAnsi="仿宋" w:eastAsia="仿宋" w:cs="仿宋"/>
                <w:spacing w:val="5"/>
                <w:sz w:val="19"/>
                <w:szCs w:val="19"/>
                <w:highlight w:val="none"/>
              </w:rPr>
              <w:t>N.A.</w:t>
            </w:r>
            <w:r>
              <w:rPr>
                <w:rFonts w:hint="eastAsia" w:ascii="仿宋" w:hAnsi="仿宋" w:eastAsia="仿宋" w:cs="仿宋"/>
                <w:spacing w:val="-23"/>
                <w:sz w:val="19"/>
                <w:szCs w:val="19"/>
                <w:highlight w:val="none"/>
              </w:rPr>
              <w:t xml:space="preserve"> </w:t>
            </w:r>
            <w:r>
              <w:rPr>
                <w:rFonts w:hint="eastAsia" w:ascii="仿宋" w:hAnsi="仿宋" w:eastAsia="仿宋" w:cs="仿宋"/>
                <w:spacing w:val="5"/>
                <w:sz w:val="19"/>
                <w:szCs w:val="19"/>
                <w:highlight w:val="none"/>
              </w:rPr>
              <w:t>1.25</w:t>
            </w:r>
            <w:r>
              <w:rPr>
                <w:rFonts w:hint="eastAsia" w:ascii="仿宋" w:hAnsi="仿宋" w:eastAsia="仿宋" w:cs="仿宋"/>
                <w:spacing w:val="-21"/>
                <w:sz w:val="19"/>
                <w:szCs w:val="19"/>
                <w:highlight w:val="none"/>
              </w:rPr>
              <w:t xml:space="preserve"> </w:t>
            </w:r>
            <w:r>
              <w:rPr>
                <w:rFonts w:hint="eastAsia" w:ascii="仿宋" w:hAnsi="仿宋" w:eastAsia="仿宋" w:cs="仿宋"/>
                <w:spacing w:val="5"/>
                <w:sz w:val="19"/>
                <w:szCs w:val="19"/>
                <w:highlight w:val="none"/>
              </w:rPr>
              <w:t>，带可变孔径光阑</w:t>
            </w:r>
          </w:p>
          <w:p w14:paraId="1A6DD590">
            <w:pPr>
              <w:pStyle w:val="5"/>
              <w:spacing w:before="24" w:line="236" w:lineRule="auto"/>
              <w:ind w:left="140" w:right="27" w:hanging="17"/>
              <w:rPr>
                <w:rFonts w:hint="eastAsia" w:ascii="仿宋" w:hAnsi="仿宋" w:eastAsia="仿宋" w:cs="仿宋"/>
                <w:sz w:val="19"/>
                <w:szCs w:val="19"/>
                <w:highlight w:val="none"/>
              </w:rPr>
            </w:pPr>
            <w:r>
              <w:rPr>
                <w:rFonts w:hint="eastAsia" w:ascii="仿宋" w:hAnsi="仿宋" w:eastAsia="仿宋" w:cs="仿宋"/>
                <w:spacing w:val="7"/>
                <w:sz w:val="19"/>
                <w:szCs w:val="19"/>
                <w:highlight w:val="none"/>
              </w:rPr>
              <w:t>照明系统</w:t>
            </w:r>
            <w:r>
              <w:rPr>
                <w:rFonts w:hint="eastAsia" w:ascii="仿宋" w:hAnsi="仿宋" w:eastAsia="仿宋" w:cs="仿宋"/>
                <w:spacing w:val="52"/>
                <w:sz w:val="19"/>
                <w:szCs w:val="19"/>
                <w:highlight w:val="none"/>
              </w:rPr>
              <w:t xml:space="preserve"> </w:t>
            </w:r>
            <w:r>
              <w:rPr>
                <w:rFonts w:hint="eastAsia" w:ascii="仿宋" w:hAnsi="仿宋" w:eastAsia="仿宋" w:cs="仿宋"/>
                <w:spacing w:val="7"/>
                <w:sz w:val="19"/>
                <w:szCs w:val="19"/>
                <w:highlight w:val="none"/>
              </w:rPr>
              <w:t xml:space="preserve">：  </w:t>
            </w:r>
            <w:r>
              <w:rPr>
                <w:rFonts w:hint="eastAsia" w:ascii="仿宋" w:hAnsi="仿宋" w:eastAsia="仿宋" w:cs="仿宋"/>
                <w:spacing w:val="7"/>
                <w:sz w:val="19"/>
                <w:szCs w:val="19"/>
                <w:highlight w:val="none"/>
              </w:rPr>
              <w:t>3</w:t>
            </w:r>
            <w:r>
              <w:rPr>
                <w:rFonts w:hint="eastAsia" w:ascii="仿宋" w:hAnsi="仿宋" w:eastAsia="仿宋" w:cs="仿宋"/>
                <w:sz w:val="19"/>
                <w:szCs w:val="19"/>
                <w:highlight w:val="none"/>
              </w:rPr>
              <w:t>W</w:t>
            </w:r>
            <w:r>
              <w:rPr>
                <w:rFonts w:hint="eastAsia" w:ascii="仿宋" w:hAnsi="仿宋" w:eastAsia="仿宋" w:cs="仿宋"/>
                <w:spacing w:val="7"/>
                <w:sz w:val="19"/>
                <w:szCs w:val="19"/>
                <w:highlight w:val="none"/>
              </w:rPr>
              <w:t xml:space="preserve"> </w:t>
            </w:r>
            <w:r>
              <w:rPr>
                <w:rFonts w:hint="eastAsia" w:ascii="仿宋" w:hAnsi="仿宋" w:eastAsia="仿宋" w:cs="仿宋"/>
                <w:sz w:val="19"/>
                <w:szCs w:val="19"/>
                <w:highlight w:val="none"/>
              </w:rPr>
              <w:t>LED</w:t>
            </w:r>
            <w:r>
              <w:rPr>
                <w:rFonts w:hint="eastAsia" w:ascii="仿宋" w:hAnsi="仿宋" w:eastAsia="仿宋" w:cs="仿宋"/>
                <w:spacing w:val="24"/>
                <w:sz w:val="19"/>
                <w:szCs w:val="19"/>
                <w:highlight w:val="none"/>
              </w:rPr>
              <w:t xml:space="preserve"> </w:t>
            </w:r>
            <w:r>
              <w:rPr>
                <w:rFonts w:hint="eastAsia" w:ascii="仿宋" w:hAnsi="仿宋" w:eastAsia="仿宋" w:cs="仿宋"/>
                <w:spacing w:val="7"/>
                <w:sz w:val="19"/>
                <w:szCs w:val="19"/>
                <w:highlight w:val="none"/>
              </w:rPr>
              <w:t>照明，预定中心，亮度连续可调；外置式宽</w:t>
            </w:r>
            <w:r>
              <w:rPr>
                <w:rFonts w:hint="eastAsia" w:ascii="仿宋" w:hAnsi="仿宋" w:eastAsia="仿宋" w:cs="仿宋"/>
                <w:sz w:val="19"/>
                <w:szCs w:val="19"/>
                <w:highlight w:val="none"/>
              </w:rPr>
              <w:t xml:space="preserve"> </w:t>
            </w:r>
            <w:r>
              <w:rPr>
                <w:rFonts w:hint="eastAsia" w:ascii="仿宋" w:hAnsi="仿宋" w:eastAsia="仿宋" w:cs="仿宋"/>
                <w:spacing w:val="6"/>
                <w:sz w:val="19"/>
                <w:szCs w:val="19"/>
                <w:highlight w:val="none"/>
              </w:rPr>
              <w:t>电压适配器，输入</w:t>
            </w:r>
            <w:r>
              <w:rPr>
                <w:rFonts w:hint="eastAsia" w:ascii="仿宋" w:hAnsi="仿宋" w:eastAsia="仿宋" w:cs="仿宋"/>
                <w:spacing w:val="-21"/>
                <w:sz w:val="19"/>
                <w:szCs w:val="19"/>
                <w:highlight w:val="none"/>
              </w:rPr>
              <w:t xml:space="preserve"> </w:t>
            </w:r>
            <w:r>
              <w:rPr>
                <w:rFonts w:hint="eastAsia" w:ascii="仿宋" w:hAnsi="仿宋" w:eastAsia="仿宋" w:cs="仿宋"/>
                <w:spacing w:val="6"/>
                <w:sz w:val="19"/>
                <w:szCs w:val="19"/>
                <w:highlight w:val="none"/>
              </w:rPr>
              <w:t>100V-240V-</w:t>
            </w:r>
            <w:r>
              <w:rPr>
                <w:rFonts w:hint="eastAsia" w:ascii="仿宋" w:hAnsi="仿宋" w:eastAsia="仿宋" w:cs="仿宋"/>
                <w:sz w:val="19"/>
                <w:szCs w:val="19"/>
                <w:highlight w:val="none"/>
              </w:rPr>
              <w:t>AC</w:t>
            </w:r>
            <w:r>
              <w:rPr>
                <w:rFonts w:hint="eastAsia" w:ascii="仿宋" w:hAnsi="仿宋" w:eastAsia="仿宋" w:cs="仿宋"/>
                <w:spacing w:val="6"/>
                <w:sz w:val="19"/>
                <w:szCs w:val="19"/>
                <w:highlight w:val="none"/>
              </w:rPr>
              <w:t>50/60</w:t>
            </w:r>
            <w:r>
              <w:rPr>
                <w:rFonts w:hint="eastAsia" w:ascii="仿宋" w:hAnsi="仿宋" w:eastAsia="仿宋" w:cs="仿宋"/>
                <w:sz w:val="19"/>
                <w:szCs w:val="19"/>
                <w:highlight w:val="none"/>
              </w:rPr>
              <w:t>HZ</w:t>
            </w:r>
            <w:r>
              <w:rPr>
                <w:rFonts w:hint="eastAsia" w:ascii="仿宋" w:hAnsi="仿宋" w:eastAsia="仿宋" w:cs="仿宋"/>
                <w:spacing w:val="6"/>
                <w:sz w:val="19"/>
                <w:szCs w:val="19"/>
                <w:highlight w:val="none"/>
              </w:rPr>
              <w:t>,</w:t>
            </w:r>
            <w:r>
              <w:rPr>
                <w:rFonts w:hint="eastAsia" w:ascii="仿宋" w:hAnsi="仿宋" w:eastAsia="仿宋" w:cs="仿宋"/>
                <w:spacing w:val="6"/>
                <w:sz w:val="19"/>
                <w:szCs w:val="19"/>
                <w:highlight w:val="none"/>
              </w:rPr>
              <w:t>输出</w:t>
            </w:r>
            <w:r>
              <w:rPr>
                <w:rFonts w:hint="eastAsia" w:ascii="仿宋" w:hAnsi="仿宋" w:eastAsia="仿宋" w:cs="仿宋"/>
                <w:spacing w:val="-41"/>
                <w:sz w:val="19"/>
                <w:szCs w:val="19"/>
                <w:highlight w:val="none"/>
              </w:rPr>
              <w:t xml:space="preserve"> </w:t>
            </w:r>
            <w:r>
              <w:rPr>
                <w:rFonts w:hint="eastAsia" w:ascii="仿宋" w:hAnsi="仿宋" w:eastAsia="仿宋" w:cs="仿宋"/>
                <w:sz w:val="19"/>
                <w:szCs w:val="19"/>
                <w:highlight w:val="none"/>
              </w:rPr>
              <w:t>DC</w:t>
            </w:r>
            <w:r>
              <w:rPr>
                <w:rFonts w:hint="eastAsia" w:ascii="仿宋" w:hAnsi="仿宋" w:eastAsia="仿宋" w:cs="仿宋"/>
                <w:spacing w:val="5"/>
                <w:sz w:val="19"/>
                <w:szCs w:val="19"/>
                <w:highlight w:val="none"/>
              </w:rPr>
              <w:t>12V2A</w:t>
            </w:r>
          </w:p>
        </w:tc>
        <w:tc>
          <w:tcPr>
            <w:tcW w:w="575" w:type="dxa"/>
            <w:vAlign w:val="top"/>
          </w:tcPr>
          <w:p w14:paraId="3B3CB5F4">
            <w:pPr>
              <w:spacing w:line="273" w:lineRule="auto"/>
              <w:rPr>
                <w:rFonts w:hint="eastAsia" w:ascii="仿宋" w:hAnsi="仿宋" w:eastAsia="仿宋" w:cs="仿宋"/>
                <w:sz w:val="21"/>
                <w:highlight w:val="none"/>
              </w:rPr>
            </w:pPr>
          </w:p>
          <w:p w14:paraId="7D881316">
            <w:pPr>
              <w:spacing w:line="273" w:lineRule="auto"/>
              <w:rPr>
                <w:rFonts w:hint="eastAsia" w:ascii="仿宋" w:hAnsi="仿宋" w:eastAsia="仿宋" w:cs="仿宋"/>
                <w:sz w:val="21"/>
                <w:highlight w:val="none"/>
              </w:rPr>
            </w:pPr>
          </w:p>
          <w:p w14:paraId="3BCD3BA9">
            <w:pPr>
              <w:spacing w:line="273" w:lineRule="auto"/>
              <w:rPr>
                <w:rFonts w:hint="eastAsia" w:ascii="仿宋" w:hAnsi="仿宋" w:eastAsia="仿宋" w:cs="仿宋"/>
                <w:sz w:val="21"/>
                <w:highlight w:val="none"/>
              </w:rPr>
            </w:pPr>
          </w:p>
          <w:p w14:paraId="198E8D02">
            <w:pPr>
              <w:spacing w:line="273" w:lineRule="auto"/>
              <w:rPr>
                <w:rFonts w:hint="eastAsia" w:ascii="仿宋" w:hAnsi="仿宋" w:eastAsia="仿宋" w:cs="仿宋"/>
                <w:sz w:val="21"/>
                <w:highlight w:val="none"/>
              </w:rPr>
            </w:pPr>
          </w:p>
          <w:p w14:paraId="5B8B530B">
            <w:pPr>
              <w:spacing w:line="273" w:lineRule="auto"/>
              <w:rPr>
                <w:rFonts w:hint="eastAsia" w:ascii="仿宋" w:hAnsi="仿宋" w:eastAsia="仿宋" w:cs="仿宋"/>
                <w:sz w:val="21"/>
                <w:highlight w:val="none"/>
              </w:rPr>
            </w:pPr>
          </w:p>
          <w:p w14:paraId="57A91550">
            <w:pPr>
              <w:spacing w:line="273" w:lineRule="auto"/>
              <w:rPr>
                <w:rFonts w:hint="eastAsia" w:ascii="仿宋" w:hAnsi="仿宋" w:eastAsia="仿宋" w:cs="仿宋"/>
                <w:sz w:val="21"/>
                <w:highlight w:val="none"/>
              </w:rPr>
            </w:pPr>
          </w:p>
          <w:p w14:paraId="55BC36FE">
            <w:pPr>
              <w:spacing w:line="274" w:lineRule="auto"/>
              <w:rPr>
                <w:rFonts w:hint="eastAsia" w:ascii="仿宋" w:hAnsi="仿宋" w:eastAsia="仿宋" w:cs="仿宋"/>
                <w:sz w:val="21"/>
                <w:highlight w:val="none"/>
              </w:rPr>
            </w:pPr>
          </w:p>
          <w:p w14:paraId="5BB5BEF7">
            <w:pPr>
              <w:pStyle w:val="5"/>
              <w:spacing w:before="62" w:line="230" w:lineRule="auto"/>
              <w:ind w:left="217"/>
              <w:rPr>
                <w:rFonts w:hint="eastAsia" w:ascii="仿宋" w:hAnsi="仿宋" w:eastAsia="仿宋" w:cs="仿宋"/>
                <w:sz w:val="19"/>
                <w:szCs w:val="19"/>
                <w:highlight w:val="none"/>
              </w:rPr>
            </w:pPr>
            <w:r>
              <w:rPr>
                <w:rFonts w:hint="eastAsia" w:ascii="仿宋" w:hAnsi="仿宋" w:eastAsia="仿宋" w:cs="仿宋"/>
                <w:sz w:val="19"/>
                <w:szCs w:val="19"/>
                <w:highlight w:val="none"/>
              </w:rPr>
              <w:t>台</w:t>
            </w:r>
          </w:p>
        </w:tc>
        <w:tc>
          <w:tcPr>
            <w:tcW w:w="774" w:type="dxa"/>
            <w:vAlign w:val="top"/>
          </w:tcPr>
          <w:p w14:paraId="02C7BED7">
            <w:pPr>
              <w:spacing w:line="244" w:lineRule="auto"/>
              <w:rPr>
                <w:rFonts w:hint="eastAsia" w:ascii="仿宋" w:hAnsi="仿宋" w:eastAsia="仿宋" w:cs="仿宋"/>
                <w:sz w:val="21"/>
                <w:highlight w:val="none"/>
              </w:rPr>
            </w:pPr>
          </w:p>
          <w:p w14:paraId="24EEE08E">
            <w:pPr>
              <w:spacing w:line="244" w:lineRule="auto"/>
              <w:rPr>
                <w:rFonts w:hint="eastAsia" w:ascii="仿宋" w:hAnsi="仿宋" w:eastAsia="仿宋" w:cs="仿宋"/>
                <w:sz w:val="21"/>
                <w:highlight w:val="none"/>
              </w:rPr>
            </w:pPr>
          </w:p>
          <w:p w14:paraId="6A0F7E9C">
            <w:pPr>
              <w:spacing w:line="244" w:lineRule="auto"/>
              <w:rPr>
                <w:rFonts w:hint="eastAsia" w:ascii="仿宋" w:hAnsi="仿宋" w:eastAsia="仿宋" w:cs="仿宋"/>
                <w:sz w:val="21"/>
                <w:highlight w:val="none"/>
              </w:rPr>
            </w:pPr>
          </w:p>
          <w:p w14:paraId="29DE53BD">
            <w:pPr>
              <w:spacing w:line="244" w:lineRule="auto"/>
              <w:rPr>
                <w:rFonts w:hint="eastAsia" w:ascii="仿宋" w:hAnsi="仿宋" w:eastAsia="仿宋" w:cs="仿宋"/>
                <w:sz w:val="21"/>
                <w:highlight w:val="none"/>
              </w:rPr>
            </w:pPr>
          </w:p>
          <w:p w14:paraId="6B03CA94">
            <w:pPr>
              <w:spacing w:line="244" w:lineRule="auto"/>
              <w:rPr>
                <w:rFonts w:hint="eastAsia" w:ascii="仿宋" w:hAnsi="仿宋" w:eastAsia="仿宋" w:cs="仿宋"/>
                <w:sz w:val="21"/>
                <w:highlight w:val="none"/>
              </w:rPr>
            </w:pPr>
          </w:p>
          <w:p w14:paraId="70AEF67E">
            <w:pPr>
              <w:spacing w:line="244" w:lineRule="auto"/>
              <w:rPr>
                <w:rFonts w:hint="eastAsia" w:ascii="仿宋" w:hAnsi="仿宋" w:eastAsia="仿宋" w:cs="仿宋"/>
                <w:sz w:val="21"/>
                <w:highlight w:val="none"/>
              </w:rPr>
            </w:pPr>
          </w:p>
          <w:p w14:paraId="2FE82EEE">
            <w:pPr>
              <w:spacing w:line="245" w:lineRule="auto"/>
              <w:rPr>
                <w:rFonts w:hint="eastAsia" w:ascii="仿宋" w:hAnsi="仿宋" w:eastAsia="仿宋" w:cs="仿宋"/>
                <w:sz w:val="21"/>
                <w:highlight w:val="none"/>
              </w:rPr>
            </w:pPr>
          </w:p>
          <w:p w14:paraId="211016C9">
            <w:pPr>
              <w:spacing w:line="245" w:lineRule="auto"/>
              <w:rPr>
                <w:rFonts w:hint="eastAsia" w:ascii="仿宋" w:hAnsi="仿宋" w:eastAsia="仿宋" w:cs="仿宋"/>
                <w:sz w:val="21"/>
                <w:highlight w:val="none"/>
              </w:rPr>
            </w:pPr>
          </w:p>
          <w:p w14:paraId="13C2AF8A">
            <w:pPr>
              <w:spacing w:before="54" w:line="195" w:lineRule="auto"/>
              <w:ind w:left="343"/>
              <w:rPr>
                <w:rFonts w:hint="eastAsia" w:ascii="仿宋" w:hAnsi="仿宋" w:eastAsia="仿宋" w:cs="仿宋"/>
                <w:sz w:val="19"/>
                <w:szCs w:val="19"/>
                <w:highlight w:val="none"/>
              </w:rPr>
            </w:pPr>
            <w:r>
              <w:rPr>
                <w:rFonts w:hint="eastAsia" w:ascii="仿宋" w:hAnsi="仿宋" w:eastAsia="仿宋" w:cs="仿宋"/>
                <w:sz w:val="19"/>
                <w:szCs w:val="19"/>
                <w:highlight w:val="none"/>
              </w:rPr>
              <w:t>3</w:t>
            </w:r>
          </w:p>
        </w:tc>
        <w:tc>
          <w:tcPr>
            <w:tcW w:w="1388" w:type="dxa"/>
            <w:vAlign w:val="top"/>
          </w:tcPr>
          <w:p w14:paraId="34812F3E">
            <w:pPr>
              <w:spacing w:before="54" w:line="195" w:lineRule="auto"/>
              <w:ind w:left="574"/>
              <w:rPr>
                <w:rFonts w:hint="eastAsia" w:ascii="仿宋" w:hAnsi="仿宋" w:eastAsia="仿宋" w:cs="仿宋"/>
                <w:sz w:val="19"/>
                <w:szCs w:val="19"/>
                <w:highlight w:val="none"/>
              </w:rPr>
            </w:pPr>
          </w:p>
        </w:tc>
        <w:tc>
          <w:tcPr>
            <w:tcW w:w="1360" w:type="dxa"/>
            <w:vAlign w:val="top"/>
          </w:tcPr>
          <w:p w14:paraId="53251291">
            <w:pPr>
              <w:spacing w:before="54" w:line="195" w:lineRule="auto"/>
              <w:ind w:left="575"/>
              <w:rPr>
                <w:rFonts w:hint="eastAsia" w:ascii="仿宋" w:hAnsi="仿宋" w:eastAsia="仿宋" w:cs="仿宋"/>
                <w:sz w:val="19"/>
                <w:szCs w:val="19"/>
                <w:highlight w:val="none"/>
              </w:rPr>
            </w:pPr>
          </w:p>
        </w:tc>
      </w:tr>
      <w:tr w14:paraId="63B683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9" w:hRule="atLeast"/>
        </w:trPr>
        <w:tc>
          <w:tcPr>
            <w:tcW w:w="1010" w:type="dxa"/>
            <w:vAlign w:val="top"/>
          </w:tcPr>
          <w:p w14:paraId="7C2BA764">
            <w:pPr>
              <w:rPr>
                <w:rFonts w:hint="eastAsia" w:ascii="仿宋" w:hAnsi="仿宋" w:eastAsia="仿宋" w:cs="仿宋"/>
                <w:sz w:val="21"/>
                <w:highlight w:val="none"/>
              </w:rPr>
            </w:pPr>
          </w:p>
        </w:tc>
        <w:tc>
          <w:tcPr>
            <w:tcW w:w="3058" w:type="dxa"/>
            <w:vAlign w:val="top"/>
          </w:tcPr>
          <w:p w14:paraId="43E866B8">
            <w:pPr>
              <w:spacing w:line="252" w:lineRule="auto"/>
              <w:rPr>
                <w:rFonts w:hint="eastAsia" w:ascii="仿宋" w:hAnsi="仿宋" w:eastAsia="仿宋" w:cs="仿宋"/>
                <w:sz w:val="21"/>
                <w:highlight w:val="none"/>
              </w:rPr>
            </w:pPr>
          </w:p>
          <w:p w14:paraId="470A88D1">
            <w:pPr>
              <w:spacing w:line="252" w:lineRule="auto"/>
              <w:rPr>
                <w:rFonts w:hint="eastAsia" w:ascii="仿宋" w:hAnsi="仿宋" w:eastAsia="仿宋" w:cs="仿宋"/>
                <w:sz w:val="21"/>
                <w:highlight w:val="none"/>
              </w:rPr>
            </w:pPr>
          </w:p>
          <w:p w14:paraId="4567671E">
            <w:pPr>
              <w:spacing w:line="252" w:lineRule="auto"/>
              <w:rPr>
                <w:rFonts w:hint="eastAsia" w:ascii="仿宋" w:hAnsi="仿宋" w:eastAsia="仿宋" w:cs="仿宋"/>
                <w:sz w:val="21"/>
                <w:highlight w:val="none"/>
              </w:rPr>
            </w:pPr>
          </w:p>
          <w:p w14:paraId="1011A433">
            <w:pPr>
              <w:spacing w:line="253" w:lineRule="auto"/>
              <w:rPr>
                <w:rFonts w:hint="eastAsia" w:ascii="仿宋" w:hAnsi="仿宋" w:eastAsia="仿宋" w:cs="仿宋"/>
                <w:sz w:val="21"/>
                <w:highlight w:val="none"/>
              </w:rPr>
            </w:pPr>
          </w:p>
          <w:p w14:paraId="7C1D75A7">
            <w:pPr>
              <w:spacing w:line="253" w:lineRule="auto"/>
              <w:rPr>
                <w:rFonts w:hint="eastAsia" w:ascii="仿宋" w:hAnsi="仿宋" w:eastAsia="仿宋" w:cs="仿宋"/>
                <w:sz w:val="21"/>
                <w:highlight w:val="none"/>
              </w:rPr>
            </w:pPr>
          </w:p>
          <w:p w14:paraId="7271F98A">
            <w:pPr>
              <w:pStyle w:val="5"/>
              <w:spacing w:before="61" w:line="232" w:lineRule="auto"/>
              <w:ind w:left="31"/>
              <w:rPr>
                <w:rFonts w:hint="eastAsia" w:ascii="仿宋" w:hAnsi="仿宋" w:eastAsia="仿宋" w:cs="仿宋"/>
                <w:sz w:val="19"/>
                <w:szCs w:val="19"/>
                <w:highlight w:val="none"/>
              </w:rPr>
            </w:pPr>
            <w:r>
              <w:rPr>
                <w:rFonts w:hint="eastAsia" w:ascii="仿宋" w:hAnsi="仿宋" w:eastAsia="仿宋" w:cs="仿宋"/>
                <w:spacing w:val="8"/>
                <w:sz w:val="19"/>
                <w:szCs w:val="19"/>
                <w:highlight w:val="none"/>
              </w:rPr>
              <w:t>声音墙互动装置</w:t>
            </w:r>
          </w:p>
        </w:tc>
        <w:tc>
          <w:tcPr>
            <w:tcW w:w="6013" w:type="dxa"/>
            <w:vAlign w:val="top"/>
          </w:tcPr>
          <w:p w14:paraId="3F91E0DB">
            <w:pPr>
              <w:pStyle w:val="5"/>
              <w:spacing w:before="34" w:line="234" w:lineRule="auto"/>
              <w:ind w:left="34" w:right="22" w:hanging="1"/>
              <w:rPr>
                <w:rFonts w:hint="eastAsia" w:ascii="仿宋" w:hAnsi="仿宋" w:eastAsia="仿宋" w:cs="仿宋"/>
                <w:sz w:val="19"/>
                <w:szCs w:val="19"/>
                <w:highlight w:val="none"/>
              </w:rPr>
            </w:pPr>
            <w:r>
              <w:rPr>
                <w:rFonts w:hint="eastAsia" w:ascii="仿宋" w:hAnsi="仿宋" w:eastAsia="仿宋" w:cs="仿宋"/>
                <w:spacing w:val="3"/>
                <w:sz w:val="19"/>
                <w:szCs w:val="19"/>
                <w:highlight w:val="none"/>
              </w:rPr>
              <w:t>投影机</w:t>
            </w:r>
            <w:r>
              <w:rPr>
                <w:rFonts w:hint="eastAsia" w:ascii="仿宋" w:hAnsi="仿宋" w:eastAsia="仿宋" w:cs="仿宋"/>
                <w:spacing w:val="3"/>
                <w:sz w:val="19"/>
                <w:szCs w:val="19"/>
                <w:highlight w:val="none"/>
              </w:rPr>
              <w:t>"</w:t>
            </w:r>
            <w:r>
              <w:rPr>
                <w:rFonts w:hint="eastAsia" w:ascii="仿宋" w:hAnsi="仿宋" w:eastAsia="仿宋" w:cs="仿宋"/>
                <w:spacing w:val="3"/>
                <w:sz w:val="19"/>
                <w:szCs w:val="19"/>
                <w:highlight w:val="none"/>
              </w:rPr>
              <w:t xml:space="preserve">显示器像素 </w:t>
            </w:r>
            <w:r>
              <w:rPr>
                <w:rFonts w:hint="eastAsia" w:ascii="仿宋" w:hAnsi="仿宋" w:eastAsia="仿宋" w:cs="仿宋"/>
                <w:spacing w:val="3"/>
                <w:sz w:val="19"/>
                <w:szCs w:val="19"/>
                <w:highlight w:val="none"/>
              </w:rPr>
              <w:t>2,304,000 (1,920 x</w:t>
            </w:r>
            <w:r>
              <w:rPr>
                <w:rFonts w:hint="eastAsia" w:ascii="仿宋" w:hAnsi="仿宋" w:eastAsia="仿宋" w:cs="仿宋"/>
                <w:spacing w:val="28"/>
                <w:sz w:val="19"/>
                <w:szCs w:val="19"/>
                <w:highlight w:val="none"/>
              </w:rPr>
              <w:t xml:space="preserve"> </w:t>
            </w:r>
            <w:r>
              <w:rPr>
                <w:rFonts w:hint="eastAsia" w:ascii="仿宋" w:hAnsi="仿宋" w:eastAsia="仿宋" w:cs="仿宋"/>
                <w:spacing w:val="3"/>
                <w:sz w:val="19"/>
                <w:szCs w:val="19"/>
                <w:highlight w:val="none"/>
              </w:rPr>
              <w:t>1</w:t>
            </w:r>
            <w:r>
              <w:rPr>
                <w:rFonts w:hint="eastAsia" w:ascii="仿宋" w:hAnsi="仿宋" w:eastAsia="仿宋" w:cs="仿宋"/>
                <w:spacing w:val="2"/>
                <w:sz w:val="19"/>
                <w:szCs w:val="19"/>
                <w:highlight w:val="none"/>
              </w:rPr>
              <w:t>,200) x 3</w:t>
            </w:r>
            <w:r>
              <w:rPr>
                <w:rFonts w:hint="eastAsia" w:ascii="仿宋" w:hAnsi="仿宋" w:eastAsia="仿宋" w:cs="仿宋"/>
                <w:spacing w:val="2"/>
                <w:sz w:val="19"/>
                <w:szCs w:val="19"/>
                <w:highlight w:val="none"/>
              </w:rPr>
              <w:t>，共计</w:t>
            </w:r>
            <w:r>
              <w:rPr>
                <w:rFonts w:hint="eastAsia" w:ascii="仿宋" w:hAnsi="仿宋" w:eastAsia="仿宋" w:cs="仿宋"/>
                <w:spacing w:val="-36"/>
                <w:sz w:val="19"/>
                <w:szCs w:val="19"/>
                <w:highlight w:val="none"/>
              </w:rPr>
              <w:t xml:space="preserve"> </w:t>
            </w:r>
            <w:r>
              <w:rPr>
                <w:rFonts w:hint="eastAsia" w:ascii="仿宋" w:hAnsi="仿宋" w:eastAsia="仿宋" w:cs="仿宋"/>
                <w:spacing w:val="2"/>
                <w:sz w:val="19"/>
                <w:szCs w:val="19"/>
                <w:highlight w:val="none"/>
              </w:rPr>
              <w:t>6,912,000</w:t>
            </w:r>
            <w:r>
              <w:rPr>
                <w:rFonts w:hint="eastAsia" w:ascii="仿宋" w:hAnsi="仿宋" w:eastAsia="仿宋" w:cs="仿宋"/>
                <w:spacing w:val="16"/>
                <w:sz w:val="19"/>
                <w:szCs w:val="19"/>
                <w:highlight w:val="none"/>
              </w:rPr>
              <w:t xml:space="preserve"> </w:t>
            </w:r>
            <w:r>
              <w:rPr>
                <w:rFonts w:hint="eastAsia" w:ascii="仿宋" w:hAnsi="仿宋" w:eastAsia="仿宋" w:cs="仿宋"/>
                <w:spacing w:val="2"/>
                <w:sz w:val="19"/>
                <w:szCs w:val="19"/>
                <w:highlight w:val="none"/>
              </w:rPr>
              <w:t>像素</w:t>
            </w:r>
            <w:r>
              <w:rPr>
                <w:rFonts w:hint="eastAsia" w:ascii="仿宋" w:hAnsi="仿宋" w:eastAsia="仿宋" w:cs="仿宋"/>
                <w:sz w:val="19"/>
                <w:szCs w:val="19"/>
                <w:highlight w:val="none"/>
              </w:rPr>
              <w:t xml:space="preserve"> </w:t>
            </w:r>
            <w:r>
              <w:rPr>
                <w:rFonts w:hint="eastAsia" w:ascii="仿宋" w:hAnsi="仿宋" w:eastAsia="仿宋" w:cs="仿宋"/>
                <w:spacing w:val="2"/>
                <w:sz w:val="19"/>
                <w:szCs w:val="19"/>
                <w:highlight w:val="none"/>
              </w:rPr>
              <w:t>镜头</w:t>
            </w:r>
          </w:p>
          <w:p w14:paraId="1A4DBDA5">
            <w:pPr>
              <w:pStyle w:val="5"/>
              <w:spacing w:line="295" w:lineRule="exact"/>
              <w:ind w:left="33"/>
              <w:rPr>
                <w:rFonts w:hint="eastAsia" w:ascii="仿宋" w:hAnsi="仿宋" w:eastAsia="仿宋" w:cs="仿宋"/>
                <w:sz w:val="19"/>
                <w:szCs w:val="19"/>
                <w:highlight w:val="none"/>
              </w:rPr>
            </w:pPr>
            <w:r>
              <w:rPr>
                <w:rFonts w:hint="eastAsia" w:ascii="仿宋" w:hAnsi="仿宋" w:eastAsia="仿宋" w:cs="仿宋"/>
                <w:spacing w:val="3"/>
                <w:position w:val="3"/>
                <w:sz w:val="19"/>
                <w:szCs w:val="19"/>
                <w:highlight w:val="none"/>
              </w:rPr>
              <w:t>投射比：</w:t>
            </w:r>
            <w:r>
              <w:rPr>
                <w:rFonts w:hint="eastAsia" w:ascii="仿宋" w:hAnsi="仿宋" w:eastAsia="仿宋" w:cs="仿宋"/>
                <w:spacing w:val="3"/>
                <w:position w:val="3"/>
                <w:sz w:val="19"/>
                <w:szCs w:val="19"/>
                <w:highlight w:val="none"/>
              </w:rPr>
              <w:t>0.235:1</w:t>
            </w:r>
            <w:r>
              <w:rPr>
                <w:rFonts w:hint="eastAsia" w:ascii="仿宋" w:hAnsi="仿宋" w:eastAsia="仿宋" w:cs="仿宋"/>
                <w:spacing w:val="-11"/>
                <w:position w:val="3"/>
                <w:sz w:val="19"/>
                <w:szCs w:val="19"/>
                <w:highlight w:val="none"/>
              </w:rPr>
              <w:t xml:space="preserve"> </w:t>
            </w:r>
            <w:r>
              <w:rPr>
                <w:rFonts w:hint="eastAsia" w:ascii="仿宋" w:hAnsi="仿宋" w:eastAsia="仿宋" w:cs="仿宋"/>
                <w:spacing w:val="3"/>
                <w:position w:val="3"/>
                <w:sz w:val="19"/>
                <w:szCs w:val="19"/>
                <w:highlight w:val="none"/>
              </w:rPr>
              <w:t>，手动对焦</w:t>
            </w:r>
            <w:r>
              <w:rPr>
                <w:rFonts w:hint="eastAsia" w:ascii="仿宋" w:hAnsi="仿宋" w:eastAsia="仿宋" w:cs="仿宋"/>
                <w:spacing w:val="-39"/>
                <w:position w:val="3"/>
                <w:sz w:val="19"/>
                <w:szCs w:val="19"/>
                <w:highlight w:val="none"/>
              </w:rPr>
              <w:t xml:space="preserve"> </w:t>
            </w:r>
            <w:r>
              <w:rPr>
                <w:rFonts w:hint="eastAsia" w:ascii="仿宋" w:hAnsi="仿宋" w:eastAsia="仿宋" w:cs="仿宋"/>
                <w:spacing w:val="3"/>
                <w:position w:val="3"/>
                <w:sz w:val="19"/>
                <w:szCs w:val="19"/>
                <w:highlight w:val="none"/>
              </w:rPr>
              <w:t>F=</w:t>
            </w:r>
            <w:r>
              <w:rPr>
                <w:rFonts w:hint="eastAsia" w:ascii="仿宋" w:hAnsi="仿宋" w:eastAsia="仿宋" w:cs="仿宋"/>
                <w:spacing w:val="-24"/>
                <w:position w:val="3"/>
                <w:sz w:val="19"/>
                <w:szCs w:val="19"/>
                <w:highlight w:val="none"/>
              </w:rPr>
              <w:t xml:space="preserve"> </w:t>
            </w:r>
            <w:r>
              <w:rPr>
                <w:rFonts w:hint="eastAsia" w:ascii="仿宋" w:hAnsi="仿宋" w:eastAsia="仿宋" w:cs="仿宋"/>
                <w:spacing w:val="3"/>
                <w:position w:val="3"/>
                <w:sz w:val="19"/>
                <w:szCs w:val="19"/>
                <w:highlight w:val="none"/>
              </w:rPr>
              <w:t>1.7</w:t>
            </w:r>
          </w:p>
          <w:p w14:paraId="57F656CF">
            <w:pPr>
              <w:pStyle w:val="5"/>
              <w:spacing w:line="234" w:lineRule="auto"/>
              <w:ind w:left="39"/>
              <w:rPr>
                <w:rFonts w:hint="eastAsia" w:ascii="仿宋" w:hAnsi="仿宋" w:eastAsia="仿宋" w:cs="仿宋"/>
                <w:sz w:val="19"/>
                <w:szCs w:val="19"/>
                <w:highlight w:val="none"/>
              </w:rPr>
            </w:pPr>
            <w:r>
              <w:rPr>
                <w:rFonts w:hint="eastAsia" w:ascii="仿宋" w:hAnsi="仿宋" w:eastAsia="仿宋" w:cs="仿宋"/>
                <w:spacing w:val="3"/>
                <w:sz w:val="19"/>
                <w:szCs w:val="19"/>
                <w:highlight w:val="none"/>
              </w:rPr>
              <w:t>光源</w:t>
            </w:r>
            <w:r>
              <w:rPr>
                <w:rFonts w:hint="eastAsia" w:ascii="仿宋" w:hAnsi="仿宋" w:eastAsia="仿宋" w:cs="仿宋"/>
                <w:spacing w:val="26"/>
                <w:sz w:val="19"/>
                <w:szCs w:val="19"/>
                <w:highlight w:val="none"/>
              </w:rPr>
              <w:t xml:space="preserve"> </w:t>
            </w:r>
            <w:r>
              <w:rPr>
                <w:rFonts w:hint="eastAsia" w:ascii="仿宋" w:hAnsi="仿宋" w:eastAsia="仿宋" w:cs="仿宋"/>
                <w:spacing w:val="3"/>
                <w:sz w:val="19"/>
                <w:szCs w:val="19"/>
                <w:highlight w:val="none"/>
              </w:rPr>
              <w:t>激光光源</w:t>
            </w:r>
          </w:p>
          <w:p w14:paraId="4141146E">
            <w:pPr>
              <w:pStyle w:val="5"/>
              <w:spacing w:before="18" w:line="221" w:lineRule="auto"/>
              <w:ind w:left="39"/>
              <w:rPr>
                <w:rFonts w:hint="eastAsia" w:ascii="仿宋" w:hAnsi="仿宋" w:eastAsia="仿宋" w:cs="仿宋"/>
                <w:sz w:val="19"/>
                <w:szCs w:val="19"/>
                <w:highlight w:val="none"/>
              </w:rPr>
            </w:pPr>
            <w:r>
              <w:rPr>
                <w:rFonts w:hint="eastAsia" w:ascii="仿宋" w:hAnsi="仿宋" w:eastAsia="仿宋" w:cs="仿宋"/>
                <w:spacing w:val="2"/>
                <w:sz w:val="19"/>
                <w:szCs w:val="19"/>
                <w:highlight w:val="none"/>
              </w:rPr>
              <w:t>亮度</w:t>
            </w:r>
            <w:r>
              <w:rPr>
                <w:rFonts w:hint="eastAsia" w:ascii="仿宋" w:hAnsi="仿宋" w:eastAsia="仿宋" w:cs="仿宋"/>
                <w:spacing w:val="7"/>
                <w:sz w:val="19"/>
                <w:szCs w:val="19"/>
                <w:highlight w:val="none"/>
              </w:rPr>
              <w:t xml:space="preserve">     </w:t>
            </w:r>
            <w:r>
              <w:rPr>
                <w:rFonts w:hint="eastAsia" w:ascii="仿宋" w:hAnsi="仿宋" w:eastAsia="仿宋" w:cs="仿宋"/>
                <w:spacing w:val="2"/>
                <w:sz w:val="19"/>
                <w:szCs w:val="19"/>
                <w:highlight w:val="none"/>
              </w:rPr>
              <w:t>5,000</w:t>
            </w:r>
            <w:r>
              <w:rPr>
                <w:rFonts w:hint="eastAsia" w:ascii="仿宋" w:hAnsi="仿宋" w:eastAsia="仿宋" w:cs="仿宋"/>
                <w:spacing w:val="9"/>
                <w:sz w:val="19"/>
                <w:szCs w:val="19"/>
                <w:highlight w:val="none"/>
              </w:rPr>
              <w:t xml:space="preserve">  </w:t>
            </w:r>
            <w:r>
              <w:rPr>
                <w:rFonts w:hint="eastAsia" w:ascii="仿宋" w:hAnsi="仿宋" w:eastAsia="仿宋" w:cs="仿宋"/>
                <w:spacing w:val="2"/>
                <w:sz w:val="19"/>
                <w:szCs w:val="19"/>
                <w:highlight w:val="none"/>
              </w:rPr>
              <w:t>流明</w:t>
            </w:r>
          </w:p>
          <w:p w14:paraId="6AD5051D">
            <w:pPr>
              <w:pStyle w:val="5"/>
              <w:spacing w:before="31" w:line="238" w:lineRule="auto"/>
              <w:ind w:left="57" w:right="71" w:hanging="21"/>
              <w:rPr>
                <w:rFonts w:hint="eastAsia" w:ascii="仿宋" w:hAnsi="仿宋" w:eastAsia="仿宋" w:cs="仿宋"/>
                <w:sz w:val="19"/>
                <w:szCs w:val="19"/>
                <w:highlight w:val="none"/>
              </w:rPr>
            </w:pPr>
            <w:r>
              <w:rPr>
                <w:rFonts w:hint="eastAsia" w:ascii="仿宋" w:hAnsi="仿宋" w:eastAsia="仿宋" w:cs="仿宋"/>
                <w:spacing w:val="4"/>
                <w:sz w:val="19"/>
                <w:szCs w:val="19"/>
                <w:highlight w:val="none"/>
              </w:rPr>
              <w:t xml:space="preserve">分辨率  </w:t>
            </w:r>
            <w:r>
              <w:rPr>
                <w:rFonts w:hint="eastAsia" w:ascii="仿宋" w:hAnsi="仿宋" w:eastAsia="仿宋" w:cs="仿宋"/>
                <w:spacing w:val="4"/>
                <w:sz w:val="19"/>
                <w:szCs w:val="19"/>
                <w:highlight w:val="none"/>
              </w:rPr>
              <w:t xml:space="preserve">1,920   </w:t>
            </w:r>
            <w:r>
              <w:rPr>
                <w:rFonts w:hint="eastAsia" w:ascii="仿宋" w:hAnsi="仿宋" w:eastAsia="仿宋" w:cs="仿宋"/>
                <w:spacing w:val="4"/>
                <w:sz w:val="19"/>
                <w:szCs w:val="19"/>
                <w:highlight w:val="none"/>
              </w:rPr>
              <w:t>×</w:t>
            </w:r>
            <w:r>
              <w:rPr>
                <w:rFonts w:hint="eastAsia" w:ascii="仿宋" w:hAnsi="仿宋" w:eastAsia="仿宋" w:cs="仿宋"/>
                <w:spacing w:val="30"/>
                <w:sz w:val="19"/>
                <w:szCs w:val="19"/>
                <w:highlight w:val="none"/>
              </w:rPr>
              <w:t xml:space="preserve"> </w:t>
            </w:r>
            <w:r>
              <w:rPr>
                <w:rFonts w:hint="eastAsia" w:ascii="仿宋" w:hAnsi="仿宋" w:eastAsia="仿宋" w:cs="仿宋"/>
                <w:spacing w:val="4"/>
                <w:sz w:val="19"/>
                <w:szCs w:val="19"/>
                <w:highlight w:val="none"/>
              </w:rPr>
              <w:t>1,200</w:t>
            </w:r>
            <w:r>
              <w:rPr>
                <w:rFonts w:hint="eastAsia" w:ascii="仿宋" w:hAnsi="仿宋" w:eastAsia="仿宋" w:cs="仿宋"/>
                <w:spacing w:val="18"/>
                <w:sz w:val="19"/>
                <w:szCs w:val="19"/>
                <w:highlight w:val="none"/>
              </w:rPr>
              <w:t xml:space="preserve"> </w:t>
            </w:r>
            <w:r>
              <w:rPr>
                <w:rFonts w:hint="eastAsia" w:ascii="仿宋" w:hAnsi="仿宋" w:eastAsia="仿宋" w:cs="仿宋"/>
                <w:spacing w:val="4"/>
                <w:sz w:val="19"/>
                <w:szCs w:val="19"/>
                <w:highlight w:val="none"/>
              </w:rPr>
              <w:t>像素</w:t>
            </w:r>
            <w:r>
              <w:rPr>
                <w:rFonts w:hint="eastAsia" w:ascii="仿宋" w:hAnsi="仿宋" w:eastAsia="仿宋" w:cs="仿宋"/>
                <w:spacing w:val="4"/>
                <w:sz w:val="19"/>
                <w:szCs w:val="19"/>
                <w:highlight w:val="none"/>
              </w:rPr>
              <w:t>(</w:t>
            </w:r>
            <w:r>
              <w:rPr>
                <w:rFonts w:hint="eastAsia" w:ascii="仿宋" w:hAnsi="仿宋" w:eastAsia="仿宋" w:cs="仿宋"/>
                <w:spacing w:val="4"/>
                <w:sz w:val="19"/>
                <w:szCs w:val="19"/>
                <w:highlight w:val="none"/>
              </w:rPr>
              <w:t>超出此分辨率的输入信</w:t>
            </w:r>
            <w:r>
              <w:rPr>
                <w:rFonts w:hint="eastAsia" w:ascii="仿宋" w:hAnsi="仿宋" w:eastAsia="仿宋" w:cs="仿宋"/>
                <w:spacing w:val="3"/>
                <w:sz w:val="19"/>
                <w:szCs w:val="19"/>
                <w:highlight w:val="none"/>
              </w:rPr>
              <w:t>号将转为</w:t>
            </w:r>
            <w:r>
              <w:rPr>
                <w:rFonts w:hint="eastAsia" w:ascii="仿宋" w:hAnsi="仿宋" w:eastAsia="仿宋" w:cs="仿宋"/>
                <w:spacing w:val="-21"/>
                <w:sz w:val="19"/>
                <w:szCs w:val="19"/>
                <w:highlight w:val="none"/>
              </w:rPr>
              <w:t xml:space="preserve"> </w:t>
            </w:r>
            <w:r>
              <w:rPr>
                <w:rFonts w:hint="eastAsia" w:ascii="仿宋" w:hAnsi="仿宋" w:eastAsia="仿宋" w:cs="仿宋"/>
                <w:spacing w:val="3"/>
                <w:sz w:val="19"/>
                <w:szCs w:val="19"/>
                <w:highlight w:val="none"/>
              </w:rPr>
              <w:t>1,920</w:t>
            </w:r>
            <w:r>
              <w:rPr>
                <w:rFonts w:hint="eastAsia" w:ascii="仿宋" w:hAnsi="仿宋" w:eastAsia="仿宋" w:cs="仿宋"/>
                <w:sz w:val="19"/>
                <w:szCs w:val="19"/>
                <w:highlight w:val="none"/>
              </w:rPr>
              <w:t xml:space="preserve"> </w:t>
            </w:r>
            <w:r>
              <w:rPr>
                <w:rFonts w:hint="eastAsia" w:ascii="仿宋" w:hAnsi="仿宋" w:eastAsia="仿宋" w:cs="仿宋"/>
                <w:spacing w:val="-1"/>
                <w:sz w:val="19"/>
                <w:szCs w:val="19"/>
                <w:highlight w:val="none"/>
              </w:rPr>
              <w:t>×</w:t>
            </w:r>
            <w:r>
              <w:rPr>
                <w:rFonts w:hint="eastAsia" w:ascii="仿宋" w:hAnsi="仿宋" w:eastAsia="仿宋" w:cs="仿宋"/>
                <w:spacing w:val="38"/>
                <w:sz w:val="19"/>
                <w:szCs w:val="19"/>
                <w:highlight w:val="none"/>
              </w:rPr>
              <w:t xml:space="preserve"> </w:t>
            </w:r>
            <w:r>
              <w:rPr>
                <w:rFonts w:hint="eastAsia" w:ascii="仿宋" w:hAnsi="仿宋" w:eastAsia="仿宋" w:cs="仿宋"/>
                <w:spacing w:val="-1"/>
                <w:sz w:val="19"/>
                <w:szCs w:val="19"/>
                <w:highlight w:val="none"/>
              </w:rPr>
              <w:t>1,200</w:t>
            </w:r>
            <w:r>
              <w:rPr>
                <w:rFonts w:hint="eastAsia" w:ascii="仿宋" w:hAnsi="仿宋" w:eastAsia="仿宋" w:cs="仿宋"/>
                <w:spacing w:val="15"/>
                <w:w w:val="102"/>
                <w:sz w:val="19"/>
                <w:szCs w:val="19"/>
                <w:highlight w:val="none"/>
              </w:rPr>
              <w:t xml:space="preserve"> </w:t>
            </w:r>
            <w:r>
              <w:rPr>
                <w:rFonts w:hint="eastAsia" w:ascii="仿宋" w:hAnsi="仿宋" w:eastAsia="仿宋" w:cs="仿宋"/>
                <w:spacing w:val="-1"/>
                <w:sz w:val="19"/>
                <w:szCs w:val="19"/>
                <w:highlight w:val="none"/>
              </w:rPr>
              <w:t>像素显示</w:t>
            </w:r>
            <w:r>
              <w:rPr>
                <w:rFonts w:hint="eastAsia" w:ascii="仿宋" w:hAnsi="仿宋" w:eastAsia="仿宋" w:cs="仿宋"/>
                <w:spacing w:val="-1"/>
                <w:sz w:val="19"/>
                <w:szCs w:val="19"/>
                <w:highlight w:val="none"/>
              </w:rPr>
              <w:t>)</w:t>
            </w:r>
          </w:p>
          <w:p w14:paraId="644F09CB">
            <w:pPr>
              <w:pStyle w:val="5"/>
              <w:spacing w:before="31" w:line="259" w:lineRule="exact"/>
              <w:ind w:left="33"/>
              <w:rPr>
                <w:rFonts w:hint="eastAsia" w:ascii="仿宋" w:hAnsi="仿宋" w:eastAsia="仿宋" w:cs="仿宋"/>
                <w:sz w:val="19"/>
                <w:szCs w:val="19"/>
                <w:highlight w:val="none"/>
              </w:rPr>
            </w:pPr>
            <w:r>
              <w:rPr>
                <w:rFonts w:hint="eastAsia" w:ascii="仿宋" w:hAnsi="仿宋" w:eastAsia="仿宋" w:cs="仿宋"/>
                <w:spacing w:val="8"/>
                <w:position w:val="4"/>
                <w:sz w:val="19"/>
                <w:szCs w:val="19"/>
                <w:highlight w:val="none"/>
              </w:rPr>
              <w:t>松下</w:t>
            </w:r>
            <w:r>
              <w:rPr>
                <w:rFonts w:hint="eastAsia" w:ascii="仿宋" w:hAnsi="仿宋" w:eastAsia="仿宋" w:cs="仿宋"/>
                <w:spacing w:val="-33"/>
                <w:position w:val="4"/>
                <w:sz w:val="19"/>
                <w:szCs w:val="19"/>
                <w:highlight w:val="none"/>
              </w:rPr>
              <w:t xml:space="preserve"> </w:t>
            </w:r>
            <w:r>
              <w:rPr>
                <w:rFonts w:hint="eastAsia" w:ascii="仿宋" w:hAnsi="仿宋" w:eastAsia="仿宋" w:cs="仿宋"/>
                <w:position w:val="4"/>
                <w:sz w:val="19"/>
                <w:szCs w:val="19"/>
                <w:highlight w:val="none"/>
              </w:rPr>
              <w:t>PT</w:t>
            </w:r>
            <w:r>
              <w:rPr>
                <w:rFonts w:hint="eastAsia" w:ascii="仿宋" w:hAnsi="仿宋" w:eastAsia="仿宋" w:cs="仿宋"/>
                <w:spacing w:val="8"/>
                <w:position w:val="4"/>
                <w:sz w:val="19"/>
                <w:szCs w:val="19"/>
                <w:highlight w:val="none"/>
              </w:rPr>
              <w:t>-</w:t>
            </w:r>
            <w:r>
              <w:rPr>
                <w:rFonts w:hint="eastAsia" w:ascii="仿宋" w:hAnsi="仿宋" w:eastAsia="仿宋" w:cs="仿宋"/>
                <w:position w:val="4"/>
                <w:sz w:val="19"/>
                <w:szCs w:val="19"/>
                <w:highlight w:val="none"/>
              </w:rPr>
              <w:t>GMZ</w:t>
            </w:r>
            <w:r>
              <w:rPr>
                <w:rFonts w:hint="eastAsia" w:ascii="仿宋" w:hAnsi="仿宋" w:eastAsia="仿宋" w:cs="仿宋"/>
                <w:spacing w:val="8"/>
                <w:position w:val="4"/>
                <w:sz w:val="19"/>
                <w:szCs w:val="19"/>
                <w:highlight w:val="none"/>
              </w:rPr>
              <w:t xml:space="preserve">501C </w:t>
            </w:r>
            <w:r>
              <w:rPr>
                <w:rFonts w:hint="eastAsia" w:ascii="仿宋" w:hAnsi="仿宋" w:eastAsia="仿宋" w:cs="仿宋"/>
                <w:spacing w:val="8"/>
                <w:position w:val="4"/>
                <w:sz w:val="19"/>
                <w:szCs w:val="19"/>
                <w:highlight w:val="none"/>
              </w:rPr>
              <w:t>梯形校正范围</w:t>
            </w:r>
          </w:p>
          <w:p w14:paraId="6916E381">
            <w:pPr>
              <w:pStyle w:val="5"/>
              <w:spacing w:line="239" w:lineRule="auto"/>
              <w:ind w:left="40"/>
              <w:rPr>
                <w:rFonts w:hint="eastAsia" w:ascii="仿宋" w:hAnsi="仿宋" w:eastAsia="仿宋" w:cs="仿宋"/>
                <w:sz w:val="19"/>
                <w:szCs w:val="19"/>
                <w:highlight w:val="none"/>
              </w:rPr>
            </w:pPr>
            <w:r>
              <w:rPr>
                <w:rFonts w:hint="eastAsia" w:ascii="仿宋" w:hAnsi="仿宋" w:eastAsia="仿宋" w:cs="仿宋"/>
                <w:spacing w:val="-4"/>
                <w:sz w:val="19"/>
                <w:szCs w:val="19"/>
                <w:highlight w:val="none"/>
              </w:rPr>
              <w:t>垂直</w:t>
            </w:r>
            <w:r>
              <w:rPr>
                <w:rFonts w:hint="eastAsia" w:ascii="仿宋" w:hAnsi="仿宋" w:eastAsia="仿宋" w:cs="仿宋"/>
                <w:spacing w:val="21"/>
                <w:sz w:val="19"/>
                <w:szCs w:val="19"/>
                <w:highlight w:val="none"/>
              </w:rPr>
              <w:t xml:space="preserve">  </w:t>
            </w:r>
            <w:r>
              <w:rPr>
                <w:rFonts w:hint="eastAsia" w:ascii="仿宋" w:hAnsi="仿宋" w:eastAsia="仿宋" w:cs="仿宋"/>
                <w:spacing w:val="-4"/>
                <w:sz w:val="19"/>
                <w:szCs w:val="19"/>
                <w:highlight w:val="none"/>
              </w:rPr>
              <w:t>±</w:t>
            </w:r>
            <w:r>
              <w:rPr>
                <w:rFonts w:hint="eastAsia" w:ascii="仿宋" w:hAnsi="仿宋" w:eastAsia="仿宋" w:cs="仿宋"/>
                <w:spacing w:val="-4"/>
                <w:sz w:val="19"/>
                <w:szCs w:val="19"/>
                <w:highlight w:val="none"/>
              </w:rPr>
              <w:t>5</w:t>
            </w:r>
            <w:r>
              <w:rPr>
                <w:rFonts w:hint="eastAsia" w:ascii="仿宋" w:hAnsi="仿宋" w:eastAsia="仿宋" w:cs="仿宋"/>
                <w:spacing w:val="-18"/>
                <w:sz w:val="19"/>
                <w:szCs w:val="19"/>
                <w:highlight w:val="none"/>
              </w:rPr>
              <w:t xml:space="preserve"> </w:t>
            </w:r>
            <w:r>
              <w:rPr>
                <w:rFonts w:hint="eastAsia" w:ascii="仿宋" w:hAnsi="仿宋" w:eastAsia="仿宋" w:cs="仿宋"/>
                <w:spacing w:val="-4"/>
                <w:sz w:val="19"/>
                <w:szCs w:val="19"/>
                <w:highlight w:val="none"/>
              </w:rPr>
              <w:t>°</w:t>
            </w:r>
          </w:p>
          <w:p w14:paraId="719AC939">
            <w:pPr>
              <w:pStyle w:val="5"/>
              <w:spacing w:before="13" w:line="232" w:lineRule="auto"/>
              <w:ind w:left="33"/>
              <w:rPr>
                <w:rFonts w:hint="eastAsia" w:ascii="仿宋" w:hAnsi="仿宋" w:eastAsia="仿宋" w:cs="仿宋"/>
                <w:sz w:val="19"/>
                <w:szCs w:val="19"/>
                <w:highlight w:val="none"/>
              </w:rPr>
            </w:pPr>
            <w:r>
              <w:rPr>
                <w:rFonts w:hint="eastAsia" w:ascii="仿宋" w:hAnsi="仿宋" w:eastAsia="仿宋" w:cs="仿宋"/>
                <w:spacing w:val="-3"/>
                <w:sz w:val="19"/>
                <w:szCs w:val="19"/>
                <w:highlight w:val="none"/>
              </w:rPr>
              <w:t>水平</w:t>
            </w:r>
            <w:r>
              <w:rPr>
                <w:rFonts w:hint="eastAsia" w:ascii="仿宋" w:hAnsi="仿宋" w:eastAsia="仿宋" w:cs="仿宋"/>
                <w:spacing w:val="22"/>
                <w:sz w:val="19"/>
                <w:szCs w:val="19"/>
                <w:highlight w:val="none"/>
              </w:rPr>
              <w:t xml:space="preserve">  </w:t>
            </w:r>
            <w:r>
              <w:rPr>
                <w:rFonts w:hint="eastAsia" w:ascii="仿宋" w:hAnsi="仿宋" w:eastAsia="仿宋" w:cs="仿宋"/>
                <w:spacing w:val="-3"/>
                <w:sz w:val="19"/>
                <w:szCs w:val="19"/>
                <w:highlight w:val="none"/>
              </w:rPr>
              <w:t>±</w:t>
            </w:r>
            <w:r>
              <w:rPr>
                <w:rFonts w:hint="eastAsia" w:ascii="仿宋" w:hAnsi="仿宋" w:eastAsia="仿宋" w:cs="仿宋"/>
                <w:spacing w:val="-3"/>
                <w:sz w:val="19"/>
                <w:szCs w:val="19"/>
                <w:highlight w:val="none"/>
              </w:rPr>
              <w:t>5</w:t>
            </w:r>
            <w:r>
              <w:rPr>
                <w:rFonts w:hint="eastAsia" w:ascii="仿宋" w:hAnsi="仿宋" w:eastAsia="仿宋" w:cs="仿宋"/>
                <w:spacing w:val="-19"/>
                <w:sz w:val="19"/>
                <w:szCs w:val="19"/>
                <w:highlight w:val="none"/>
              </w:rPr>
              <w:t xml:space="preserve"> </w:t>
            </w:r>
            <w:r>
              <w:rPr>
                <w:rFonts w:hint="eastAsia" w:ascii="仿宋" w:hAnsi="仿宋" w:eastAsia="仿宋" w:cs="仿宋"/>
                <w:spacing w:val="-3"/>
                <w:sz w:val="19"/>
                <w:szCs w:val="19"/>
                <w:highlight w:val="none"/>
              </w:rPr>
              <w:t>°</w:t>
            </w:r>
          </w:p>
          <w:p w14:paraId="68D2A664">
            <w:pPr>
              <w:pStyle w:val="5"/>
              <w:spacing w:before="20" w:line="215" w:lineRule="auto"/>
              <w:ind w:left="36"/>
              <w:rPr>
                <w:rFonts w:hint="eastAsia" w:ascii="仿宋" w:hAnsi="仿宋" w:eastAsia="仿宋" w:cs="仿宋"/>
                <w:sz w:val="19"/>
                <w:szCs w:val="19"/>
                <w:highlight w:val="none"/>
              </w:rPr>
            </w:pPr>
            <w:r>
              <w:rPr>
                <w:rFonts w:hint="eastAsia" w:ascii="仿宋" w:hAnsi="仿宋" w:eastAsia="仿宋" w:cs="仿宋"/>
                <w:spacing w:val="5"/>
                <w:sz w:val="19"/>
                <w:szCs w:val="19"/>
                <w:highlight w:val="none"/>
              </w:rPr>
              <w:t>安装方式</w:t>
            </w:r>
            <w:r>
              <w:rPr>
                <w:rFonts w:hint="eastAsia" w:ascii="仿宋" w:hAnsi="仿宋" w:eastAsia="仿宋" w:cs="仿宋"/>
                <w:spacing w:val="25"/>
                <w:sz w:val="19"/>
                <w:szCs w:val="19"/>
                <w:highlight w:val="none"/>
              </w:rPr>
              <w:t xml:space="preserve">  </w:t>
            </w:r>
            <w:r>
              <w:rPr>
                <w:rFonts w:hint="eastAsia" w:ascii="仿宋" w:hAnsi="仿宋" w:eastAsia="仿宋" w:cs="仿宋"/>
                <w:spacing w:val="5"/>
                <w:sz w:val="19"/>
                <w:szCs w:val="19"/>
                <w:highlight w:val="none"/>
              </w:rPr>
              <w:t>吊装</w:t>
            </w:r>
            <w:r>
              <w:rPr>
                <w:rFonts w:hint="eastAsia" w:ascii="仿宋" w:hAnsi="仿宋" w:eastAsia="仿宋" w:cs="仿宋"/>
                <w:spacing w:val="5"/>
                <w:sz w:val="19"/>
                <w:szCs w:val="19"/>
                <w:highlight w:val="none"/>
              </w:rPr>
              <w:t>/</w:t>
            </w:r>
            <w:r>
              <w:rPr>
                <w:rFonts w:hint="eastAsia" w:ascii="仿宋" w:hAnsi="仿宋" w:eastAsia="仿宋" w:cs="仿宋"/>
                <w:spacing w:val="5"/>
                <w:sz w:val="19"/>
                <w:szCs w:val="19"/>
                <w:highlight w:val="none"/>
              </w:rPr>
              <w:t>平放，正投</w:t>
            </w:r>
            <w:r>
              <w:rPr>
                <w:rFonts w:hint="eastAsia" w:ascii="仿宋" w:hAnsi="仿宋" w:eastAsia="仿宋" w:cs="仿宋"/>
                <w:spacing w:val="5"/>
                <w:sz w:val="19"/>
                <w:szCs w:val="19"/>
                <w:highlight w:val="none"/>
              </w:rPr>
              <w:t>/</w:t>
            </w:r>
            <w:r>
              <w:rPr>
                <w:rFonts w:hint="eastAsia" w:ascii="仿宋" w:hAnsi="仿宋" w:eastAsia="仿宋" w:cs="仿宋"/>
                <w:spacing w:val="5"/>
                <w:sz w:val="19"/>
                <w:szCs w:val="19"/>
                <w:highlight w:val="none"/>
              </w:rPr>
              <w:t>背投</w:t>
            </w:r>
          </w:p>
        </w:tc>
        <w:tc>
          <w:tcPr>
            <w:tcW w:w="575" w:type="dxa"/>
            <w:vAlign w:val="top"/>
          </w:tcPr>
          <w:p w14:paraId="268C23D6">
            <w:pPr>
              <w:spacing w:line="252" w:lineRule="auto"/>
              <w:rPr>
                <w:rFonts w:hint="eastAsia" w:ascii="仿宋" w:hAnsi="仿宋" w:eastAsia="仿宋" w:cs="仿宋"/>
                <w:sz w:val="21"/>
                <w:highlight w:val="none"/>
              </w:rPr>
            </w:pPr>
          </w:p>
          <w:p w14:paraId="567CFFA4">
            <w:pPr>
              <w:spacing w:line="252" w:lineRule="auto"/>
              <w:rPr>
                <w:rFonts w:hint="eastAsia" w:ascii="仿宋" w:hAnsi="仿宋" w:eastAsia="仿宋" w:cs="仿宋"/>
                <w:sz w:val="21"/>
                <w:highlight w:val="none"/>
              </w:rPr>
            </w:pPr>
          </w:p>
          <w:p w14:paraId="3B75F574">
            <w:pPr>
              <w:spacing w:line="252" w:lineRule="auto"/>
              <w:rPr>
                <w:rFonts w:hint="eastAsia" w:ascii="仿宋" w:hAnsi="仿宋" w:eastAsia="仿宋" w:cs="仿宋"/>
                <w:sz w:val="21"/>
                <w:highlight w:val="none"/>
              </w:rPr>
            </w:pPr>
          </w:p>
          <w:p w14:paraId="35493D65">
            <w:pPr>
              <w:spacing w:line="252" w:lineRule="auto"/>
              <w:rPr>
                <w:rFonts w:hint="eastAsia" w:ascii="仿宋" w:hAnsi="仿宋" w:eastAsia="仿宋" w:cs="仿宋"/>
                <w:sz w:val="21"/>
                <w:highlight w:val="none"/>
              </w:rPr>
            </w:pPr>
          </w:p>
          <w:p w14:paraId="2F9FFD45">
            <w:pPr>
              <w:spacing w:line="253" w:lineRule="auto"/>
              <w:rPr>
                <w:rFonts w:hint="eastAsia" w:ascii="仿宋" w:hAnsi="仿宋" w:eastAsia="仿宋" w:cs="仿宋"/>
                <w:sz w:val="21"/>
                <w:highlight w:val="none"/>
              </w:rPr>
            </w:pPr>
          </w:p>
          <w:p w14:paraId="46F94095">
            <w:pPr>
              <w:pStyle w:val="5"/>
              <w:spacing w:before="62"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4D5835C5">
            <w:pPr>
              <w:spacing w:line="260" w:lineRule="auto"/>
              <w:rPr>
                <w:rFonts w:hint="eastAsia" w:ascii="仿宋" w:hAnsi="仿宋" w:eastAsia="仿宋" w:cs="仿宋"/>
                <w:sz w:val="21"/>
                <w:highlight w:val="none"/>
              </w:rPr>
            </w:pPr>
          </w:p>
          <w:p w14:paraId="50C537C7">
            <w:pPr>
              <w:spacing w:line="260" w:lineRule="auto"/>
              <w:rPr>
                <w:rFonts w:hint="eastAsia" w:ascii="仿宋" w:hAnsi="仿宋" w:eastAsia="仿宋" w:cs="仿宋"/>
                <w:sz w:val="21"/>
                <w:highlight w:val="none"/>
              </w:rPr>
            </w:pPr>
          </w:p>
          <w:p w14:paraId="2476233D">
            <w:pPr>
              <w:spacing w:line="261" w:lineRule="auto"/>
              <w:rPr>
                <w:rFonts w:hint="eastAsia" w:ascii="仿宋" w:hAnsi="仿宋" w:eastAsia="仿宋" w:cs="仿宋"/>
                <w:sz w:val="21"/>
                <w:highlight w:val="none"/>
              </w:rPr>
            </w:pPr>
          </w:p>
          <w:p w14:paraId="518D657E">
            <w:pPr>
              <w:spacing w:line="261" w:lineRule="auto"/>
              <w:rPr>
                <w:rFonts w:hint="eastAsia" w:ascii="仿宋" w:hAnsi="仿宋" w:eastAsia="仿宋" w:cs="仿宋"/>
                <w:sz w:val="21"/>
                <w:highlight w:val="none"/>
              </w:rPr>
            </w:pPr>
          </w:p>
          <w:p w14:paraId="6A8DC971">
            <w:pPr>
              <w:spacing w:line="261" w:lineRule="auto"/>
              <w:rPr>
                <w:rFonts w:hint="eastAsia" w:ascii="仿宋" w:hAnsi="仿宋" w:eastAsia="仿宋" w:cs="仿宋"/>
                <w:sz w:val="21"/>
                <w:highlight w:val="none"/>
              </w:rPr>
            </w:pPr>
          </w:p>
          <w:p w14:paraId="618225E1">
            <w:pPr>
              <w:spacing w:before="55"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20DAFDB7">
            <w:pPr>
              <w:spacing w:before="55" w:line="195" w:lineRule="auto"/>
              <w:ind w:left="540"/>
              <w:rPr>
                <w:rFonts w:hint="eastAsia" w:ascii="仿宋" w:hAnsi="仿宋" w:eastAsia="仿宋" w:cs="仿宋"/>
                <w:sz w:val="19"/>
                <w:szCs w:val="19"/>
                <w:highlight w:val="none"/>
              </w:rPr>
            </w:pPr>
          </w:p>
        </w:tc>
        <w:tc>
          <w:tcPr>
            <w:tcW w:w="1360" w:type="dxa"/>
            <w:vAlign w:val="top"/>
          </w:tcPr>
          <w:p w14:paraId="41B762BC">
            <w:pPr>
              <w:spacing w:before="55" w:line="195" w:lineRule="auto"/>
              <w:ind w:left="525"/>
              <w:rPr>
                <w:rFonts w:hint="eastAsia" w:ascii="仿宋" w:hAnsi="仿宋" w:eastAsia="仿宋" w:cs="仿宋"/>
                <w:sz w:val="19"/>
                <w:szCs w:val="19"/>
                <w:highlight w:val="none"/>
              </w:rPr>
            </w:pPr>
          </w:p>
        </w:tc>
      </w:tr>
    </w:tbl>
    <w:p w14:paraId="496020FA">
      <w:pPr>
        <w:pStyle w:val="2"/>
        <w:rPr>
          <w:rFonts w:hint="eastAsia" w:ascii="仿宋" w:hAnsi="仿宋" w:eastAsia="仿宋" w:cs="仿宋"/>
          <w:highlight w:val="none"/>
        </w:rPr>
      </w:pPr>
    </w:p>
    <w:p w14:paraId="5DF08AA8">
      <w:pPr>
        <w:rPr>
          <w:rFonts w:hint="eastAsia" w:ascii="仿宋" w:hAnsi="仿宋" w:eastAsia="仿宋" w:cs="仿宋"/>
          <w:highlight w:val="none"/>
        </w:rPr>
        <w:sectPr>
          <w:footerReference r:id="rId9" w:type="default"/>
          <w:pgSz w:w="16839" w:h="11906"/>
          <w:pgMar w:top="1161" w:right="1327" w:bottom="1370" w:left="1327" w:header="878" w:footer="1013" w:gutter="0"/>
          <w:cols w:space="720" w:num="1"/>
        </w:sectPr>
      </w:pPr>
    </w:p>
    <w:p w14:paraId="5269BE6E">
      <w:pPr>
        <w:spacing w:before="36"/>
        <w:rPr>
          <w:rFonts w:hint="eastAsia" w:ascii="仿宋" w:hAnsi="仿宋" w:eastAsia="仿宋" w:cs="仿宋"/>
          <w:highlight w:val="none"/>
        </w:rPr>
      </w:pPr>
      <w:r>
        <w:rPr>
          <w:rFonts w:hint="eastAsia" w:ascii="仿宋" w:hAnsi="仿宋" w:eastAsia="仿宋" w:cs="仿宋"/>
          <w:highlight w:val="none"/>
        </w:rPr>
        <mc:AlternateContent>
          <mc:Choice Requires="wps">
            <w:drawing>
              <wp:anchor distT="0" distB="0" distL="114300" distR="114300" simplePos="0" relativeHeight="251667456" behindDoc="0" locked="0" layoutInCell="0" allowOverlap="1">
                <wp:simplePos x="0" y="0"/>
                <wp:positionH relativeFrom="page">
                  <wp:posOffset>914400</wp:posOffset>
                </wp:positionH>
                <wp:positionV relativeFrom="page">
                  <wp:posOffset>6671945</wp:posOffset>
                </wp:positionV>
                <wp:extent cx="8863965" cy="9525"/>
                <wp:effectExtent l="0" t="0" r="0" b="0"/>
                <wp:wrapNone/>
                <wp:docPr id="22" name="矩形 22"/>
                <wp:cNvGraphicFramePr/>
                <a:graphic xmlns:a="http://schemas.openxmlformats.org/drawingml/2006/main">
                  <a:graphicData uri="http://schemas.microsoft.com/office/word/2010/wordprocessingShape">
                    <wps:wsp>
                      <wps:cNvSpPr/>
                      <wps:spPr>
                        <a:xfrm>
                          <a:off x="0" y="0"/>
                          <a:ext cx="8863965" cy="952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72pt;margin-top:525.35pt;height:0.75pt;width:697.95pt;mso-position-horizontal-relative:page;mso-position-vertical-relative:page;z-index:251667456;mso-width-relative:page;mso-height-relative:page;" fillcolor="#000000" filled="t" stroked="f" coordsize="21600,21600" o:allowincell="f" o:gfxdata="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R&#10;8Qfz2wAAAA4BAAAPAAAAAAAAAAEAIAAAACIAAABkcnMvZG93bnJldi54bWxQSwECFAAUAAAACACH&#10;TuJAV3ky/68BAABfAwAADgAAAAAAAAABACAAAAAqAQAAZHJzL2Uyb0RvYy54bWxQSwUGAAAAAAYA&#10;BgBZAQAASwUAAAAA&#10;">
                <v:fill on="t" focussize="0,0"/>
                <v:stroke on="f"/>
                <v:imagedata o:title=""/>
                <o:lock v:ext="edit" aspectratio="f"/>
              </v:rect>
            </w:pict>
          </mc:Fallback>
        </mc:AlternateContent>
      </w:r>
      <w:r>
        <w:rPr>
          <w:rFonts w:hint="eastAsia" w:ascii="仿宋" w:hAnsi="仿宋" w:eastAsia="仿宋" w:cs="仿宋"/>
          <w:highlight w:val="none"/>
        </w:rPr>
        <mc:AlternateContent>
          <mc:Choice Requires="wps">
            <w:drawing>
              <wp:anchor distT="0" distB="0" distL="114300" distR="114300" simplePos="0" relativeHeight="251666432" behindDoc="0" locked="0" layoutInCell="0" allowOverlap="1">
                <wp:simplePos x="0" y="0"/>
                <wp:positionH relativeFrom="page">
                  <wp:posOffset>914400</wp:posOffset>
                </wp:positionH>
                <wp:positionV relativeFrom="page">
                  <wp:posOffset>746760</wp:posOffset>
                </wp:positionV>
                <wp:extent cx="8863965" cy="9525"/>
                <wp:effectExtent l="0" t="0" r="0" b="0"/>
                <wp:wrapNone/>
                <wp:docPr id="17" name="矩形 17"/>
                <wp:cNvGraphicFramePr/>
                <a:graphic xmlns:a="http://schemas.openxmlformats.org/drawingml/2006/main">
                  <a:graphicData uri="http://schemas.microsoft.com/office/word/2010/wordprocessingShape">
                    <wps:wsp>
                      <wps:cNvSpPr/>
                      <wps:spPr>
                        <a:xfrm>
                          <a:off x="0" y="0"/>
                          <a:ext cx="8863965" cy="952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72pt;margin-top:58.8pt;height:0.75pt;width:697.95pt;mso-position-horizontal-relative:page;mso-position-vertical-relative:page;z-index:251666432;mso-width-relative:page;mso-height-relative:page;" fillcolor="#000000" filled="t" stroked="f" coordsize="21600,21600" o:allowincell="f" o:gfxdata="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DwB&#10;tHTaAAAADAEAAA8AAAAAAAAAAQAgAAAAIgAAAGRycy9kb3ducmV2LnhtbFBLAQIUABQAAAAIAIdO&#10;4kAt9iTcrwEAAF8DAAAOAAAAAAAAAAEAIAAAACkBAABkcnMvZTJvRG9jLnhtbFBLBQYAAAAABgAG&#10;AFkBAABKBQAAAAA=&#10;">
                <v:fill on="t" focussize="0,0"/>
                <v:stroke on="f"/>
                <v:imagedata o:title=""/>
                <o:lock v:ext="edit" aspectratio="f"/>
              </v:rect>
            </w:pict>
          </mc:Fallback>
        </mc:AlternateContent>
      </w:r>
    </w:p>
    <w:tbl>
      <w:tblPr>
        <w:tblStyle w:val="6"/>
        <w:tblW w:w="141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3058"/>
        <w:gridCol w:w="6013"/>
        <w:gridCol w:w="575"/>
        <w:gridCol w:w="774"/>
        <w:gridCol w:w="1388"/>
        <w:gridCol w:w="1360"/>
      </w:tblGrid>
      <w:tr w14:paraId="13C920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1010" w:type="dxa"/>
            <w:vAlign w:val="top"/>
          </w:tcPr>
          <w:p w14:paraId="094B0382">
            <w:pPr>
              <w:pStyle w:val="5"/>
              <w:spacing w:before="36" w:line="215" w:lineRule="auto"/>
              <w:ind w:left="315"/>
              <w:rPr>
                <w:rFonts w:hint="eastAsia" w:ascii="仿宋" w:hAnsi="仿宋" w:eastAsia="仿宋" w:cs="仿宋"/>
                <w:sz w:val="19"/>
                <w:szCs w:val="19"/>
                <w:highlight w:val="none"/>
              </w:rPr>
            </w:pPr>
            <w:r>
              <w:rPr>
                <w:rFonts w:hint="eastAsia" w:ascii="仿宋" w:hAnsi="仿宋" w:eastAsia="仿宋" w:cs="仿宋"/>
                <w:spacing w:val="3"/>
                <w:sz w:val="19"/>
                <w:szCs w:val="19"/>
                <w:highlight w:val="none"/>
                <w14:textOutline w14:w="3614" w14:cap="sq" w14:cmpd="sng">
                  <w14:solidFill>
                    <w14:srgbClr w14:val="000000"/>
                  </w14:solidFill>
                  <w14:prstDash w14:val="solid"/>
                  <w14:bevel/>
                </w14:textOutline>
              </w:rPr>
              <w:t>序号</w:t>
            </w:r>
          </w:p>
        </w:tc>
        <w:tc>
          <w:tcPr>
            <w:tcW w:w="3058" w:type="dxa"/>
            <w:vAlign w:val="top"/>
          </w:tcPr>
          <w:p w14:paraId="283DFA88">
            <w:pPr>
              <w:pStyle w:val="5"/>
              <w:spacing w:before="36" w:line="215" w:lineRule="auto"/>
              <w:ind w:left="1336"/>
              <w:rPr>
                <w:rFonts w:hint="eastAsia" w:ascii="仿宋" w:hAnsi="仿宋" w:eastAsia="仿宋" w:cs="仿宋"/>
                <w:sz w:val="19"/>
                <w:szCs w:val="19"/>
                <w:highlight w:val="none"/>
              </w:rPr>
            </w:pPr>
            <w:r>
              <w:rPr>
                <w:rFonts w:hint="eastAsia" w:ascii="仿宋" w:hAnsi="仿宋" w:eastAsia="仿宋" w:cs="仿宋"/>
                <w:spacing w:val="3"/>
                <w:sz w:val="19"/>
                <w:szCs w:val="19"/>
                <w:highlight w:val="none"/>
                <w14:textOutline w14:w="3614" w14:cap="sq" w14:cmpd="sng">
                  <w14:solidFill>
                    <w14:srgbClr w14:val="000000"/>
                  </w14:solidFill>
                  <w14:prstDash w14:val="solid"/>
                  <w14:bevel/>
                </w14:textOutline>
              </w:rPr>
              <w:t>项目</w:t>
            </w:r>
          </w:p>
        </w:tc>
        <w:tc>
          <w:tcPr>
            <w:tcW w:w="6013" w:type="dxa"/>
            <w:vAlign w:val="top"/>
          </w:tcPr>
          <w:p w14:paraId="375EA0FA">
            <w:pPr>
              <w:pStyle w:val="5"/>
              <w:spacing w:before="36" w:line="215" w:lineRule="auto"/>
              <w:ind w:left="2513"/>
              <w:rPr>
                <w:rFonts w:hint="eastAsia" w:ascii="仿宋" w:hAnsi="仿宋" w:eastAsia="仿宋" w:cs="仿宋"/>
                <w:sz w:val="19"/>
                <w:szCs w:val="19"/>
                <w:highlight w:val="none"/>
              </w:rPr>
            </w:pPr>
            <w:r>
              <w:rPr>
                <w:rFonts w:hint="eastAsia" w:ascii="仿宋" w:hAnsi="仿宋" w:eastAsia="仿宋" w:cs="仿宋"/>
                <w:spacing w:val="8"/>
                <w:sz w:val="19"/>
                <w:szCs w:val="19"/>
                <w:highlight w:val="none"/>
                <w14:textOutline w14:w="3614" w14:cap="sq" w14:cmpd="sng">
                  <w14:solidFill>
                    <w14:srgbClr w14:val="000000"/>
                  </w14:solidFill>
                  <w14:prstDash w14:val="solid"/>
                  <w14:bevel/>
                </w14:textOutline>
              </w:rPr>
              <w:t>规格或型号</w:t>
            </w:r>
          </w:p>
        </w:tc>
        <w:tc>
          <w:tcPr>
            <w:tcW w:w="575" w:type="dxa"/>
            <w:vAlign w:val="top"/>
          </w:tcPr>
          <w:p w14:paraId="49234466">
            <w:pPr>
              <w:pStyle w:val="5"/>
              <w:spacing w:before="36" w:line="215" w:lineRule="auto"/>
              <w:ind w:left="102"/>
              <w:rPr>
                <w:rFonts w:hint="eastAsia" w:ascii="仿宋" w:hAnsi="仿宋" w:eastAsia="仿宋" w:cs="仿宋"/>
                <w:sz w:val="19"/>
                <w:szCs w:val="19"/>
                <w:highlight w:val="none"/>
              </w:rPr>
            </w:pPr>
            <w:r>
              <w:rPr>
                <w:rFonts w:hint="eastAsia" w:ascii="仿宋" w:hAnsi="仿宋" w:eastAsia="仿宋" w:cs="仿宋"/>
                <w:spacing w:val="1"/>
                <w:sz w:val="19"/>
                <w:szCs w:val="19"/>
                <w:highlight w:val="none"/>
                <w14:textOutline w14:w="3614" w14:cap="sq" w14:cmpd="sng">
                  <w14:solidFill>
                    <w14:srgbClr w14:val="000000"/>
                  </w14:solidFill>
                  <w14:prstDash w14:val="solid"/>
                  <w14:bevel/>
                </w14:textOutline>
              </w:rPr>
              <w:t>单位</w:t>
            </w:r>
          </w:p>
        </w:tc>
        <w:tc>
          <w:tcPr>
            <w:tcW w:w="774" w:type="dxa"/>
            <w:vAlign w:val="top"/>
          </w:tcPr>
          <w:p w14:paraId="110B73BE">
            <w:pPr>
              <w:pStyle w:val="5"/>
              <w:spacing w:before="36" w:line="215" w:lineRule="auto"/>
              <w:ind w:left="197"/>
              <w:rPr>
                <w:rFonts w:hint="eastAsia" w:ascii="仿宋" w:hAnsi="仿宋" w:eastAsia="仿宋" w:cs="仿宋"/>
                <w:sz w:val="19"/>
                <w:szCs w:val="19"/>
                <w:highlight w:val="none"/>
              </w:rPr>
            </w:pPr>
            <w:r>
              <w:rPr>
                <w:rFonts w:hint="eastAsia" w:ascii="仿宋" w:hAnsi="仿宋" w:eastAsia="仿宋" w:cs="仿宋"/>
                <w:spacing w:val="4"/>
                <w:sz w:val="19"/>
                <w:szCs w:val="19"/>
                <w:highlight w:val="none"/>
                <w14:textOutline w14:w="3614" w14:cap="sq" w14:cmpd="sng">
                  <w14:solidFill>
                    <w14:srgbClr w14:val="000000"/>
                  </w14:solidFill>
                  <w14:prstDash w14:val="solid"/>
                  <w14:bevel/>
                </w14:textOutline>
              </w:rPr>
              <w:t>数量</w:t>
            </w:r>
          </w:p>
        </w:tc>
        <w:tc>
          <w:tcPr>
            <w:tcW w:w="1388" w:type="dxa"/>
            <w:vAlign w:val="top"/>
          </w:tcPr>
          <w:p w14:paraId="47400353">
            <w:pPr>
              <w:pStyle w:val="5"/>
              <w:spacing w:before="36" w:line="215" w:lineRule="auto"/>
              <w:ind w:left="106"/>
              <w:rPr>
                <w:rFonts w:hint="eastAsia" w:ascii="仿宋" w:hAnsi="仿宋" w:eastAsia="仿宋" w:cs="仿宋"/>
                <w:sz w:val="19"/>
                <w:szCs w:val="19"/>
                <w:highlight w:val="none"/>
              </w:rPr>
            </w:pPr>
            <w:r>
              <w:rPr>
                <w:rFonts w:hint="eastAsia" w:ascii="仿宋" w:hAnsi="仿宋" w:eastAsia="仿宋" w:cs="仿宋"/>
                <w:spacing w:val="5"/>
                <w:sz w:val="19"/>
                <w:szCs w:val="19"/>
                <w:highlight w:val="none"/>
                <w14:textOutline w14:w="3614" w14:cap="sq" w14:cmpd="sng">
                  <w14:solidFill>
                    <w14:srgbClr w14:val="000000"/>
                  </w14:solidFill>
                  <w14:prstDash w14:val="solid"/>
                  <w14:bevel/>
                </w14:textOutline>
              </w:rPr>
              <w:t>单价（万元）</w:t>
            </w:r>
          </w:p>
        </w:tc>
        <w:tc>
          <w:tcPr>
            <w:tcW w:w="1360" w:type="dxa"/>
            <w:vAlign w:val="top"/>
          </w:tcPr>
          <w:p w14:paraId="2F72BCF1">
            <w:pPr>
              <w:pStyle w:val="5"/>
              <w:spacing w:before="36" w:line="215" w:lineRule="auto"/>
              <w:ind w:left="96"/>
              <w:rPr>
                <w:rFonts w:hint="eastAsia" w:ascii="仿宋" w:hAnsi="仿宋" w:eastAsia="仿宋" w:cs="仿宋"/>
                <w:sz w:val="19"/>
                <w:szCs w:val="19"/>
                <w:highlight w:val="none"/>
              </w:rPr>
            </w:pPr>
            <w:r>
              <w:rPr>
                <w:rFonts w:hint="eastAsia" w:ascii="仿宋" w:hAnsi="仿宋" w:eastAsia="仿宋" w:cs="仿宋"/>
                <w:spacing w:val="5"/>
                <w:sz w:val="19"/>
                <w:szCs w:val="19"/>
                <w:highlight w:val="none"/>
                <w14:textOutline w14:w="3614" w14:cap="sq" w14:cmpd="sng">
                  <w14:solidFill>
                    <w14:srgbClr w14:val="000000"/>
                  </w14:solidFill>
                  <w14:prstDash w14:val="solid"/>
                  <w14:bevel/>
                </w14:textOutline>
              </w:rPr>
              <w:t>总价（万元）</w:t>
            </w:r>
          </w:p>
        </w:tc>
      </w:tr>
      <w:tr w14:paraId="63421C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38" w:hRule="atLeast"/>
        </w:trPr>
        <w:tc>
          <w:tcPr>
            <w:tcW w:w="1010" w:type="dxa"/>
            <w:vAlign w:val="top"/>
          </w:tcPr>
          <w:p w14:paraId="2AB76AA5">
            <w:pPr>
              <w:rPr>
                <w:rFonts w:hint="eastAsia" w:ascii="仿宋" w:hAnsi="仿宋" w:eastAsia="仿宋" w:cs="仿宋"/>
                <w:sz w:val="21"/>
                <w:highlight w:val="none"/>
              </w:rPr>
            </w:pPr>
          </w:p>
        </w:tc>
        <w:tc>
          <w:tcPr>
            <w:tcW w:w="3058" w:type="dxa"/>
            <w:vAlign w:val="top"/>
          </w:tcPr>
          <w:p w14:paraId="3BED3D08">
            <w:pPr>
              <w:rPr>
                <w:rFonts w:hint="eastAsia" w:ascii="仿宋" w:hAnsi="仿宋" w:eastAsia="仿宋" w:cs="仿宋"/>
                <w:sz w:val="21"/>
                <w:highlight w:val="none"/>
              </w:rPr>
            </w:pPr>
          </w:p>
        </w:tc>
        <w:tc>
          <w:tcPr>
            <w:tcW w:w="6013" w:type="dxa"/>
            <w:vAlign w:val="top"/>
          </w:tcPr>
          <w:p w14:paraId="0BD88628">
            <w:pPr>
              <w:pStyle w:val="5"/>
              <w:spacing w:before="32" w:line="232" w:lineRule="auto"/>
              <w:ind w:left="33"/>
              <w:rPr>
                <w:rFonts w:hint="eastAsia" w:ascii="仿宋" w:hAnsi="仿宋" w:eastAsia="仿宋" w:cs="仿宋"/>
                <w:sz w:val="19"/>
                <w:szCs w:val="19"/>
                <w:highlight w:val="none"/>
              </w:rPr>
            </w:pPr>
            <w:r>
              <w:rPr>
                <w:rFonts w:hint="eastAsia" w:ascii="仿宋" w:hAnsi="仿宋" w:eastAsia="仿宋" w:cs="仿宋"/>
                <w:spacing w:val="6"/>
                <w:sz w:val="19"/>
                <w:szCs w:val="19"/>
                <w:highlight w:val="none"/>
              </w:rPr>
              <w:t xml:space="preserve">尺寸  </w:t>
            </w:r>
            <w:r>
              <w:rPr>
                <w:rFonts w:hint="eastAsia" w:ascii="仿宋" w:hAnsi="仿宋" w:eastAsia="仿宋" w:cs="仿宋"/>
                <w:spacing w:val="6"/>
                <w:sz w:val="19"/>
                <w:szCs w:val="19"/>
                <w:highlight w:val="none"/>
              </w:rPr>
              <w:t>520</w:t>
            </w:r>
            <w:r>
              <w:rPr>
                <w:rFonts w:hint="eastAsia" w:ascii="仿宋" w:hAnsi="仿宋" w:eastAsia="仿宋" w:cs="仿宋"/>
                <w:spacing w:val="6"/>
                <w:sz w:val="19"/>
                <w:szCs w:val="19"/>
                <w:highlight w:val="none"/>
              </w:rPr>
              <w:t>×</w:t>
            </w:r>
            <w:r>
              <w:rPr>
                <w:rFonts w:hint="eastAsia" w:ascii="仿宋" w:hAnsi="仿宋" w:eastAsia="仿宋" w:cs="仿宋"/>
                <w:spacing w:val="6"/>
                <w:sz w:val="19"/>
                <w:szCs w:val="19"/>
                <w:highlight w:val="none"/>
              </w:rPr>
              <w:t>168</w:t>
            </w:r>
            <w:r>
              <w:rPr>
                <w:rFonts w:hint="eastAsia" w:ascii="仿宋" w:hAnsi="仿宋" w:eastAsia="仿宋" w:cs="仿宋"/>
                <w:spacing w:val="6"/>
                <w:sz w:val="19"/>
                <w:szCs w:val="19"/>
                <w:highlight w:val="none"/>
              </w:rPr>
              <w:t>×</w:t>
            </w:r>
            <w:r>
              <w:rPr>
                <w:rFonts w:hint="eastAsia" w:ascii="仿宋" w:hAnsi="仿宋" w:eastAsia="仿宋" w:cs="仿宋"/>
                <w:spacing w:val="6"/>
                <w:sz w:val="19"/>
                <w:szCs w:val="19"/>
                <w:highlight w:val="none"/>
              </w:rPr>
              <w:t>435</w:t>
            </w:r>
            <w:r>
              <w:rPr>
                <w:rFonts w:hint="eastAsia" w:ascii="仿宋" w:hAnsi="仿宋" w:eastAsia="仿宋" w:cs="仿宋"/>
                <w:sz w:val="19"/>
                <w:szCs w:val="19"/>
                <w:highlight w:val="none"/>
              </w:rPr>
              <w:t>mm</w:t>
            </w:r>
          </w:p>
          <w:p w14:paraId="7C6B1C3B">
            <w:pPr>
              <w:pStyle w:val="5"/>
              <w:spacing w:before="20" w:line="221" w:lineRule="auto"/>
              <w:ind w:left="40"/>
              <w:rPr>
                <w:rFonts w:hint="eastAsia" w:ascii="仿宋" w:hAnsi="仿宋" w:eastAsia="仿宋" w:cs="仿宋"/>
                <w:sz w:val="19"/>
                <w:szCs w:val="19"/>
                <w:highlight w:val="none"/>
              </w:rPr>
            </w:pPr>
            <w:r>
              <w:rPr>
                <w:rFonts w:hint="eastAsia" w:ascii="仿宋" w:hAnsi="仿宋" w:eastAsia="仿宋" w:cs="仿宋"/>
                <w:spacing w:val="-2"/>
                <w:sz w:val="19"/>
                <w:szCs w:val="19"/>
                <w:highlight w:val="none"/>
              </w:rPr>
              <w:t>重量</w:t>
            </w:r>
            <w:r>
              <w:rPr>
                <w:rFonts w:hint="eastAsia" w:ascii="仿宋" w:hAnsi="仿宋" w:eastAsia="仿宋" w:cs="仿宋"/>
                <w:spacing w:val="16"/>
                <w:sz w:val="19"/>
                <w:szCs w:val="19"/>
                <w:highlight w:val="none"/>
              </w:rPr>
              <w:t xml:space="preserve">  </w:t>
            </w:r>
            <w:r>
              <w:rPr>
                <w:rFonts w:hint="eastAsia" w:ascii="仿宋" w:hAnsi="仿宋" w:eastAsia="仿宋" w:cs="仿宋"/>
                <w:spacing w:val="-2"/>
                <w:sz w:val="19"/>
                <w:szCs w:val="19"/>
                <w:highlight w:val="none"/>
              </w:rPr>
              <w:t>约</w:t>
            </w:r>
            <w:r>
              <w:rPr>
                <w:rFonts w:hint="eastAsia" w:ascii="仿宋" w:hAnsi="仿宋" w:eastAsia="仿宋" w:cs="仿宋"/>
                <w:spacing w:val="-20"/>
                <w:sz w:val="19"/>
                <w:szCs w:val="19"/>
                <w:highlight w:val="none"/>
              </w:rPr>
              <w:t xml:space="preserve"> </w:t>
            </w:r>
            <w:r>
              <w:rPr>
                <w:rFonts w:hint="eastAsia" w:ascii="仿宋" w:hAnsi="仿宋" w:eastAsia="仿宋" w:cs="仿宋"/>
                <w:spacing w:val="-2"/>
                <w:sz w:val="19"/>
                <w:szCs w:val="19"/>
                <w:highlight w:val="none"/>
              </w:rPr>
              <w:t>11kg"</w:t>
            </w:r>
          </w:p>
          <w:p w14:paraId="173243EE">
            <w:pPr>
              <w:pStyle w:val="5"/>
              <w:spacing w:before="31" w:line="259" w:lineRule="exact"/>
              <w:ind w:left="38"/>
              <w:rPr>
                <w:rFonts w:hint="eastAsia" w:ascii="仿宋" w:hAnsi="仿宋" w:eastAsia="仿宋" w:cs="仿宋"/>
                <w:sz w:val="19"/>
                <w:szCs w:val="19"/>
                <w:highlight w:val="none"/>
              </w:rPr>
            </w:pPr>
            <w:r>
              <w:rPr>
                <w:rFonts w:hint="eastAsia" w:ascii="仿宋" w:hAnsi="仿宋" w:eastAsia="仿宋" w:cs="仿宋"/>
                <w:spacing w:val="9"/>
                <w:position w:val="4"/>
                <w:sz w:val="19"/>
                <w:szCs w:val="19"/>
                <w:highlight w:val="none"/>
              </w:rPr>
              <w:t>感应器：定制激光雷达感应器，与触发器搭配使用</w:t>
            </w:r>
          </w:p>
          <w:p w14:paraId="7118F140">
            <w:pPr>
              <w:pStyle w:val="5"/>
              <w:spacing w:line="230" w:lineRule="auto"/>
              <w:ind w:left="43"/>
              <w:rPr>
                <w:rFonts w:hint="eastAsia" w:ascii="仿宋" w:hAnsi="仿宋" w:eastAsia="仿宋" w:cs="仿宋"/>
                <w:sz w:val="19"/>
                <w:szCs w:val="19"/>
                <w:highlight w:val="none"/>
              </w:rPr>
            </w:pPr>
            <w:r>
              <w:rPr>
                <w:rFonts w:hint="eastAsia" w:ascii="仿宋" w:hAnsi="仿宋" w:eastAsia="仿宋" w:cs="仿宋"/>
                <w:spacing w:val="9"/>
                <w:sz w:val="19"/>
                <w:szCs w:val="19"/>
                <w:highlight w:val="none"/>
              </w:rPr>
              <w:t>听筒触发器：定制听筒型触发器，搭配感应</w:t>
            </w:r>
            <w:r>
              <w:rPr>
                <w:rFonts w:hint="eastAsia" w:ascii="仿宋" w:hAnsi="仿宋" w:eastAsia="仿宋" w:cs="仿宋"/>
                <w:spacing w:val="8"/>
                <w:sz w:val="19"/>
                <w:szCs w:val="19"/>
                <w:highlight w:val="none"/>
              </w:rPr>
              <w:t>器使用</w:t>
            </w:r>
          </w:p>
          <w:p w14:paraId="5B634ED0">
            <w:pPr>
              <w:pStyle w:val="5"/>
              <w:spacing w:before="21" w:line="230" w:lineRule="auto"/>
              <w:ind w:left="35"/>
              <w:rPr>
                <w:rFonts w:hint="eastAsia" w:ascii="仿宋" w:hAnsi="仿宋" w:eastAsia="仿宋" w:cs="仿宋"/>
                <w:sz w:val="19"/>
                <w:szCs w:val="19"/>
                <w:highlight w:val="none"/>
              </w:rPr>
            </w:pPr>
            <w:r>
              <w:rPr>
                <w:rFonts w:hint="eastAsia" w:ascii="仿宋" w:hAnsi="仿宋" w:eastAsia="仿宋" w:cs="仿宋"/>
                <w:spacing w:val="9"/>
                <w:sz w:val="19"/>
                <w:szCs w:val="19"/>
                <w:highlight w:val="none"/>
              </w:rPr>
              <w:t>控制服务器：定制互动服务器，运行互动软件</w:t>
            </w:r>
          </w:p>
          <w:p w14:paraId="39E9B740">
            <w:pPr>
              <w:pStyle w:val="5"/>
              <w:spacing w:before="22" w:line="231" w:lineRule="auto"/>
              <w:ind w:left="39"/>
              <w:rPr>
                <w:rFonts w:hint="eastAsia" w:ascii="仿宋" w:hAnsi="仿宋" w:eastAsia="仿宋" w:cs="仿宋"/>
                <w:sz w:val="19"/>
                <w:szCs w:val="19"/>
                <w:highlight w:val="none"/>
              </w:rPr>
            </w:pPr>
            <w:r>
              <w:rPr>
                <w:rFonts w:hint="eastAsia" w:ascii="仿宋" w:hAnsi="仿宋" w:eastAsia="仿宋" w:cs="仿宋"/>
                <w:spacing w:val="9"/>
                <w:sz w:val="19"/>
                <w:szCs w:val="19"/>
                <w:highlight w:val="none"/>
              </w:rPr>
              <w:t>互动软件：搭配定制素材，感应后播放相应的视频及声音</w:t>
            </w:r>
          </w:p>
          <w:p w14:paraId="2D5DE4A9">
            <w:pPr>
              <w:pStyle w:val="5"/>
              <w:spacing w:before="22" w:line="260" w:lineRule="exact"/>
              <w:ind w:left="55"/>
              <w:rPr>
                <w:rFonts w:hint="eastAsia" w:ascii="仿宋" w:hAnsi="仿宋" w:eastAsia="仿宋" w:cs="仿宋"/>
                <w:sz w:val="19"/>
                <w:szCs w:val="19"/>
                <w:highlight w:val="none"/>
              </w:rPr>
            </w:pPr>
            <w:r>
              <w:rPr>
                <w:rFonts w:hint="eastAsia" w:ascii="仿宋" w:hAnsi="仿宋" w:eastAsia="仿宋" w:cs="仿宋"/>
                <w:spacing w:val="7"/>
                <w:position w:val="4"/>
                <w:sz w:val="19"/>
                <w:szCs w:val="19"/>
                <w:highlight w:val="none"/>
              </w:rPr>
              <w:t>固定套件：投影机及音响的固定</w:t>
            </w:r>
          </w:p>
          <w:p w14:paraId="23607CD7">
            <w:pPr>
              <w:pStyle w:val="5"/>
              <w:spacing w:line="230" w:lineRule="auto"/>
              <w:ind w:left="40"/>
              <w:rPr>
                <w:rFonts w:hint="eastAsia" w:ascii="仿宋" w:hAnsi="仿宋" w:eastAsia="仿宋" w:cs="仿宋"/>
                <w:sz w:val="19"/>
                <w:szCs w:val="19"/>
                <w:highlight w:val="none"/>
              </w:rPr>
            </w:pPr>
            <w:r>
              <w:rPr>
                <w:rFonts w:hint="eastAsia" w:ascii="仿宋" w:hAnsi="仿宋" w:eastAsia="仿宋" w:cs="仿宋"/>
                <w:spacing w:val="6"/>
                <w:sz w:val="19"/>
                <w:szCs w:val="19"/>
                <w:highlight w:val="none"/>
              </w:rPr>
              <w:t>线材</w:t>
            </w:r>
            <w:r>
              <w:rPr>
                <w:rFonts w:hint="eastAsia" w:ascii="仿宋" w:hAnsi="仿宋" w:eastAsia="仿宋" w:cs="仿宋"/>
                <w:spacing w:val="41"/>
                <w:sz w:val="19"/>
                <w:szCs w:val="19"/>
                <w:highlight w:val="none"/>
              </w:rPr>
              <w:t xml:space="preserve"> </w:t>
            </w:r>
            <w:r>
              <w:rPr>
                <w:rFonts w:hint="eastAsia" w:ascii="仿宋" w:hAnsi="仿宋" w:eastAsia="仿宋" w:cs="仿宋"/>
                <w:spacing w:val="6"/>
                <w:sz w:val="19"/>
                <w:szCs w:val="19"/>
                <w:highlight w:val="none"/>
              </w:rPr>
              <w:t>：视频信号传输线及音频线</w:t>
            </w:r>
          </w:p>
          <w:p w14:paraId="5B8C6C41">
            <w:pPr>
              <w:pStyle w:val="5"/>
              <w:spacing w:before="24" w:line="214" w:lineRule="auto"/>
              <w:ind w:left="41"/>
              <w:rPr>
                <w:rFonts w:hint="eastAsia" w:ascii="仿宋" w:hAnsi="仿宋" w:eastAsia="仿宋" w:cs="仿宋"/>
                <w:sz w:val="19"/>
                <w:szCs w:val="19"/>
                <w:highlight w:val="none"/>
              </w:rPr>
            </w:pPr>
            <w:r>
              <w:rPr>
                <w:rFonts w:hint="eastAsia" w:ascii="仿宋" w:hAnsi="仿宋" w:eastAsia="仿宋" w:cs="仿宋"/>
                <w:spacing w:val="2"/>
                <w:sz w:val="19"/>
                <w:szCs w:val="19"/>
                <w:highlight w:val="none"/>
              </w:rPr>
              <w:t>音响</w:t>
            </w:r>
            <w:r>
              <w:rPr>
                <w:rFonts w:hint="eastAsia" w:ascii="仿宋" w:hAnsi="仿宋" w:eastAsia="仿宋" w:cs="仿宋"/>
                <w:spacing w:val="35"/>
                <w:sz w:val="19"/>
                <w:szCs w:val="19"/>
                <w:highlight w:val="none"/>
              </w:rPr>
              <w:t xml:space="preserve"> </w:t>
            </w:r>
            <w:r>
              <w:rPr>
                <w:rFonts w:hint="eastAsia" w:ascii="仿宋" w:hAnsi="仿宋" w:eastAsia="仿宋" w:cs="仿宋"/>
                <w:spacing w:val="2"/>
                <w:sz w:val="19"/>
                <w:szCs w:val="19"/>
                <w:highlight w:val="none"/>
              </w:rPr>
              <w:t>定制</w:t>
            </w:r>
            <w:r>
              <w:rPr>
                <w:rFonts w:hint="eastAsia" w:ascii="仿宋" w:hAnsi="仿宋" w:eastAsia="仿宋" w:cs="仿宋"/>
                <w:spacing w:val="-45"/>
                <w:sz w:val="19"/>
                <w:szCs w:val="19"/>
                <w:highlight w:val="none"/>
              </w:rPr>
              <w:t xml:space="preserve"> </w:t>
            </w:r>
            <w:r>
              <w:rPr>
                <w:rFonts w:hint="eastAsia" w:ascii="仿宋" w:hAnsi="仿宋" w:eastAsia="仿宋" w:cs="仿宋"/>
                <w:spacing w:val="2"/>
                <w:sz w:val="19"/>
                <w:szCs w:val="19"/>
                <w:highlight w:val="none"/>
              </w:rPr>
              <w:t>。定制含安装</w:t>
            </w:r>
          </w:p>
        </w:tc>
        <w:tc>
          <w:tcPr>
            <w:tcW w:w="575" w:type="dxa"/>
            <w:vAlign w:val="top"/>
          </w:tcPr>
          <w:p w14:paraId="63E05005">
            <w:pPr>
              <w:rPr>
                <w:rFonts w:hint="eastAsia" w:ascii="仿宋" w:hAnsi="仿宋" w:eastAsia="仿宋" w:cs="仿宋"/>
                <w:sz w:val="21"/>
                <w:highlight w:val="none"/>
              </w:rPr>
            </w:pPr>
          </w:p>
        </w:tc>
        <w:tc>
          <w:tcPr>
            <w:tcW w:w="774" w:type="dxa"/>
            <w:vAlign w:val="top"/>
          </w:tcPr>
          <w:p w14:paraId="2E0E1896">
            <w:pPr>
              <w:rPr>
                <w:rFonts w:hint="eastAsia" w:ascii="仿宋" w:hAnsi="仿宋" w:eastAsia="仿宋" w:cs="仿宋"/>
                <w:sz w:val="21"/>
                <w:highlight w:val="none"/>
              </w:rPr>
            </w:pPr>
          </w:p>
        </w:tc>
        <w:tc>
          <w:tcPr>
            <w:tcW w:w="1388" w:type="dxa"/>
            <w:vAlign w:val="top"/>
          </w:tcPr>
          <w:p w14:paraId="7E85274A">
            <w:pPr>
              <w:rPr>
                <w:rFonts w:hint="eastAsia" w:ascii="仿宋" w:hAnsi="仿宋" w:eastAsia="仿宋" w:cs="仿宋"/>
                <w:sz w:val="21"/>
                <w:highlight w:val="none"/>
              </w:rPr>
            </w:pPr>
          </w:p>
        </w:tc>
        <w:tc>
          <w:tcPr>
            <w:tcW w:w="1360" w:type="dxa"/>
            <w:vAlign w:val="top"/>
          </w:tcPr>
          <w:p w14:paraId="3D70F937">
            <w:pPr>
              <w:rPr>
                <w:rFonts w:hint="eastAsia" w:ascii="仿宋" w:hAnsi="仿宋" w:eastAsia="仿宋" w:cs="仿宋"/>
                <w:sz w:val="21"/>
                <w:highlight w:val="none"/>
              </w:rPr>
            </w:pPr>
          </w:p>
        </w:tc>
      </w:tr>
      <w:tr w14:paraId="1AD8F7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5BAF1CF8">
            <w:pPr>
              <w:rPr>
                <w:rFonts w:hint="eastAsia" w:ascii="仿宋" w:hAnsi="仿宋" w:eastAsia="仿宋" w:cs="仿宋"/>
                <w:sz w:val="21"/>
                <w:highlight w:val="none"/>
              </w:rPr>
            </w:pPr>
          </w:p>
        </w:tc>
        <w:tc>
          <w:tcPr>
            <w:tcW w:w="3058" w:type="dxa"/>
            <w:vAlign w:val="top"/>
          </w:tcPr>
          <w:p w14:paraId="145A904C">
            <w:pPr>
              <w:pStyle w:val="5"/>
              <w:spacing w:before="93" w:line="230" w:lineRule="auto"/>
              <w:ind w:left="44"/>
              <w:rPr>
                <w:rFonts w:hint="eastAsia" w:ascii="仿宋" w:hAnsi="仿宋" w:eastAsia="仿宋" w:cs="仿宋"/>
                <w:sz w:val="19"/>
                <w:szCs w:val="19"/>
                <w:highlight w:val="none"/>
              </w:rPr>
            </w:pPr>
            <w:r>
              <w:rPr>
                <w:rFonts w:hint="eastAsia" w:ascii="仿宋" w:hAnsi="仿宋" w:eastAsia="仿宋" w:cs="仿宋"/>
                <w:spacing w:val="6"/>
                <w:sz w:val="19"/>
                <w:szCs w:val="19"/>
                <w:highlight w:val="none"/>
              </w:rPr>
              <w:t>生命网科普装置</w:t>
            </w:r>
          </w:p>
        </w:tc>
        <w:tc>
          <w:tcPr>
            <w:tcW w:w="6013" w:type="dxa"/>
            <w:vAlign w:val="top"/>
          </w:tcPr>
          <w:p w14:paraId="381B6A64">
            <w:pPr>
              <w:pStyle w:val="5"/>
              <w:spacing w:before="93" w:line="231" w:lineRule="auto"/>
              <w:ind w:left="36"/>
              <w:rPr>
                <w:rFonts w:hint="eastAsia" w:ascii="仿宋" w:hAnsi="仿宋" w:eastAsia="仿宋" w:cs="仿宋"/>
                <w:spacing w:val="7"/>
                <w:sz w:val="19"/>
                <w:szCs w:val="19"/>
                <w:highlight w:val="none"/>
                <w:lang w:val="en-US" w:eastAsia="zh-CN"/>
              </w:rPr>
            </w:pPr>
            <w:r>
              <w:rPr>
                <w:rFonts w:hint="eastAsia" w:ascii="仿宋" w:hAnsi="仿宋" w:eastAsia="仿宋" w:cs="仿宋"/>
                <w:spacing w:val="7"/>
                <w:sz w:val="19"/>
                <w:szCs w:val="19"/>
                <w:highlight w:val="none"/>
                <w:lang w:val="en-US" w:eastAsia="zh-CN"/>
              </w:rPr>
              <w:t>尺寸：高2.9m*长2.5m</w:t>
            </w:r>
          </w:p>
          <w:p w14:paraId="350A6DC0">
            <w:pPr>
              <w:pStyle w:val="5"/>
              <w:spacing w:before="93" w:line="231" w:lineRule="auto"/>
              <w:ind w:left="36"/>
              <w:rPr>
                <w:rFonts w:hint="eastAsia" w:ascii="仿宋" w:hAnsi="仿宋" w:eastAsia="仿宋" w:cs="仿宋"/>
                <w:sz w:val="19"/>
                <w:szCs w:val="19"/>
                <w:highlight w:val="none"/>
              </w:rPr>
            </w:pPr>
            <w:r>
              <w:rPr>
                <w:rFonts w:hint="eastAsia" w:ascii="仿宋" w:hAnsi="仿宋" w:eastAsia="仿宋" w:cs="仿宋"/>
                <w:spacing w:val="7"/>
                <w:sz w:val="19"/>
                <w:szCs w:val="19"/>
                <w:highlight w:val="none"/>
                <w:lang w:val="en-US" w:eastAsia="zh-CN"/>
              </w:rPr>
              <w:t>内容：</w:t>
            </w:r>
            <w:r>
              <w:rPr>
                <w:rFonts w:hint="eastAsia" w:ascii="仿宋" w:hAnsi="仿宋" w:eastAsia="仿宋" w:cs="仿宋"/>
                <w:sz w:val="19"/>
                <w:szCs w:val="19"/>
                <w:highlight w:val="none"/>
                <w:lang w:val="en-US" w:eastAsia="zh-CN"/>
              </w:rPr>
              <w:t>此位置展示昆河湿地陆生、水生植物-两栖、哺乳动物-昆虫成虫幼虫等生命关联的生态链展示，装置具有互动性包括不限于手动装置和机械装置（连动、传动、轴动等）。展示内容具有准确性、科普性和科学性，互动具有趣味性和安全性，由专业团队设计制作，</w:t>
            </w:r>
            <w:r>
              <w:rPr>
                <w:rFonts w:hint="eastAsia" w:ascii="仿宋" w:hAnsi="仿宋" w:eastAsia="仿宋" w:cs="仿宋"/>
                <w:spacing w:val="7"/>
                <w:sz w:val="19"/>
                <w:szCs w:val="19"/>
                <w:highlight w:val="none"/>
              </w:rPr>
              <w:t>手工定制含安装</w:t>
            </w:r>
          </w:p>
        </w:tc>
        <w:tc>
          <w:tcPr>
            <w:tcW w:w="575" w:type="dxa"/>
            <w:vAlign w:val="top"/>
          </w:tcPr>
          <w:p w14:paraId="31328AC2">
            <w:pPr>
              <w:pStyle w:val="5"/>
              <w:spacing w:before="93"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49A848CF">
            <w:pPr>
              <w:spacing w:before="128"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0B95014D">
            <w:pPr>
              <w:spacing w:before="128" w:line="195" w:lineRule="auto"/>
              <w:ind w:left="649"/>
              <w:rPr>
                <w:rFonts w:hint="eastAsia" w:ascii="仿宋" w:hAnsi="仿宋" w:eastAsia="仿宋" w:cs="仿宋"/>
                <w:sz w:val="19"/>
                <w:szCs w:val="19"/>
                <w:highlight w:val="none"/>
              </w:rPr>
            </w:pPr>
          </w:p>
        </w:tc>
        <w:tc>
          <w:tcPr>
            <w:tcW w:w="1360" w:type="dxa"/>
            <w:vAlign w:val="top"/>
          </w:tcPr>
          <w:p w14:paraId="3C736681">
            <w:pPr>
              <w:spacing w:before="128" w:line="195" w:lineRule="auto"/>
              <w:ind w:left="634"/>
              <w:rPr>
                <w:rFonts w:hint="eastAsia" w:ascii="仿宋" w:hAnsi="仿宋" w:eastAsia="仿宋" w:cs="仿宋"/>
                <w:sz w:val="19"/>
                <w:szCs w:val="19"/>
                <w:highlight w:val="none"/>
              </w:rPr>
            </w:pPr>
          </w:p>
        </w:tc>
      </w:tr>
      <w:tr w14:paraId="7B9C9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25F7ADE7">
            <w:pPr>
              <w:rPr>
                <w:rFonts w:hint="eastAsia" w:ascii="仿宋" w:hAnsi="仿宋" w:eastAsia="仿宋" w:cs="仿宋"/>
                <w:sz w:val="21"/>
                <w:highlight w:val="none"/>
              </w:rPr>
            </w:pPr>
          </w:p>
        </w:tc>
        <w:tc>
          <w:tcPr>
            <w:tcW w:w="3058" w:type="dxa"/>
            <w:vAlign w:val="top"/>
          </w:tcPr>
          <w:p w14:paraId="64B02DC4">
            <w:pPr>
              <w:pStyle w:val="5"/>
              <w:spacing w:before="94" w:line="231" w:lineRule="auto"/>
              <w:ind w:left="33"/>
              <w:rPr>
                <w:rFonts w:hint="eastAsia" w:ascii="仿宋" w:hAnsi="仿宋" w:eastAsia="仿宋" w:cs="仿宋"/>
                <w:sz w:val="19"/>
                <w:szCs w:val="19"/>
                <w:highlight w:val="none"/>
              </w:rPr>
            </w:pPr>
            <w:r>
              <w:rPr>
                <w:rFonts w:hint="eastAsia" w:ascii="仿宋" w:hAnsi="仿宋" w:eastAsia="仿宋" w:cs="仿宋"/>
                <w:spacing w:val="7"/>
                <w:sz w:val="19"/>
                <w:szCs w:val="19"/>
                <w:highlight w:val="none"/>
              </w:rPr>
              <w:t>挑战篇科普装置</w:t>
            </w:r>
          </w:p>
        </w:tc>
        <w:tc>
          <w:tcPr>
            <w:tcW w:w="6013" w:type="dxa"/>
            <w:vAlign w:val="top"/>
          </w:tcPr>
          <w:p w14:paraId="097B4241">
            <w:pPr>
              <w:pStyle w:val="5"/>
              <w:spacing w:before="93" w:line="231" w:lineRule="auto"/>
              <w:ind w:left="36"/>
              <w:rPr>
                <w:rFonts w:hint="eastAsia" w:ascii="仿宋" w:hAnsi="仿宋" w:eastAsia="仿宋" w:cs="仿宋"/>
                <w:spacing w:val="7"/>
                <w:sz w:val="19"/>
                <w:szCs w:val="19"/>
                <w:highlight w:val="none"/>
                <w:lang w:val="en-US" w:eastAsia="zh-CN"/>
              </w:rPr>
            </w:pPr>
            <w:r>
              <w:rPr>
                <w:rFonts w:hint="eastAsia" w:ascii="仿宋" w:hAnsi="仿宋" w:eastAsia="仿宋" w:cs="仿宋"/>
                <w:spacing w:val="7"/>
                <w:sz w:val="19"/>
                <w:szCs w:val="19"/>
                <w:highlight w:val="none"/>
                <w:lang w:val="en-US" w:eastAsia="zh-CN"/>
              </w:rPr>
              <w:t>尺寸：半径1.5m*弧长2.5m*高2.8m</w:t>
            </w:r>
          </w:p>
          <w:p w14:paraId="3496F6ED">
            <w:pPr>
              <w:pStyle w:val="5"/>
              <w:spacing w:before="93" w:line="231" w:lineRule="auto"/>
              <w:ind w:left="36"/>
              <w:rPr>
                <w:rFonts w:hint="eastAsia" w:ascii="仿宋" w:hAnsi="仿宋" w:eastAsia="仿宋" w:cs="仿宋"/>
                <w:spacing w:val="7"/>
                <w:sz w:val="19"/>
                <w:szCs w:val="19"/>
                <w:highlight w:val="none"/>
                <w:lang w:val="en-US" w:eastAsia="zh-CN"/>
              </w:rPr>
            </w:pPr>
            <w:r>
              <w:rPr>
                <w:rFonts w:hint="eastAsia" w:ascii="仿宋" w:hAnsi="仿宋" w:eastAsia="仿宋" w:cs="仿宋"/>
                <w:spacing w:val="7"/>
                <w:sz w:val="19"/>
                <w:szCs w:val="19"/>
                <w:highlight w:val="none"/>
                <w:lang w:val="en-US" w:eastAsia="zh-CN"/>
              </w:rPr>
              <w:t>内容：关于认知昆河湿地生态环境、保护生物多样性、湿地中的“精灵”及生态环境破坏后产生后果等主题进行设计制作。</w:t>
            </w:r>
          </w:p>
          <w:p w14:paraId="3956A1D1">
            <w:pPr>
              <w:pStyle w:val="5"/>
              <w:spacing w:before="93" w:line="231" w:lineRule="auto"/>
              <w:ind w:left="36"/>
              <w:rPr>
                <w:rFonts w:hint="eastAsia" w:ascii="仿宋" w:hAnsi="仿宋" w:eastAsia="仿宋" w:cs="仿宋"/>
                <w:sz w:val="19"/>
                <w:szCs w:val="19"/>
                <w:highlight w:val="none"/>
              </w:rPr>
            </w:pPr>
            <w:r>
              <w:rPr>
                <w:rFonts w:hint="eastAsia" w:ascii="仿宋" w:hAnsi="仿宋" w:eastAsia="仿宋" w:cs="仿宋"/>
                <w:sz w:val="19"/>
                <w:szCs w:val="19"/>
                <w:highlight w:val="none"/>
                <w:lang w:val="en-US" w:eastAsia="zh-CN"/>
              </w:rPr>
              <w:t>装置具有互动性包括不限于手动装置和机械装置（连动、传动、轴动等）。展示内容具有准确性、科普性和科学性，互动具有趣味性和安全性，由专业团队设计制作，</w:t>
            </w:r>
            <w:r>
              <w:rPr>
                <w:rFonts w:hint="eastAsia" w:ascii="仿宋" w:hAnsi="仿宋" w:eastAsia="仿宋" w:cs="仿宋"/>
                <w:spacing w:val="7"/>
                <w:sz w:val="19"/>
                <w:szCs w:val="19"/>
                <w:highlight w:val="none"/>
              </w:rPr>
              <w:t>手工定制含安装</w:t>
            </w:r>
          </w:p>
        </w:tc>
        <w:tc>
          <w:tcPr>
            <w:tcW w:w="575" w:type="dxa"/>
            <w:vAlign w:val="top"/>
          </w:tcPr>
          <w:p w14:paraId="3273794C">
            <w:pPr>
              <w:pStyle w:val="5"/>
              <w:spacing w:before="93"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10C9757F">
            <w:pPr>
              <w:spacing w:before="128"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2E87FE78">
            <w:pPr>
              <w:spacing w:before="128" w:line="195" w:lineRule="auto"/>
              <w:ind w:left="570"/>
              <w:rPr>
                <w:rFonts w:hint="eastAsia" w:ascii="仿宋" w:hAnsi="仿宋" w:eastAsia="仿宋" w:cs="仿宋"/>
                <w:sz w:val="19"/>
                <w:szCs w:val="19"/>
                <w:highlight w:val="none"/>
              </w:rPr>
            </w:pPr>
          </w:p>
        </w:tc>
        <w:tc>
          <w:tcPr>
            <w:tcW w:w="1360" w:type="dxa"/>
            <w:vAlign w:val="top"/>
          </w:tcPr>
          <w:p w14:paraId="7F8BD7C4">
            <w:pPr>
              <w:spacing w:before="128" w:line="195" w:lineRule="auto"/>
              <w:ind w:left="555"/>
              <w:rPr>
                <w:rFonts w:hint="eastAsia" w:ascii="仿宋" w:hAnsi="仿宋" w:eastAsia="仿宋" w:cs="仿宋"/>
                <w:sz w:val="19"/>
                <w:szCs w:val="19"/>
                <w:highlight w:val="none"/>
              </w:rPr>
            </w:pPr>
          </w:p>
        </w:tc>
      </w:tr>
      <w:tr w14:paraId="72ECBC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1A96E66A">
            <w:pPr>
              <w:rPr>
                <w:rFonts w:hint="eastAsia" w:ascii="仿宋" w:hAnsi="仿宋" w:eastAsia="仿宋" w:cs="仿宋"/>
                <w:sz w:val="21"/>
                <w:highlight w:val="none"/>
              </w:rPr>
            </w:pPr>
          </w:p>
        </w:tc>
        <w:tc>
          <w:tcPr>
            <w:tcW w:w="3058" w:type="dxa"/>
            <w:vAlign w:val="top"/>
          </w:tcPr>
          <w:p w14:paraId="1B7B2632">
            <w:pPr>
              <w:pStyle w:val="5"/>
              <w:spacing w:before="94" w:line="231" w:lineRule="auto"/>
              <w:ind w:left="55"/>
              <w:rPr>
                <w:rFonts w:hint="eastAsia" w:ascii="仿宋" w:hAnsi="仿宋" w:eastAsia="仿宋" w:cs="仿宋"/>
                <w:sz w:val="19"/>
                <w:szCs w:val="19"/>
                <w:highlight w:val="none"/>
              </w:rPr>
            </w:pPr>
            <w:r>
              <w:rPr>
                <w:rFonts w:hint="eastAsia" w:ascii="仿宋" w:hAnsi="仿宋" w:eastAsia="仿宋" w:cs="仿宋"/>
                <w:spacing w:val="6"/>
                <w:sz w:val="19"/>
                <w:szCs w:val="19"/>
                <w:highlight w:val="none"/>
              </w:rPr>
              <w:t>昆河湿地环创手工装置</w:t>
            </w:r>
          </w:p>
        </w:tc>
        <w:tc>
          <w:tcPr>
            <w:tcW w:w="6013" w:type="dxa"/>
            <w:vAlign w:val="top"/>
          </w:tcPr>
          <w:p w14:paraId="228C0FAC">
            <w:pPr>
              <w:pStyle w:val="5"/>
              <w:spacing w:before="91" w:line="231" w:lineRule="auto"/>
              <w:ind w:left="36"/>
              <w:rPr>
                <w:rFonts w:hint="eastAsia" w:ascii="仿宋" w:hAnsi="仿宋" w:eastAsia="仿宋" w:cs="仿宋"/>
                <w:spacing w:val="7"/>
                <w:sz w:val="19"/>
                <w:szCs w:val="19"/>
                <w:highlight w:val="none"/>
                <w:lang w:val="en-US" w:eastAsia="zh-CN"/>
              </w:rPr>
            </w:pPr>
            <w:r>
              <w:rPr>
                <w:rFonts w:hint="eastAsia" w:ascii="仿宋" w:hAnsi="仿宋" w:eastAsia="仿宋" w:cs="仿宋"/>
                <w:spacing w:val="7"/>
                <w:sz w:val="19"/>
                <w:szCs w:val="19"/>
                <w:highlight w:val="none"/>
                <w:lang w:val="en-US" w:eastAsia="zh-CN"/>
              </w:rPr>
              <w:t>尺寸：长2.6m*宽0.5m*高2.2m</w:t>
            </w:r>
          </w:p>
          <w:p w14:paraId="1D80F886">
            <w:pPr>
              <w:pStyle w:val="5"/>
              <w:spacing w:before="91" w:line="231" w:lineRule="auto"/>
              <w:ind w:left="36"/>
              <w:rPr>
                <w:rFonts w:hint="eastAsia" w:ascii="仿宋" w:hAnsi="仿宋" w:eastAsia="仿宋" w:cs="仿宋"/>
                <w:spacing w:val="7"/>
                <w:sz w:val="19"/>
                <w:szCs w:val="19"/>
                <w:highlight w:val="none"/>
                <w:lang w:val="en-US" w:eastAsia="zh-CN"/>
              </w:rPr>
            </w:pPr>
            <w:r>
              <w:rPr>
                <w:rFonts w:hint="eastAsia" w:ascii="仿宋" w:hAnsi="仿宋" w:eastAsia="仿宋" w:cs="仿宋"/>
                <w:spacing w:val="7"/>
                <w:sz w:val="19"/>
                <w:szCs w:val="19"/>
                <w:highlight w:val="none"/>
                <w:lang w:val="en-US" w:eastAsia="zh-CN"/>
              </w:rPr>
              <w:t>内容：关于“关注湿地生态，保护家园湿地”为主题进行设计制作</w:t>
            </w:r>
          </w:p>
          <w:p w14:paraId="2E79F7D7">
            <w:pPr>
              <w:pStyle w:val="5"/>
              <w:spacing w:before="91" w:line="231" w:lineRule="auto"/>
              <w:ind w:left="36"/>
              <w:rPr>
                <w:rFonts w:hint="eastAsia" w:ascii="仿宋" w:hAnsi="仿宋" w:eastAsia="仿宋" w:cs="仿宋"/>
                <w:sz w:val="19"/>
                <w:szCs w:val="19"/>
                <w:highlight w:val="none"/>
              </w:rPr>
            </w:pPr>
            <w:r>
              <w:rPr>
                <w:rFonts w:hint="eastAsia" w:ascii="仿宋" w:hAnsi="仿宋" w:eastAsia="仿宋" w:cs="仿宋"/>
                <w:sz w:val="19"/>
                <w:szCs w:val="19"/>
                <w:highlight w:val="none"/>
                <w:lang w:val="en-US" w:eastAsia="zh-CN"/>
              </w:rPr>
              <w:t>装置具有互动性包括不限于手动装置和机械装置（连动、传动、轴动等）。展示内容具有准确性、科普性和科学性，互动具有趣味性和安全性，由专业团队设计制作，</w:t>
            </w:r>
            <w:r>
              <w:rPr>
                <w:rFonts w:hint="eastAsia" w:ascii="仿宋" w:hAnsi="仿宋" w:eastAsia="仿宋" w:cs="仿宋"/>
                <w:spacing w:val="7"/>
                <w:sz w:val="19"/>
                <w:szCs w:val="19"/>
                <w:highlight w:val="none"/>
              </w:rPr>
              <w:t>手工定制含安装</w:t>
            </w:r>
          </w:p>
        </w:tc>
        <w:tc>
          <w:tcPr>
            <w:tcW w:w="575" w:type="dxa"/>
            <w:vAlign w:val="top"/>
          </w:tcPr>
          <w:p w14:paraId="7929164D">
            <w:pPr>
              <w:pStyle w:val="5"/>
              <w:spacing w:before="93"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3CA0D8C0">
            <w:pPr>
              <w:spacing w:before="128"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6DBCB838">
            <w:pPr>
              <w:spacing w:before="128" w:line="195" w:lineRule="auto"/>
              <w:ind w:left="649"/>
              <w:rPr>
                <w:rFonts w:hint="eastAsia" w:ascii="仿宋" w:hAnsi="仿宋" w:eastAsia="仿宋" w:cs="仿宋"/>
                <w:sz w:val="19"/>
                <w:szCs w:val="19"/>
                <w:highlight w:val="none"/>
              </w:rPr>
            </w:pPr>
          </w:p>
        </w:tc>
        <w:tc>
          <w:tcPr>
            <w:tcW w:w="1360" w:type="dxa"/>
            <w:vAlign w:val="top"/>
          </w:tcPr>
          <w:p w14:paraId="0F4AC64A">
            <w:pPr>
              <w:spacing w:before="128" w:line="195" w:lineRule="auto"/>
              <w:ind w:left="634"/>
              <w:rPr>
                <w:rFonts w:hint="eastAsia" w:ascii="仿宋" w:hAnsi="仿宋" w:eastAsia="仿宋" w:cs="仿宋"/>
                <w:sz w:val="19"/>
                <w:szCs w:val="19"/>
                <w:highlight w:val="none"/>
              </w:rPr>
            </w:pPr>
          </w:p>
        </w:tc>
      </w:tr>
      <w:tr w14:paraId="35A433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66732BCB">
            <w:pPr>
              <w:spacing w:before="128" w:line="195" w:lineRule="auto"/>
              <w:ind w:left="381"/>
              <w:rPr>
                <w:rFonts w:hint="eastAsia" w:ascii="仿宋" w:hAnsi="仿宋" w:eastAsia="仿宋" w:cs="仿宋"/>
                <w:sz w:val="19"/>
                <w:szCs w:val="19"/>
                <w:highlight w:val="none"/>
                <w:lang w:val="en-US" w:eastAsia="zh-CN"/>
              </w:rPr>
            </w:pPr>
            <w:r>
              <w:rPr>
                <w:rFonts w:hint="eastAsia" w:ascii="仿宋" w:hAnsi="仿宋" w:eastAsia="仿宋" w:cs="仿宋"/>
                <w:b/>
                <w:bCs/>
                <w:spacing w:val="2"/>
                <w:sz w:val="19"/>
                <w:szCs w:val="19"/>
                <w:highlight w:val="none"/>
              </w:rPr>
              <w:t>2.</w:t>
            </w:r>
            <w:r>
              <w:rPr>
                <w:rFonts w:hint="eastAsia" w:ascii="仿宋" w:hAnsi="仿宋" w:eastAsia="仿宋" w:cs="仿宋"/>
                <w:b/>
                <w:bCs/>
                <w:spacing w:val="2"/>
                <w:sz w:val="19"/>
                <w:szCs w:val="19"/>
                <w:highlight w:val="none"/>
                <w:lang w:val="en-US" w:eastAsia="zh-CN"/>
              </w:rPr>
              <w:t>4</w:t>
            </w:r>
          </w:p>
        </w:tc>
        <w:tc>
          <w:tcPr>
            <w:tcW w:w="3058" w:type="dxa"/>
            <w:vAlign w:val="top"/>
          </w:tcPr>
          <w:p w14:paraId="63C1AA13">
            <w:pPr>
              <w:pStyle w:val="5"/>
              <w:spacing w:before="94" w:line="231" w:lineRule="auto"/>
              <w:ind w:left="31"/>
              <w:rPr>
                <w:rFonts w:hint="eastAsia" w:ascii="仿宋" w:hAnsi="仿宋" w:eastAsia="仿宋" w:cs="仿宋"/>
                <w:sz w:val="19"/>
                <w:szCs w:val="19"/>
                <w:highlight w:val="none"/>
              </w:rPr>
            </w:pPr>
            <w:r>
              <w:rPr>
                <w:rFonts w:hint="eastAsia" w:ascii="仿宋" w:hAnsi="仿宋" w:eastAsia="仿宋" w:cs="仿宋"/>
                <w:spacing w:val="4"/>
                <w:sz w:val="19"/>
                <w:szCs w:val="19"/>
                <w:highlight w:val="none"/>
                <w14:textOutline w14:w="3614" w14:cap="sq" w14:cmpd="sng">
                  <w14:solidFill>
                    <w14:srgbClr w14:val="000000"/>
                  </w14:solidFill>
                  <w14:prstDash w14:val="solid"/>
                  <w14:bevel/>
                </w14:textOutline>
              </w:rPr>
              <w:t>标本</w:t>
            </w:r>
          </w:p>
        </w:tc>
        <w:tc>
          <w:tcPr>
            <w:tcW w:w="6013" w:type="dxa"/>
            <w:vAlign w:val="top"/>
          </w:tcPr>
          <w:p w14:paraId="62813F71">
            <w:pPr>
              <w:rPr>
                <w:rFonts w:hint="eastAsia" w:ascii="仿宋" w:hAnsi="仿宋" w:eastAsia="仿宋" w:cs="仿宋"/>
                <w:sz w:val="21"/>
                <w:highlight w:val="none"/>
              </w:rPr>
            </w:pPr>
          </w:p>
        </w:tc>
        <w:tc>
          <w:tcPr>
            <w:tcW w:w="575" w:type="dxa"/>
            <w:vAlign w:val="top"/>
          </w:tcPr>
          <w:p w14:paraId="05A32309">
            <w:pPr>
              <w:rPr>
                <w:rFonts w:hint="eastAsia" w:ascii="仿宋" w:hAnsi="仿宋" w:eastAsia="仿宋" w:cs="仿宋"/>
                <w:sz w:val="21"/>
                <w:highlight w:val="none"/>
              </w:rPr>
            </w:pPr>
          </w:p>
        </w:tc>
        <w:tc>
          <w:tcPr>
            <w:tcW w:w="774" w:type="dxa"/>
            <w:vAlign w:val="top"/>
          </w:tcPr>
          <w:p w14:paraId="76F8AE77">
            <w:pPr>
              <w:rPr>
                <w:rFonts w:hint="eastAsia" w:ascii="仿宋" w:hAnsi="仿宋" w:eastAsia="仿宋" w:cs="仿宋"/>
                <w:sz w:val="21"/>
                <w:highlight w:val="none"/>
              </w:rPr>
            </w:pPr>
          </w:p>
        </w:tc>
        <w:tc>
          <w:tcPr>
            <w:tcW w:w="1388" w:type="dxa"/>
            <w:vAlign w:val="top"/>
          </w:tcPr>
          <w:p w14:paraId="1D9C0691">
            <w:pPr>
              <w:spacing w:before="128" w:line="195" w:lineRule="auto"/>
              <w:ind w:left="530"/>
              <w:rPr>
                <w:rFonts w:hint="eastAsia" w:ascii="仿宋" w:hAnsi="仿宋" w:eastAsia="仿宋" w:cs="仿宋"/>
                <w:sz w:val="19"/>
                <w:szCs w:val="19"/>
                <w:highlight w:val="none"/>
              </w:rPr>
            </w:pPr>
          </w:p>
        </w:tc>
        <w:tc>
          <w:tcPr>
            <w:tcW w:w="1360" w:type="dxa"/>
            <w:vAlign w:val="top"/>
          </w:tcPr>
          <w:p w14:paraId="5D1D1147">
            <w:pPr>
              <w:spacing w:before="128" w:line="195" w:lineRule="auto"/>
              <w:ind w:left="514"/>
              <w:rPr>
                <w:rFonts w:hint="eastAsia" w:ascii="仿宋" w:hAnsi="仿宋" w:eastAsia="仿宋" w:cs="仿宋"/>
                <w:sz w:val="19"/>
                <w:szCs w:val="19"/>
                <w:highlight w:val="none"/>
              </w:rPr>
            </w:pPr>
          </w:p>
        </w:tc>
      </w:tr>
      <w:tr w14:paraId="524086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9" w:hRule="atLeast"/>
        </w:trPr>
        <w:tc>
          <w:tcPr>
            <w:tcW w:w="1010" w:type="dxa"/>
            <w:vAlign w:val="top"/>
          </w:tcPr>
          <w:p w14:paraId="71985A9D">
            <w:pPr>
              <w:rPr>
                <w:rFonts w:hint="eastAsia" w:ascii="仿宋" w:hAnsi="仿宋" w:eastAsia="仿宋" w:cs="仿宋"/>
                <w:sz w:val="21"/>
                <w:highlight w:val="none"/>
              </w:rPr>
            </w:pPr>
          </w:p>
        </w:tc>
        <w:tc>
          <w:tcPr>
            <w:tcW w:w="3058" w:type="dxa"/>
            <w:vAlign w:val="top"/>
          </w:tcPr>
          <w:p w14:paraId="176E3D75">
            <w:pPr>
              <w:spacing w:line="247" w:lineRule="auto"/>
              <w:rPr>
                <w:rFonts w:hint="eastAsia" w:ascii="仿宋" w:hAnsi="仿宋" w:eastAsia="仿宋" w:cs="仿宋"/>
                <w:sz w:val="21"/>
                <w:highlight w:val="none"/>
              </w:rPr>
            </w:pPr>
          </w:p>
          <w:p w14:paraId="25C2420D">
            <w:pPr>
              <w:spacing w:line="248" w:lineRule="auto"/>
              <w:rPr>
                <w:rFonts w:hint="eastAsia" w:ascii="仿宋" w:hAnsi="仿宋" w:eastAsia="仿宋" w:cs="仿宋"/>
                <w:sz w:val="21"/>
                <w:highlight w:val="none"/>
              </w:rPr>
            </w:pPr>
          </w:p>
          <w:p w14:paraId="350A48B0">
            <w:pPr>
              <w:spacing w:line="248" w:lineRule="auto"/>
              <w:rPr>
                <w:rFonts w:hint="eastAsia" w:ascii="仿宋" w:hAnsi="仿宋" w:eastAsia="仿宋" w:cs="仿宋"/>
                <w:sz w:val="21"/>
                <w:highlight w:val="none"/>
              </w:rPr>
            </w:pPr>
          </w:p>
          <w:p w14:paraId="1BCC884A">
            <w:pPr>
              <w:pStyle w:val="5"/>
              <w:spacing w:before="62" w:line="231" w:lineRule="auto"/>
              <w:ind w:left="41"/>
              <w:rPr>
                <w:rFonts w:hint="eastAsia" w:ascii="仿宋" w:hAnsi="仿宋" w:eastAsia="仿宋" w:cs="仿宋"/>
                <w:sz w:val="19"/>
                <w:szCs w:val="19"/>
                <w:highlight w:val="none"/>
              </w:rPr>
            </w:pPr>
            <w:r>
              <w:rPr>
                <w:rFonts w:hint="eastAsia" w:ascii="仿宋" w:hAnsi="仿宋" w:eastAsia="仿宋" w:cs="仿宋"/>
                <w:spacing w:val="6"/>
                <w:sz w:val="19"/>
                <w:szCs w:val="19"/>
                <w:highlight w:val="none"/>
              </w:rPr>
              <w:t>鸟类填充标本</w:t>
            </w:r>
          </w:p>
        </w:tc>
        <w:tc>
          <w:tcPr>
            <w:tcW w:w="6013" w:type="dxa"/>
            <w:vAlign w:val="top"/>
          </w:tcPr>
          <w:p w14:paraId="20AF7E49">
            <w:pPr>
              <w:pStyle w:val="5"/>
              <w:spacing w:before="29" w:line="247" w:lineRule="auto"/>
              <w:ind w:left="117" w:right="104" w:firstLine="2"/>
              <w:rPr>
                <w:rFonts w:hint="eastAsia" w:ascii="仿宋" w:hAnsi="仿宋" w:eastAsia="仿宋" w:cs="仿宋"/>
                <w:sz w:val="19"/>
                <w:szCs w:val="19"/>
                <w:highlight w:val="none"/>
              </w:rPr>
            </w:pPr>
            <w:r>
              <w:rPr>
                <w:rFonts w:hint="eastAsia" w:ascii="仿宋" w:hAnsi="仿宋" w:eastAsia="仿宋" w:cs="仿宋"/>
                <w:spacing w:val="9"/>
                <w:sz w:val="19"/>
                <w:szCs w:val="19"/>
                <w:highlight w:val="none"/>
              </w:rPr>
              <w:t>鸿雁、绿头鸭、赤麻鸭、斑嘴鸭、绿翅鸭、小白鹭、大白鹭、普通</w:t>
            </w:r>
            <w:r>
              <w:rPr>
                <w:rFonts w:hint="eastAsia" w:ascii="仿宋" w:hAnsi="仿宋" w:eastAsia="仿宋" w:cs="仿宋"/>
                <w:spacing w:val="11"/>
                <w:sz w:val="19"/>
                <w:szCs w:val="19"/>
                <w:highlight w:val="none"/>
              </w:rPr>
              <w:t xml:space="preserve"> </w:t>
            </w:r>
            <w:r>
              <w:rPr>
                <w:rFonts w:hint="eastAsia" w:ascii="仿宋" w:hAnsi="仿宋" w:eastAsia="仿宋" w:cs="仿宋"/>
                <w:spacing w:val="8"/>
                <w:sz w:val="19"/>
                <w:szCs w:val="19"/>
                <w:highlight w:val="none"/>
              </w:rPr>
              <w:t>鸬鹚、凤头麦鸡、小䴙䴘、</w:t>
            </w:r>
            <w:r>
              <w:rPr>
                <w:rFonts w:hint="eastAsia" w:ascii="仿宋" w:hAnsi="仿宋" w:eastAsia="仿宋" w:cs="仿宋"/>
                <w:spacing w:val="-46"/>
                <w:sz w:val="19"/>
                <w:szCs w:val="19"/>
                <w:highlight w:val="none"/>
              </w:rPr>
              <w:t xml:space="preserve"> </w:t>
            </w:r>
            <w:r>
              <w:rPr>
                <w:rFonts w:hint="eastAsia" w:ascii="仿宋" w:hAnsi="仿宋" w:eastAsia="仿宋" w:cs="仿宋"/>
                <w:spacing w:val="8"/>
                <w:sz w:val="19"/>
                <w:szCs w:val="19"/>
                <w:highlight w:val="none"/>
              </w:rPr>
              <w:t>白骨顶、黑水鸡、红嘴</w:t>
            </w:r>
            <w:r>
              <w:rPr>
                <w:rFonts w:hint="eastAsia" w:ascii="仿宋" w:hAnsi="仿宋" w:eastAsia="仿宋" w:cs="仿宋"/>
                <w:spacing w:val="7"/>
                <w:sz w:val="19"/>
                <w:szCs w:val="19"/>
                <w:highlight w:val="none"/>
              </w:rPr>
              <w:t>鸥、反嘴鹬、普</w:t>
            </w:r>
            <w:r>
              <w:rPr>
                <w:rFonts w:hint="eastAsia" w:ascii="仿宋" w:hAnsi="仿宋" w:eastAsia="仿宋" w:cs="仿宋"/>
                <w:sz w:val="19"/>
                <w:szCs w:val="19"/>
                <w:highlight w:val="none"/>
              </w:rPr>
              <w:t xml:space="preserve"> </w:t>
            </w:r>
            <w:r>
              <w:rPr>
                <w:rFonts w:hint="eastAsia" w:ascii="仿宋" w:hAnsi="仿宋" w:eastAsia="仿宋" w:cs="仿宋"/>
                <w:spacing w:val="9"/>
                <w:sz w:val="19"/>
                <w:szCs w:val="19"/>
                <w:highlight w:val="none"/>
              </w:rPr>
              <w:t>通翠鸟、苍鹭、红隼、大山雀、麻雀、喜鹊、大斑啄木鸟、戴胜、</w:t>
            </w:r>
            <w:r>
              <w:rPr>
                <w:rFonts w:hint="eastAsia" w:ascii="仿宋" w:hAnsi="仿宋" w:eastAsia="仿宋" w:cs="仿宋"/>
                <w:spacing w:val="13"/>
                <w:sz w:val="19"/>
                <w:szCs w:val="19"/>
                <w:highlight w:val="none"/>
              </w:rPr>
              <w:t xml:space="preserve"> </w:t>
            </w:r>
            <w:r>
              <w:rPr>
                <w:rFonts w:hint="eastAsia" w:ascii="仿宋" w:hAnsi="仿宋" w:eastAsia="仿宋" w:cs="仿宋"/>
                <w:spacing w:val="8"/>
                <w:sz w:val="19"/>
                <w:szCs w:val="19"/>
                <w:highlight w:val="none"/>
              </w:rPr>
              <w:t>大杜鹃、</w:t>
            </w:r>
            <w:r>
              <w:rPr>
                <w:rFonts w:hint="eastAsia" w:ascii="仿宋" w:hAnsi="仿宋" w:eastAsia="仿宋" w:cs="仿宋"/>
                <w:spacing w:val="-46"/>
                <w:sz w:val="19"/>
                <w:szCs w:val="19"/>
                <w:highlight w:val="none"/>
              </w:rPr>
              <w:t xml:space="preserve"> </w:t>
            </w:r>
            <w:r>
              <w:rPr>
                <w:rFonts w:hint="eastAsia" w:ascii="仿宋" w:hAnsi="仿宋" w:eastAsia="仿宋" w:cs="仿宋"/>
                <w:spacing w:val="8"/>
                <w:sz w:val="19"/>
                <w:szCs w:val="19"/>
                <w:highlight w:val="none"/>
              </w:rPr>
              <w:t>白鹡鸰、东方大苇莺、珠颈斑鸠、北红尾</w:t>
            </w:r>
            <w:r>
              <w:rPr>
                <w:rFonts w:hint="eastAsia" w:ascii="仿宋" w:hAnsi="仿宋" w:eastAsia="仿宋" w:cs="仿宋"/>
                <w:spacing w:val="7"/>
                <w:sz w:val="19"/>
                <w:szCs w:val="19"/>
                <w:highlight w:val="none"/>
              </w:rPr>
              <w:t>鸲、红尾伯劳、</w:t>
            </w:r>
            <w:r>
              <w:rPr>
                <w:rFonts w:hint="eastAsia" w:ascii="仿宋" w:hAnsi="仿宋" w:eastAsia="仿宋" w:cs="仿宋"/>
                <w:sz w:val="19"/>
                <w:szCs w:val="19"/>
                <w:highlight w:val="none"/>
              </w:rPr>
              <w:t xml:space="preserve"> </w:t>
            </w:r>
            <w:r>
              <w:rPr>
                <w:rFonts w:hint="eastAsia" w:ascii="仿宋" w:hAnsi="仿宋" w:eastAsia="仿宋" w:cs="仿宋"/>
                <w:spacing w:val="9"/>
                <w:sz w:val="19"/>
                <w:szCs w:val="19"/>
                <w:highlight w:val="none"/>
              </w:rPr>
              <w:t>棕背伯劳、黄鹡鸰、环颈雉、红角鸮。其中（太平鸟、大天鹅）为</w:t>
            </w:r>
            <w:r>
              <w:rPr>
                <w:rFonts w:hint="eastAsia" w:ascii="仿宋" w:hAnsi="仿宋" w:eastAsia="仿宋" w:cs="仿宋"/>
                <w:spacing w:val="13"/>
                <w:sz w:val="19"/>
                <w:szCs w:val="19"/>
                <w:highlight w:val="none"/>
              </w:rPr>
              <w:t xml:space="preserve"> </w:t>
            </w:r>
            <w:r>
              <w:rPr>
                <w:rFonts w:hint="eastAsia" w:ascii="仿宋" w:hAnsi="仿宋" w:eastAsia="仿宋" w:cs="仿宋"/>
                <w:spacing w:val="9"/>
                <w:sz w:val="19"/>
                <w:szCs w:val="19"/>
                <w:highlight w:val="none"/>
              </w:rPr>
              <w:t>现有新做标本。（雕鸮、草原雕、普通鵟、赤狐、红嘴山鸦）等为</w:t>
            </w:r>
            <w:r>
              <w:rPr>
                <w:rFonts w:hint="eastAsia" w:ascii="仿宋" w:hAnsi="仿宋" w:eastAsia="仿宋" w:cs="仿宋"/>
                <w:spacing w:val="13"/>
                <w:sz w:val="19"/>
                <w:szCs w:val="19"/>
                <w:highlight w:val="none"/>
              </w:rPr>
              <w:t xml:space="preserve"> </w:t>
            </w:r>
            <w:r>
              <w:rPr>
                <w:rFonts w:hint="eastAsia" w:ascii="仿宋" w:hAnsi="仿宋" w:eastAsia="仿宋" w:cs="仿宋"/>
                <w:spacing w:val="6"/>
                <w:sz w:val="19"/>
                <w:szCs w:val="19"/>
                <w:highlight w:val="none"/>
              </w:rPr>
              <w:t>现有调整标本。</w:t>
            </w:r>
          </w:p>
        </w:tc>
        <w:tc>
          <w:tcPr>
            <w:tcW w:w="575" w:type="dxa"/>
            <w:vAlign w:val="top"/>
          </w:tcPr>
          <w:p w14:paraId="1C8D8350">
            <w:pPr>
              <w:spacing w:line="247" w:lineRule="auto"/>
              <w:rPr>
                <w:rFonts w:hint="eastAsia" w:ascii="仿宋" w:hAnsi="仿宋" w:eastAsia="仿宋" w:cs="仿宋"/>
                <w:sz w:val="21"/>
                <w:highlight w:val="none"/>
              </w:rPr>
            </w:pPr>
          </w:p>
          <w:p w14:paraId="5D98A88A">
            <w:pPr>
              <w:spacing w:line="248" w:lineRule="auto"/>
              <w:rPr>
                <w:rFonts w:hint="eastAsia" w:ascii="仿宋" w:hAnsi="仿宋" w:eastAsia="仿宋" w:cs="仿宋"/>
                <w:sz w:val="21"/>
                <w:highlight w:val="none"/>
              </w:rPr>
            </w:pPr>
          </w:p>
          <w:p w14:paraId="7E8A8AAA">
            <w:pPr>
              <w:spacing w:line="248" w:lineRule="auto"/>
              <w:rPr>
                <w:rFonts w:hint="eastAsia" w:ascii="仿宋" w:hAnsi="仿宋" w:eastAsia="仿宋" w:cs="仿宋"/>
                <w:sz w:val="21"/>
                <w:highlight w:val="none"/>
              </w:rPr>
            </w:pPr>
          </w:p>
          <w:p w14:paraId="55DEF4A5">
            <w:pPr>
              <w:pStyle w:val="5"/>
              <w:spacing w:before="61"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2EB62A06">
            <w:pPr>
              <w:spacing w:line="261" w:lineRule="auto"/>
              <w:rPr>
                <w:rFonts w:hint="eastAsia" w:ascii="仿宋" w:hAnsi="仿宋" w:eastAsia="仿宋" w:cs="仿宋"/>
                <w:sz w:val="21"/>
                <w:highlight w:val="none"/>
              </w:rPr>
            </w:pPr>
          </w:p>
          <w:p w14:paraId="69B5D241">
            <w:pPr>
              <w:spacing w:line="261" w:lineRule="auto"/>
              <w:rPr>
                <w:rFonts w:hint="eastAsia" w:ascii="仿宋" w:hAnsi="仿宋" w:eastAsia="仿宋" w:cs="仿宋"/>
                <w:sz w:val="21"/>
                <w:highlight w:val="none"/>
              </w:rPr>
            </w:pPr>
          </w:p>
          <w:p w14:paraId="6C806A9A">
            <w:pPr>
              <w:spacing w:line="262" w:lineRule="auto"/>
              <w:rPr>
                <w:rFonts w:hint="eastAsia" w:ascii="仿宋" w:hAnsi="仿宋" w:eastAsia="仿宋" w:cs="仿宋"/>
                <w:sz w:val="21"/>
                <w:highlight w:val="none"/>
              </w:rPr>
            </w:pPr>
          </w:p>
          <w:p w14:paraId="43C47066">
            <w:pPr>
              <w:spacing w:before="55"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190CCCE8">
            <w:pPr>
              <w:spacing w:before="55" w:line="195" w:lineRule="auto"/>
              <w:ind w:left="617"/>
              <w:rPr>
                <w:rFonts w:hint="eastAsia" w:ascii="仿宋" w:hAnsi="仿宋" w:eastAsia="仿宋" w:cs="仿宋"/>
                <w:sz w:val="19"/>
                <w:szCs w:val="19"/>
                <w:highlight w:val="none"/>
              </w:rPr>
            </w:pPr>
          </w:p>
        </w:tc>
        <w:tc>
          <w:tcPr>
            <w:tcW w:w="1360" w:type="dxa"/>
            <w:vAlign w:val="top"/>
          </w:tcPr>
          <w:p w14:paraId="6E60AF23">
            <w:pPr>
              <w:spacing w:before="55" w:line="195" w:lineRule="auto"/>
              <w:ind w:left="601"/>
              <w:rPr>
                <w:rFonts w:hint="eastAsia" w:ascii="仿宋" w:hAnsi="仿宋" w:eastAsia="仿宋" w:cs="仿宋"/>
                <w:sz w:val="19"/>
                <w:szCs w:val="19"/>
                <w:highlight w:val="none"/>
              </w:rPr>
            </w:pPr>
          </w:p>
        </w:tc>
      </w:tr>
      <w:tr w14:paraId="169786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04B4D931">
            <w:pPr>
              <w:rPr>
                <w:rFonts w:hint="eastAsia" w:ascii="仿宋" w:hAnsi="仿宋" w:eastAsia="仿宋" w:cs="仿宋"/>
                <w:sz w:val="21"/>
                <w:highlight w:val="none"/>
              </w:rPr>
            </w:pPr>
          </w:p>
        </w:tc>
        <w:tc>
          <w:tcPr>
            <w:tcW w:w="3058" w:type="dxa"/>
            <w:vAlign w:val="top"/>
          </w:tcPr>
          <w:p w14:paraId="79AB6DB4">
            <w:pPr>
              <w:pStyle w:val="5"/>
              <w:spacing w:before="97" w:line="231" w:lineRule="auto"/>
              <w:ind w:left="41"/>
              <w:rPr>
                <w:rFonts w:hint="eastAsia" w:ascii="仿宋" w:hAnsi="仿宋" w:eastAsia="仿宋" w:cs="仿宋"/>
                <w:sz w:val="19"/>
                <w:szCs w:val="19"/>
                <w:highlight w:val="none"/>
              </w:rPr>
            </w:pPr>
            <w:r>
              <w:rPr>
                <w:rFonts w:hint="eastAsia" w:ascii="仿宋" w:hAnsi="仿宋" w:eastAsia="仿宋" w:cs="仿宋"/>
                <w:spacing w:val="6"/>
                <w:sz w:val="19"/>
                <w:szCs w:val="19"/>
                <w:highlight w:val="none"/>
              </w:rPr>
              <w:t>鸟类仿真标本</w:t>
            </w:r>
          </w:p>
        </w:tc>
        <w:tc>
          <w:tcPr>
            <w:tcW w:w="6013" w:type="dxa"/>
            <w:vAlign w:val="top"/>
          </w:tcPr>
          <w:p w14:paraId="063570AE">
            <w:pPr>
              <w:pStyle w:val="5"/>
              <w:spacing w:before="94" w:line="229" w:lineRule="auto"/>
              <w:ind w:left="125"/>
              <w:rPr>
                <w:rFonts w:hint="eastAsia" w:ascii="仿宋" w:hAnsi="仿宋" w:eastAsia="仿宋" w:cs="仿宋"/>
                <w:sz w:val="19"/>
                <w:szCs w:val="19"/>
                <w:highlight w:val="none"/>
              </w:rPr>
            </w:pPr>
            <w:r>
              <w:rPr>
                <w:rFonts w:hint="eastAsia" w:ascii="仿宋" w:hAnsi="仿宋" w:eastAsia="仿宋" w:cs="仿宋"/>
                <w:spacing w:val="7"/>
                <w:sz w:val="19"/>
                <w:szCs w:val="19"/>
                <w:highlight w:val="none"/>
              </w:rPr>
              <w:t>黑翅长脚鹬、黑鹳</w:t>
            </w:r>
          </w:p>
        </w:tc>
        <w:tc>
          <w:tcPr>
            <w:tcW w:w="575" w:type="dxa"/>
            <w:vAlign w:val="top"/>
          </w:tcPr>
          <w:p w14:paraId="0D3A2CD3">
            <w:pPr>
              <w:pStyle w:val="5"/>
              <w:spacing w:before="96"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07A17B6D">
            <w:pPr>
              <w:spacing w:before="131"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58589E06">
            <w:pPr>
              <w:spacing w:before="131" w:line="195" w:lineRule="auto"/>
              <w:ind w:left="590"/>
              <w:rPr>
                <w:rFonts w:hint="eastAsia" w:ascii="仿宋" w:hAnsi="仿宋" w:eastAsia="仿宋" w:cs="仿宋"/>
                <w:sz w:val="19"/>
                <w:szCs w:val="19"/>
                <w:highlight w:val="none"/>
              </w:rPr>
            </w:pPr>
          </w:p>
        </w:tc>
        <w:tc>
          <w:tcPr>
            <w:tcW w:w="1360" w:type="dxa"/>
            <w:vAlign w:val="top"/>
          </w:tcPr>
          <w:p w14:paraId="1AE00197">
            <w:pPr>
              <w:spacing w:before="131" w:line="195" w:lineRule="auto"/>
              <w:ind w:left="575"/>
              <w:rPr>
                <w:rFonts w:hint="eastAsia" w:ascii="仿宋" w:hAnsi="仿宋" w:eastAsia="仿宋" w:cs="仿宋"/>
                <w:sz w:val="19"/>
                <w:szCs w:val="19"/>
                <w:highlight w:val="none"/>
              </w:rPr>
            </w:pPr>
          </w:p>
        </w:tc>
      </w:tr>
      <w:tr w14:paraId="7CFBFB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81" w:hRule="atLeast"/>
        </w:trPr>
        <w:tc>
          <w:tcPr>
            <w:tcW w:w="1010" w:type="dxa"/>
            <w:vAlign w:val="top"/>
          </w:tcPr>
          <w:p w14:paraId="7CA66C59">
            <w:pPr>
              <w:rPr>
                <w:rFonts w:hint="eastAsia" w:ascii="仿宋" w:hAnsi="仿宋" w:eastAsia="仿宋" w:cs="仿宋"/>
                <w:sz w:val="21"/>
                <w:highlight w:val="none"/>
              </w:rPr>
            </w:pPr>
          </w:p>
        </w:tc>
        <w:tc>
          <w:tcPr>
            <w:tcW w:w="3058" w:type="dxa"/>
            <w:vAlign w:val="top"/>
          </w:tcPr>
          <w:p w14:paraId="7F0E22A7">
            <w:pPr>
              <w:spacing w:line="291" w:lineRule="auto"/>
              <w:rPr>
                <w:rFonts w:hint="eastAsia" w:ascii="仿宋" w:hAnsi="仿宋" w:eastAsia="仿宋" w:cs="仿宋"/>
                <w:sz w:val="21"/>
                <w:highlight w:val="none"/>
              </w:rPr>
            </w:pPr>
          </w:p>
          <w:p w14:paraId="074C4670">
            <w:pPr>
              <w:spacing w:line="291" w:lineRule="auto"/>
              <w:rPr>
                <w:rFonts w:hint="eastAsia" w:ascii="仿宋" w:hAnsi="仿宋" w:eastAsia="仿宋" w:cs="仿宋"/>
                <w:sz w:val="21"/>
                <w:highlight w:val="none"/>
              </w:rPr>
            </w:pPr>
          </w:p>
          <w:p w14:paraId="0AFA75D8">
            <w:pPr>
              <w:spacing w:line="292" w:lineRule="auto"/>
              <w:rPr>
                <w:rFonts w:hint="eastAsia" w:ascii="仿宋" w:hAnsi="仿宋" w:eastAsia="仿宋" w:cs="仿宋"/>
                <w:sz w:val="21"/>
                <w:highlight w:val="none"/>
              </w:rPr>
            </w:pPr>
          </w:p>
          <w:p w14:paraId="38E49E14">
            <w:pPr>
              <w:pStyle w:val="5"/>
              <w:spacing w:before="62" w:line="231" w:lineRule="auto"/>
              <w:ind w:left="41"/>
              <w:rPr>
                <w:rFonts w:hint="eastAsia" w:ascii="仿宋" w:hAnsi="仿宋" w:eastAsia="仿宋" w:cs="仿宋"/>
                <w:sz w:val="19"/>
                <w:szCs w:val="19"/>
                <w:highlight w:val="none"/>
              </w:rPr>
            </w:pPr>
            <w:r>
              <w:rPr>
                <w:rFonts w:hint="eastAsia" w:ascii="仿宋" w:hAnsi="仿宋" w:eastAsia="仿宋" w:cs="仿宋"/>
                <w:spacing w:val="6"/>
                <w:sz w:val="19"/>
                <w:szCs w:val="19"/>
                <w:highlight w:val="none"/>
              </w:rPr>
              <w:t>鸟类骨骼标本</w:t>
            </w:r>
          </w:p>
        </w:tc>
        <w:tc>
          <w:tcPr>
            <w:tcW w:w="6013" w:type="dxa"/>
            <w:vAlign w:val="top"/>
          </w:tcPr>
          <w:p w14:paraId="0687AD63">
            <w:pPr>
              <w:pStyle w:val="5"/>
              <w:spacing w:before="37" w:line="247" w:lineRule="auto"/>
              <w:ind w:left="113" w:firstLine="13"/>
              <w:jc w:val="both"/>
              <w:rPr>
                <w:rFonts w:hint="eastAsia" w:ascii="仿宋" w:hAnsi="仿宋" w:eastAsia="仿宋" w:cs="仿宋"/>
                <w:sz w:val="19"/>
                <w:szCs w:val="19"/>
                <w:highlight w:val="none"/>
              </w:rPr>
            </w:pPr>
            <w:r>
              <w:rPr>
                <w:rFonts w:hint="eastAsia" w:ascii="仿宋" w:hAnsi="仿宋" w:eastAsia="仿宋" w:cs="仿宋"/>
                <w:spacing w:val="3"/>
                <w:sz w:val="19"/>
                <w:szCs w:val="19"/>
                <w:highlight w:val="none"/>
              </w:rPr>
              <w:t>鸟类骨骼标本（带框）</w:t>
            </w:r>
            <w:r>
              <w:rPr>
                <w:rFonts w:hint="eastAsia" w:ascii="仿宋" w:hAnsi="仿宋" w:eastAsia="仿宋" w:cs="仿宋"/>
                <w:spacing w:val="3"/>
                <w:sz w:val="19"/>
                <w:szCs w:val="19"/>
                <w:highlight w:val="none"/>
              </w:rPr>
              <w:t>1</w:t>
            </w:r>
            <w:r>
              <w:rPr>
                <w:rFonts w:hint="eastAsia" w:ascii="仿宋" w:hAnsi="仿宋" w:eastAsia="仿宋" w:cs="仿宋"/>
                <w:spacing w:val="20"/>
                <w:w w:val="101"/>
                <w:sz w:val="19"/>
                <w:szCs w:val="19"/>
                <w:highlight w:val="none"/>
              </w:rPr>
              <w:t xml:space="preserve"> </w:t>
            </w:r>
            <w:r>
              <w:rPr>
                <w:rFonts w:hint="eastAsia" w:ascii="仿宋" w:hAnsi="仿宋" w:eastAsia="仿宋" w:cs="仿宋"/>
                <w:spacing w:val="3"/>
                <w:sz w:val="19"/>
                <w:szCs w:val="19"/>
                <w:highlight w:val="none"/>
              </w:rPr>
              <w:t>产品特征</w:t>
            </w:r>
            <w:r>
              <w:rPr>
                <w:rFonts w:hint="eastAsia" w:ascii="仿宋" w:hAnsi="仿宋" w:eastAsia="仿宋" w:cs="仿宋"/>
                <w:spacing w:val="-22"/>
                <w:sz w:val="19"/>
                <w:szCs w:val="19"/>
                <w:highlight w:val="none"/>
              </w:rPr>
              <w:t xml:space="preserve"> </w:t>
            </w:r>
            <w:r>
              <w:rPr>
                <w:rFonts w:hint="eastAsia" w:ascii="仿宋" w:hAnsi="仿宋" w:eastAsia="仿宋" w:cs="仿宋"/>
                <w:spacing w:val="3"/>
                <w:sz w:val="19"/>
                <w:szCs w:val="19"/>
                <w:highlight w:val="none"/>
              </w:rPr>
              <w:t>1.</w:t>
            </w:r>
            <w:r>
              <w:rPr>
                <w:rFonts w:hint="eastAsia" w:ascii="仿宋" w:hAnsi="仿宋" w:eastAsia="仿宋" w:cs="仿宋"/>
                <w:spacing w:val="-24"/>
                <w:sz w:val="19"/>
                <w:szCs w:val="19"/>
                <w:highlight w:val="none"/>
              </w:rPr>
              <w:t xml:space="preserve"> </w:t>
            </w:r>
            <w:r>
              <w:rPr>
                <w:rFonts w:hint="eastAsia" w:ascii="仿宋" w:hAnsi="仿宋" w:eastAsia="仿宋" w:cs="仿宋"/>
                <w:spacing w:val="3"/>
                <w:sz w:val="19"/>
                <w:szCs w:val="19"/>
                <w:highlight w:val="none"/>
              </w:rPr>
              <w:t>1</w:t>
            </w:r>
            <w:r>
              <w:rPr>
                <w:rFonts w:hint="eastAsia" w:ascii="仿宋" w:hAnsi="仿宋" w:eastAsia="仿宋" w:cs="仿宋"/>
                <w:spacing w:val="14"/>
                <w:w w:val="101"/>
                <w:sz w:val="19"/>
                <w:szCs w:val="19"/>
                <w:highlight w:val="none"/>
              </w:rPr>
              <w:t xml:space="preserve"> </w:t>
            </w:r>
            <w:r>
              <w:rPr>
                <w:rFonts w:hint="eastAsia" w:ascii="仿宋" w:hAnsi="仿宋" w:eastAsia="仿宋" w:cs="仿宋"/>
                <w:spacing w:val="3"/>
                <w:sz w:val="19"/>
                <w:szCs w:val="19"/>
                <w:highlight w:val="none"/>
              </w:rPr>
              <w:t>标本由成熟家鸽制作。</w:t>
            </w:r>
            <w:r>
              <w:rPr>
                <w:rFonts w:hint="eastAsia" w:ascii="仿宋" w:hAnsi="仿宋" w:eastAsia="仿宋" w:cs="仿宋"/>
                <w:spacing w:val="3"/>
                <w:sz w:val="19"/>
                <w:szCs w:val="19"/>
                <w:highlight w:val="none"/>
              </w:rPr>
              <w:t>1.2</w:t>
            </w:r>
            <w:r>
              <w:rPr>
                <w:rFonts w:hint="eastAsia" w:ascii="仿宋" w:hAnsi="仿宋" w:eastAsia="仿宋" w:cs="仿宋"/>
                <w:spacing w:val="14"/>
                <w:sz w:val="19"/>
                <w:szCs w:val="19"/>
                <w:highlight w:val="none"/>
              </w:rPr>
              <w:t xml:space="preserve"> </w:t>
            </w:r>
            <w:r>
              <w:rPr>
                <w:rFonts w:hint="eastAsia" w:ascii="仿宋" w:hAnsi="仿宋" w:eastAsia="仿宋" w:cs="仿宋"/>
                <w:spacing w:val="3"/>
                <w:sz w:val="19"/>
                <w:szCs w:val="19"/>
                <w:highlight w:val="none"/>
              </w:rPr>
              <w:t xml:space="preserve">标  </w:t>
            </w:r>
            <w:r>
              <w:rPr>
                <w:rFonts w:hint="eastAsia" w:ascii="仿宋" w:hAnsi="仿宋" w:eastAsia="仿宋" w:cs="仿宋"/>
                <w:spacing w:val="7"/>
                <w:sz w:val="19"/>
                <w:szCs w:val="19"/>
                <w:highlight w:val="none"/>
              </w:rPr>
              <w:t>本以站立的自然态固装在底板上，多附颈椎一块。</w:t>
            </w:r>
            <w:r>
              <w:rPr>
                <w:rFonts w:hint="eastAsia" w:ascii="仿宋" w:hAnsi="仿宋" w:eastAsia="仿宋" w:cs="仿宋"/>
                <w:spacing w:val="7"/>
                <w:sz w:val="19"/>
                <w:szCs w:val="19"/>
                <w:highlight w:val="none"/>
              </w:rPr>
              <w:t xml:space="preserve">1.3 </w:t>
            </w:r>
            <w:r>
              <w:rPr>
                <w:rFonts w:hint="eastAsia" w:ascii="仿宋" w:hAnsi="仿宋" w:eastAsia="仿宋" w:cs="仿宋"/>
                <w:spacing w:val="7"/>
                <w:sz w:val="19"/>
                <w:szCs w:val="19"/>
                <w:highlight w:val="none"/>
              </w:rPr>
              <w:t>标本显示中轴</w:t>
            </w:r>
            <w:r>
              <w:rPr>
                <w:rFonts w:hint="eastAsia" w:ascii="仿宋" w:hAnsi="仿宋" w:eastAsia="仿宋" w:cs="仿宋"/>
                <w:spacing w:val="2"/>
                <w:sz w:val="19"/>
                <w:szCs w:val="19"/>
                <w:highlight w:val="none"/>
              </w:rPr>
              <w:t xml:space="preserve"> </w:t>
            </w:r>
            <w:r>
              <w:rPr>
                <w:rFonts w:hint="eastAsia" w:ascii="仿宋" w:hAnsi="仿宋" w:eastAsia="仿宋" w:cs="仿宋"/>
                <w:spacing w:val="-3"/>
                <w:sz w:val="19"/>
                <w:szCs w:val="19"/>
                <w:highlight w:val="none"/>
              </w:rPr>
              <w:t>骨骼的头骨、舌器骨、</w:t>
            </w:r>
            <w:r>
              <w:rPr>
                <w:rFonts w:hint="eastAsia" w:ascii="仿宋" w:hAnsi="仿宋" w:eastAsia="仿宋" w:cs="仿宋"/>
                <w:spacing w:val="-3"/>
                <w:sz w:val="19"/>
                <w:szCs w:val="19"/>
                <w:highlight w:val="none"/>
              </w:rPr>
              <w:t>13~</w:t>
            </w:r>
            <w:r>
              <w:rPr>
                <w:rFonts w:hint="eastAsia" w:ascii="仿宋" w:hAnsi="仿宋" w:eastAsia="仿宋" w:cs="仿宋"/>
                <w:spacing w:val="-12"/>
                <w:sz w:val="19"/>
                <w:szCs w:val="19"/>
                <w:highlight w:val="none"/>
              </w:rPr>
              <w:t xml:space="preserve"> </w:t>
            </w:r>
            <w:r>
              <w:rPr>
                <w:rFonts w:hint="eastAsia" w:ascii="仿宋" w:hAnsi="仿宋" w:eastAsia="仿宋" w:cs="仿宋"/>
                <w:spacing w:val="-3"/>
                <w:sz w:val="19"/>
                <w:szCs w:val="19"/>
                <w:highlight w:val="none"/>
              </w:rPr>
              <w:t>14</w:t>
            </w:r>
            <w:r>
              <w:rPr>
                <w:rFonts w:hint="eastAsia" w:ascii="仿宋" w:hAnsi="仿宋" w:eastAsia="仿宋" w:cs="仿宋"/>
                <w:spacing w:val="14"/>
                <w:w w:val="101"/>
                <w:sz w:val="19"/>
                <w:szCs w:val="19"/>
                <w:highlight w:val="none"/>
              </w:rPr>
              <w:t xml:space="preserve"> </w:t>
            </w:r>
            <w:r>
              <w:rPr>
                <w:rFonts w:hint="eastAsia" w:ascii="仿宋" w:hAnsi="仿宋" w:eastAsia="仿宋" w:cs="仿宋"/>
                <w:spacing w:val="-3"/>
                <w:sz w:val="19"/>
                <w:szCs w:val="19"/>
                <w:highlight w:val="none"/>
              </w:rPr>
              <w:t>块颈椎、</w:t>
            </w:r>
            <w:r>
              <w:rPr>
                <w:rFonts w:hint="eastAsia" w:ascii="仿宋" w:hAnsi="仿宋" w:eastAsia="仿宋" w:cs="仿宋"/>
                <w:spacing w:val="-3"/>
                <w:sz w:val="19"/>
                <w:szCs w:val="19"/>
                <w:highlight w:val="none"/>
              </w:rPr>
              <w:t>5~6</w:t>
            </w:r>
            <w:r>
              <w:rPr>
                <w:rFonts w:hint="eastAsia" w:ascii="仿宋" w:hAnsi="仿宋" w:eastAsia="仿宋" w:cs="仿宋"/>
                <w:spacing w:val="13"/>
                <w:w w:val="101"/>
                <w:sz w:val="19"/>
                <w:szCs w:val="19"/>
                <w:highlight w:val="none"/>
              </w:rPr>
              <w:t xml:space="preserve"> </w:t>
            </w:r>
            <w:r>
              <w:rPr>
                <w:rFonts w:hint="eastAsia" w:ascii="仿宋" w:hAnsi="仿宋" w:eastAsia="仿宋" w:cs="仿宋"/>
                <w:spacing w:val="-3"/>
                <w:sz w:val="19"/>
                <w:szCs w:val="19"/>
                <w:highlight w:val="none"/>
              </w:rPr>
              <w:t>块胸椎、愈合荐椎</w:t>
            </w:r>
            <w:r>
              <w:rPr>
                <w:rFonts w:hint="eastAsia" w:ascii="仿宋" w:hAnsi="仿宋" w:eastAsia="仿宋" w:cs="仿宋"/>
                <w:spacing w:val="-3"/>
                <w:sz w:val="19"/>
                <w:szCs w:val="19"/>
                <w:highlight w:val="none"/>
              </w:rPr>
              <w:t>(</w:t>
            </w:r>
            <w:r>
              <w:rPr>
                <w:rFonts w:hint="eastAsia" w:ascii="仿宋" w:hAnsi="仿宋" w:eastAsia="仿宋" w:cs="仿宋"/>
                <w:spacing w:val="-3"/>
                <w:sz w:val="19"/>
                <w:szCs w:val="19"/>
                <w:highlight w:val="none"/>
              </w:rPr>
              <w:t>综荐骨</w:t>
            </w:r>
            <w:r>
              <w:rPr>
                <w:rFonts w:hint="eastAsia" w:ascii="仿宋" w:hAnsi="仿宋" w:eastAsia="仿宋" w:cs="仿宋"/>
                <w:spacing w:val="-3"/>
                <w:sz w:val="19"/>
                <w:szCs w:val="19"/>
                <w:highlight w:val="none"/>
              </w:rPr>
              <w:t>)</w:t>
            </w:r>
            <w:r>
              <w:rPr>
                <w:rFonts w:hint="eastAsia" w:ascii="仿宋" w:hAnsi="仿宋" w:eastAsia="仿宋" w:cs="仿宋"/>
                <w:spacing w:val="-3"/>
                <w:sz w:val="19"/>
                <w:szCs w:val="19"/>
                <w:highlight w:val="none"/>
              </w:rPr>
              <w:t>、</w:t>
            </w:r>
            <w:r>
              <w:rPr>
                <w:rFonts w:hint="eastAsia" w:ascii="仿宋" w:hAnsi="仿宋" w:eastAsia="仿宋" w:cs="仿宋"/>
                <w:sz w:val="19"/>
                <w:szCs w:val="19"/>
                <w:highlight w:val="none"/>
              </w:rPr>
              <w:t xml:space="preserve"> </w:t>
            </w:r>
            <w:r>
              <w:rPr>
                <w:rFonts w:hint="eastAsia" w:ascii="仿宋" w:hAnsi="仿宋" w:eastAsia="仿宋" w:cs="仿宋"/>
                <w:spacing w:val="7"/>
                <w:sz w:val="19"/>
                <w:szCs w:val="19"/>
                <w:highlight w:val="none"/>
              </w:rPr>
              <w:t xml:space="preserve">6 </w:t>
            </w:r>
            <w:r>
              <w:rPr>
                <w:rFonts w:hint="eastAsia" w:ascii="仿宋" w:hAnsi="仿宋" w:eastAsia="仿宋" w:cs="仿宋"/>
                <w:spacing w:val="7"/>
                <w:sz w:val="19"/>
                <w:szCs w:val="19"/>
                <w:highlight w:val="none"/>
              </w:rPr>
              <w:t>块尾椎、尾综骨、</w:t>
            </w:r>
            <w:r>
              <w:rPr>
                <w:rFonts w:hint="eastAsia" w:ascii="仿宋" w:hAnsi="仿宋" w:eastAsia="仿宋" w:cs="仿宋"/>
                <w:spacing w:val="7"/>
                <w:sz w:val="19"/>
                <w:szCs w:val="19"/>
                <w:highlight w:val="none"/>
              </w:rPr>
              <w:t>5</w:t>
            </w:r>
            <w:r>
              <w:rPr>
                <w:rFonts w:hint="eastAsia" w:ascii="仿宋" w:hAnsi="仿宋" w:eastAsia="仿宋" w:cs="仿宋"/>
                <w:spacing w:val="16"/>
                <w:sz w:val="19"/>
                <w:szCs w:val="19"/>
                <w:highlight w:val="none"/>
              </w:rPr>
              <w:t xml:space="preserve"> </w:t>
            </w:r>
            <w:r>
              <w:rPr>
                <w:rFonts w:hint="eastAsia" w:ascii="仿宋" w:hAnsi="仿宋" w:eastAsia="仿宋" w:cs="仿宋"/>
                <w:spacing w:val="7"/>
                <w:sz w:val="19"/>
                <w:szCs w:val="19"/>
                <w:highlight w:val="none"/>
              </w:rPr>
              <w:t>对胸椎的肋骨</w:t>
            </w:r>
            <w:r>
              <w:rPr>
                <w:rFonts w:hint="eastAsia" w:ascii="仿宋" w:hAnsi="仿宋" w:eastAsia="仿宋" w:cs="仿宋"/>
                <w:spacing w:val="7"/>
                <w:sz w:val="19"/>
                <w:szCs w:val="19"/>
                <w:highlight w:val="none"/>
              </w:rPr>
              <w:t>(</w:t>
            </w:r>
            <w:r>
              <w:rPr>
                <w:rFonts w:hint="eastAsia" w:ascii="仿宋" w:hAnsi="仿宋" w:eastAsia="仿宋" w:cs="仿宋"/>
                <w:spacing w:val="7"/>
                <w:sz w:val="19"/>
                <w:szCs w:val="19"/>
                <w:highlight w:val="none"/>
              </w:rPr>
              <w:t>每条肋骨各包括椎肋和胸肋</w:t>
            </w:r>
            <w:r>
              <w:rPr>
                <w:rFonts w:hint="eastAsia" w:ascii="仿宋" w:hAnsi="仿宋" w:eastAsia="仿宋" w:cs="仿宋"/>
                <w:spacing w:val="7"/>
                <w:sz w:val="19"/>
                <w:szCs w:val="19"/>
                <w:highlight w:val="none"/>
              </w:rPr>
              <w:t>)</w:t>
            </w:r>
            <w:r>
              <w:rPr>
                <w:rFonts w:hint="eastAsia" w:ascii="仿宋" w:hAnsi="仿宋" w:eastAsia="仿宋" w:cs="仿宋"/>
                <w:spacing w:val="7"/>
                <w:sz w:val="19"/>
                <w:szCs w:val="19"/>
                <w:highlight w:val="none"/>
              </w:rPr>
              <w:t>胸</w:t>
            </w:r>
            <w:r>
              <w:rPr>
                <w:rFonts w:hint="eastAsia" w:ascii="仿宋" w:hAnsi="仿宋" w:eastAsia="仿宋" w:cs="仿宋"/>
                <w:sz w:val="19"/>
                <w:szCs w:val="19"/>
                <w:highlight w:val="none"/>
              </w:rPr>
              <w:t xml:space="preserve">  </w:t>
            </w:r>
            <w:r>
              <w:rPr>
                <w:rFonts w:hint="eastAsia" w:ascii="仿宋" w:hAnsi="仿宋" w:eastAsia="仿宋" w:cs="仿宋"/>
                <w:spacing w:val="4"/>
                <w:sz w:val="19"/>
                <w:szCs w:val="19"/>
                <w:highlight w:val="none"/>
              </w:rPr>
              <w:t>骨和龙骨突出。</w:t>
            </w:r>
            <w:r>
              <w:rPr>
                <w:rFonts w:hint="eastAsia" w:ascii="仿宋" w:hAnsi="仿宋" w:eastAsia="仿宋" w:cs="仿宋"/>
                <w:spacing w:val="4"/>
                <w:sz w:val="19"/>
                <w:szCs w:val="19"/>
                <w:highlight w:val="none"/>
              </w:rPr>
              <w:t>1.4</w:t>
            </w:r>
            <w:r>
              <w:rPr>
                <w:rFonts w:hint="eastAsia" w:ascii="仿宋" w:hAnsi="仿宋" w:eastAsia="仿宋" w:cs="仿宋"/>
                <w:spacing w:val="17"/>
                <w:w w:val="101"/>
                <w:sz w:val="19"/>
                <w:szCs w:val="19"/>
                <w:highlight w:val="none"/>
              </w:rPr>
              <w:t xml:space="preserve"> </w:t>
            </w:r>
            <w:r>
              <w:rPr>
                <w:rFonts w:hint="eastAsia" w:ascii="仿宋" w:hAnsi="仿宋" w:eastAsia="仿宋" w:cs="仿宋"/>
                <w:spacing w:val="4"/>
                <w:sz w:val="19"/>
                <w:szCs w:val="19"/>
                <w:highlight w:val="none"/>
              </w:rPr>
              <w:t>标本显示附肢骨骼的肩带</w:t>
            </w:r>
            <w:r>
              <w:rPr>
                <w:rFonts w:hint="eastAsia" w:ascii="仿宋" w:hAnsi="仿宋" w:eastAsia="仿宋" w:cs="仿宋"/>
                <w:spacing w:val="4"/>
                <w:sz w:val="19"/>
                <w:szCs w:val="19"/>
                <w:highlight w:val="none"/>
              </w:rPr>
              <w:t>(</w:t>
            </w:r>
            <w:r>
              <w:rPr>
                <w:rFonts w:hint="eastAsia" w:ascii="仿宋" w:hAnsi="仿宋" w:eastAsia="仿宋" w:cs="仿宋"/>
                <w:spacing w:val="4"/>
                <w:sz w:val="19"/>
                <w:szCs w:val="19"/>
                <w:highlight w:val="none"/>
              </w:rPr>
              <w:t xml:space="preserve">包括肩胛骨、乌喙骨和 </w:t>
            </w:r>
            <w:r>
              <w:rPr>
                <w:rFonts w:hint="eastAsia" w:ascii="仿宋" w:hAnsi="仿宋" w:eastAsia="仿宋" w:cs="仿宋"/>
                <w:spacing w:val="6"/>
                <w:sz w:val="19"/>
                <w:szCs w:val="19"/>
                <w:highlight w:val="none"/>
              </w:rPr>
              <w:t>锁骨</w:t>
            </w:r>
            <w:r>
              <w:rPr>
                <w:rFonts w:hint="eastAsia" w:ascii="仿宋" w:hAnsi="仿宋" w:eastAsia="仿宋" w:cs="仿宋"/>
                <w:spacing w:val="6"/>
                <w:sz w:val="19"/>
                <w:szCs w:val="19"/>
                <w:highlight w:val="none"/>
              </w:rPr>
              <w:t>)</w:t>
            </w:r>
            <w:r>
              <w:rPr>
                <w:rFonts w:hint="eastAsia" w:ascii="仿宋" w:hAnsi="仿宋" w:eastAsia="仿宋" w:cs="仿宋"/>
                <w:spacing w:val="6"/>
                <w:sz w:val="19"/>
                <w:szCs w:val="19"/>
                <w:highlight w:val="none"/>
              </w:rPr>
              <w:t>肱骨、桡骨、尺骨、桡腕骨、尺腕骨、腕</w:t>
            </w:r>
            <w:r>
              <w:rPr>
                <w:rFonts w:hint="eastAsia" w:ascii="仿宋" w:hAnsi="仿宋" w:eastAsia="仿宋" w:cs="仿宋"/>
                <w:spacing w:val="5"/>
                <w:sz w:val="19"/>
                <w:szCs w:val="19"/>
                <w:highlight w:val="none"/>
              </w:rPr>
              <w:t>掌骨、三个指骨</w:t>
            </w:r>
            <w:r>
              <w:rPr>
                <w:rFonts w:hint="eastAsia" w:ascii="仿宋" w:hAnsi="仿宋" w:eastAsia="仿宋" w:cs="仿宋"/>
                <w:spacing w:val="5"/>
                <w:sz w:val="19"/>
                <w:szCs w:val="19"/>
                <w:highlight w:val="none"/>
              </w:rPr>
              <w:t>(</w:t>
            </w:r>
            <w:r>
              <w:rPr>
                <w:rFonts w:hint="eastAsia" w:ascii="仿宋" w:hAnsi="仿宋" w:eastAsia="仿宋" w:cs="仿宋"/>
                <w:spacing w:val="5"/>
                <w:sz w:val="19"/>
                <w:szCs w:val="19"/>
                <w:highlight w:val="none"/>
              </w:rPr>
              <w:t>其中 第一指一节、第二指两节、第三指一节</w:t>
            </w:r>
            <w:r>
              <w:rPr>
                <w:rFonts w:hint="eastAsia" w:ascii="仿宋" w:hAnsi="仿宋" w:eastAsia="仿宋" w:cs="仿宋"/>
                <w:spacing w:val="5"/>
                <w:sz w:val="19"/>
                <w:szCs w:val="19"/>
                <w:highlight w:val="none"/>
              </w:rPr>
              <w:t>)</w:t>
            </w:r>
            <w:r>
              <w:rPr>
                <w:rFonts w:hint="eastAsia" w:ascii="仿宋" w:hAnsi="仿宋" w:eastAsia="仿宋" w:cs="仿宋"/>
                <w:spacing w:val="-21"/>
                <w:sz w:val="19"/>
                <w:szCs w:val="19"/>
                <w:highlight w:val="none"/>
              </w:rPr>
              <w:t xml:space="preserve"> </w:t>
            </w:r>
            <w:r>
              <w:rPr>
                <w:rFonts w:hint="eastAsia" w:ascii="仿宋" w:hAnsi="仿宋" w:eastAsia="仿宋" w:cs="仿宋"/>
                <w:spacing w:val="5"/>
                <w:sz w:val="19"/>
                <w:szCs w:val="19"/>
                <w:highlight w:val="none"/>
              </w:rPr>
              <w:t>、腰带</w:t>
            </w:r>
            <w:r>
              <w:rPr>
                <w:rFonts w:hint="eastAsia" w:ascii="仿宋" w:hAnsi="仿宋" w:eastAsia="仿宋" w:cs="仿宋"/>
                <w:spacing w:val="5"/>
                <w:sz w:val="19"/>
                <w:szCs w:val="19"/>
                <w:highlight w:val="none"/>
              </w:rPr>
              <w:t>(</w:t>
            </w:r>
            <w:r>
              <w:rPr>
                <w:rFonts w:hint="eastAsia" w:ascii="仿宋" w:hAnsi="仿宋" w:eastAsia="仿宋" w:cs="仿宋"/>
                <w:spacing w:val="5"/>
                <w:sz w:val="19"/>
                <w:szCs w:val="19"/>
                <w:highlight w:val="none"/>
              </w:rPr>
              <w:t>包括骼骨、</w:t>
            </w:r>
            <w:r>
              <w:rPr>
                <w:rFonts w:hint="eastAsia" w:ascii="仿宋" w:hAnsi="仿宋" w:eastAsia="仿宋" w:cs="仿宋"/>
                <w:spacing w:val="4"/>
                <w:sz w:val="19"/>
                <w:szCs w:val="19"/>
                <w:highlight w:val="none"/>
              </w:rPr>
              <w:t xml:space="preserve">坐骨和耻 </w:t>
            </w:r>
            <w:r>
              <w:rPr>
                <w:rFonts w:hint="eastAsia" w:ascii="仿宋" w:hAnsi="仿宋" w:eastAsia="仿宋" w:cs="仿宋"/>
                <w:spacing w:val="6"/>
                <w:sz w:val="19"/>
                <w:szCs w:val="19"/>
                <w:highlight w:val="none"/>
              </w:rPr>
              <w:t>骨</w:t>
            </w:r>
            <w:r>
              <w:rPr>
                <w:rFonts w:hint="eastAsia" w:ascii="仿宋" w:hAnsi="仿宋" w:eastAsia="仿宋" w:cs="仿宋"/>
                <w:spacing w:val="6"/>
                <w:sz w:val="19"/>
                <w:szCs w:val="19"/>
                <w:highlight w:val="none"/>
              </w:rPr>
              <w:t>)</w:t>
            </w:r>
            <w:r>
              <w:rPr>
                <w:rFonts w:hint="eastAsia" w:ascii="仿宋" w:hAnsi="仿宋" w:eastAsia="仿宋" w:cs="仿宋"/>
                <w:spacing w:val="-19"/>
                <w:sz w:val="19"/>
                <w:szCs w:val="19"/>
                <w:highlight w:val="none"/>
              </w:rPr>
              <w:t xml:space="preserve"> </w:t>
            </w:r>
            <w:r>
              <w:rPr>
                <w:rFonts w:hint="eastAsia" w:ascii="仿宋" w:hAnsi="仿宋" w:eastAsia="仿宋" w:cs="仿宋"/>
                <w:spacing w:val="6"/>
                <w:sz w:val="19"/>
                <w:szCs w:val="19"/>
                <w:highlight w:val="none"/>
              </w:rPr>
              <w:t>、股骨、膝盖骨、胫跗骨</w:t>
            </w:r>
            <w:r>
              <w:rPr>
                <w:rFonts w:hint="eastAsia" w:ascii="仿宋" w:hAnsi="仿宋" w:eastAsia="仿宋" w:cs="仿宋"/>
                <w:spacing w:val="6"/>
                <w:sz w:val="19"/>
                <w:szCs w:val="19"/>
                <w:highlight w:val="none"/>
              </w:rPr>
              <w:t>(</w:t>
            </w:r>
            <w:r>
              <w:rPr>
                <w:rFonts w:hint="eastAsia" w:ascii="仿宋" w:hAnsi="仿宋" w:eastAsia="仿宋" w:cs="仿宋"/>
                <w:spacing w:val="6"/>
                <w:sz w:val="19"/>
                <w:szCs w:val="19"/>
                <w:highlight w:val="none"/>
              </w:rPr>
              <w:t>或胫骨</w:t>
            </w:r>
            <w:r>
              <w:rPr>
                <w:rFonts w:hint="eastAsia" w:ascii="仿宋" w:hAnsi="仿宋" w:eastAsia="仿宋" w:cs="仿宋"/>
                <w:spacing w:val="6"/>
                <w:sz w:val="19"/>
                <w:szCs w:val="19"/>
                <w:highlight w:val="none"/>
              </w:rPr>
              <w:t>)</w:t>
            </w:r>
            <w:r>
              <w:rPr>
                <w:rFonts w:hint="eastAsia" w:ascii="仿宋" w:hAnsi="仿宋" w:eastAsia="仿宋" w:cs="仿宋"/>
                <w:spacing w:val="-19"/>
                <w:sz w:val="19"/>
                <w:szCs w:val="19"/>
                <w:highlight w:val="none"/>
              </w:rPr>
              <w:t xml:space="preserve"> </w:t>
            </w:r>
            <w:r>
              <w:rPr>
                <w:rFonts w:hint="eastAsia" w:ascii="仿宋" w:hAnsi="仿宋" w:eastAsia="仿宋" w:cs="仿宋"/>
                <w:spacing w:val="6"/>
                <w:sz w:val="19"/>
                <w:szCs w:val="19"/>
                <w:highlight w:val="none"/>
              </w:rPr>
              <w:t>、腓骨、跗蹠骨。一块第一蹠</w:t>
            </w:r>
          </w:p>
        </w:tc>
        <w:tc>
          <w:tcPr>
            <w:tcW w:w="575" w:type="dxa"/>
            <w:vAlign w:val="top"/>
          </w:tcPr>
          <w:p w14:paraId="1AB68B38">
            <w:pPr>
              <w:spacing w:line="291" w:lineRule="auto"/>
              <w:rPr>
                <w:rFonts w:hint="eastAsia" w:ascii="仿宋" w:hAnsi="仿宋" w:eastAsia="仿宋" w:cs="仿宋"/>
                <w:sz w:val="21"/>
                <w:highlight w:val="none"/>
              </w:rPr>
            </w:pPr>
          </w:p>
          <w:p w14:paraId="47AAB809">
            <w:pPr>
              <w:spacing w:line="291" w:lineRule="auto"/>
              <w:rPr>
                <w:rFonts w:hint="eastAsia" w:ascii="仿宋" w:hAnsi="仿宋" w:eastAsia="仿宋" w:cs="仿宋"/>
                <w:sz w:val="21"/>
                <w:highlight w:val="none"/>
              </w:rPr>
            </w:pPr>
          </w:p>
          <w:p w14:paraId="65094101">
            <w:pPr>
              <w:spacing w:line="292" w:lineRule="auto"/>
              <w:rPr>
                <w:rFonts w:hint="eastAsia" w:ascii="仿宋" w:hAnsi="仿宋" w:eastAsia="仿宋" w:cs="仿宋"/>
                <w:sz w:val="21"/>
                <w:highlight w:val="none"/>
              </w:rPr>
            </w:pPr>
          </w:p>
          <w:p w14:paraId="584B6235">
            <w:pPr>
              <w:pStyle w:val="5"/>
              <w:spacing w:before="62" w:line="232"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个</w:t>
            </w:r>
          </w:p>
        </w:tc>
        <w:tc>
          <w:tcPr>
            <w:tcW w:w="774" w:type="dxa"/>
            <w:vAlign w:val="top"/>
          </w:tcPr>
          <w:p w14:paraId="40FCFFB0">
            <w:pPr>
              <w:spacing w:line="305" w:lineRule="auto"/>
              <w:rPr>
                <w:rFonts w:hint="eastAsia" w:ascii="仿宋" w:hAnsi="仿宋" w:eastAsia="仿宋" w:cs="仿宋"/>
                <w:sz w:val="21"/>
                <w:highlight w:val="none"/>
              </w:rPr>
            </w:pPr>
          </w:p>
          <w:p w14:paraId="1B3F3FBA">
            <w:pPr>
              <w:spacing w:line="305" w:lineRule="auto"/>
              <w:rPr>
                <w:rFonts w:hint="eastAsia" w:ascii="仿宋" w:hAnsi="仿宋" w:eastAsia="仿宋" w:cs="仿宋"/>
                <w:sz w:val="21"/>
                <w:highlight w:val="none"/>
              </w:rPr>
            </w:pPr>
          </w:p>
          <w:p w14:paraId="4A721294">
            <w:pPr>
              <w:spacing w:line="306" w:lineRule="auto"/>
              <w:rPr>
                <w:rFonts w:hint="eastAsia" w:ascii="仿宋" w:hAnsi="仿宋" w:eastAsia="仿宋" w:cs="仿宋"/>
                <w:sz w:val="21"/>
                <w:highlight w:val="none"/>
              </w:rPr>
            </w:pPr>
          </w:p>
          <w:p w14:paraId="1FFD46A2">
            <w:pPr>
              <w:spacing w:before="54" w:line="195" w:lineRule="auto"/>
              <w:ind w:left="339"/>
              <w:rPr>
                <w:rFonts w:hint="eastAsia" w:ascii="仿宋" w:hAnsi="仿宋" w:eastAsia="仿宋" w:cs="仿宋"/>
                <w:sz w:val="19"/>
                <w:szCs w:val="19"/>
                <w:highlight w:val="none"/>
              </w:rPr>
            </w:pPr>
            <w:r>
              <w:rPr>
                <w:rFonts w:hint="eastAsia" w:ascii="仿宋" w:hAnsi="仿宋" w:eastAsia="仿宋" w:cs="仿宋"/>
                <w:sz w:val="19"/>
                <w:szCs w:val="19"/>
                <w:highlight w:val="none"/>
              </w:rPr>
              <w:t>2</w:t>
            </w:r>
          </w:p>
        </w:tc>
        <w:tc>
          <w:tcPr>
            <w:tcW w:w="1388" w:type="dxa"/>
            <w:vAlign w:val="top"/>
          </w:tcPr>
          <w:p w14:paraId="2093A315">
            <w:pPr>
              <w:spacing w:before="54" w:line="195" w:lineRule="auto"/>
              <w:ind w:left="524"/>
              <w:rPr>
                <w:rFonts w:hint="eastAsia" w:ascii="仿宋" w:hAnsi="仿宋" w:eastAsia="仿宋" w:cs="仿宋"/>
                <w:sz w:val="19"/>
                <w:szCs w:val="19"/>
                <w:highlight w:val="none"/>
              </w:rPr>
            </w:pPr>
          </w:p>
        </w:tc>
        <w:tc>
          <w:tcPr>
            <w:tcW w:w="1360" w:type="dxa"/>
            <w:vAlign w:val="top"/>
          </w:tcPr>
          <w:p w14:paraId="5825AF45">
            <w:pPr>
              <w:spacing w:before="54" w:line="195" w:lineRule="auto"/>
              <w:ind w:left="559"/>
              <w:rPr>
                <w:rFonts w:hint="eastAsia" w:ascii="仿宋" w:hAnsi="仿宋" w:eastAsia="仿宋" w:cs="仿宋"/>
                <w:sz w:val="19"/>
                <w:szCs w:val="19"/>
                <w:highlight w:val="none"/>
              </w:rPr>
            </w:pPr>
          </w:p>
        </w:tc>
      </w:tr>
    </w:tbl>
    <w:p w14:paraId="36FBBC25">
      <w:pPr>
        <w:pStyle w:val="2"/>
        <w:rPr>
          <w:rFonts w:hint="eastAsia" w:ascii="仿宋" w:hAnsi="仿宋" w:eastAsia="仿宋" w:cs="仿宋"/>
          <w:highlight w:val="none"/>
        </w:rPr>
      </w:pPr>
    </w:p>
    <w:p w14:paraId="0DF0ADDF">
      <w:pPr>
        <w:rPr>
          <w:rFonts w:hint="eastAsia" w:ascii="仿宋" w:hAnsi="仿宋" w:eastAsia="仿宋" w:cs="仿宋"/>
          <w:highlight w:val="none"/>
        </w:rPr>
        <w:sectPr>
          <w:footerReference r:id="rId10" w:type="default"/>
          <w:pgSz w:w="16839" w:h="11906"/>
          <w:pgMar w:top="1161" w:right="1327" w:bottom="1370" w:left="1327" w:header="878" w:footer="1013" w:gutter="0"/>
          <w:cols w:space="720" w:num="1"/>
        </w:sectPr>
      </w:pPr>
    </w:p>
    <w:p w14:paraId="3E28DFC7">
      <w:pPr>
        <w:spacing w:before="36"/>
        <w:rPr>
          <w:rFonts w:hint="eastAsia" w:ascii="仿宋" w:hAnsi="仿宋" w:eastAsia="仿宋" w:cs="仿宋"/>
          <w:highlight w:val="none"/>
        </w:rPr>
      </w:pPr>
      <w:r>
        <w:rPr>
          <w:rFonts w:hint="eastAsia" w:ascii="仿宋" w:hAnsi="仿宋" w:eastAsia="仿宋" w:cs="仿宋"/>
          <w:highlight w:val="none"/>
        </w:rPr>
        <mc:AlternateContent>
          <mc:Choice Requires="wps">
            <w:drawing>
              <wp:anchor distT="0" distB="0" distL="114300" distR="114300" simplePos="0" relativeHeight="251669504" behindDoc="0" locked="0" layoutInCell="0" allowOverlap="1">
                <wp:simplePos x="0" y="0"/>
                <wp:positionH relativeFrom="page">
                  <wp:posOffset>914400</wp:posOffset>
                </wp:positionH>
                <wp:positionV relativeFrom="page">
                  <wp:posOffset>6671945</wp:posOffset>
                </wp:positionV>
                <wp:extent cx="8863965" cy="9525"/>
                <wp:effectExtent l="0" t="0" r="0" b="0"/>
                <wp:wrapNone/>
                <wp:docPr id="14" name="矩形 14"/>
                <wp:cNvGraphicFramePr/>
                <a:graphic xmlns:a="http://schemas.openxmlformats.org/drawingml/2006/main">
                  <a:graphicData uri="http://schemas.microsoft.com/office/word/2010/wordprocessingShape">
                    <wps:wsp>
                      <wps:cNvSpPr/>
                      <wps:spPr>
                        <a:xfrm>
                          <a:off x="0" y="0"/>
                          <a:ext cx="8863965" cy="952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72pt;margin-top:525.35pt;height:0.75pt;width:697.95pt;mso-position-horizontal-relative:page;mso-position-vertical-relative:page;z-index:251669504;mso-width-relative:page;mso-height-relative:page;" fillcolor="#000000" filled="t" stroked="f" coordsize="21600,21600" o:allowincell="f" o:gfxdata="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BR&#10;8Qfz2wAAAA4BAAAPAAAAAAAAAAEAIAAAACIAAABkcnMvZG93bnJldi54bWxQSwECFAAUAAAACACH&#10;TuJAJhlDsK8BAABfAwAADgAAAAAAAAABACAAAAAqAQAAZHJzL2Uyb0RvYy54bWxQSwUGAAAAAAYA&#10;BgBZAQAASwUAAAAA&#10;">
                <v:fill on="t" focussize="0,0"/>
                <v:stroke on="f"/>
                <v:imagedata o:title=""/>
                <o:lock v:ext="edit" aspectratio="f"/>
              </v:rect>
            </w:pict>
          </mc:Fallback>
        </mc:AlternateContent>
      </w:r>
      <w:r>
        <w:rPr>
          <w:rFonts w:hint="eastAsia" w:ascii="仿宋" w:hAnsi="仿宋" w:eastAsia="仿宋" w:cs="仿宋"/>
          <w:highlight w:val="none"/>
        </w:rPr>
        <mc:AlternateContent>
          <mc:Choice Requires="wps">
            <w:drawing>
              <wp:anchor distT="0" distB="0" distL="114300" distR="114300" simplePos="0" relativeHeight="251668480" behindDoc="0" locked="0" layoutInCell="0" allowOverlap="1">
                <wp:simplePos x="0" y="0"/>
                <wp:positionH relativeFrom="page">
                  <wp:posOffset>914400</wp:posOffset>
                </wp:positionH>
                <wp:positionV relativeFrom="page">
                  <wp:posOffset>746760</wp:posOffset>
                </wp:positionV>
                <wp:extent cx="8863965" cy="9525"/>
                <wp:effectExtent l="0" t="0" r="0" b="0"/>
                <wp:wrapNone/>
                <wp:docPr id="21" name="矩形 21"/>
                <wp:cNvGraphicFramePr/>
                <a:graphic xmlns:a="http://schemas.openxmlformats.org/drawingml/2006/main">
                  <a:graphicData uri="http://schemas.microsoft.com/office/word/2010/wordprocessingShape">
                    <wps:wsp>
                      <wps:cNvSpPr/>
                      <wps:spPr>
                        <a:xfrm>
                          <a:off x="0" y="0"/>
                          <a:ext cx="8863965" cy="952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72pt;margin-top:58.8pt;height:0.75pt;width:697.95pt;mso-position-horizontal-relative:page;mso-position-vertical-relative:page;z-index:251668480;mso-width-relative:page;mso-height-relative:page;" fillcolor="#000000" filled="t" stroked="f" coordsize="21600,21600" o:allowincell="f" o:gfxdata="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PAG0&#10;dNoAAAAMAQAADwAAAAAAAAABACAAAAAiAAAAZHJzL2Rvd25yZXYueG1sUEsBAhQAFAAAAAgAh07i&#10;QFyWVZOuAQAAXwMAAA4AAAAAAAAAAQAgAAAAKQEAAGRycy9lMm9Eb2MueG1sUEsFBgAAAAAGAAYA&#10;WQEAAEkFAAAAAA==&#10;">
                <v:fill on="t" focussize="0,0"/>
                <v:stroke on="f"/>
                <v:imagedata o:title=""/>
                <o:lock v:ext="edit" aspectratio="f"/>
              </v:rect>
            </w:pict>
          </mc:Fallback>
        </mc:AlternateContent>
      </w:r>
    </w:p>
    <w:tbl>
      <w:tblPr>
        <w:tblStyle w:val="6"/>
        <w:tblW w:w="1417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0"/>
        <w:gridCol w:w="3058"/>
        <w:gridCol w:w="6013"/>
        <w:gridCol w:w="575"/>
        <w:gridCol w:w="774"/>
        <w:gridCol w:w="1388"/>
        <w:gridCol w:w="1360"/>
      </w:tblGrid>
      <w:tr w14:paraId="14FDD9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8" w:hRule="atLeast"/>
        </w:trPr>
        <w:tc>
          <w:tcPr>
            <w:tcW w:w="1010" w:type="dxa"/>
            <w:vAlign w:val="top"/>
          </w:tcPr>
          <w:p w14:paraId="24EF02C5">
            <w:pPr>
              <w:pStyle w:val="5"/>
              <w:spacing w:before="36" w:line="215" w:lineRule="auto"/>
              <w:ind w:left="315"/>
              <w:rPr>
                <w:rFonts w:hint="eastAsia" w:ascii="仿宋" w:hAnsi="仿宋" w:eastAsia="仿宋" w:cs="仿宋"/>
                <w:sz w:val="19"/>
                <w:szCs w:val="19"/>
                <w:highlight w:val="none"/>
              </w:rPr>
            </w:pPr>
            <w:r>
              <w:rPr>
                <w:rFonts w:hint="eastAsia" w:ascii="仿宋" w:hAnsi="仿宋" w:eastAsia="仿宋" w:cs="仿宋"/>
                <w:spacing w:val="3"/>
                <w:sz w:val="19"/>
                <w:szCs w:val="19"/>
                <w:highlight w:val="none"/>
                <w14:textOutline w14:w="3614" w14:cap="sq" w14:cmpd="sng">
                  <w14:solidFill>
                    <w14:srgbClr w14:val="000000"/>
                  </w14:solidFill>
                  <w14:prstDash w14:val="solid"/>
                  <w14:bevel/>
                </w14:textOutline>
              </w:rPr>
              <w:t>序号</w:t>
            </w:r>
          </w:p>
        </w:tc>
        <w:tc>
          <w:tcPr>
            <w:tcW w:w="3058" w:type="dxa"/>
            <w:vAlign w:val="top"/>
          </w:tcPr>
          <w:p w14:paraId="4DD8D2EF">
            <w:pPr>
              <w:pStyle w:val="5"/>
              <w:spacing w:before="36" w:line="215" w:lineRule="auto"/>
              <w:ind w:left="1336"/>
              <w:rPr>
                <w:rFonts w:hint="eastAsia" w:ascii="仿宋" w:hAnsi="仿宋" w:eastAsia="仿宋" w:cs="仿宋"/>
                <w:sz w:val="19"/>
                <w:szCs w:val="19"/>
                <w:highlight w:val="none"/>
              </w:rPr>
            </w:pPr>
            <w:r>
              <w:rPr>
                <w:rFonts w:hint="eastAsia" w:ascii="仿宋" w:hAnsi="仿宋" w:eastAsia="仿宋" w:cs="仿宋"/>
                <w:spacing w:val="3"/>
                <w:sz w:val="19"/>
                <w:szCs w:val="19"/>
                <w:highlight w:val="none"/>
                <w14:textOutline w14:w="3614" w14:cap="sq" w14:cmpd="sng">
                  <w14:solidFill>
                    <w14:srgbClr w14:val="000000"/>
                  </w14:solidFill>
                  <w14:prstDash w14:val="solid"/>
                  <w14:bevel/>
                </w14:textOutline>
              </w:rPr>
              <w:t>项目</w:t>
            </w:r>
          </w:p>
        </w:tc>
        <w:tc>
          <w:tcPr>
            <w:tcW w:w="6013" w:type="dxa"/>
            <w:vAlign w:val="top"/>
          </w:tcPr>
          <w:p w14:paraId="64EF38CF">
            <w:pPr>
              <w:pStyle w:val="5"/>
              <w:spacing w:before="36" w:line="215" w:lineRule="auto"/>
              <w:ind w:left="2513"/>
              <w:rPr>
                <w:rFonts w:hint="eastAsia" w:ascii="仿宋" w:hAnsi="仿宋" w:eastAsia="仿宋" w:cs="仿宋"/>
                <w:sz w:val="19"/>
                <w:szCs w:val="19"/>
                <w:highlight w:val="none"/>
              </w:rPr>
            </w:pPr>
            <w:r>
              <w:rPr>
                <w:rFonts w:hint="eastAsia" w:ascii="仿宋" w:hAnsi="仿宋" w:eastAsia="仿宋" w:cs="仿宋"/>
                <w:spacing w:val="8"/>
                <w:sz w:val="19"/>
                <w:szCs w:val="19"/>
                <w:highlight w:val="none"/>
                <w14:textOutline w14:w="3614" w14:cap="sq" w14:cmpd="sng">
                  <w14:solidFill>
                    <w14:srgbClr w14:val="000000"/>
                  </w14:solidFill>
                  <w14:prstDash w14:val="solid"/>
                  <w14:bevel/>
                </w14:textOutline>
              </w:rPr>
              <w:t>规格或型号</w:t>
            </w:r>
          </w:p>
        </w:tc>
        <w:tc>
          <w:tcPr>
            <w:tcW w:w="575" w:type="dxa"/>
            <w:vAlign w:val="top"/>
          </w:tcPr>
          <w:p w14:paraId="0D0D6BD7">
            <w:pPr>
              <w:pStyle w:val="5"/>
              <w:spacing w:before="36" w:line="215" w:lineRule="auto"/>
              <w:ind w:left="102"/>
              <w:rPr>
                <w:rFonts w:hint="eastAsia" w:ascii="仿宋" w:hAnsi="仿宋" w:eastAsia="仿宋" w:cs="仿宋"/>
                <w:sz w:val="19"/>
                <w:szCs w:val="19"/>
                <w:highlight w:val="none"/>
              </w:rPr>
            </w:pPr>
            <w:r>
              <w:rPr>
                <w:rFonts w:hint="eastAsia" w:ascii="仿宋" w:hAnsi="仿宋" w:eastAsia="仿宋" w:cs="仿宋"/>
                <w:spacing w:val="1"/>
                <w:sz w:val="19"/>
                <w:szCs w:val="19"/>
                <w:highlight w:val="none"/>
                <w14:textOutline w14:w="3614" w14:cap="sq" w14:cmpd="sng">
                  <w14:solidFill>
                    <w14:srgbClr w14:val="000000"/>
                  </w14:solidFill>
                  <w14:prstDash w14:val="solid"/>
                  <w14:bevel/>
                </w14:textOutline>
              </w:rPr>
              <w:t>单位</w:t>
            </w:r>
          </w:p>
        </w:tc>
        <w:tc>
          <w:tcPr>
            <w:tcW w:w="774" w:type="dxa"/>
            <w:vAlign w:val="top"/>
          </w:tcPr>
          <w:p w14:paraId="1F2A2D7C">
            <w:pPr>
              <w:pStyle w:val="5"/>
              <w:spacing w:before="36" w:line="215" w:lineRule="auto"/>
              <w:ind w:left="197"/>
              <w:rPr>
                <w:rFonts w:hint="eastAsia" w:ascii="仿宋" w:hAnsi="仿宋" w:eastAsia="仿宋" w:cs="仿宋"/>
                <w:sz w:val="19"/>
                <w:szCs w:val="19"/>
                <w:highlight w:val="none"/>
              </w:rPr>
            </w:pPr>
            <w:r>
              <w:rPr>
                <w:rFonts w:hint="eastAsia" w:ascii="仿宋" w:hAnsi="仿宋" w:eastAsia="仿宋" w:cs="仿宋"/>
                <w:spacing w:val="4"/>
                <w:sz w:val="19"/>
                <w:szCs w:val="19"/>
                <w:highlight w:val="none"/>
                <w14:textOutline w14:w="3614" w14:cap="sq" w14:cmpd="sng">
                  <w14:solidFill>
                    <w14:srgbClr w14:val="000000"/>
                  </w14:solidFill>
                  <w14:prstDash w14:val="solid"/>
                  <w14:bevel/>
                </w14:textOutline>
              </w:rPr>
              <w:t>数量</w:t>
            </w:r>
          </w:p>
        </w:tc>
        <w:tc>
          <w:tcPr>
            <w:tcW w:w="1388" w:type="dxa"/>
            <w:vAlign w:val="top"/>
          </w:tcPr>
          <w:p w14:paraId="34EEA464">
            <w:pPr>
              <w:pStyle w:val="5"/>
              <w:spacing w:before="36" w:line="215" w:lineRule="auto"/>
              <w:ind w:left="106"/>
              <w:rPr>
                <w:rFonts w:hint="eastAsia" w:ascii="仿宋" w:hAnsi="仿宋" w:eastAsia="仿宋" w:cs="仿宋"/>
                <w:sz w:val="19"/>
                <w:szCs w:val="19"/>
                <w:highlight w:val="none"/>
              </w:rPr>
            </w:pPr>
            <w:r>
              <w:rPr>
                <w:rFonts w:hint="eastAsia" w:ascii="仿宋" w:hAnsi="仿宋" w:eastAsia="仿宋" w:cs="仿宋"/>
                <w:spacing w:val="5"/>
                <w:sz w:val="19"/>
                <w:szCs w:val="19"/>
                <w:highlight w:val="none"/>
                <w14:textOutline w14:w="3614" w14:cap="sq" w14:cmpd="sng">
                  <w14:solidFill>
                    <w14:srgbClr w14:val="000000"/>
                  </w14:solidFill>
                  <w14:prstDash w14:val="solid"/>
                  <w14:bevel/>
                </w14:textOutline>
              </w:rPr>
              <w:t>单价（万元）</w:t>
            </w:r>
          </w:p>
        </w:tc>
        <w:tc>
          <w:tcPr>
            <w:tcW w:w="1360" w:type="dxa"/>
            <w:vAlign w:val="top"/>
          </w:tcPr>
          <w:p w14:paraId="53709D54">
            <w:pPr>
              <w:pStyle w:val="5"/>
              <w:spacing w:before="36" w:line="215" w:lineRule="auto"/>
              <w:ind w:left="96"/>
              <w:rPr>
                <w:rFonts w:hint="eastAsia" w:ascii="仿宋" w:hAnsi="仿宋" w:eastAsia="仿宋" w:cs="仿宋"/>
                <w:sz w:val="19"/>
                <w:szCs w:val="19"/>
                <w:highlight w:val="none"/>
              </w:rPr>
            </w:pPr>
            <w:r>
              <w:rPr>
                <w:rFonts w:hint="eastAsia" w:ascii="仿宋" w:hAnsi="仿宋" w:eastAsia="仿宋" w:cs="仿宋"/>
                <w:spacing w:val="5"/>
                <w:sz w:val="19"/>
                <w:szCs w:val="19"/>
                <w:highlight w:val="none"/>
                <w14:textOutline w14:w="3614" w14:cap="sq" w14:cmpd="sng">
                  <w14:solidFill>
                    <w14:srgbClr w14:val="000000"/>
                  </w14:solidFill>
                  <w14:prstDash w14:val="solid"/>
                  <w14:bevel/>
                </w14:textOutline>
              </w:rPr>
              <w:t>总价（万元）</w:t>
            </w:r>
          </w:p>
        </w:tc>
      </w:tr>
      <w:tr w14:paraId="0EFF1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1010" w:type="dxa"/>
            <w:vAlign w:val="top"/>
          </w:tcPr>
          <w:p w14:paraId="0FEEF4E0">
            <w:pPr>
              <w:rPr>
                <w:rFonts w:hint="eastAsia" w:ascii="仿宋" w:hAnsi="仿宋" w:eastAsia="仿宋" w:cs="仿宋"/>
                <w:sz w:val="21"/>
                <w:highlight w:val="none"/>
              </w:rPr>
            </w:pPr>
          </w:p>
        </w:tc>
        <w:tc>
          <w:tcPr>
            <w:tcW w:w="3058" w:type="dxa"/>
            <w:vAlign w:val="top"/>
          </w:tcPr>
          <w:p w14:paraId="6668FC66">
            <w:pPr>
              <w:rPr>
                <w:rFonts w:hint="eastAsia" w:ascii="仿宋" w:hAnsi="仿宋" w:eastAsia="仿宋" w:cs="仿宋"/>
                <w:sz w:val="21"/>
                <w:highlight w:val="none"/>
              </w:rPr>
            </w:pPr>
          </w:p>
        </w:tc>
        <w:tc>
          <w:tcPr>
            <w:tcW w:w="6013" w:type="dxa"/>
            <w:vAlign w:val="top"/>
          </w:tcPr>
          <w:p w14:paraId="5D9DB849">
            <w:pPr>
              <w:pStyle w:val="5"/>
              <w:spacing w:before="31" w:line="237" w:lineRule="auto"/>
              <w:ind w:left="121" w:right="39" w:firstLine="10"/>
              <w:rPr>
                <w:rFonts w:hint="eastAsia" w:ascii="仿宋" w:hAnsi="仿宋" w:eastAsia="仿宋" w:cs="仿宋"/>
                <w:sz w:val="19"/>
                <w:szCs w:val="19"/>
                <w:highlight w:val="none"/>
              </w:rPr>
            </w:pPr>
            <w:r>
              <w:rPr>
                <w:rFonts w:hint="eastAsia" w:ascii="仿宋" w:hAnsi="仿宋" w:eastAsia="仿宋" w:cs="仿宋"/>
                <w:spacing w:val="9"/>
                <w:sz w:val="19"/>
                <w:szCs w:val="19"/>
                <w:highlight w:val="none"/>
              </w:rPr>
              <w:t>骨和四个趾骨</w:t>
            </w:r>
            <w:r>
              <w:rPr>
                <w:rFonts w:hint="eastAsia" w:ascii="仿宋" w:hAnsi="仿宋" w:eastAsia="仿宋" w:cs="仿宋"/>
                <w:spacing w:val="9"/>
                <w:sz w:val="19"/>
                <w:szCs w:val="19"/>
                <w:highlight w:val="none"/>
              </w:rPr>
              <w:t>(</w:t>
            </w:r>
            <w:r>
              <w:rPr>
                <w:rFonts w:hint="eastAsia" w:ascii="仿宋" w:hAnsi="仿宋" w:eastAsia="仿宋" w:cs="仿宋"/>
                <w:spacing w:val="9"/>
                <w:sz w:val="19"/>
                <w:szCs w:val="19"/>
                <w:highlight w:val="none"/>
              </w:rPr>
              <w:t>其中第一趾二节、第二趾三节、</w:t>
            </w:r>
            <w:r>
              <w:rPr>
                <w:rFonts w:hint="eastAsia" w:ascii="仿宋" w:hAnsi="仿宋" w:eastAsia="仿宋" w:cs="仿宋"/>
                <w:spacing w:val="8"/>
                <w:sz w:val="19"/>
                <w:szCs w:val="19"/>
                <w:highlight w:val="none"/>
              </w:rPr>
              <w:t>第三趾四节、第四趾</w:t>
            </w:r>
            <w:r>
              <w:rPr>
                <w:rFonts w:hint="eastAsia" w:ascii="仿宋" w:hAnsi="仿宋" w:eastAsia="仿宋" w:cs="仿宋"/>
                <w:sz w:val="19"/>
                <w:szCs w:val="19"/>
                <w:highlight w:val="none"/>
              </w:rPr>
              <w:t xml:space="preserve"> </w:t>
            </w:r>
            <w:r>
              <w:rPr>
                <w:rFonts w:hint="eastAsia" w:ascii="仿宋" w:hAnsi="仿宋" w:eastAsia="仿宋" w:cs="仿宋"/>
                <w:spacing w:val="7"/>
                <w:sz w:val="19"/>
                <w:szCs w:val="19"/>
                <w:highlight w:val="none"/>
              </w:rPr>
              <w:t>五节</w:t>
            </w:r>
            <w:r>
              <w:rPr>
                <w:rFonts w:hint="eastAsia" w:ascii="仿宋" w:hAnsi="仿宋" w:eastAsia="仿宋" w:cs="仿宋"/>
                <w:spacing w:val="7"/>
                <w:sz w:val="19"/>
                <w:szCs w:val="19"/>
                <w:highlight w:val="none"/>
              </w:rPr>
              <w:t>)</w:t>
            </w:r>
            <w:r>
              <w:rPr>
                <w:rFonts w:hint="eastAsia" w:ascii="仿宋" w:hAnsi="仿宋" w:eastAsia="仿宋" w:cs="仿宋"/>
                <w:spacing w:val="-4"/>
                <w:sz w:val="19"/>
                <w:szCs w:val="19"/>
                <w:highlight w:val="none"/>
              </w:rPr>
              <w:t xml:space="preserve"> </w:t>
            </w:r>
            <w:r>
              <w:rPr>
                <w:rFonts w:hint="eastAsia" w:ascii="仿宋" w:hAnsi="仿宋" w:eastAsia="仿宋" w:cs="仿宋"/>
                <w:spacing w:val="7"/>
                <w:sz w:val="19"/>
                <w:szCs w:val="19"/>
                <w:highlight w:val="none"/>
              </w:rPr>
              <w:t>。完整鸽骨骼及巢穴羽毛爪子粪便等综合性生态标本。</w:t>
            </w:r>
          </w:p>
        </w:tc>
        <w:tc>
          <w:tcPr>
            <w:tcW w:w="575" w:type="dxa"/>
            <w:vAlign w:val="top"/>
          </w:tcPr>
          <w:p w14:paraId="08D4C6ED">
            <w:pPr>
              <w:rPr>
                <w:rFonts w:hint="eastAsia" w:ascii="仿宋" w:hAnsi="仿宋" w:eastAsia="仿宋" w:cs="仿宋"/>
                <w:sz w:val="21"/>
                <w:highlight w:val="none"/>
              </w:rPr>
            </w:pPr>
          </w:p>
        </w:tc>
        <w:tc>
          <w:tcPr>
            <w:tcW w:w="774" w:type="dxa"/>
            <w:vAlign w:val="top"/>
          </w:tcPr>
          <w:p w14:paraId="0477B80D">
            <w:pPr>
              <w:rPr>
                <w:rFonts w:hint="eastAsia" w:ascii="仿宋" w:hAnsi="仿宋" w:eastAsia="仿宋" w:cs="仿宋"/>
                <w:sz w:val="21"/>
                <w:highlight w:val="none"/>
              </w:rPr>
            </w:pPr>
          </w:p>
        </w:tc>
        <w:tc>
          <w:tcPr>
            <w:tcW w:w="1388" w:type="dxa"/>
            <w:vAlign w:val="top"/>
          </w:tcPr>
          <w:p w14:paraId="2293EA6F">
            <w:pPr>
              <w:rPr>
                <w:rFonts w:hint="eastAsia" w:ascii="仿宋" w:hAnsi="仿宋" w:eastAsia="仿宋" w:cs="仿宋"/>
                <w:sz w:val="21"/>
                <w:highlight w:val="none"/>
              </w:rPr>
            </w:pPr>
          </w:p>
        </w:tc>
        <w:tc>
          <w:tcPr>
            <w:tcW w:w="1360" w:type="dxa"/>
            <w:vAlign w:val="top"/>
          </w:tcPr>
          <w:p w14:paraId="314EDA5B">
            <w:pPr>
              <w:rPr>
                <w:rFonts w:hint="eastAsia" w:ascii="仿宋" w:hAnsi="仿宋" w:eastAsia="仿宋" w:cs="仿宋"/>
                <w:sz w:val="21"/>
                <w:highlight w:val="none"/>
              </w:rPr>
            </w:pPr>
          </w:p>
        </w:tc>
      </w:tr>
      <w:tr w14:paraId="1CAB19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57712596">
            <w:pPr>
              <w:spacing w:before="129" w:line="195" w:lineRule="auto"/>
              <w:ind w:left="380"/>
              <w:rPr>
                <w:rFonts w:hint="eastAsia" w:ascii="仿宋" w:hAnsi="仿宋" w:eastAsia="仿宋" w:cs="仿宋"/>
                <w:sz w:val="19"/>
                <w:szCs w:val="19"/>
                <w:highlight w:val="none"/>
                <w:lang w:val="en-US" w:eastAsia="zh-CN"/>
              </w:rPr>
            </w:pPr>
            <w:r>
              <w:rPr>
                <w:rFonts w:hint="eastAsia" w:ascii="仿宋" w:hAnsi="仿宋" w:eastAsia="仿宋" w:cs="仿宋"/>
                <w:spacing w:val="3"/>
                <w:sz w:val="19"/>
                <w:szCs w:val="19"/>
                <w:highlight w:val="none"/>
              </w:rPr>
              <w:t>2.</w:t>
            </w:r>
            <w:r>
              <w:rPr>
                <w:rFonts w:hint="eastAsia" w:ascii="仿宋" w:hAnsi="仿宋" w:eastAsia="仿宋" w:cs="仿宋"/>
                <w:spacing w:val="3"/>
                <w:sz w:val="19"/>
                <w:szCs w:val="19"/>
                <w:highlight w:val="none"/>
                <w:lang w:val="en-US" w:eastAsia="zh-CN"/>
              </w:rPr>
              <w:t>5</w:t>
            </w:r>
          </w:p>
        </w:tc>
        <w:tc>
          <w:tcPr>
            <w:tcW w:w="3058" w:type="dxa"/>
            <w:vAlign w:val="top"/>
          </w:tcPr>
          <w:p w14:paraId="67264454">
            <w:pPr>
              <w:pStyle w:val="5"/>
              <w:spacing w:before="94" w:line="229" w:lineRule="auto"/>
              <w:ind w:left="35"/>
              <w:rPr>
                <w:rFonts w:hint="eastAsia" w:ascii="仿宋" w:hAnsi="仿宋" w:eastAsia="仿宋" w:cs="仿宋"/>
                <w:sz w:val="19"/>
                <w:szCs w:val="19"/>
                <w:highlight w:val="none"/>
                <w:lang w:val="en-US" w:eastAsia="zh-CN"/>
              </w:rPr>
            </w:pPr>
            <w:r>
              <w:rPr>
                <w:rFonts w:hint="eastAsia" w:ascii="仿宋" w:hAnsi="仿宋" w:eastAsia="仿宋" w:cs="仿宋"/>
                <w:spacing w:val="7"/>
                <w:sz w:val="19"/>
                <w:szCs w:val="19"/>
                <w:highlight w:val="none"/>
                <w14:textOutline w14:w="3614" w14:cap="sq" w14:cmpd="sng">
                  <w14:solidFill>
                    <w14:srgbClr w14:val="000000"/>
                  </w14:solidFill>
                  <w14:prstDash w14:val="solid"/>
                  <w14:bevel/>
                </w14:textOutline>
              </w:rPr>
              <w:t>沙盘模型制作</w:t>
            </w:r>
            <w:r>
              <w:rPr>
                <w:rFonts w:hint="eastAsia" w:ascii="仿宋" w:hAnsi="仿宋" w:eastAsia="仿宋" w:cs="仿宋"/>
                <w:spacing w:val="7"/>
                <w:sz w:val="19"/>
                <w:szCs w:val="19"/>
                <w:highlight w:val="none"/>
                <w:lang w:eastAsia="zh-CN"/>
                <w14:textOutline w14:w="3614" w14:cap="sq" w14:cmpd="sng">
                  <w14:solidFill>
                    <w14:srgbClr w14:val="000000"/>
                  </w14:solidFill>
                  <w14:prstDash w14:val="solid"/>
                  <w14:bevel/>
                </w14:textOutline>
              </w:rPr>
              <w:t>（</w:t>
            </w:r>
            <w:r>
              <w:rPr>
                <w:rFonts w:hint="eastAsia" w:ascii="仿宋" w:hAnsi="仿宋" w:eastAsia="仿宋" w:cs="仿宋"/>
                <w:spacing w:val="7"/>
                <w:sz w:val="19"/>
                <w:szCs w:val="19"/>
                <w:highlight w:val="none"/>
                <w:lang w:val="en-US" w:eastAsia="zh-CN"/>
                <w14:textOutline w14:w="3614" w14:cap="sq" w14:cmpd="sng">
                  <w14:solidFill>
                    <w14:srgbClr w14:val="000000"/>
                  </w14:solidFill>
                  <w14:prstDash w14:val="solid"/>
                  <w14:bevel/>
                </w14:textOutline>
              </w:rPr>
              <w:t>核心产品</w:t>
            </w:r>
            <w:r>
              <w:rPr>
                <w:rFonts w:hint="eastAsia" w:ascii="仿宋" w:hAnsi="仿宋" w:eastAsia="仿宋" w:cs="仿宋"/>
                <w:spacing w:val="7"/>
                <w:sz w:val="19"/>
                <w:szCs w:val="19"/>
                <w:highlight w:val="none"/>
                <w:lang w:eastAsia="zh-CN"/>
                <w14:textOutline w14:w="3614" w14:cap="sq" w14:cmpd="sng">
                  <w14:solidFill>
                    <w14:srgbClr w14:val="000000"/>
                  </w14:solidFill>
                  <w14:prstDash w14:val="solid"/>
                  <w14:bevel/>
                </w14:textOutline>
              </w:rPr>
              <w:t>）</w:t>
            </w:r>
          </w:p>
        </w:tc>
        <w:tc>
          <w:tcPr>
            <w:tcW w:w="6013" w:type="dxa"/>
            <w:vAlign w:val="top"/>
          </w:tcPr>
          <w:p w14:paraId="1413831B">
            <w:pPr>
              <w:rPr>
                <w:rFonts w:hint="eastAsia" w:ascii="仿宋" w:hAnsi="仿宋" w:eastAsia="仿宋" w:cs="仿宋"/>
                <w:sz w:val="21"/>
                <w:highlight w:val="none"/>
              </w:rPr>
            </w:pPr>
          </w:p>
        </w:tc>
        <w:tc>
          <w:tcPr>
            <w:tcW w:w="575" w:type="dxa"/>
            <w:vAlign w:val="top"/>
          </w:tcPr>
          <w:p w14:paraId="001A760A">
            <w:pPr>
              <w:rPr>
                <w:rFonts w:hint="eastAsia" w:ascii="仿宋" w:hAnsi="仿宋" w:eastAsia="仿宋" w:cs="仿宋"/>
                <w:sz w:val="21"/>
                <w:highlight w:val="none"/>
              </w:rPr>
            </w:pPr>
          </w:p>
        </w:tc>
        <w:tc>
          <w:tcPr>
            <w:tcW w:w="774" w:type="dxa"/>
            <w:vAlign w:val="top"/>
          </w:tcPr>
          <w:p w14:paraId="24687371">
            <w:pPr>
              <w:rPr>
                <w:rFonts w:hint="eastAsia" w:ascii="仿宋" w:hAnsi="仿宋" w:eastAsia="仿宋" w:cs="仿宋"/>
                <w:sz w:val="21"/>
                <w:highlight w:val="none"/>
              </w:rPr>
            </w:pPr>
          </w:p>
        </w:tc>
        <w:tc>
          <w:tcPr>
            <w:tcW w:w="1388" w:type="dxa"/>
            <w:vAlign w:val="top"/>
          </w:tcPr>
          <w:p w14:paraId="2F76C00F">
            <w:pPr>
              <w:spacing w:before="129" w:line="195" w:lineRule="auto"/>
              <w:ind w:left="521"/>
              <w:rPr>
                <w:rFonts w:hint="eastAsia" w:ascii="仿宋" w:hAnsi="仿宋" w:eastAsia="仿宋" w:cs="仿宋"/>
                <w:sz w:val="19"/>
                <w:szCs w:val="19"/>
                <w:highlight w:val="none"/>
              </w:rPr>
            </w:pPr>
          </w:p>
        </w:tc>
        <w:tc>
          <w:tcPr>
            <w:tcW w:w="1360" w:type="dxa"/>
            <w:vAlign w:val="top"/>
          </w:tcPr>
          <w:p w14:paraId="290F7C7E">
            <w:pPr>
              <w:spacing w:before="129" w:line="195" w:lineRule="auto"/>
              <w:ind w:left="506"/>
              <w:rPr>
                <w:rFonts w:hint="eastAsia" w:ascii="仿宋" w:hAnsi="仿宋" w:eastAsia="仿宋" w:cs="仿宋"/>
                <w:sz w:val="19"/>
                <w:szCs w:val="19"/>
                <w:highlight w:val="none"/>
              </w:rPr>
            </w:pPr>
          </w:p>
        </w:tc>
      </w:tr>
      <w:tr w14:paraId="20A0B7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49C54C95">
            <w:pPr>
              <w:rPr>
                <w:rFonts w:hint="eastAsia" w:ascii="仿宋" w:hAnsi="仿宋" w:eastAsia="仿宋" w:cs="仿宋"/>
                <w:sz w:val="21"/>
                <w:highlight w:val="none"/>
              </w:rPr>
            </w:pPr>
          </w:p>
        </w:tc>
        <w:tc>
          <w:tcPr>
            <w:tcW w:w="3058" w:type="dxa"/>
            <w:vAlign w:val="top"/>
          </w:tcPr>
          <w:p w14:paraId="5EDFF8E1">
            <w:pPr>
              <w:pStyle w:val="5"/>
              <w:spacing w:before="95" w:line="229" w:lineRule="auto"/>
              <w:ind w:left="44"/>
              <w:rPr>
                <w:rFonts w:hint="eastAsia" w:ascii="仿宋" w:hAnsi="仿宋" w:eastAsia="仿宋" w:cs="仿宋"/>
                <w:sz w:val="19"/>
                <w:szCs w:val="19"/>
                <w:highlight w:val="none"/>
              </w:rPr>
            </w:pPr>
            <w:r>
              <w:rPr>
                <w:rFonts w:hint="eastAsia" w:ascii="仿宋" w:hAnsi="仿宋" w:eastAsia="仿宋" w:cs="仿宋"/>
                <w:spacing w:val="5"/>
                <w:sz w:val="19"/>
                <w:szCs w:val="19"/>
                <w:highlight w:val="none"/>
              </w:rPr>
              <w:t>生态景墙制作</w:t>
            </w:r>
          </w:p>
        </w:tc>
        <w:tc>
          <w:tcPr>
            <w:tcW w:w="6013" w:type="dxa"/>
            <w:vAlign w:val="top"/>
          </w:tcPr>
          <w:p w14:paraId="2E4193F8">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尺寸：长3.05m*高2.8m*款0.25m</w:t>
            </w:r>
          </w:p>
          <w:p w14:paraId="42E20BD3">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位置：负一层楼梯间中转平台</w:t>
            </w:r>
          </w:p>
          <w:p w14:paraId="49771F35">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内容：景墙展示材料是湿地公园现有的自然材料（沙石草木虫等）和装修剩余材料组成、体现“废物利用”和“就地取材”的理念。上有“昆都仑河国家湿地公园宣教展厅欢迎您”字样。配合灯光、动态投影等效果综合展示。需对材料采集、选品、煮制、消毒、加工等多道工序。</w:t>
            </w:r>
            <w:r>
              <w:rPr>
                <w:rFonts w:hint="eastAsia" w:ascii="仿宋" w:hAnsi="仿宋" w:eastAsia="仿宋" w:cs="仿宋"/>
                <w:color w:val="auto"/>
                <w:kern w:val="0"/>
                <w:sz w:val="20"/>
                <w:szCs w:val="20"/>
                <w:highlight w:val="none"/>
              </w:rPr>
              <w:t>主体材料：ABS树脂板，PMMA(亚克力)板</w:t>
            </w:r>
            <w:r>
              <w:rPr>
                <w:rFonts w:hint="eastAsia" w:ascii="仿宋" w:hAnsi="仿宋" w:eastAsia="仿宋" w:cs="仿宋"/>
                <w:color w:val="auto"/>
                <w:kern w:val="0"/>
                <w:sz w:val="20"/>
                <w:szCs w:val="20"/>
                <w:highlight w:val="none"/>
                <w:lang w:eastAsia="zh-CN"/>
              </w:rPr>
              <w:t>；</w:t>
            </w:r>
            <w:r>
              <w:rPr>
                <w:rFonts w:hint="eastAsia" w:ascii="仿宋" w:hAnsi="仿宋" w:eastAsia="仿宋" w:cs="仿宋"/>
                <w:color w:val="auto"/>
                <w:kern w:val="0"/>
                <w:sz w:val="20"/>
                <w:szCs w:val="20"/>
                <w:highlight w:val="none"/>
              </w:rPr>
              <w:t>辅料+制作费：三氯甲烷、万能胶、玻璃胶、热熔胶、UHU胶、透明胶、纸胶带、双面胶，优质涂料、丙烯颜料其他辅助材料等，地形环境材料（主料）：多层板  雪弗板等辅助材料 环境制作（辅料+人工费）：万能胶、白乳胶、真石漆   高密度阻燃泡沫板等辅助材料，不规则多块制作，分区上色，灯光设计部分；开关电源  LED灯条 软铜线 灯光遥控控制器等辅助材料</w:t>
            </w:r>
            <w:r>
              <w:rPr>
                <w:rFonts w:hint="eastAsia" w:ascii="仿宋" w:hAnsi="仿宋" w:eastAsia="仿宋" w:cs="仿宋"/>
                <w:color w:val="auto"/>
                <w:kern w:val="0"/>
                <w:sz w:val="20"/>
                <w:szCs w:val="20"/>
                <w:highlight w:val="none"/>
                <w:lang w:eastAsia="zh-CN"/>
              </w:rPr>
              <w:t>；</w:t>
            </w:r>
            <w:r>
              <w:rPr>
                <w:rFonts w:hint="eastAsia" w:ascii="仿宋" w:hAnsi="仿宋" w:eastAsia="仿宋" w:cs="仿宋"/>
                <w:sz w:val="19"/>
                <w:szCs w:val="19"/>
                <w:highlight w:val="none"/>
                <w:lang w:val="en-US" w:eastAsia="zh-CN"/>
              </w:rPr>
              <w:t>景墙要有观赏性、趣味性、在地性、安全性、互动性的特点。由景观艺术专业设计人员设计进行艺术创作。</w:t>
            </w:r>
          </w:p>
        </w:tc>
        <w:tc>
          <w:tcPr>
            <w:tcW w:w="575" w:type="dxa"/>
            <w:vAlign w:val="top"/>
          </w:tcPr>
          <w:p w14:paraId="1C38F25B">
            <w:pPr>
              <w:pStyle w:val="5"/>
              <w:spacing w:before="94"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7CE6BEBB">
            <w:pPr>
              <w:spacing w:before="129"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73907060">
            <w:pPr>
              <w:spacing w:before="129" w:line="195" w:lineRule="auto"/>
              <w:ind w:left="575"/>
              <w:rPr>
                <w:rFonts w:hint="eastAsia" w:ascii="仿宋" w:hAnsi="仿宋" w:eastAsia="仿宋" w:cs="仿宋"/>
                <w:sz w:val="19"/>
                <w:szCs w:val="19"/>
                <w:highlight w:val="none"/>
              </w:rPr>
            </w:pPr>
          </w:p>
        </w:tc>
        <w:tc>
          <w:tcPr>
            <w:tcW w:w="1360" w:type="dxa"/>
            <w:vAlign w:val="top"/>
          </w:tcPr>
          <w:p w14:paraId="49A63074">
            <w:pPr>
              <w:spacing w:before="129" w:line="195" w:lineRule="auto"/>
              <w:ind w:left="560"/>
              <w:rPr>
                <w:rFonts w:hint="eastAsia" w:ascii="仿宋" w:hAnsi="仿宋" w:eastAsia="仿宋" w:cs="仿宋"/>
                <w:sz w:val="19"/>
                <w:szCs w:val="19"/>
                <w:highlight w:val="none"/>
              </w:rPr>
            </w:pPr>
          </w:p>
        </w:tc>
      </w:tr>
      <w:tr w14:paraId="5D4EC7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65036055">
            <w:pPr>
              <w:rPr>
                <w:rFonts w:hint="eastAsia" w:ascii="仿宋" w:hAnsi="仿宋" w:eastAsia="仿宋" w:cs="仿宋"/>
                <w:sz w:val="21"/>
                <w:highlight w:val="none"/>
              </w:rPr>
            </w:pPr>
          </w:p>
        </w:tc>
        <w:tc>
          <w:tcPr>
            <w:tcW w:w="3058" w:type="dxa"/>
            <w:vAlign w:val="top"/>
          </w:tcPr>
          <w:p w14:paraId="77A0F737">
            <w:pPr>
              <w:pStyle w:val="5"/>
              <w:spacing w:before="92" w:line="229" w:lineRule="auto"/>
              <w:ind w:left="41"/>
              <w:rPr>
                <w:rFonts w:hint="eastAsia" w:ascii="仿宋" w:hAnsi="仿宋" w:eastAsia="仿宋" w:cs="仿宋"/>
                <w:sz w:val="19"/>
                <w:szCs w:val="19"/>
                <w:highlight w:val="none"/>
              </w:rPr>
            </w:pPr>
            <w:r>
              <w:rPr>
                <w:rFonts w:hint="eastAsia" w:ascii="仿宋" w:hAnsi="仿宋" w:eastAsia="仿宋" w:cs="仿宋"/>
                <w:spacing w:val="7"/>
                <w:sz w:val="19"/>
                <w:szCs w:val="19"/>
                <w:highlight w:val="none"/>
              </w:rPr>
              <w:t>鸟类</w:t>
            </w:r>
            <w:r>
              <w:rPr>
                <w:rFonts w:hint="eastAsia" w:ascii="仿宋" w:hAnsi="仿宋" w:eastAsia="仿宋" w:cs="仿宋"/>
                <w:spacing w:val="7"/>
                <w:sz w:val="19"/>
                <w:szCs w:val="19"/>
                <w:highlight w:val="none"/>
                <w:lang w:eastAsia="zh-CN"/>
              </w:rPr>
              <w:t>生存痕迹</w:t>
            </w:r>
            <w:r>
              <w:rPr>
                <w:rFonts w:hint="eastAsia" w:ascii="仿宋" w:hAnsi="仿宋" w:eastAsia="仿宋" w:cs="仿宋"/>
                <w:spacing w:val="7"/>
                <w:sz w:val="19"/>
                <w:szCs w:val="19"/>
                <w:highlight w:val="none"/>
              </w:rPr>
              <w:t>模型制作</w:t>
            </w:r>
          </w:p>
        </w:tc>
        <w:tc>
          <w:tcPr>
            <w:tcW w:w="6013" w:type="dxa"/>
            <w:vAlign w:val="top"/>
          </w:tcPr>
          <w:p w14:paraId="5511A282">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尺寸：长6.08m*平均高1.4m*宽0.5m</w:t>
            </w:r>
          </w:p>
          <w:p w14:paraId="514E2517">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位置：鸟类标本台</w:t>
            </w:r>
          </w:p>
          <w:p w14:paraId="3C4EC38E">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内容：此位置展示昆河湿地中一些常见的涉水鸟类的生存痕迹（鹬科鸭科等）配合鸟类标本的动态来制作所需的痕迹模型，包括不限于鸟类脚印、浅水湿地、巢穴幼雏、羽毛粪便等。</w:t>
            </w:r>
          </w:p>
          <w:p w14:paraId="38055DC4">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特点：准确自然造型、细腻逼真、细节丰富</w:t>
            </w:r>
          </w:p>
          <w:p w14:paraId="7270F42D">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材质：高仿真布艺，品种不底于10种，适应环境特征；青苔</w:t>
            </w:r>
            <w:r>
              <w:rPr>
                <w:rFonts w:hint="eastAsia" w:ascii="仿宋" w:hAnsi="仿宋" w:eastAsia="仿宋" w:cs="仿宋"/>
                <w:sz w:val="19"/>
                <w:szCs w:val="19"/>
                <w:highlight w:val="none"/>
                <w:lang w:val="en-US" w:eastAsia="zh-CN"/>
              </w:rPr>
              <w:tab/>
            </w:r>
            <w:r>
              <w:rPr>
                <w:rFonts w:hint="eastAsia" w:ascii="仿宋" w:hAnsi="仿宋" w:eastAsia="仿宋" w:cs="仿宋"/>
                <w:sz w:val="19"/>
                <w:szCs w:val="19"/>
                <w:highlight w:val="none"/>
                <w:lang w:val="en-US" w:eastAsia="zh-CN"/>
              </w:rPr>
              <w:t>尼龙材质</w:t>
            </w:r>
          </w:p>
          <w:p w14:paraId="68E27B4E">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仿真水：1、找平层砂浆配合比、厚度:25mm。2、中层漆材料种类、厚度:2mm。3、面漆材料种类、厚度:1mm。4、面层材料种类:进口水晶胶造型"。手绘背景：1、精选优质环保颜料，呈现色彩饱满，鲜润。2、专业画师手工绘画，根据场景要求,绘出近景和远景。3、表现手法生动细腻，色彩丰富丽"</w:t>
            </w:r>
          </w:p>
          <w:p w14:paraId="4B6A13AD">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功能：通过标本和模型的组合展示，可以放大生态标本的细节，有利于科普宣传</w:t>
            </w:r>
          </w:p>
        </w:tc>
        <w:tc>
          <w:tcPr>
            <w:tcW w:w="575" w:type="dxa"/>
            <w:vAlign w:val="top"/>
          </w:tcPr>
          <w:p w14:paraId="7EBB09FD">
            <w:pPr>
              <w:pStyle w:val="5"/>
              <w:spacing w:before="92"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0C555997">
            <w:pPr>
              <w:spacing w:before="127"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2EB54379">
            <w:pPr>
              <w:spacing w:before="127" w:line="195" w:lineRule="auto"/>
              <w:ind w:left="521"/>
              <w:rPr>
                <w:rFonts w:hint="eastAsia" w:ascii="仿宋" w:hAnsi="仿宋" w:eastAsia="仿宋" w:cs="仿宋"/>
                <w:sz w:val="19"/>
                <w:szCs w:val="19"/>
                <w:highlight w:val="none"/>
              </w:rPr>
            </w:pPr>
          </w:p>
        </w:tc>
        <w:tc>
          <w:tcPr>
            <w:tcW w:w="1360" w:type="dxa"/>
            <w:vAlign w:val="top"/>
          </w:tcPr>
          <w:p w14:paraId="718024BC">
            <w:pPr>
              <w:spacing w:before="127" w:line="195" w:lineRule="auto"/>
              <w:ind w:left="505"/>
              <w:rPr>
                <w:rFonts w:hint="eastAsia" w:ascii="仿宋" w:hAnsi="仿宋" w:eastAsia="仿宋" w:cs="仿宋"/>
                <w:sz w:val="19"/>
                <w:szCs w:val="19"/>
                <w:highlight w:val="none"/>
              </w:rPr>
            </w:pPr>
          </w:p>
        </w:tc>
      </w:tr>
      <w:tr w14:paraId="1208C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3229F6C3">
            <w:pPr>
              <w:rPr>
                <w:rFonts w:hint="eastAsia" w:ascii="仿宋" w:hAnsi="仿宋" w:eastAsia="仿宋" w:cs="仿宋"/>
                <w:sz w:val="21"/>
                <w:highlight w:val="none"/>
              </w:rPr>
            </w:pPr>
          </w:p>
        </w:tc>
        <w:tc>
          <w:tcPr>
            <w:tcW w:w="3058" w:type="dxa"/>
            <w:vAlign w:val="top"/>
          </w:tcPr>
          <w:p w14:paraId="7F77CF63">
            <w:pPr>
              <w:pStyle w:val="5"/>
              <w:spacing w:before="93" w:line="229" w:lineRule="auto"/>
              <w:ind w:left="31"/>
              <w:rPr>
                <w:rFonts w:hint="eastAsia" w:ascii="仿宋" w:hAnsi="仿宋" w:eastAsia="仿宋" w:cs="仿宋"/>
                <w:sz w:val="19"/>
                <w:szCs w:val="19"/>
                <w:highlight w:val="none"/>
              </w:rPr>
            </w:pPr>
            <w:r>
              <w:rPr>
                <w:rFonts w:hint="eastAsia" w:ascii="仿宋" w:hAnsi="仿宋" w:eastAsia="仿宋" w:cs="仿宋"/>
                <w:spacing w:val="8"/>
                <w:sz w:val="19"/>
                <w:szCs w:val="19"/>
                <w:highlight w:val="none"/>
                <w:lang w:eastAsia="zh-CN"/>
              </w:rPr>
              <w:t>昆虫生态</w:t>
            </w:r>
            <w:r>
              <w:rPr>
                <w:rFonts w:hint="eastAsia" w:ascii="仿宋" w:hAnsi="仿宋" w:eastAsia="仿宋" w:cs="仿宋"/>
                <w:spacing w:val="8"/>
                <w:sz w:val="19"/>
                <w:szCs w:val="19"/>
                <w:highlight w:val="none"/>
              </w:rPr>
              <w:t>模型制作</w:t>
            </w:r>
          </w:p>
        </w:tc>
        <w:tc>
          <w:tcPr>
            <w:tcW w:w="6013" w:type="dxa"/>
            <w:vAlign w:val="top"/>
          </w:tcPr>
          <w:p w14:paraId="22B04D46">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尺寸：长1m*高1.4m*宽0.8m</w:t>
            </w:r>
          </w:p>
          <w:p w14:paraId="5D7EFC40">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位置：昆虫标本柜生态柜</w:t>
            </w:r>
          </w:p>
          <w:p w14:paraId="02E19EC3">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内容：此位置展示昆河湿地生态系统中完整常见的昆虫生存环境。包括1.鳞翅目 ：包括蛾和蝴蝶。2. 鞘翅目 ：甲虫类如天牛科、和瓢虫科。3.半翅目：包括蝽、蚜虫等。4. 蜻蜓目：分为蜻蜓和豆娘两类。5. 膜翅目：包含蜜蜂、蚂蚁和黄蜂等社会性昆虫。7. 直翅目：如蚱蜢和蟋蟀。8. 双翅目：包括蚊子、虻等。</w:t>
            </w:r>
          </w:p>
          <w:p w14:paraId="72F00268">
            <w:pPr>
              <w:pStyle w:val="5"/>
              <w:numPr>
                <w:ilvl w:val="0"/>
                <w:numId w:val="0"/>
              </w:numPr>
              <w:spacing w:before="92" w:line="231" w:lineRule="auto"/>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特点：科学准确、符合普适审美和科普宣传</w:t>
            </w:r>
          </w:p>
          <w:p w14:paraId="34FB9D0B">
            <w:pPr>
              <w:pStyle w:val="5"/>
              <w:numPr>
                <w:ilvl w:val="0"/>
                <w:numId w:val="0"/>
              </w:numPr>
              <w:spacing w:before="92" w:line="231" w:lineRule="auto"/>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 xml:space="preserve">材质：1、现场创作设计制作、钢网钢骨架塑型2、现场搅拌 1:1水泥砂浆3、现场搅拌 1:2水泥砂浆4、钢骨架制作安装5、塑树皮、着色6、现场搅拌 1:1:6水泥石灰砂浆7、现场搅拌 1:1水泥砂浆8、现场搅拌 1:2.5水泥砂浆9、花卉立体布置 高仿真布艺树叶 "10、高仿真布艺，品种不底于10种，适应环境特征11.定位出图，用25公分高密度苯板立体雕刻出初步地形。12.采用静电植绒，防止草绒脱落. 13.景观制作出仿真效果. </w:t>
            </w:r>
          </w:p>
          <w:p w14:paraId="35EBC320">
            <w:pPr>
              <w:pStyle w:val="5"/>
              <w:numPr>
                <w:ilvl w:val="0"/>
                <w:numId w:val="0"/>
              </w:numPr>
              <w:spacing w:before="92" w:line="231" w:lineRule="auto"/>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场景：从湿地水体到湿地土壤的部分场景从树栖到底栖到水体的场景</w:t>
            </w:r>
          </w:p>
        </w:tc>
        <w:tc>
          <w:tcPr>
            <w:tcW w:w="575" w:type="dxa"/>
            <w:vAlign w:val="top"/>
          </w:tcPr>
          <w:p w14:paraId="5988E924">
            <w:pPr>
              <w:pStyle w:val="5"/>
              <w:spacing w:before="92"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30B91190">
            <w:pPr>
              <w:spacing w:before="127"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54DC5909">
            <w:pPr>
              <w:spacing w:before="127" w:line="195" w:lineRule="auto"/>
              <w:ind w:left="540"/>
              <w:rPr>
                <w:rFonts w:hint="eastAsia" w:ascii="仿宋" w:hAnsi="仿宋" w:eastAsia="仿宋" w:cs="仿宋"/>
                <w:sz w:val="19"/>
                <w:szCs w:val="19"/>
                <w:highlight w:val="none"/>
              </w:rPr>
            </w:pPr>
          </w:p>
        </w:tc>
        <w:tc>
          <w:tcPr>
            <w:tcW w:w="1360" w:type="dxa"/>
            <w:vAlign w:val="top"/>
          </w:tcPr>
          <w:p w14:paraId="267621EF">
            <w:pPr>
              <w:spacing w:before="127" w:line="195" w:lineRule="auto"/>
              <w:ind w:left="525"/>
              <w:rPr>
                <w:rFonts w:hint="eastAsia" w:ascii="仿宋" w:hAnsi="仿宋" w:eastAsia="仿宋" w:cs="仿宋"/>
                <w:sz w:val="19"/>
                <w:szCs w:val="19"/>
                <w:highlight w:val="none"/>
              </w:rPr>
            </w:pPr>
          </w:p>
        </w:tc>
      </w:tr>
      <w:tr w14:paraId="723FC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603A19F0">
            <w:pPr>
              <w:rPr>
                <w:rFonts w:hint="eastAsia" w:ascii="仿宋" w:hAnsi="仿宋" w:eastAsia="仿宋" w:cs="仿宋"/>
                <w:sz w:val="21"/>
                <w:highlight w:val="none"/>
              </w:rPr>
            </w:pPr>
          </w:p>
        </w:tc>
        <w:tc>
          <w:tcPr>
            <w:tcW w:w="3058" w:type="dxa"/>
            <w:vAlign w:val="top"/>
          </w:tcPr>
          <w:p w14:paraId="4ED64BA5">
            <w:pPr>
              <w:pStyle w:val="5"/>
              <w:spacing w:before="93" w:line="229" w:lineRule="auto"/>
              <w:ind w:left="38"/>
              <w:rPr>
                <w:rFonts w:hint="eastAsia" w:ascii="仿宋" w:hAnsi="仿宋" w:eastAsia="仿宋" w:cs="仿宋"/>
                <w:sz w:val="19"/>
                <w:szCs w:val="19"/>
                <w:highlight w:val="none"/>
              </w:rPr>
            </w:pPr>
            <w:r>
              <w:rPr>
                <w:rFonts w:hint="eastAsia" w:ascii="仿宋" w:hAnsi="仿宋" w:eastAsia="仿宋" w:cs="仿宋"/>
                <w:spacing w:val="8"/>
                <w:sz w:val="19"/>
                <w:szCs w:val="19"/>
                <w:highlight w:val="none"/>
              </w:rPr>
              <w:t>河道剖面地形模型制作</w:t>
            </w:r>
          </w:p>
        </w:tc>
        <w:tc>
          <w:tcPr>
            <w:tcW w:w="6013" w:type="dxa"/>
            <w:vAlign w:val="top"/>
          </w:tcPr>
          <w:p w14:paraId="086CBEF6">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尺寸：直径3m弧长4.85m*高0.9m*宽0.5m</w:t>
            </w:r>
          </w:p>
          <w:p w14:paraId="5260ED56">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位置：弧面玻璃柜</w:t>
            </w:r>
          </w:p>
          <w:p w14:paraId="764C1B2A">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内容：此位置展示昆河湿地河道的特点、地理构造和“俩山夹一水”的地理位置。包括：1. 多样的水文条件2. 透水性基质3. 植被配置4. 自然形态设计：5. 生物与微生物群落6.分级构造7.生态护岸8.水流调控</w:t>
            </w:r>
          </w:p>
          <w:p w14:paraId="142B5441">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特点：科学准确、符合普适审美和科普宣传</w:t>
            </w:r>
          </w:p>
          <w:p w14:paraId="69CF259B">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 xml:space="preserve">材质：可用钢筋水泥塑型河道自然景观特征，采用多种透水性的材料，如砂石层、砾石层，土层、泥层等,剖面中可见植物根系、土层结构等细节高仿真布艺，品种不底于10种，适应环境特征、采用静电植绒，防止草绒脱落. 景观制作出仿真效果. </w:t>
            </w:r>
            <w:r>
              <w:rPr>
                <w:rFonts w:hint="eastAsia" w:ascii="仿宋" w:hAnsi="仿宋" w:eastAsia="仿宋" w:cs="仿宋"/>
                <w:sz w:val="19"/>
                <w:szCs w:val="19"/>
                <w:highlight w:val="none"/>
                <w:lang w:val="en-US" w:eastAsia="zh-CN"/>
              </w:rPr>
              <w:t>比例尺选择1:200</w:t>
            </w:r>
            <w:r>
              <w:rPr>
                <w:rFonts w:hint="eastAsia" w:ascii="仿宋" w:hAnsi="仿宋" w:eastAsia="仿宋" w:cs="仿宋"/>
                <w:sz w:val="19"/>
                <w:szCs w:val="19"/>
                <w:highlight w:val="none"/>
                <w:lang w:val="en-US" w:eastAsia="zh-CN"/>
              </w:rPr>
              <w:t>、</w:t>
            </w:r>
            <w:r>
              <w:rPr>
                <w:rFonts w:hint="eastAsia" w:ascii="仿宋" w:hAnsi="仿宋" w:eastAsia="仿宋" w:cs="仿宋"/>
                <w:sz w:val="19"/>
                <w:szCs w:val="19"/>
                <w:highlight w:val="none"/>
                <w:lang w:val="en-US" w:eastAsia="zh-CN"/>
              </w:rPr>
              <w:t>精确测量与设计包括河道的走向、宽度、深度、河岸线形态、植被分布等。材料选型确保模型的耐用性和真实性，模拟湿地的实际地貌，注意表现河床、河岸等地形特征。仿真水的制作要追求自然，对于动态水效果，需考虑透明度、波纹等视觉效果。选择合适的模型植物和材料，精心布置水生植物、岸边植被和树木，体现湿地生态多样性。精细制作桥梁、栈道、生态护岸等人工结构，保持与整体环境的和谐统一。涂料和纹理处理，再现湿地的自然色彩和质感，包括水体的清澈或浑浊、植被的季节变化等。适当添加照明设计，以增强模型的展示效果，尤其是在展现夜景或特殊光影效果时更为重要。在选材和制作过程中，应考虑环保因素，尽量选择可回收或对环境影响小的材料。模型完成后，应考虑其长期保存的条件和维护措施，确保模型耐久且易于清洁。</w:t>
            </w:r>
          </w:p>
        </w:tc>
        <w:tc>
          <w:tcPr>
            <w:tcW w:w="575" w:type="dxa"/>
            <w:vAlign w:val="top"/>
          </w:tcPr>
          <w:p w14:paraId="69FAC778">
            <w:pPr>
              <w:pStyle w:val="5"/>
              <w:spacing w:before="92"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1CA9E781">
            <w:pPr>
              <w:spacing w:before="127"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7AE68899">
            <w:pPr>
              <w:spacing w:before="127" w:line="195" w:lineRule="auto"/>
              <w:ind w:left="575"/>
              <w:rPr>
                <w:rFonts w:hint="eastAsia" w:ascii="仿宋" w:hAnsi="仿宋" w:eastAsia="仿宋" w:cs="仿宋"/>
                <w:sz w:val="19"/>
                <w:szCs w:val="19"/>
                <w:highlight w:val="none"/>
              </w:rPr>
            </w:pPr>
          </w:p>
        </w:tc>
        <w:tc>
          <w:tcPr>
            <w:tcW w:w="1360" w:type="dxa"/>
            <w:vAlign w:val="top"/>
          </w:tcPr>
          <w:p w14:paraId="38553158">
            <w:pPr>
              <w:spacing w:before="127" w:line="195" w:lineRule="auto"/>
              <w:ind w:left="560"/>
              <w:rPr>
                <w:rFonts w:hint="eastAsia" w:ascii="仿宋" w:hAnsi="仿宋" w:eastAsia="仿宋" w:cs="仿宋"/>
                <w:sz w:val="19"/>
                <w:szCs w:val="19"/>
                <w:highlight w:val="none"/>
              </w:rPr>
            </w:pPr>
          </w:p>
        </w:tc>
      </w:tr>
      <w:tr w14:paraId="12AEF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1E70681F">
            <w:pPr>
              <w:rPr>
                <w:rFonts w:hint="eastAsia" w:ascii="仿宋" w:hAnsi="仿宋" w:eastAsia="仿宋" w:cs="仿宋"/>
                <w:sz w:val="21"/>
                <w:highlight w:val="none"/>
              </w:rPr>
            </w:pPr>
          </w:p>
        </w:tc>
        <w:tc>
          <w:tcPr>
            <w:tcW w:w="3058" w:type="dxa"/>
            <w:vAlign w:val="top"/>
          </w:tcPr>
          <w:p w14:paraId="763CBF0A">
            <w:pPr>
              <w:pStyle w:val="5"/>
              <w:spacing w:before="93" w:line="229" w:lineRule="auto"/>
              <w:ind w:left="16"/>
              <w:rPr>
                <w:rFonts w:hint="eastAsia" w:ascii="仿宋" w:hAnsi="仿宋" w:eastAsia="仿宋" w:cs="仿宋"/>
                <w:sz w:val="19"/>
                <w:szCs w:val="19"/>
                <w:highlight w:val="none"/>
              </w:rPr>
            </w:pPr>
            <w:r>
              <w:rPr>
                <w:rFonts w:hint="eastAsia" w:ascii="仿宋" w:hAnsi="仿宋" w:eastAsia="仿宋" w:cs="仿宋"/>
                <w:spacing w:val="7"/>
                <w:sz w:val="19"/>
                <w:szCs w:val="19"/>
                <w:highlight w:val="none"/>
              </w:rPr>
              <w:t>“</w:t>
            </w:r>
            <w:r>
              <w:rPr>
                <w:rFonts w:hint="eastAsia" w:ascii="仿宋" w:hAnsi="仿宋" w:eastAsia="仿宋" w:cs="仿宋"/>
                <w:spacing w:val="7"/>
                <w:sz w:val="19"/>
                <w:szCs w:val="19"/>
                <w:highlight w:val="none"/>
              </w:rPr>
              <w:t>L</w:t>
            </w:r>
            <w:r>
              <w:rPr>
                <w:rFonts w:hint="eastAsia" w:ascii="仿宋" w:hAnsi="仿宋" w:eastAsia="仿宋" w:cs="仿宋"/>
                <w:spacing w:val="-13"/>
                <w:sz w:val="19"/>
                <w:szCs w:val="19"/>
                <w:highlight w:val="none"/>
              </w:rPr>
              <w:t xml:space="preserve"> </w:t>
            </w:r>
            <w:r>
              <w:rPr>
                <w:rFonts w:hint="eastAsia" w:ascii="仿宋" w:hAnsi="仿宋" w:eastAsia="仿宋" w:cs="仿宋"/>
                <w:spacing w:val="7"/>
                <w:sz w:val="19"/>
                <w:szCs w:val="19"/>
                <w:highlight w:val="none"/>
              </w:rPr>
              <w:t>”形生态沙盘景观制作</w:t>
            </w:r>
          </w:p>
        </w:tc>
        <w:tc>
          <w:tcPr>
            <w:tcW w:w="6013" w:type="dxa"/>
            <w:vAlign w:val="top"/>
          </w:tcPr>
          <w:p w14:paraId="6C6473B8">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尺寸：</w:t>
            </w:r>
            <w:r>
              <w:rPr>
                <w:rFonts w:hint="eastAsia" w:ascii="仿宋" w:hAnsi="仿宋" w:eastAsia="仿宋" w:cs="仿宋"/>
                <w:spacing w:val="7"/>
                <w:sz w:val="19"/>
                <w:szCs w:val="19"/>
                <w:highlight w:val="none"/>
              </w:rPr>
              <w:t>“</w:t>
            </w:r>
            <w:r>
              <w:rPr>
                <w:rFonts w:hint="eastAsia" w:ascii="仿宋" w:hAnsi="仿宋" w:eastAsia="仿宋" w:cs="仿宋"/>
                <w:spacing w:val="7"/>
                <w:sz w:val="19"/>
                <w:szCs w:val="19"/>
                <w:highlight w:val="none"/>
              </w:rPr>
              <w:t>L</w:t>
            </w:r>
            <w:r>
              <w:rPr>
                <w:rFonts w:hint="eastAsia" w:ascii="仿宋" w:hAnsi="仿宋" w:eastAsia="仿宋" w:cs="仿宋"/>
                <w:spacing w:val="-13"/>
                <w:sz w:val="19"/>
                <w:szCs w:val="19"/>
                <w:highlight w:val="none"/>
              </w:rPr>
              <w:t xml:space="preserve"> </w:t>
            </w:r>
            <w:r>
              <w:rPr>
                <w:rFonts w:hint="eastAsia" w:ascii="仿宋" w:hAnsi="仿宋" w:eastAsia="仿宋" w:cs="仿宋"/>
                <w:spacing w:val="7"/>
                <w:sz w:val="19"/>
                <w:szCs w:val="19"/>
                <w:highlight w:val="none"/>
              </w:rPr>
              <w:t>”形生态沙盘</w:t>
            </w:r>
            <w:r>
              <w:rPr>
                <w:rFonts w:hint="eastAsia" w:ascii="仿宋" w:hAnsi="仿宋" w:eastAsia="仿宋" w:cs="仿宋"/>
                <w:spacing w:val="7"/>
                <w:sz w:val="19"/>
                <w:szCs w:val="19"/>
                <w:highlight w:val="none"/>
                <w:lang w:val="en-US" w:eastAsia="zh-CN"/>
              </w:rPr>
              <w:t>是一个组合异形沙盘“1”的部分尺寸为：</w:t>
            </w:r>
            <w:r>
              <w:rPr>
                <w:rFonts w:hint="eastAsia" w:ascii="仿宋" w:hAnsi="仿宋" w:eastAsia="仿宋" w:cs="仿宋"/>
                <w:sz w:val="19"/>
                <w:szCs w:val="19"/>
                <w:highlight w:val="none"/>
                <w:lang w:val="en-US" w:eastAsia="zh-CN"/>
              </w:rPr>
              <w:t>长8.38m*宽1.85m*高1.4m（5.9%坡度）。“-”的部分尺寸为：宽6.8m*高1.4m*宽2.3m</w:t>
            </w:r>
          </w:p>
          <w:p w14:paraId="043E6549">
            <w:pPr>
              <w:pStyle w:val="5"/>
              <w:spacing w:before="92"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内容：异形坡度的沙盘体现湿地走势为北高南低的地势特点、包含湿地类型的多样性，从上游的库塘到下游的季节性河流。沙盘分为三部分分别为：1、上部为河岸俩侧陆生植物乔木灌木等生境造型2、中部为沿途河道、河岸、水生植物、两栖类、哺乳类、涉禽、水禽、攀禽等鸟类为一体的生境景观造型3、下部为沙盘内部的爬行通道，此部是为一些低龄儿童设计，参观者可通过爬行沙盘内部通道增加互动感探秘感，并且1.5以下儿童可以在通道内的顶面呼吸口站立。通过顶面呼吸口可以观察到沙盘中部的湿地。通道设计为俩个通道口串联，内部有3个以上的嵌入式科普装置， 并且通道内壁进行景观处理如砂石层、砾石层，土层、泥层等,剖面中可见植物根系、土层结构等细节高仿真布艺，品种不底于10种，适应环境特征、采用静电植绒，防止草绒脱落. 景观制作出仿真效果。</w:t>
            </w:r>
          </w:p>
        </w:tc>
        <w:tc>
          <w:tcPr>
            <w:tcW w:w="575" w:type="dxa"/>
            <w:vAlign w:val="top"/>
          </w:tcPr>
          <w:p w14:paraId="0D4BE0A9">
            <w:pPr>
              <w:pStyle w:val="5"/>
              <w:spacing w:before="93"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2F23CE62">
            <w:pPr>
              <w:spacing w:before="127"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428F1C8C">
            <w:pPr>
              <w:spacing w:before="127" w:line="195" w:lineRule="auto"/>
              <w:ind w:left="597"/>
              <w:rPr>
                <w:rFonts w:hint="eastAsia" w:ascii="仿宋" w:hAnsi="仿宋" w:eastAsia="仿宋" w:cs="仿宋"/>
                <w:sz w:val="19"/>
                <w:szCs w:val="19"/>
                <w:highlight w:val="none"/>
              </w:rPr>
            </w:pPr>
          </w:p>
        </w:tc>
        <w:tc>
          <w:tcPr>
            <w:tcW w:w="1360" w:type="dxa"/>
            <w:vAlign w:val="top"/>
          </w:tcPr>
          <w:p w14:paraId="419105B3">
            <w:pPr>
              <w:spacing w:before="127" w:line="195" w:lineRule="auto"/>
              <w:ind w:left="582"/>
              <w:rPr>
                <w:rFonts w:hint="eastAsia" w:ascii="仿宋" w:hAnsi="仿宋" w:eastAsia="仿宋" w:cs="仿宋"/>
                <w:sz w:val="19"/>
                <w:szCs w:val="19"/>
                <w:highlight w:val="none"/>
              </w:rPr>
            </w:pPr>
          </w:p>
        </w:tc>
      </w:tr>
      <w:tr w14:paraId="32DA9B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07B05432">
            <w:pPr>
              <w:rPr>
                <w:rFonts w:hint="eastAsia" w:ascii="仿宋" w:hAnsi="仿宋" w:eastAsia="仿宋" w:cs="仿宋"/>
                <w:sz w:val="21"/>
                <w:highlight w:val="none"/>
              </w:rPr>
            </w:pPr>
          </w:p>
        </w:tc>
        <w:tc>
          <w:tcPr>
            <w:tcW w:w="3058" w:type="dxa"/>
            <w:vAlign w:val="top"/>
          </w:tcPr>
          <w:p w14:paraId="455D8EB4">
            <w:pPr>
              <w:pStyle w:val="5"/>
              <w:spacing w:before="93" w:line="229" w:lineRule="auto"/>
              <w:ind w:left="118"/>
              <w:rPr>
                <w:rFonts w:hint="eastAsia" w:ascii="仿宋" w:hAnsi="仿宋" w:eastAsia="仿宋" w:cs="仿宋"/>
                <w:sz w:val="19"/>
                <w:szCs w:val="19"/>
                <w:highlight w:val="none"/>
              </w:rPr>
            </w:pPr>
            <w:r>
              <w:rPr>
                <w:rFonts w:hint="eastAsia" w:ascii="仿宋" w:hAnsi="仿宋" w:eastAsia="仿宋" w:cs="仿宋"/>
                <w:spacing w:val="7"/>
                <w:sz w:val="19"/>
                <w:szCs w:val="19"/>
                <w:highlight w:val="none"/>
              </w:rPr>
              <w:t>卷轴造型</w:t>
            </w:r>
          </w:p>
        </w:tc>
        <w:tc>
          <w:tcPr>
            <w:tcW w:w="6013" w:type="dxa"/>
            <w:vAlign w:val="top"/>
          </w:tcPr>
          <w:p w14:paraId="7C1E4FCA">
            <w:pPr>
              <w:pStyle w:val="5"/>
              <w:spacing w:before="93"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尺寸：长2.8m*宽2m*高1m</w:t>
            </w:r>
          </w:p>
          <w:p w14:paraId="2EB9951A">
            <w:pPr>
              <w:pStyle w:val="5"/>
              <w:spacing w:before="93"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位置：展厅历史区</w:t>
            </w:r>
          </w:p>
          <w:p w14:paraId="3E60056F">
            <w:pPr>
              <w:pStyle w:val="5"/>
              <w:spacing w:before="93"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内容：此位置展示围绕昆都仑河范围的历史遗迹通过展台上的卷轴造型展示这一历史沿革（战国-秦汉时期）。材质用金属如不锈钢等材料制成，造型美观大方，印制精美的浮雕花纹，合理设计轴心、端盖、挂环等连接件，既要保证结构的牢固又要便于组装和维护。</w:t>
            </w:r>
          </w:p>
        </w:tc>
        <w:tc>
          <w:tcPr>
            <w:tcW w:w="575" w:type="dxa"/>
            <w:vAlign w:val="top"/>
          </w:tcPr>
          <w:p w14:paraId="18CC5BA0">
            <w:pPr>
              <w:pStyle w:val="5"/>
              <w:spacing w:before="93"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66F7D09E">
            <w:pPr>
              <w:spacing w:before="128"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7AD50EE3">
            <w:pPr>
              <w:spacing w:before="128" w:line="195" w:lineRule="auto"/>
              <w:ind w:left="571"/>
              <w:rPr>
                <w:rFonts w:hint="eastAsia" w:ascii="仿宋" w:hAnsi="仿宋" w:eastAsia="仿宋" w:cs="仿宋"/>
                <w:sz w:val="19"/>
                <w:szCs w:val="19"/>
                <w:highlight w:val="none"/>
              </w:rPr>
            </w:pPr>
          </w:p>
        </w:tc>
        <w:tc>
          <w:tcPr>
            <w:tcW w:w="1360" w:type="dxa"/>
            <w:vAlign w:val="top"/>
          </w:tcPr>
          <w:p w14:paraId="77C8EB79">
            <w:pPr>
              <w:spacing w:before="128" w:line="195" w:lineRule="auto"/>
              <w:ind w:left="556"/>
              <w:rPr>
                <w:rFonts w:hint="eastAsia" w:ascii="仿宋" w:hAnsi="仿宋" w:eastAsia="仿宋" w:cs="仿宋"/>
                <w:sz w:val="19"/>
                <w:szCs w:val="19"/>
                <w:highlight w:val="none"/>
              </w:rPr>
            </w:pPr>
          </w:p>
        </w:tc>
      </w:tr>
      <w:tr w14:paraId="534634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68121C3F">
            <w:pPr>
              <w:rPr>
                <w:rFonts w:hint="eastAsia" w:ascii="仿宋" w:hAnsi="仿宋" w:eastAsia="仿宋" w:cs="仿宋"/>
                <w:sz w:val="21"/>
                <w:highlight w:val="none"/>
              </w:rPr>
            </w:pPr>
          </w:p>
        </w:tc>
        <w:tc>
          <w:tcPr>
            <w:tcW w:w="3058" w:type="dxa"/>
            <w:vAlign w:val="top"/>
          </w:tcPr>
          <w:p w14:paraId="2B16C1EE">
            <w:pPr>
              <w:pStyle w:val="5"/>
              <w:spacing w:before="93" w:line="230" w:lineRule="auto"/>
              <w:ind w:left="34"/>
              <w:rPr>
                <w:rFonts w:hint="eastAsia" w:ascii="仿宋" w:hAnsi="仿宋" w:eastAsia="仿宋" w:cs="仿宋"/>
                <w:sz w:val="19"/>
                <w:szCs w:val="19"/>
                <w:highlight w:val="none"/>
              </w:rPr>
            </w:pPr>
            <w:r>
              <w:rPr>
                <w:rFonts w:hint="eastAsia" w:ascii="仿宋" w:hAnsi="仿宋" w:eastAsia="仿宋" w:cs="仿宋"/>
                <w:spacing w:val="7"/>
                <w:sz w:val="19"/>
                <w:szCs w:val="19"/>
                <w:highlight w:val="none"/>
              </w:rPr>
              <w:t>历史区文物复制品</w:t>
            </w:r>
          </w:p>
        </w:tc>
        <w:tc>
          <w:tcPr>
            <w:tcW w:w="6013" w:type="dxa"/>
            <w:vAlign w:val="top"/>
          </w:tcPr>
          <w:p w14:paraId="1E0070FC">
            <w:pPr>
              <w:pStyle w:val="5"/>
              <w:spacing w:before="93"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尺寸：1：1复刻展品*10件</w:t>
            </w:r>
          </w:p>
          <w:p w14:paraId="1B6CB584">
            <w:pPr>
              <w:pStyle w:val="5"/>
              <w:spacing w:before="93"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位置：展厅历史区展台</w:t>
            </w:r>
          </w:p>
          <w:p w14:paraId="4AE88493">
            <w:pPr>
              <w:pStyle w:val="5"/>
              <w:spacing w:before="93" w:line="231" w:lineRule="auto"/>
              <w:ind w:left="38"/>
              <w:rPr>
                <w:rFonts w:hint="eastAsia" w:ascii="仿宋" w:hAnsi="仿宋" w:eastAsia="仿宋" w:cs="仿宋"/>
                <w:sz w:val="19"/>
                <w:szCs w:val="19"/>
                <w:highlight w:val="none"/>
                <w:lang w:val="en-US" w:eastAsia="zh-CN"/>
              </w:rPr>
            </w:pPr>
            <w:r>
              <w:rPr>
                <w:rFonts w:hint="eastAsia" w:ascii="仿宋" w:hAnsi="仿宋" w:eastAsia="仿宋" w:cs="仿宋"/>
                <w:sz w:val="19"/>
                <w:szCs w:val="19"/>
                <w:highlight w:val="none"/>
                <w:lang w:val="en-US" w:eastAsia="zh-CN"/>
              </w:rPr>
              <w:t>内容：有出土文物支持的实物复制品。如：汉代汉砖、锡器等，“单于和亲”瓦当、”单于天降“瓦当、“万石”砖、“五铢”钱、土陶盆、黄釉陶樽等。</w:t>
            </w:r>
          </w:p>
        </w:tc>
        <w:tc>
          <w:tcPr>
            <w:tcW w:w="575" w:type="dxa"/>
            <w:vAlign w:val="top"/>
          </w:tcPr>
          <w:p w14:paraId="6AE07E03">
            <w:pPr>
              <w:pStyle w:val="5"/>
              <w:spacing w:before="93" w:line="233"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项</w:t>
            </w:r>
          </w:p>
        </w:tc>
        <w:tc>
          <w:tcPr>
            <w:tcW w:w="774" w:type="dxa"/>
            <w:vAlign w:val="top"/>
          </w:tcPr>
          <w:p w14:paraId="515ABFE5">
            <w:pPr>
              <w:spacing w:before="128" w:line="195" w:lineRule="auto"/>
              <w:ind w:left="359"/>
              <w:rPr>
                <w:rFonts w:hint="eastAsia" w:ascii="仿宋" w:hAnsi="仿宋" w:eastAsia="仿宋" w:cs="仿宋"/>
                <w:sz w:val="19"/>
                <w:szCs w:val="19"/>
                <w:highlight w:val="none"/>
              </w:rPr>
            </w:pPr>
            <w:r>
              <w:rPr>
                <w:rFonts w:hint="eastAsia" w:ascii="仿宋" w:hAnsi="仿宋" w:eastAsia="仿宋" w:cs="仿宋"/>
                <w:sz w:val="19"/>
                <w:szCs w:val="19"/>
                <w:highlight w:val="none"/>
              </w:rPr>
              <w:t>1</w:t>
            </w:r>
          </w:p>
        </w:tc>
        <w:tc>
          <w:tcPr>
            <w:tcW w:w="1388" w:type="dxa"/>
            <w:vAlign w:val="top"/>
          </w:tcPr>
          <w:p w14:paraId="03F0A706">
            <w:pPr>
              <w:spacing w:before="128" w:line="195" w:lineRule="auto"/>
              <w:ind w:left="645"/>
              <w:rPr>
                <w:rFonts w:hint="eastAsia" w:ascii="仿宋" w:hAnsi="仿宋" w:eastAsia="仿宋" w:cs="仿宋"/>
                <w:sz w:val="19"/>
                <w:szCs w:val="19"/>
                <w:highlight w:val="none"/>
              </w:rPr>
            </w:pPr>
          </w:p>
        </w:tc>
        <w:tc>
          <w:tcPr>
            <w:tcW w:w="1360" w:type="dxa"/>
            <w:vAlign w:val="top"/>
          </w:tcPr>
          <w:p w14:paraId="6B41F667">
            <w:pPr>
              <w:spacing w:before="128" w:line="195" w:lineRule="auto"/>
              <w:ind w:left="630"/>
              <w:rPr>
                <w:rFonts w:hint="eastAsia" w:ascii="仿宋" w:hAnsi="仿宋" w:eastAsia="仿宋" w:cs="仿宋"/>
                <w:sz w:val="19"/>
                <w:szCs w:val="19"/>
                <w:highlight w:val="none"/>
              </w:rPr>
            </w:pPr>
          </w:p>
        </w:tc>
      </w:tr>
      <w:tr w14:paraId="15C3B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1010" w:type="dxa"/>
            <w:vAlign w:val="top"/>
          </w:tcPr>
          <w:p w14:paraId="17BCD4EA">
            <w:pPr>
              <w:spacing w:before="129" w:line="195" w:lineRule="auto"/>
              <w:ind w:left="381"/>
              <w:rPr>
                <w:rFonts w:hint="eastAsia" w:ascii="仿宋" w:hAnsi="仿宋" w:eastAsia="仿宋" w:cs="仿宋"/>
                <w:sz w:val="19"/>
                <w:szCs w:val="19"/>
                <w:highlight w:val="none"/>
                <w:lang w:val="en-US" w:eastAsia="zh-CN"/>
              </w:rPr>
            </w:pPr>
            <w:r>
              <w:rPr>
                <w:rFonts w:hint="eastAsia" w:ascii="仿宋" w:hAnsi="仿宋" w:eastAsia="仿宋" w:cs="仿宋"/>
                <w:b/>
                <w:bCs/>
                <w:spacing w:val="2"/>
                <w:sz w:val="19"/>
                <w:szCs w:val="19"/>
                <w:highlight w:val="none"/>
              </w:rPr>
              <w:t>2.</w:t>
            </w:r>
            <w:r>
              <w:rPr>
                <w:rFonts w:hint="eastAsia" w:ascii="仿宋" w:hAnsi="仿宋" w:eastAsia="仿宋" w:cs="仿宋"/>
                <w:b/>
                <w:bCs/>
                <w:spacing w:val="2"/>
                <w:sz w:val="19"/>
                <w:szCs w:val="19"/>
                <w:highlight w:val="none"/>
                <w:lang w:val="en-US" w:eastAsia="zh-CN"/>
              </w:rPr>
              <w:t>6</w:t>
            </w:r>
          </w:p>
        </w:tc>
        <w:tc>
          <w:tcPr>
            <w:tcW w:w="3058" w:type="dxa"/>
            <w:vAlign w:val="top"/>
          </w:tcPr>
          <w:p w14:paraId="47A4139A">
            <w:pPr>
              <w:pStyle w:val="5"/>
              <w:spacing w:before="95" w:line="232" w:lineRule="auto"/>
              <w:ind w:left="47"/>
              <w:rPr>
                <w:rFonts w:hint="eastAsia" w:ascii="仿宋" w:hAnsi="仿宋" w:eastAsia="仿宋" w:cs="仿宋"/>
                <w:sz w:val="19"/>
                <w:szCs w:val="19"/>
                <w:highlight w:val="none"/>
              </w:rPr>
            </w:pPr>
            <w:r>
              <w:rPr>
                <w:rFonts w:hint="eastAsia" w:ascii="仿宋" w:hAnsi="仿宋" w:eastAsia="仿宋" w:cs="仿宋"/>
                <w:spacing w:val="3"/>
                <w:sz w:val="19"/>
                <w:szCs w:val="19"/>
                <w:highlight w:val="none"/>
                <w14:textOutline w14:w="3614" w14:cap="sq" w14:cmpd="sng">
                  <w14:solidFill>
                    <w14:srgbClr w14:val="000000"/>
                  </w14:solidFill>
                  <w14:prstDash w14:val="solid"/>
                  <w14:bevel/>
                </w14:textOutline>
              </w:rPr>
              <w:t>室外宣教</w:t>
            </w:r>
          </w:p>
        </w:tc>
        <w:tc>
          <w:tcPr>
            <w:tcW w:w="6013" w:type="dxa"/>
            <w:vAlign w:val="top"/>
          </w:tcPr>
          <w:p w14:paraId="29DB6CC1">
            <w:pPr>
              <w:rPr>
                <w:rFonts w:hint="eastAsia" w:ascii="仿宋" w:hAnsi="仿宋" w:eastAsia="仿宋" w:cs="仿宋"/>
                <w:sz w:val="21"/>
                <w:highlight w:val="none"/>
              </w:rPr>
            </w:pPr>
          </w:p>
        </w:tc>
        <w:tc>
          <w:tcPr>
            <w:tcW w:w="575" w:type="dxa"/>
            <w:vAlign w:val="top"/>
          </w:tcPr>
          <w:p w14:paraId="4CFF299B">
            <w:pPr>
              <w:rPr>
                <w:rFonts w:hint="eastAsia" w:ascii="仿宋" w:hAnsi="仿宋" w:eastAsia="仿宋" w:cs="仿宋"/>
                <w:sz w:val="21"/>
                <w:highlight w:val="none"/>
              </w:rPr>
            </w:pPr>
          </w:p>
        </w:tc>
        <w:tc>
          <w:tcPr>
            <w:tcW w:w="774" w:type="dxa"/>
            <w:vAlign w:val="top"/>
          </w:tcPr>
          <w:p w14:paraId="216CEB01">
            <w:pPr>
              <w:rPr>
                <w:rFonts w:hint="eastAsia" w:ascii="仿宋" w:hAnsi="仿宋" w:eastAsia="仿宋" w:cs="仿宋"/>
                <w:sz w:val="21"/>
                <w:highlight w:val="none"/>
              </w:rPr>
            </w:pPr>
          </w:p>
        </w:tc>
        <w:tc>
          <w:tcPr>
            <w:tcW w:w="1388" w:type="dxa"/>
            <w:vAlign w:val="top"/>
          </w:tcPr>
          <w:p w14:paraId="55B8AB9F">
            <w:pPr>
              <w:spacing w:before="129" w:line="195" w:lineRule="auto"/>
              <w:ind w:left="647"/>
              <w:rPr>
                <w:rFonts w:hint="eastAsia" w:ascii="仿宋" w:hAnsi="仿宋" w:eastAsia="仿宋" w:cs="仿宋"/>
                <w:sz w:val="19"/>
                <w:szCs w:val="19"/>
                <w:highlight w:val="none"/>
              </w:rPr>
            </w:pPr>
          </w:p>
        </w:tc>
        <w:tc>
          <w:tcPr>
            <w:tcW w:w="1360" w:type="dxa"/>
            <w:vAlign w:val="top"/>
          </w:tcPr>
          <w:p w14:paraId="6288675D">
            <w:pPr>
              <w:spacing w:before="129" w:line="195" w:lineRule="auto"/>
              <w:ind w:left="632"/>
              <w:rPr>
                <w:rFonts w:hint="eastAsia" w:ascii="仿宋" w:hAnsi="仿宋" w:eastAsia="仿宋" w:cs="仿宋"/>
                <w:sz w:val="19"/>
                <w:szCs w:val="19"/>
                <w:highlight w:val="none"/>
              </w:rPr>
            </w:pPr>
          </w:p>
        </w:tc>
      </w:tr>
      <w:tr w14:paraId="77B224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1010" w:type="dxa"/>
            <w:vAlign w:val="top"/>
          </w:tcPr>
          <w:p w14:paraId="0FFF9B37">
            <w:pPr>
              <w:rPr>
                <w:rFonts w:hint="eastAsia" w:ascii="仿宋" w:hAnsi="仿宋" w:eastAsia="仿宋" w:cs="仿宋"/>
                <w:sz w:val="21"/>
                <w:highlight w:val="none"/>
              </w:rPr>
            </w:pPr>
          </w:p>
        </w:tc>
        <w:tc>
          <w:tcPr>
            <w:tcW w:w="3058" w:type="dxa"/>
            <w:vAlign w:val="top"/>
          </w:tcPr>
          <w:p w14:paraId="230EE12F">
            <w:pPr>
              <w:pStyle w:val="5"/>
              <w:spacing w:before="165" w:line="231" w:lineRule="auto"/>
              <w:ind w:left="45"/>
              <w:rPr>
                <w:rFonts w:hint="eastAsia" w:ascii="仿宋" w:hAnsi="仿宋" w:eastAsia="仿宋" w:cs="仿宋"/>
                <w:sz w:val="19"/>
                <w:szCs w:val="19"/>
                <w:highlight w:val="none"/>
              </w:rPr>
            </w:pPr>
            <w:r>
              <w:rPr>
                <w:rFonts w:hint="eastAsia" w:ascii="仿宋" w:hAnsi="仿宋" w:eastAsia="仿宋" w:cs="仿宋"/>
                <w:spacing w:val="7"/>
                <w:sz w:val="19"/>
                <w:szCs w:val="19"/>
                <w:highlight w:val="none"/>
              </w:rPr>
              <w:t>宣教楼外墙墙体彩绘</w:t>
            </w:r>
          </w:p>
        </w:tc>
        <w:tc>
          <w:tcPr>
            <w:tcW w:w="6013" w:type="dxa"/>
            <w:vAlign w:val="top"/>
          </w:tcPr>
          <w:p w14:paraId="54859C0D">
            <w:pPr>
              <w:pStyle w:val="5"/>
              <w:spacing w:before="35" w:line="232" w:lineRule="auto"/>
              <w:ind w:left="33" w:right="20" w:firstLine="8"/>
              <w:rPr>
                <w:rFonts w:hint="eastAsia" w:ascii="仿宋" w:hAnsi="仿宋" w:eastAsia="仿宋" w:cs="仿宋"/>
                <w:sz w:val="19"/>
                <w:szCs w:val="19"/>
                <w:highlight w:val="none"/>
              </w:rPr>
            </w:pPr>
            <w:r>
              <w:rPr>
                <w:rFonts w:hint="eastAsia" w:ascii="仿宋" w:hAnsi="仿宋" w:eastAsia="仿宋" w:cs="仿宋"/>
                <w:spacing w:val="8"/>
                <w:sz w:val="19"/>
                <w:szCs w:val="19"/>
                <w:highlight w:val="none"/>
              </w:rPr>
              <w:t>包含：破损修补、墙面修补、使用界面剂牢固墙体和壁画沾结力、手</w:t>
            </w:r>
            <w:r>
              <w:rPr>
                <w:rFonts w:hint="eastAsia" w:ascii="仿宋" w:hAnsi="仿宋" w:eastAsia="仿宋" w:cs="仿宋"/>
                <w:spacing w:val="4"/>
                <w:sz w:val="19"/>
                <w:szCs w:val="19"/>
                <w:highlight w:val="none"/>
              </w:rPr>
              <w:t xml:space="preserve"> </w:t>
            </w:r>
            <w:r>
              <w:rPr>
                <w:rFonts w:hint="eastAsia" w:ascii="仿宋" w:hAnsi="仿宋" w:eastAsia="仿宋" w:cs="仿宋"/>
                <w:spacing w:val="9"/>
                <w:sz w:val="19"/>
                <w:szCs w:val="19"/>
                <w:highlight w:val="none"/>
              </w:rPr>
              <w:t>绘壁画、罩光保护，延长画面保存时间、租赁及物料</w:t>
            </w:r>
          </w:p>
        </w:tc>
        <w:tc>
          <w:tcPr>
            <w:tcW w:w="575" w:type="dxa"/>
            <w:vAlign w:val="top"/>
          </w:tcPr>
          <w:p w14:paraId="4C69B11E">
            <w:pPr>
              <w:pStyle w:val="5"/>
              <w:spacing w:before="165" w:line="231" w:lineRule="auto"/>
              <w:ind w:left="98"/>
              <w:rPr>
                <w:rFonts w:hint="eastAsia" w:ascii="仿宋" w:hAnsi="仿宋" w:eastAsia="仿宋" w:cs="仿宋"/>
                <w:sz w:val="19"/>
                <w:szCs w:val="19"/>
                <w:highlight w:val="none"/>
              </w:rPr>
            </w:pPr>
            <w:r>
              <w:rPr>
                <w:rFonts w:hint="eastAsia" w:ascii="仿宋" w:hAnsi="仿宋" w:eastAsia="仿宋" w:cs="仿宋"/>
                <w:spacing w:val="2"/>
                <w:sz w:val="19"/>
                <w:szCs w:val="19"/>
                <w:highlight w:val="none"/>
              </w:rPr>
              <w:t>平米</w:t>
            </w:r>
          </w:p>
        </w:tc>
        <w:tc>
          <w:tcPr>
            <w:tcW w:w="774" w:type="dxa"/>
            <w:vAlign w:val="top"/>
          </w:tcPr>
          <w:p w14:paraId="7A5FDA87">
            <w:pPr>
              <w:spacing w:before="199" w:line="195" w:lineRule="auto"/>
              <w:ind w:left="293"/>
              <w:rPr>
                <w:rFonts w:hint="eastAsia" w:ascii="仿宋" w:hAnsi="仿宋" w:eastAsia="仿宋" w:cs="仿宋"/>
                <w:sz w:val="19"/>
                <w:szCs w:val="19"/>
                <w:highlight w:val="none"/>
              </w:rPr>
            </w:pPr>
            <w:r>
              <w:rPr>
                <w:rFonts w:hint="eastAsia" w:ascii="仿宋" w:hAnsi="仿宋" w:eastAsia="仿宋" w:cs="仿宋"/>
                <w:spacing w:val="1"/>
                <w:sz w:val="19"/>
                <w:szCs w:val="19"/>
                <w:highlight w:val="none"/>
              </w:rPr>
              <w:t>90</w:t>
            </w:r>
          </w:p>
        </w:tc>
        <w:tc>
          <w:tcPr>
            <w:tcW w:w="1388" w:type="dxa"/>
            <w:vAlign w:val="top"/>
          </w:tcPr>
          <w:p w14:paraId="674DA01C">
            <w:pPr>
              <w:spacing w:before="199" w:line="195" w:lineRule="auto"/>
              <w:ind w:left="473"/>
              <w:rPr>
                <w:rFonts w:hint="eastAsia" w:ascii="仿宋" w:hAnsi="仿宋" w:eastAsia="仿宋" w:cs="仿宋"/>
                <w:sz w:val="19"/>
                <w:szCs w:val="19"/>
                <w:highlight w:val="none"/>
              </w:rPr>
            </w:pPr>
          </w:p>
        </w:tc>
        <w:tc>
          <w:tcPr>
            <w:tcW w:w="1360" w:type="dxa"/>
            <w:vAlign w:val="top"/>
          </w:tcPr>
          <w:p w14:paraId="09BAF781">
            <w:pPr>
              <w:spacing w:before="199" w:line="195" w:lineRule="auto"/>
              <w:ind w:left="509"/>
              <w:rPr>
                <w:rFonts w:hint="eastAsia" w:ascii="仿宋" w:hAnsi="仿宋" w:eastAsia="仿宋" w:cs="仿宋"/>
                <w:sz w:val="19"/>
                <w:szCs w:val="19"/>
                <w:highlight w:val="none"/>
              </w:rPr>
            </w:pPr>
          </w:p>
        </w:tc>
      </w:tr>
      <w:tr w14:paraId="577F88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1010" w:type="dxa"/>
            <w:vAlign w:val="top"/>
          </w:tcPr>
          <w:p w14:paraId="423FBA27">
            <w:pPr>
              <w:rPr>
                <w:rFonts w:hint="eastAsia" w:ascii="仿宋" w:hAnsi="仿宋" w:eastAsia="仿宋" w:cs="仿宋"/>
                <w:sz w:val="21"/>
                <w:highlight w:val="none"/>
              </w:rPr>
            </w:pPr>
          </w:p>
        </w:tc>
        <w:tc>
          <w:tcPr>
            <w:tcW w:w="3058" w:type="dxa"/>
            <w:vAlign w:val="top"/>
          </w:tcPr>
          <w:p w14:paraId="234C0FFB">
            <w:pPr>
              <w:pStyle w:val="5"/>
              <w:spacing w:before="97" w:line="231" w:lineRule="auto"/>
              <w:ind w:left="45"/>
              <w:rPr>
                <w:rFonts w:hint="eastAsia" w:ascii="仿宋" w:hAnsi="仿宋" w:eastAsia="仿宋" w:cs="仿宋"/>
                <w:sz w:val="19"/>
                <w:szCs w:val="19"/>
                <w:highlight w:val="none"/>
              </w:rPr>
            </w:pPr>
            <w:r>
              <w:rPr>
                <w:rFonts w:hint="eastAsia" w:ascii="仿宋" w:hAnsi="仿宋" w:eastAsia="仿宋" w:cs="仿宋"/>
                <w:spacing w:val="3"/>
                <w:sz w:val="19"/>
                <w:szCs w:val="19"/>
                <w:highlight w:val="none"/>
              </w:rPr>
              <w:t>宣教标语</w:t>
            </w:r>
          </w:p>
        </w:tc>
        <w:tc>
          <w:tcPr>
            <w:tcW w:w="6013" w:type="dxa"/>
            <w:vAlign w:val="top"/>
          </w:tcPr>
          <w:p w14:paraId="1079B5A0">
            <w:pPr>
              <w:pStyle w:val="5"/>
              <w:spacing w:before="94" w:line="233" w:lineRule="auto"/>
              <w:ind w:left="2108"/>
              <w:rPr>
                <w:rFonts w:hint="eastAsia" w:ascii="仿宋" w:hAnsi="仿宋" w:eastAsia="仿宋" w:cs="仿宋"/>
                <w:sz w:val="19"/>
                <w:szCs w:val="19"/>
                <w:highlight w:val="none"/>
              </w:rPr>
            </w:pPr>
            <w:r>
              <w:rPr>
                <w:rFonts w:hint="eastAsia" w:ascii="仿宋" w:hAnsi="仿宋" w:eastAsia="仿宋" w:cs="仿宋"/>
                <w:spacing w:val="4"/>
                <w:sz w:val="19"/>
                <w:szCs w:val="19"/>
                <w:highlight w:val="none"/>
              </w:rPr>
              <w:t>100</w:t>
            </w:r>
            <w:r>
              <w:rPr>
                <w:rFonts w:hint="eastAsia" w:ascii="仿宋" w:hAnsi="仿宋" w:eastAsia="仿宋" w:cs="仿宋"/>
                <w:sz w:val="19"/>
                <w:szCs w:val="19"/>
                <w:highlight w:val="none"/>
              </w:rPr>
              <w:t>cm</w:t>
            </w:r>
            <w:r>
              <w:rPr>
                <w:rFonts w:hint="eastAsia" w:ascii="仿宋" w:hAnsi="仿宋" w:eastAsia="仿宋" w:cs="仿宋"/>
                <w:spacing w:val="4"/>
                <w:sz w:val="19"/>
                <w:szCs w:val="19"/>
                <w:highlight w:val="none"/>
              </w:rPr>
              <w:t>*100</w:t>
            </w:r>
            <w:r>
              <w:rPr>
                <w:rFonts w:hint="eastAsia" w:ascii="仿宋" w:hAnsi="仿宋" w:eastAsia="仿宋" w:cs="仿宋"/>
                <w:sz w:val="19"/>
                <w:szCs w:val="19"/>
                <w:highlight w:val="none"/>
              </w:rPr>
              <w:t>cm</w:t>
            </w:r>
            <w:r>
              <w:rPr>
                <w:rFonts w:hint="eastAsia" w:ascii="仿宋" w:hAnsi="仿宋" w:eastAsia="仿宋" w:cs="仿宋"/>
                <w:spacing w:val="27"/>
                <w:sz w:val="19"/>
                <w:szCs w:val="19"/>
                <w:highlight w:val="none"/>
              </w:rPr>
              <w:t xml:space="preserve"> </w:t>
            </w:r>
            <w:r>
              <w:rPr>
                <w:rFonts w:hint="eastAsia" w:ascii="仿宋" w:hAnsi="仿宋" w:eastAsia="仿宋" w:cs="仿宋"/>
                <w:spacing w:val="4"/>
                <w:sz w:val="19"/>
                <w:szCs w:val="19"/>
                <w:highlight w:val="none"/>
              </w:rPr>
              <w:t>发光字</w:t>
            </w:r>
          </w:p>
        </w:tc>
        <w:tc>
          <w:tcPr>
            <w:tcW w:w="575" w:type="dxa"/>
            <w:vAlign w:val="top"/>
          </w:tcPr>
          <w:p w14:paraId="16C4D3AA">
            <w:pPr>
              <w:pStyle w:val="5"/>
              <w:spacing w:before="97" w:line="232" w:lineRule="auto"/>
              <w:ind w:left="199"/>
              <w:rPr>
                <w:rFonts w:hint="eastAsia" w:ascii="仿宋" w:hAnsi="仿宋" w:eastAsia="仿宋" w:cs="仿宋"/>
                <w:sz w:val="19"/>
                <w:szCs w:val="19"/>
                <w:highlight w:val="none"/>
              </w:rPr>
            </w:pPr>
            <w:r>
              <w:rPr>
                <w:rFonts w:hint="eastAsia" w:ascii="仿宋" w:hAnsi="仿宋" w:eastAsia="仿宋" w:cs="仿宋"/>
                <w:sz w:val="19"/>
                <w:szCs w:val="19"/>
                <w:highlight w:val="none"/>
              </w:rPr>
              <w:t>个</w:t>
            </w:r>
          </w:p>
        </w:tc>
        <w:tc>
          <w:tcPr>
            <w:tcW w:w="774" w:type="dxa"/>
            <w:vAlign w:val="top"/>
          </w:tcPr>
          <w:p w14:paraId="70F9079A">
            <w:pPr>
              <w:spacing w:before="132" w:line="195" w:lineRule="auto"/>
              <w:ind w:left="308"/>
              <w:rPr>
                <w:rFonts w:hint="eastAsia" w:ascii="仿宋" w:hAnsi="仿宋" w:eastAsia="仿宋" w:cs="仿宋"/>
                <w:sz w:val="19"/>
                <w:szCs w:val="19"/>
                <w:highlight w:val="none"/>
              </w:rPr>
            </w:pPr>
            <w:r>
              <w:rPr>
                <w:rFonts w:hint="eastAsia" w:ascii="仿宋" w:hAnsi="仿宋" w:eastAsia="仿宋" w:cs="仿宋"/>
                <w:spacing w:val="-7"/>
                <w:sz w:val="19"/>
                <w:szCs w:val="19"/>
                <w:highlight w:val="none"/>
              </w:rPr>
              <w:t>16</w:t>
            </w:r>
          </w:p>
        </w:tc>
        <w:tc>
          <w:tcPr>
            <w:tcW w:w="1388" w:type="dxa"/>
            <w:vAlign w:val="top"/>
          </w:tcPr>
          <w:p w14:paraId="544D9021">
            <w:pPr>
              <w:spacing w:before="132" w:line="195" w:lineRule="auto"/>
              <w:ind w:left="524"/>
              <w:rPr>
                <w:rFonts w:hint="eastAsia" w:ascii="仿宋" w:hAnsi="仿宋" w:eastAsia="仿宋" w:cs="仿宋"/>
                <w:sz w:val="19"/>
                <w:szCs w:val="19"/>
                <w:highlight w:val="none"/>
              </w:rPr>
            </w:pPr>
          </w:p>
        </w:tc>
        <w:tc>
          <w:tcPr>
            <w:tcW w:w="1360" w:type="dxa"/>
            <w:vAlign w:val="top"/>
          </w:tcPr>
          <w:p w14:paraId="524862C5">
            <w:pPr>
              <w:spacing w:before="132" w:line="195" w:lineRule="auto"/>
              <w:ind w:left="525"/>
              <w:rPr>
                <w:rFonts w:hint="eastAsia" w:ascii="仿宋" w:hAnsi="仿宋" w:eastAsia="仿宋" w:cs="仿宋"/>
                <w:sz w:val="19"/>
                <w:szCs w:val="19"/>
                <w:highlight w:val="none"/>
              </w:rPr>
            </w:pPr>
          </w:p>
        </w:tc>
      </w:tr>
    </w:tbl>
    <w:p w14:paraId="0BDA5D9E">
      <w:pPr>
        <w:pStyle w:val="2"/>
        <w:rPr>
          <w:rFonts w:hint="eastAsia" w:ascii="仿宋" w:hAnsi="仿宋" w:eastAsia="仿宋" w:cs="仿宋"/>
          <w:highlight w:val="none"/>
        </w:rPr>
      </w:pPr>
    </w:p>
    <w:p w14:paraId="40D6CB3B">
      <w:pPr>
        <w:spacing w:before="36"/>
        <w:rPr>
          <w:rFonts w:hint="eastAsia" w:ascii="仿宋" w:hAnsi="仿宋" w:eastAsia="仿宋" w:cs="仿宋"/>
          <w:highlight w:val="none"/>
        </w:rPr>
      </w:pPr>
      <w:r>
        <w:rPr>
          <w:rFonts w:hint="eastAsia" w:ascii="仿宋" w:hAnsi="仿宋" w:eastAsia="仿宋" w:cs="仿宋"/>
          <w:highlight w:val="none"/>
        </w:rPr>
        <mc:AlternateContent>
          <mc:Choice Requires="wps">
            <w:drawing>
              <wp:anchor distT="0" distB="0" distL="114300" distR="114300" simplePos="0" relativeHeight="251670528" behindDoc="0" locked="0" layoutInCell="0" allowOverlap="1">
                <wp:simplePos x="0" y="0"/>
                <wp:positionH relativeFrom="page">
                  <wp:posOffset>914400</wp:posOffset>
                </wp:positionH>
                <wp:positionV relativeFrom="page">
                  <wp:posOffset>746760</wp:posOffset>
                </wp:positionV>
                <wp:extent cx="8863965" cy="9525"/>
                <wp:effectExtent l="0" t="0" r="0" b="0"/>
                <wp:wrapNone/>
                <wp:docPr id="23" name="矩形 23"/>
                <wp:cNvGraphicFramePr/>
                <a:graphic xmlns:a="http://schemas.openxmlformats.org/drawingml/2006/main">
                  <a:graphicData uri="http://schemas.microsoft.com/office/word/2010/wordprocessingShape">
                    <wps:wsp>
                      <wps:cNvSpPr/>
                      <wps:spPr>
                        <a:xfrm>
                          <a:off x="0" y="0"/>
                          <a:ext cx="8863965" cy="9525"/>
                        </a:xfrm>
                        <a:prstGeom prst="rect">
                          <a:avLst/>
                        </a:prstGeom>
                        <a:solidFill>
                          <a:srgbClr val="000000"/>
                        </a:solidFill>
                        <a:ln>
                          <a:noFill/>
                        </a:ln>
                      </wps:spPr>
                      <wps:bodyPr upright="1"/>
                    </wps:wsp>
                  </a:graphicData>
                </a:graphic>
              </wp:anchor>
            </w:drawing>
          </mc:Choice>
          <mc:Fallback>
            <w:pict>
              <v:rect id="_x0000_s1026" o:spid="_x0000_s1026" o:spt="1" style="position:absolute;left:0pt;margin-left:72pt;margin-top:58.8pt;height:0.75pt;width:697.95pt;mso-position-horizontal-relative:page;mso-position-vertical-relative:page;z-index:251670528;mso-width-relative:page;mso-height-relative:page;" fillcolor="#000000" filled="t" stroked="f" coordsize="21600,21600" o:allowincell="f" o:gfxdata="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DwB&#10;tHTaAAAADAEAAA8AAAAAAAAAAQAgAAAAIgAAAGRycy9kb3ducmV2LnhtbFBLAQIUABQAAAAIAIdO&#10;4kCRIcBtrwEAAF8DAAAOAAAAAAAAAAEAIAAAACkBAABkcnMvZTJvRG9jLnhtbFBLBQYAAAAABgAG&#10;AFkBAABKBQAAAAA=&#10;">
                <v:fill on="t" focussize="0,0"/>
                <v:stroke on="f"/>
                <v:imagedata o:title=""/>
                <o:lock v:ext="edit" aspectratio="f"/>
              </v:rect>
            </w:pict>
          </mc:Fallback>
        </mc:AlternateContent>
      </w:r>
    </w:p>
    <w:bookmarkEnd w:id="2"/>
    <w:sectPr>
      <w:footerReference r:id="rId11" w:type="default"/>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72D7B">
    <w:pPr>
      <w:spacing w:after="139" w:line="57" w:lineRule="exact"/>
      <w:ind w:firstLine="112"/>
    </w:pPr>
    <w:r>
      <w:rPr>
        <w:position w:val="-1"/>
      </w:rPr>
      <mc:AlternateContent>
        <mc:Choice Requires="wps">
          <w:drawing>
            <wp:inline distT="0" distB="0" distL="114300" distR="114300">
              <wp:extent cx="8863965" cy="36830"/>
              <wp:effectExtent l="0" t="0" r="13335" b="1270"/>
              <wp:docPr id="2" name="任意多边形 2"/>
              <wp:cNvGraphicFramePr/>
              <a:graphic xmlns:a="http://schemas.openxmlformats.org/drawingml/2006/main">
                <a:graphicData uri="http://schemas.microsoft.com/office/word/2010/wordprocessingShape">
                  <wps:wsp>
                    <wps:cNvSpPr/>
                    <wps:spPr>
                      <a:xfrm>
                        <a:off x="0" y="0"/>
                        <a:ext cx="8863965" cy="36830"/>
                      </a:xfrm>
                      <a:custGeom>
                        <a:avLst/>
                        <a:gdLst/>
                        <a:ahLst/>
                        <a:cxnLst/>
                        <a:pathLst>
                          <a:path w="13959" h="58">
                            <a:moveTo>
                              <a:pt x="0" y="0"/>
                            </a:moveTo>
                            <a:lnTo>
                              <a:pt x="13958" y="0"/>
                            </a:lnTo>
                            <a:lnTo>
                              <a:pt x="13958" y="57"/>
                            </a:lnTo>
                            <a:lnTo>
                              <a:pt x="0" y="57"/>
                            </a:lnTo>
                            <a:lnTo>
                              <a:pt x="0" y="0"/>
                            </a:lnTo>
                            <a:close/>
                          </a:path>
                        </a:pathLst>
                      </a:custGeom>
                      <a:solidFill>
                        <a:srgbClr val="000000"/>
                      </a:solidFill>
                      <a:ln>
                        <a:noFill/>
                      </a:ln>
                    </wps:spPr>
                    <wps:bodyPr upright="1"/>
                  </wps:wsp>
                </a:graphicData>
              </a:graphic>
            </wp:inline>
          </w:drawing>
        </mc:Choice>
        <mc:Fallback>
          <w:pict>
            <v:shape id="_x0000_s1026" o:spid="_x0000_s1026" o:spt="100" style="height:2.9pt;width:697.95pt;" fillcolor="#000000" filled="t" stroked="f" coordsize="13959,58" o:gfxdata="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ghn2f9YAAAAEAQAADwAAAAAAAAAB&#10;ACAAAAAiAAAAZHJzL2Rvd25yZXYueG1sUEsBAhQAFAAAAAgAh07iQIopcA8SAgAAfwQAAA4AAAAA&#10;AAAAAQAgAAAAJQEAAGRycy9lMm9Eb2MueG1sUEsFBgAAAAAGAAYAWQEAAKkFAAAAAA==&#10;" path="m0,0l13958,0,13958,57,0,57,0,0xe">
              <v:fill on="t" focussize="0,0"/>
              <v:stroke on="f"/>
              <v:imagedata o:title=""/>
              <o:lock v:ext="edit" aspectratio="f"/>
              <w10:wrap type="none"/>
              <w10:anchorlock/>
            </v:shape>
          </w:pict>
        </mc:Fallback>
      </mc:AlternateContent>
    </w:r>
  </w:p>
  <w:p w14:paraId="2F9E7D53">
    <w:pPr>
      <w:spacing w:line="173" w:lineRule="auto"/>
      <w:ind w:left="7186"/>
      <w:rPr>
        <w:rFonts w:ascii="Times New Roman" w:hAnsi="Times New Roman" w:eastAsia="Times New Roman" w:cs="Times New Roman"/>
        <w:sz w:val="18"/>
        <w:szCs w:val="18"/>
      </w:rPr>
    </w:pPr>
    <w:r>
      <w:rPr>
        <w:rFonts w:ascii="Times New Roman" w:hAnsi="Times New Roman" w:eastAsia="Times New Roman" w:cs="Times New Roman"/>
        <w:b/>
        <w:bCs/>
        <w:spacing w:val="-3"/>
        <w:sz w:val="18"/>
        <w:szCs w:val="18"/>
      </w:rPr>
      <w:t>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F02F2">
    <w:pPr>
      <w:spacing w:after="139" w:line="57" w:lineRule="exact"/>
      <w:ind w:firstLine="112"/>
    </w:pPr>
    <w:r>
      <w:rPr>
        <w:position w:val="-1"/>
      </w:rPr>
      <mc:AlternateContent>
        <mc:Choice Requires="wps">
          <w:drawing>
            <wp:inline distT="0" distB="0" distL="114300" distR="114300">
              <wp:extent cx="8863965" cy="36830"/>
              <wp:effectExtent l="0" t="0" r="13335" b="1270"/>
              <wp:docPr id="19" name="任意多边形 19"/>
              <wp:cNvGraphicFramePr/>
              <a:graphic xmlns:a="http://schemas.openxmlformats.org/drawingml/2006/main">
                <a:graphicData uri="http://schemas.microsoft.com/office/word/2010/wordprocessingShape">
                  <wps:wsp>
                    <wps:cNvSpPr/>
                    <wps:spPr>
                      <a:xfrm>
                        <a:off x="0" y="0"/>
                        <a:ext cx="8863965" cy="36830"/>
                      </a:xfrm>
                      <a:custGeom>
                        <a:avLst/>
                        <a:gdLst/>
                        <a:ahLst/>
                        <a:cxnLst/>
                        <a:pathLst>
                          <a:path w="13959" h="58">
                            <a:moveTo>
                              <a:pt x="0" y="0"/>
                            </a:moveTo>
                            <a:lnTo>
                              <a:pt x="13958" y="0"/>
                            </a:lnTo>
                            <a:lnTo>
                              <a:pt x="13958" y="57"/>
                            </a:lnTo>
                            <a:lnTo>
                              <a:pt x="0" y="57"/>
                            </a:lnTo>
                            <a:lnTo>
                              <a:pt x="0" y="0"/>
                            </a:lnTo>
                            <a:close/>
                          </a:path>
                        </a:pathLst>
                      </a:custGeom>
                      <a:solidFill>
                        <a:srgbClr val="000000"/>
                      </a:solidFill>
                      <a:ln>
                        <a:noFill/>
                      </a:ln>
                    </wps:spPr>
                    <wps:bodyPr upright="1"/>
                  </wps:wsp>
                </a:graphicData>
              </a:graphic>
            </wp:inline>
          </w:drawing>
        </mc:Choice>
        <mc:Fallback>
          <w:pict>
            <v:shape id="_x0000_s1026" o:spid="_x0000_s1026" o:spt="100" style="height:2.9pt;width:697.95pt;" fillcolor="#000000" filled="t" stroked="f" coordsize="13959,58" o:gfxdata="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IZ9n/WAAAABAEAAA8AAAAAAAAA&#10;AQAgAAAAIgAAAGRycy9kb3ducmV2LnhtbFBLAQIUABQAAAAIAIdO4kDBz0D2EwIAAIEEAAAOAAAA&#10;AAAAAAEAIAAAACUBAABkcnMvZTJvRG9jLnhtbFBLBQYAAAAABgAGAFkBAACqBQAAAAA=&#10;" path="m0,0l13958,0,13958,57,0,57,0,0xe">
              <v:fill on="t" focussize="0,0"/>
              <v:stroke on="f"/>
              <v:imagedata o:title=""/>
              <o:lock v:ext="edit" aspectratio="f"/>
              <w10:wrap type="none"/>
              <w10:anchorlock/>
            </v:shape>
          </w:pict>
        </mc:Fallback>
      </mc:AlternateContent>
    </w:r>
  </w:p>
  <w:p w14:paraId="5CC88324">
    <w:pPr>
      <w:spacing w:line="173" w:lineRule="auto"/>
      <w:ind w:left="7186"/>
      <w:rPr>
        <w:rFonts w:ascii="Times New Roman" w:hAnsi="Times New Roman" w:eastAsia="Times New Roman" w:cs="Times New Roman"/>
        <w:sz w:val="18"/>
        <w:szCs w:val="18"/>
      </w:rPr>
    </w:pPr>
    <w:r>
      <w:rPr>
        <w:rFonts w:ascii="Times New Roman" w:hAnsi="Times New Roman" w:eastAsia="Times New Roman" w:cs="Times New Roman"/>
        <w:b/>
        <w:bCs/>
        <w:spacing w:val="-3"/>
        <w:sz w:val="18"/>
        <w:szCs w:val="18"/>
      </w:rPr>
      <w:t>57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09E044">
    <w:pPr>
      <w:spacing w:after="137" w:line="57" w:lineRule="exact"/>
      <w:ind w:firstLine="112"/>
    </w:pPr>
    <w:r>
      <w:rPr>
        <w:position w:val="-1"/>
      </w:rPr>
      <mc:AlternateContent>
        <mc:Choice Requires="wps">
          <w:drawing>
            <wp:inline distT="0" distB="0" distL="114300" distR="114300">
              <wp:extent cx="8863965" cy="36830"/>
              <wp:effectExtent l="0" t="0" r="13335" b="1270"/>
              <wp:docPr id="18" name="任意多边形 18"/>
              <wp:cNvGraphicFramePr/>
              <a:graphic xmlns:a="http://schemas.openxmlformats.org/drawingml/2006/main">
                <a:graphicData uri="http://schemas.microsoft.com/office/word/2010/wordprocessingShape">
                  <wps:wsp>
                    <wps:cNvSpPr/>
                    <wps:spPr>
                      <a:xfrm>
                        <a:off x="0" y="0"/>
                        <a:ext cx="8863965" cy="36830"/>
                      </a:xfrm>
                      <a:custGeom>
                        <a:avLst/>
                        <a:gdLst/>
                        <a:ahLst/>
                        <a:cxnLst/>
                        <a:pathLst>
                          <a:path w="13959" h="58">
                            <a:moveTo>
                              <a:pt x="0" y="0"/>
                            </a:moveTo>
                            <a:lnTo>
                              <a:pt x="13958" y="0"/>
                            </a:lnTo>
                            <a:lnTo>
                              <a:pt x="13958" y="57"/>
                            </a:lnTo>
                            <a:lnTo>
                              <a:pt x="0" y="57"/>
                            </a:lnTo>
                            <a:lnTo>
                              <a:pt x="0" y="0"/>
                            </a:lnTo>
                            <a:close/>
                          </a:path>
                        </a:pathLst>
                      </a:custGeom>
                      <a:solidFill>
                        <a:srgbClr val="000000"/>
                      </a:solidFill>
                      <a:ln>
                        <a:noFill/>
                      </a:ln>
                    </wps:spPr>
                    <wps:bodyPr upright="1"/>
                  </wps:wsp>
                </a:graphicData>
              </a:graphic>
            </wp:inline>
          </w:drawing>
        </mc:Choice>
        <mc:Fallback>
          <w:pict>
            <v:shape id="_x0000_s1026" o:spid="_x0000_s1026" o:spt="100" style="height:2.9pt;width:697.95pt;" fillcolor="#000000" filled="t" stroked="f" coordsize="13959,58" o:gfxdata="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IZ9n/WAAAABAEAAA8AAAAAAAAA&#10;AQAgAAAAIgAAAGRycy9kb3ducmV2LnhtbFBLAQIUABQAAAAIAIdO4kDIsPOaEwIAAIEEAAAOAAAA&#10;AAAAAAEAIAAAACUBAABkcnMvZTJvRG9jLnhtbFBLBQYAAAAABgAGAFkBAACqBQAAAAA=&#10;" path="m0,0l13958,0,13958,57,0,57,0,0xe">
              <v:fill on="t" focussize="0,0"/>
              <v:stroke on="f"/>
              <v:imagedata o:title=""/>
              <o:lock v:ext="edit" aspectratio="f"/>
              <w10:wrap type="none"/>
              <w10:anchorlock/>
            </v:shape>
          </w:pict>
        </mc:Fallback>
      </mc:AlternateContent>
    </w:r>
  </w:p>
  <w:p w14:paraId="09D19ECA">
    <w:pPr>
      <w:spacing w:line="175" w:lineRule="auto"/>
      <w:ind w:left="7186"/>
      <w:rPr>
        <w:rFonts w:ascii="Times New Roman" w:hAnsi="Times New Roman" w:eastAsia="Times New Roman" w:cs="Times New Roman"/>
        <w:sz w:val="18"/>
        <w:szCs w:val="18"/>
      </w:rPr>
    </w:pPr>
    <w:r>
      <w:rPr>
        <w:rFonts w:ascii="Times New Roman" w:hAnsi="Times New Roman" w:eastAsia="Times New Roman" w:cs="Times New Roman"/>
        <w:b/>
        <w:bCs/>
        <w:spacing w:val="-3"/>
        <w:sz w:val="18"/>
        <w:szCs w:val="18"/>
      </w:rPr>
      <w:t>58</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682B2">
    <w:pPr>
      <w:spacing w:after="136" w:line="57" w:lineRule="exact"/>
      <w:ind w:firstLine="112"/>
    </w:pPr>
    <w:r>
      <w:rPr>
        <w:position w:val="-1"/>
      </w:rPr>
      <mc:AlternateContent>
        <mc:Choice Requires="wps">
          <w:drawing>
            <wp:inline distT="0" distB="0" distL="114300" distR="114300">
              <wp:extent cx="8863965" cy="36830"/>
              <wp:effectExtent l="0" t="0" r="13335" b="1270"/>
              <wp:docPr id="13" name="任意多边形 13"/>
              <wp:cNvGraphicFramePr/>
              <a:graphic xmlns:a="http://schemas.openxmlformats.org/drawingml/2006/main">
                <a:graphicData uri="http://schemas.microsoft.com/office/word/2010/wordprocessingShape">
                  <wps:wsp>
                    <wps:cNvSpPr/>
                    <wps:spPr>
                      <a:xfrm>
                        <a:off x="0" y="0"/>
                        <a:ext cx="8863965" cy="36830"/>
                      </a:xfrm>
                      <a:custGeom>
                        <a:avLst/>
                        <a:gdLst/>
                        <a:ahLst/>
                        <a:cxnLst/>
                        <a:pathLst>
                          <a:path w="13959" h="58">
                            <a:moveTo>
                              <a:pt x="0" y="0"/>
                            </a:moveTo>
                            <a:lnTo>
                              <a:pt x="13958" y="0"/>
                            </a:lnTo>
                            <a:lnTo>
                              <a:pt x="13958" y="57"/>
                            </a:lnTo>
                            <a:lnTo>
                              <a:pt x="0" y="57"/>
                            </a:lnTo>
                            <a:lnTo>
                              <a:pt x="0" y="0"/>
                            </a:lnTo>
                            <a:close/>
                          </a:path>
                        </a:pathLst>
                      </a:custGeom>
                      <a:solidFill>
                        <a:srgbClr val="000000"/>
                      </a:solidFill>
                      <a:ln>
                        <a:noFill/>
                      </a:ln>
                    </wps:spPr>
                    <wps:bodyPr upright="1"/>
                  </wps:wsp>
                </a:graphicData>
              </a:graphic>
            </wp:inline>
          </w:drawing>
        </mc:Choice>
        <mc:Fallback>
          <w:pict>
            <v:shape id="_x0000_s1026" o:spid="_x0000_s1026" o:spt="100" style="height:2.9pt;width:697.95pt;" fillcolor="#000000" filled="t" stroked="f" coordsize="13959,58" o:gfxdata="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IZ9n/WAAAABAEAAA8AAAAAAAAA&#10;AQAgAAAAIgAAAGRycy9kb3ducmV2LnhtbFBLAQIUABQAAAAIAIdO4kAZxV/8EwIAAIEEAAAOAAAA&#10;AAAAAAEAIAAAACUBAABkcnMvZTJvRG9jLnhtbFBLBQYAAAAABgAGAFkBAACqBQAAAAA=&#10;" path="m0,0l13958,0,13958,57,0,57,0,0xe">
              <v:fill on="t" focussize="0,0"/>
              <v:stroke on="f"/>
              <v:imagedata o:title=""/>
              <o:lock v:ext="edit" aspectratio="f"/>
              <w10:wrap type="none"/>
              <w10:anchorlock/>
            </v:shape>
          </w:pict>
        </mc:Fallback>
      </mc:AlternateContent>
    </w:r>
  </w:p>
  <w:p w14:paraId="58AC5425">
    <w:pPr>
      <w:spacing w:line="176" w:lineRule="auto"/>
      <w:ind w:left="7186"/>
      <w:rPr>
        <w:rFonts w:ascii="Times New Roman" w:hAnsi="Times New Roman" w:eastAsia="Times New Roman" w:cs="Times New Roman"/>
        <w:sz w:val="18"/>
        <w:szCs w:val="18"/>
      </w:rPr>
    </w:pPr>
    <w:r>
      <w:rPr>
        <w:rFonts w:ascii="Times New Roman" w:hAnsi="Times New Roman" w:eastAsia="Times New Roman" w:cs="Times New Roman"/>
        <w:b/>
        <w:bCs/>
        <w:spacing w:val="-3"/>
        <w:sz w:val="18"/>
        <w:szCs w:val="18"/>
      </w:rPr>
      <w:t>59</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1592C">
    <w:pPr>
      <w:spacing w:after="136" w:line="57" w:lineRule="exact"/>
      <w:ind w:firstLine="112"/>
    </w:pPr>
    <w:r>
      <w:rPr>
        <w:position w:val="-1"/>
      </w:rPr>
      <mc:AlternateContent>
        <mc:Choice Requires="wps">
          <w:drawing>
            <wp:inline distT="0" distB="0" distL="114300" distR="114300">
              <wp:extent cx="8863965" cy="36830"/>
              <wp:effectExtent l="0" t="0" r="13335" b="1270"/>
              <wp:docPr id="20" name="任意多边形 20"/>
              <wp:cNvGraphicFramePr/>
              <a:graphic xmlns:a="http://schemas.openxmlformats.org/drawingml/2006/main">
                <a:graphicData uri="http://schemas.microsoft.com/office/word/2010/wordprocessingShape">
                  <wps:wsp>
                    <wps:cNvSpPr/>
                    <wps:spPr>
                      <a:xfrm>
                        <a:off x="0" y="0"/>
                        <a:ext cx="8863965" cy="36830"/>
                      </a:xfrm>
                      <a:custGeom>
                        <a:avLst/>
                        <a:gdLst/>
                        <a:ahLst/>
                        <a:cxnLst/>
                        <a:pathLst>
                          <a:path w="13959" h="58">
                            <a:moveTo>
                              <a:pt x="0" y="0"/>
                            </a:moveTo>
                            <a:lnTo>
                              <a:pt x="13958" y="0"/>
                            </a:lnTo>
                            <a:lnTo>
                              <a:pt x="13958" y="57"/>
                            </a:lnTo>
                            <a:lnTo>
                              <a:pt x="0" y="57"/>
                            </a:lnTo>
                            <a:lnTo>
                              <a:pt x="0" y="0"/>
                            </a:lnTo>
                            <a:close/>
                          </a:path>
                        </a:pathLst>
                      </a:custGeom>
                      <a:solidFill>
                        <a:srgbClr val="000000"/>
                      </a:solidFill>
                      <a:ln>
                        <a:noFill/>
                      </a:ln>
                    </wps:spPr>
                    <wps:bodyPr upright="1"/>
                  </wps:wsp>
                </a:graphicData>
              </a:graphic>
            </wp:inline>
          </w:drawing>
        </mc:Choice>
        <mc:Fallback>
          <w:pict>
            <v:shape id="_x0000_s1026" o:spid="_x0000_s1026" o:spt="100" style="height:2.9pt;width:697.95pt;" fillcolor="#000000" filled="t" stroked="f" coordsize="13959,58" o:gfxdata="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IZ9n/WAAAABAEAAA8AAAAAAAAA&#10;AQAgAAAAIgAAAGRycy9kb3ducmV2LnhtbFBLAQIUABQAAAAIAIdO4kBvWFrDEwIAAIEEAAAOAAAA&#10;AAAAAAEAIAAAACUBAABkcnMvZTJvRG9jLnhtbFBLBQYAAAAABgAGAFkBAACqBQAAAAA=&#10;" path="m0,0l13958,0,13958,57,0,57,0,0xe">
              <v:fill on="t" focussize="0,0"/>
              <v:stroke on="f"/>
              <v:imagedata o:title=""/>
              <o:lock v:ext="edit" aspectratio="f"/>
              <w10:wrap type="none"/>
              <w10:anchorlock/>
            </v:shape>
          </w:pict>
        </mc:Fallback>
      </mc:AlternateContent>
    </w:r>
  </w:p>
  <w:p w14:paraId="1B13FBA0">
    <w:pPr>
      <w:spacing w:line="176" w:lineRule="auto"/>
      <w:ind w:left="7187"/>
      <w:rPr>
        <w:rFonts w:ascii="Times New Roman" w:hAnsi="Times New Roman" w:eastAsia="Times New Roman" w:cs="Times New Roman"/>
        <w:sz w:val="18"/>
        <w:szCs w:val="18"/>
      </w:rPr>
    </w:pPr>
    <w:r>
      <w:rPr>
        <w:rFonts w:ascii="Times New Roman" w:hAnsi="Times New Roman" w:eastAsia="Times New Roman" w:cs="Times New Roman"/>
        <w:b/>
        <w:bCs/>
        <w:spacing w:val="-3"/>
        <w:sz w:val="18"/>
        <w:szCs w:val="18"/>
      </w:rPr>
      <w:t>60</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A53A2">
    <w:pPr>
      <w:spacing w:after="136" w:line="57" w:lineRule="exact"/>
      <w:ind w:firstLine="112"/>
    </w:pPr>
    <w:r>
      <w:rPr>
        <w:position w:val="-1"/>
      </w:rPr>
      <mc:AlternateContent>
        <mc:Choice Requires="wps">
          <w:drawing>
            <wp:inline distT="0" distB="0" distL="114300" distR="114300">
              <wp:extent cx="8863965" cy="36830"/>
              <wp:effectExtent l="0" t="0" r="13335" b="1270"/>
              <wp:docPr id="8" name="任意多边形 8"/>
              <wp:cNvGraphicFramePr/>
              <a:graphic xmlns:a="http://schemas.openxmlformats.org/drawingml/2006/main">
                <a:graphicData uri="http://schemas.microsoft.com/office/word/2010/wordprocessingShape">
                  <wps:wsp>
                    <wps:cNvSpPr/>
                    <wps:spPr>
                      <a:xfrm>
                        <a:off x="0" y="0"/>
                        <a:ext cx="8863965" cy="36830"/>
                      </a:xfrm>
                      <a:custGeom>
                        <a:avLst/>
                        <a:gdLst/>
                        <a:ahLst/>
                        <a:cxnLst/>
                        <a:pathLst>
                          <a:path w="13959" h="58">
                            <a:moveTo>
                              <a:pt x="0" y="0"/>
                            </a:moveTo>
                            <a:lnTo>
                              <a:pt x="13958" y="0"/>
                            </a:lnTo>
                            <a:lnTo>
                              <a:pt x="13958" y="57"/>
                            </a:lnTo>
                            <a:lnTo>
                              <a:pt x="0" y="57"/>
                            </a:lnTo>
                            <a:lnTo>
                              <a:pt x="0" y="0"/>
                            </a:lnTo>
                            <a:close/>
                          </a:path>
                        </a:pathLst>
                      </a:custGeom>
                      <a:solidFill>
                        <a:srgbClr val="000000"/>
                      </a:solidFill>
                      <a:ln>
                        <a:noFill/>
                      </a:ln>
                    </wps:spPr>
                    <wps:bodyPr upright="1"/>
                  </wps:wsp>
                </a:graphicData>
              </a:graphic>
            </wp:inline>
          </w:drawing>
        </mc:Choice>
        <mc:Fallback>
          <w:pict>
            <v:shape id="_x0000_s1026" o:spid="_x0000_s1026" o:spt="100" style="height:2.9pt;width:697.95pt;" fillcolor="#000000" filled="t" stroked="f" coordsize="13959,58" o:gfxdata="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IZ9n/WAAAABAEAAA8AAAAAAAAA&#10;AQAgAAAAIgAAAGRycy9kb3ducmV2LnhtbFBLAQIUABQAAAAIAIdO4kA0aJpgEwIAAH8EAAAOAAAA&#10;AAAAAAEAIAAAACUBAABkcnMvZTJvRG9jLnhtbFBLBQYAAAAABgAGAFkBAACqBQAAAAA=&#10;" path="m0,0l13958,0,13958,57,0,57,0,0xe">
              <v:fill on="t" focussize="0,0"/>
              <v:stroke on="f"/>
              <v:imagedata o:title=""/>
              <o:lock v:ext="edit" aspectratio="f"/>
              <w10:wrap type="none"/>
              <w10:anchorlock/>
            </v:shape>
          </w:pict>
        </mc:Fallback>
      </mc:AlternateContent>
    </w:r>
  </w:p>
  <w:p w14:paraId="2A6ADE5A">
    <w:pPr>
      <w:spacing w:line="176" w:lineRule="auto"/>
      <w:ind w:left="7187"/>
      <w:rPr>
        <w:rFonts w:ascii="Times New Roman" w:hAnsi="Times New Roman" w:eastAsia="Times New Roman" w:cs="Times New Roman"/>
        <w:sz w:val="18"/>
        <w:szCs w:val="18"/>
      </w:rPr>
    </w:pPr>
    <w:r>
      <w:rPr>
        <w:rFonts w:ascii="Times New Roman" w:hAnsi="Times New Roman" w:eastAsia="Times New Roman" w:cs="Times New Roman"/>
        <w:b/>
        <w:bCs/>
        <w:spacing w:val="-3"/>
        <w:sz w:val="18"/>
        <w:szCs w:val="18"/>
      </w:rPr>
      <w:t>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59A3E">
    <w:pPr>
      <w:spacing w:before="10" w:line="47" w:lineRule="exact"/>
      <w:ind w:firstLine="112"/>
    </w:pPr>
    <w:r>
      <w:rPr>
        <w:position w:val="-1"/>
      </w:rPr>
      <mc:AlternateContent>
        <mc:Choice Requires="wps">
          <w:drawing>
            <wp:inline distT="0" distB="0" distL="114300" distR="114300">
              <wp:extent cx="8863965" cy="36830"/>
              <wp:effectExtent l="0" t="0" r="13335" b="1270"/>
              <wp:docPr id="1" name="任意多边形 1"/>
              <wp:cNvGraphicFramePr/>
              <a:graphic xmlns:a="http://schemas.openxmlformats.org/drawingml/2006/main">
                <a:graphicData uri="http://schemas.microsoft.com/office/word/2010/wordprocessingShape">
                  <wps:wsp>
                    <wps:cNvSpPr/>
                    <wps:spPr>
                      <a:xfrm>
                        <a:off x="0" y="0"/>
                        <a:ext cx="8863965" cy="36830"/>
                      </a:xfrm>
                      <a:custGeom>
                        <a:avLst/>
                        <a:gdLst/>
                        <a:ahLst/>
                        <a:cxnLst/>
                        <a:pathLst>
                          <a:path w="13959" h="58">
                            <a:moveTo>
                              <a:pt x="0" y="0"/>
                            </a:moveTo>
                            <a:lnTo>
                              <a:pt x="13958" y="0"/>
                            </a:lnTo>
                            <a:lnTo>
                              <a:pt x="13958" y="57"/>
                            </a:lnTo>
                            <a:lnTo>
                              <a:pt x="0" y="57"/>
                            </a:lnTo>
                            <a:lnTo>
                              <a:pt x="0" y="0"/>
                            </a:lnTo>
                            <a:close/>
                          </a:path>
                        </a:pathLst>
                      </a:custGeom>
                      <a:solidFill>
                        <a:srgbClr val="000000"/>
                      </a:solidFill>
                      <a:ln>
                        <a:noFill/>
                      </a:ln>
                    </wps:spPr>
                    <wps:bodyPr upright="1"/>
                  </wps:wsp>
                </a:graphicData>
              </a:graphic>
            </wp:inline>
          </w:drawing>
        </mc:Choice>
        <mc:Fallback>
          <w:pict>
            <v:shape id="_x0000_s1026" o:spid="_x0000_s1026" o:spt="100" style="height:2.9pt;width:697.95pt;" fillcolor="#000000" filled="t" stroked="f" coordsize="13959,58" o:gfxdata="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ghn2f9YAAAAEAQAADwAAAAAAAAAB&#10;ACAAAAAiAAAAZHJzL2Rvd25yZXYueG1sUEsBAhQAFAAAAAgAh07iQAA0DKsSAgAAfwQAAA4AAAAA&#10;AAAAAQAgAAAAJQEAAGRycy9lMm9Eb2MueG1sUEsFBgAAAAAGAAYAWQEAAKkFAAAAAA==&#10;" path="m0,0l13958,0,13958,57,0,57,0,0xe">
              <v:fill on="t" focussize="0,0"/>
              <v:stroke on="f"/>
              <v:imagedata o:title=""/>
              <o:lock v:ext="edit" aspectratio="f"/>
              <w10:wrap type="none"/>
              <w10:anchorlock/>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c5NzNiMTc2NWU1YTRlNDk2ODg5NDkwNjU4YWY5ODAifQ=="/>
  </w:docVars>
  <w:rsids>
    <w:rsidRoot w:val="00000000"/>
    <w:rsid w:val="07E6312F"/>
    <w:rsid w:val="1731394E"/>
    <w:rsid w:val="29917B27"/>
    <w:rsid w:val="2BE55328"/>
    <w:rsid w:val="33C66683"/>
    <w:rsid w:val="38A65E3F"/>
    <w:rsid w:val="4C8F5370"/>
    <w:rsid w:val="4F674212"/>
    <w:rsid w:val="507F2B93"/>
    <w:rsid w:val="61761FA3"/>
    <w:rsid w:val="696938A1"/>
    <w:rsid w:val="6CE10C19"/>
    <w:rsid w:val="6DC763FA"/>
    <w:rsid w:val="786509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customStyle="1" w:styleId="5">
    <w:name w:val="Table Text"/>
    <w:basedOn w:val="1"/>
    <w:semiHidden/>
    <w:qFormat/>
    <w:uiPriority w:val="0"/>
    <w:rPr>
      <w:rFonts w:ascii="仿宋" w:hAnsi="仿宋" w:eastAsia="仿宋" w:cs="仿宋"/>
      <w:sz w:val="30"/>
      <w:szCs w:val="30"/>
      <w:lang w:val="en-US" w:eastAsia="en-US" w:bidi="ar-SA"/>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7939</Words>
  <Characters>9459</Characters>
  <Lines>0</Lines>
  <Paragraphs>0</Paragraphs>
  <TotalTime>3</TotalTime>
  <ScaleCrop>false</ScaleCrop>
  <LinksUpToDate>false</LinksUpToDate>
  <CharactersWithSpaces>9752</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2024-06-24T03:26:00Z</dcterms:created>
  <dc:creator>97581</dc:creator>
  <cp:lastModifiedBy>超</cp:lastModifiedBy>
  <dcterms:modified xsi:type="dcterms:W3CDTF">2024-07-25T06:51:32Z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DDFEF2047F0D43919FC2856B812448CD_12</vt:lpwstr>
  </property>
</Properties>
</file>