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BF" w:rsidRDefault="003E77F9" w:rsidP="003E77F9">
      <w:pPr>
        <w:jc w:val="center"/>
        <w:rPr>
          <w:sz w:val="28"/>
          <w:szCs w:val="28"/>
        </w:rPr>
      </w:pPr>
      <w:r w:rsidRPr="003E77F9">
        <w:rPr>
          <w:sz w:val="28"/>
          <w:szCs w:val="28"/>
        </w:rPr>
        <w:t>报价明细表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200"/>
        <w:gridCol w:w="2346"/>
        <w:gridCol w:w="3402"/>
      </w:tblGrid>
      <w:tr w:rsidR="003E77F9" w:rsidRPr="00D45D43" w:rsidTr="00601C79">
        <w:trPr>
          <w:trHeight w:val="477"/>
          <w:jc w:val="center"/>
        </w:trPr>
        <w:tc>
          <w:tcPr>
            <w:tcW w:w="770" w:type="dxa"/>
            <w:shd w:val="clear" w:color="auto" w:fill="FDEAD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2200" w:type="dxa"/>
            <w:shd w:val="clear" w:color="auto" w:fill="FDEAD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报价条目</w:t>
            </w:r>
          </w:p>
        </w:tc>
        <w:tc>
          <w:tcPr>
            <w:tcW w:w="2346" w:type="dxa"/>
            <w:shd w:val="clear" w:color="auto" w:fill="FDEAD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报价内容</w:t>
            </w:r>
          </w:p>
        </w:tc>
        <w:tc>
          <w:tcPr>
            <w:tcW w:w="3402" w:type="dxa"/>
            <w:shd w:val="clear" w:color="auto" w:fill="FDEAD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备注</w:t>
            </w:r>
          </w:p>
        </w:tc>
      </w:tr>
      <w:tr w:rsidR="003E77F9" w:rsidRPr="00D45D43" w:rsidTr="00601C79">
        <w:trPr>
          <w:trHeight w:val="1296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可行性缺口补助累计折现值</w:t>
            </w:r>
          </w:p>
        </w:tc>
        <w:tc>
          <w:tcPr>
            <w:tcW w:w="2346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  <w:u w:val="single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u w:val="single"/>
              </w:rPr>
              <w:t xml:space="preserve">          </w:t>
            </w:r>
            <w:r w:rsidRPr="00D45D43">
              <w:rPr>
                <w:rFonts w:ascii="仿宋_GB2312" w:hAnsi="仿宋" w:cs="仿宋" w:hint="eastAsia"/>
                <w:sz w:val="20"/>
                <w:szCs w:val="20"/>
              </w:rPr>
              <w:t>万元</w:t>
            </w:r>
          </w:p>
        </w:tc>
        <w:tc>
          <w:tcPr>
            <w:tcW w:w="3402" w:type="dxa"/>
            <w:vAlign w:val="center"/>
          </w:tcPr>
          <w:p w:rsidR="002135BA" w:rsidRPr="002135BA" w:rsidRDefault="002135BA" w:rsidP="002135BA">
            <w:pPr>
              <w:jc w:val="left"/>
              <w:rPr>
                <w:rFonts w:ascii="仿宋_GB2312" w:hAnsi="仿宋" w:cs="仿宋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（</w:t>
            </w:r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1</w:t>
            </w:r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）社会资本方自行根据采购人提供的计算模型进行计算填写，由采购人按约定重新计算复核</w:t>
            </w:r>
          </w:p>
          <w:p w:rsidR="002135BA" w:rsidRPr="002135BA" w:rsidRDefault="002135BA" w:rsidP="002135BA">
            <w:pPr>
              <w:jc w:val="left"/>
              <w:rPr>
                <w:rFonts w:ascii="仿宋_GB2312" w:hAnsi="仿宋" w:cs="仿宋" w:hint="eastAsia"/>
                <w:kern w:val="0"/>
                <w:sz w:val="20"/>
                <w:szCs w:val="20"/>
              </w:rPr>
            </w:pPr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（</w:t>
            </w:r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2</w:t>
            </w:r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）若采购人计算复核金额与社会资本方填写金额不一致，以采购人计算复核金额为准，同时社会资本方需提供报价修正文件，并签字确认。（保留到两位小数）</w:t>
            </w:r>
          </w:p>
          <w:p w:rsidR="003E77F9" w:rsidRPr="002135BA" w:rsidRDefault="002135BA" w:rsidP="002135BA">
            <w:pPr>
              <w:jc w:val="left"/>
              <w:rPr>
                <w:rFonts w:ascii="仿宋_GB2312" w:hAnsi="仿宋" w:cs="仿宋"/>
                <w:sz w:val="20"/>
                <w:szCs w:val="20"/>
              </w:rPr>
            </w:pPr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（</w:t>
            </w:r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3</w:t>
            </w:r>
            <w:r w:rsidRPr="002135BA">
              <w:rPr>
                <w:rFonts w:ascii="仿宋_GB2312" w:hAnsi="仿宋" w:cs="仿宋" w:hint="eastAsia"/>
                <w:kern w:val="0"/>
                <w:sz w:val="20"/>
                <w:szCs w:val="20"/>
              </w:rPr>
              <w:t>）下列各项报价因子均为计算模型中的报价项，计算模型将自动得出可行性缺口补助累计折现值，并仅以此值作为报价得分的评分依据。</w:t>
            </w:r>
          </w:p>
        </w:tc>
      </w:tr>
      <w:tr w:rsidR="003E77F9" w:rsidRPr="00D45D43" w:rsidTr="00601C79">
        <w:trPr>
          <w:trHeight w:hRule="exact" w:val="680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1.1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建安工程费下浮率</w:t>
            </w:r>
          </w:p>
        </w:tc>
        <w:tc>
          <w:tcPr>
            <w:tcW w:w="2346" w:type="dxa"/>
            <w:vAlign w:val="center"/>
          </w:tcPr>
          <w:p w:rsidR="003E77F9" w:rsidRPr="00D45D43" w:rsidRDefault="003E77F9" w:rsidP="00601C79">
            <w:pPr>
              <w:ind w:leftChars="-371" w:left="109" w:hangingChars="444" w:hanging="888"/>
              <w:jc w:val="center"/>
              <w:rPr>
                <w:rFonts w:ascii="仿宋_GB2312" w:hAnsi="仿宋" w:cs="仿宋"/>
                <w:sz w:val="20"/>
                <w:szCs w:val="20"/>
                <w:u w:val="single"/>
              </w:rPr>
            </w:pPr>
            <w:r w:rsidRPr="00D45D43">
              <w:rPr>
                <w:rFonts w:ascii="仿宋_GB2312" w:hAnsi="仿宋" w:cs="仿宋"/>
                <w:kern w:val="0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3402" w:type="dxa"/>
            <w:vAlign w:val="center"/>
          </w:tcPr>
          <w:p w:rsidR="003E77F9" w:rsidRPr="00D45D43" w:rsidRDefault="003E77F9" w:rsidP="00601C79">
            <w:pPr>
              <w:jc w:val="left"/>
              <w:rPr>
                <w:rFonts w:ascii="仿宋_GB2312" w:hAnsi="仿宋" w:cs="仿宋"/>
                <w:sz w:val="20"/>
                <w:szCs w:val="20"/>
                <w:lang w:val="zh-CN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≥</w:t>
            </w:r>
            <w:r>
              <w:rPr>
                <w:rFonts w:ascii="仿宋_GB2312" w:hAnsi="仿宋" w:cs="仿宋"/>
                <w:sz w:val="20"/>
                <w:szCs w:val="20"/>
                <w:lang w:val="zh-CN"/>
              </w:rPr>
              <w:t>1.5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%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。</w:t>
            </w:r>
          </w:p>
        </w:tc>
      </w:tr>
      <w:tr w:rsidR="003E77F9" w:rsidRPr="00D45D43" w:rsidTr="00601C79">
        <w:trPr>
          <w:trHeight w:hRule="exact" w:val="680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1.2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预期综合投资收益率</w:t>
            </w:r>
          </w:p>
        </w:tc>
        <w:tc>
          <w:tcPr>
            <w:tcW w:w="2346" w:type="dxa"/>
            <w:vAlign w:val="center"/>
          </w:tcPr>
          <w:p w:rsidR="003E77F9" w:rsidRPr="00D45D43" w:rsidRDefault="003E77F9" w:rsidP="00601C79">
            <w:pPr>
              <w:ind w:leftChars="-430" w:left="129" w:hangingChars="516" w:hanging="1032"/>
              <w:jc w:val="center"/>
              <w:rPr>
                <w:rFonts w:ascii="仿宋_GB2312" w:hAnsi="仿宋" w:cs="仿宋"/>
                <w:sz w:val="20"/>
                <w:szCs w:val="20"/>
                <w:u w:val="single"/>
              </w:rPr>
            </w:pP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3402" w:type="dxa"/>
            <w:vAlign w:val="center"/>
          </w:tcPr>
          <w:p w:rsidR="003E77F9" w:rsidRPr="00D45D43" w:rsidRDefault="003E77F9" w:rsidP="00601C79">
            <w:pPr>
              <w:jc w:val="left"/>
              <w:rPr>
                <w:rFonts w:ascii="仿宋_GB2312" w:hAnsi="仿宋" w:cs="仿宋"/>
                <w:sz w:val="20"/>
                <w:szCs w:val="20"/>
                <w:lang w:val="zh-CN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≤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6.5%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。</w:t>
            </w:r>
          </w:p>
        </w:tc>
      </w:tr>
      <w:tr w:rsidR="003E77F9" w:rsidRPr="00D45D43" w:rsidTr="00601C79">
        <w:trPr>
          <w:trHeight w:hRule="exact" w:val="680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1.3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道路日常养护单价</w:t>
            </w:r>
          </w:p>
        </w:tc>
        <w:tc>
          <w:tcPr>
            <w:tcW w:w="2346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kern w:val="0"/>
                <w:sz w:val="20"/>
                <w:szCs w:val="20"/>
                <w:u w:val="single"/>
              </w:rPr>
            </w:pP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元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/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平方米</w:t>
            </w:r>
          </w:p>
        </w:tc>
        <w:tc>
          <w:tcPr>
            <w:tcW w:w="3402" w:type="dxa"/>
            <w:vAlign w:val="center"/>
          </w:tcPr>
          <w:p w:rsidR="003E77F9" w:rsidRPr="00D45D43" w:rsidRDefault="003E77F9" w:rsidP="00601C79">
            <w:pPr>
              <w:jc w:val="left"/>
              <w:rPr>
                <w:rFonts w:ascii="仿宋_GB2312" w:hAnsi="仿宋" w:cs="仿宋"/>
                <w:sz w:val="20"/>
                <w:szCs w:val="20"/>
                <w:lang w:val="zh-CN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≤</w:t>
            </w:r>
            <w:r w:rsidRPr="00D45D43">
              <w:rPr>
                <w:rFonts w:ascii="仿宋_GB2312" w:hAnsi="仿宋" w:cs="仿宋"/>
                <w:sz w:val="20"/>
                <w:szCs w:val="20"/>
                <w:lang w:val="zh-CN"/>
              </w:rPr>
              <w:t>10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.</w:t>
            </w:r>
            <w:r w:rsidRPr="00D45D43">
              <w:rPr>
                <w:rFonts w:ascii="仿宋_GB2312" w:hAnsi="仿宋" w:cs="仿宋"/>
                <w:sz w:val="20"/>
                <w:szCs w:val="20"/>
                <w:lang w:val="zh-CN"/>
              </w:rPr>
              <w:t>7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。</w:t>
            </w:r>
          </w:p>
        </w:tc>
      </w:tr>
      <w:tr w:rsidR="003E77F9" w:rsidRPr="00D45D43" w:rsidTr="00601C79">
        <w:trPr>
          <w:trHeight w:hRule="exact" w:val="680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1.</w:t>
            </w:r>
            <w:r w:rsidRPr="00D45D43">
              <w:rPr>
                <w:rFonts w:ascii="仿宋_GB2312" w:hAnsi="仿宋" w:cs="仿宋"/>
                <w:sz w:val="20"/>
                <w:szCs w:val="20"/>
              </w:rPr>
              <w:t>4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绿化养护单价</w:t>
            </w:r>
          </w:p>
        </w:tc>
        <w:tc>
          <w:tcPr>
            <w:tcW w:w="2346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kern w:val="0"/>
                <w:sz w:val="20"/>
                <w:szCs w:val="20"/>
                <w:u w:val="single"/>
              </w:rPr>
            </w:pP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元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/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平方米</w:t>
            </w:r>
          </w:p>
        </w:tc>
        <w:tc>
          <w:tcPr>
            <w:tcW w:w="3402" w:type="dxa"/>
            <w:vAlign w:val="center"/>
          </w:tcPr>
          <w:p w:rsidR="003E77F9" w:rsidRPr="00D45D43" w:rsidRDefault="003E77F9" w:rsidP="00601C79">
            <w:pPr>
              <w:jc w:val="left"/>
              <w:rPr>
                <w:rFonts w:ascii="仿宋_GB2312" w:hAnsi="仿宋" w:cs="仿宋"/>
                <w:sz w:val="20"/>
                <w:szCs w:val="20"/>
                <w:lang w:val="zh-CN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≤</w:t>
            </w:r>
            <w:r w:rsidRPr="00D45D43">
              <w:rPr>
                <w:rFonts w:ascii="仿宋_GB2312" w:hAnsi="仿宋" w:cs="仿宋"/>
                <w:sz w:val="20"/>
                <w:szCs w:val="20"/>
                <w:lang w:val="zh-CN"/>
              </w:rPr>
              <w:t>11.2</w:t>
            </w:r>
            <w:r w:rsidRPr="00D45D43">
              <w:rPr>
                <w:rFonts w:ascii="仿宋_GB2312" w:hAnsi="仿宋" w:cs="仿宋"/>
                <w:sz w:val="20"/>
                <w:szCs w:val="20"/>
                <w:lang w:val="zh-CN"/>
              </w:rPr>
              <w:t>。</w:t>
            </w:r>
          </w:p>
        </w:tc>
      </w:tr>
      <w:tr w:rsidR="003E77F9" w:rsidRPr="00D45D43" w:rsidTr="00601C79">
        <w:trPr>
          <w:trHeight w:hRule="exact" w:val="680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1.</w:t>
            </w:r>
            <w:r w:rsidRPr="00D45D43">
              <w:rPr>
                <w:rFonts w:ascii="仿宋_GB2312" w:hAnsi="仿宋" w:cs="仿宋"/>
                <w:sz w:val="20"/>
                <w:szCs w:val="20"/>
              </w:rPr>
              <w:t>5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管网养护单价</w:t>
            </w:r>
          </w:p>
        </w:tc>
        <w:tc>
          <w:tcPr>
            <w:tcW w:w="2346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kern w:val="0"/>
                <w:sz w:val="20"/>
                <w:szCs w:val="20"/>
                <w:u w:val="single"/>
              </w:rPr>
            </w:pP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元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/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米</w:t>
            </w:r>
          </w:p>
        </w:tc>
        <w:tc>
          <w:tcPr>
            <w:tcW w:w="3402" w:type="dxa"/>
            <w:vAlign w:val="center"/>
          </w:tcPr>
          <w:p w:rsidR="003E77F9" w:rsidRPr="00D45D43" w:rsidRDefault="003E77F9" w:rsidP="00601C79">
            <w:pPr>
              <w:jc w:val="left"/>
              <w:rPr>
                <w:rFonts w:ascii="仿宋_GB2312" w:hAnsi="仿宋" w:cs="仿宋"/>
                <w:sz w:val="20"/>
                <w:szCs w:val="20"/>
                <w:lang w:val="zh-CN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≤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15.44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。</w:t>
            </w:r>
          </w:p>
        </w:tc>
      </w:tr>
      <w:tr w:rsidR="003E77F9" w:rsidRPr="00D45D43" w:rsidTr="00601C79">
        <w:trPr>
          <w:trHeight w:hRule="exact" w:val="680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1.</w:t>
            </w:r>
            <w:r w:rsidRPr="00D45D43">
              <w:rPr>
                <w:rFonts w:ascii="仿宋_GB2312" w:hAnsi="仿宋" w:cs="仿宋"/>
                <w:sz w:val="20"/>
                <w:szCs w:val="20"/>
              </w:rPr>
              <w:t>6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泵站养护费率</w:t>
            </w:r>
          </w:p>
        </w:tc>
        <w:tc>
          <w:tcPr>
            <w:tcW w:w="2346" w:type="dxa"/>
            <w:vAlign w:val="center"/>
          </w:tcPr>
          <w:p w:rsidR="003E77F9" w:rsidRPr="00D45D43" w:rsidRDefault="003E77F9" w:rsidP="00601C79">
            <w:pPr>
              <w:ind w:leftChars="-370" w:left="113" w:hangingChars="445" w:hanging="890"/>
              <w:jc w:val="center"/>
              <w:rPr>
                <w:rFonts w:ascii="仿宋_GB2312" w:hAnsi="仿宋" w:cs="仿宋"/>
                <w:kern w:val="0"/>
                <w:sz w:val="20"/>
                <w:szCs w:val="20"/>
                <w:u w:val="single"/>
              </w:rPr>
            </w:pP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3402" w:type="dxa"/>
            <w:vAlign w:val="center"/>
          </w:tcPr>
          <w:p w:rsidR="003E77F9" w:rsidRPr="00D45D43" w:rsidRDefault="003E77F9" w:rsidP="00601C79">
            <w:pPr>
              <w:jc w:val="left"/>
              <w:rPr>
                <w:rFonts w:ascii="仿宋_GB2312" w:hAnsi="仿宋" w:cs="仿宋"/>
                <w:sz w:val="20"/>
                <w:szCs w:val="20"/>
                <w:lang w:val="zh-CN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≤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2%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。</w:t>
            </w:r>
          </w:p>
        </w:tc>
      </w:tr>
      <w:tr w:rsidR="003E77F9" w:rsidRPr="00D45D43" w:rsidTr="00601C79">
        <w:trPr>
          <w:trHeight w:hRule="exact" w:val="680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1.</w:t>
            </w:r>
            <w:r w:rsidRPr="00D45D43">
              <w:rPr>
                <w:rFonts w:ascii="仿宋_GB2312" w:hAnsi="仿宋" w:cs="仿宋"/>
                <w:sz w:val="20"/>
                <w:szCs w:val="20"/>
              </w:rPr>
              <w:t>7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租赁单价</w:t>
            </w:r>
          </w:p>
        </w:tc>
        <w:tc>
          <w:tcPr>
            <w:tcW w:w="2346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kern w:val="0"/>
                <w:sz w:val="20"/>
                <w:szCs w:val="20"/>
                <w:u w:val="single"/>
              </w:rPr>
            </w:pP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元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/</w:t>
            </w:r>
            <w:r w:rsidRPr="00D45D43">
              <w:rPr>
                <w:rFonts w:ascii="仿宋_GB2312" w:hAnsi="仿宋" w:cs="仿宋" w:hint="eastAsia"/>
                <w:kern w:val="0"/>
                <w:sz w:val="20"/>
                <w:szCs w:val="20"/>
                <w:u w:val="single"/>
              </w:rPr>
              <w:t>平方米</w:t>
            </w:r>
          </w:p>
        </w:tc>
        <w:tc>
          <w:tcPr>
            <w:tcW w:w="3402" w:type="dxa"/>
            <w:vAlign w:val="center"/>
          </w:tcPr>
          <w:p w:rsidR="003E77F9" w:rsidRPr="00D45D43" w:rsidRDefault="003E77F9" w:rsidP="00601C79">
            <w:pPr>
              <w:jc w:val="left"/>
              <w:rPr>
                <w:rFonts w:ascii="仿宋_GB2312" w:hAnsi="仿宋" w:cs="仿宋"/>
                <w:sz w:val="20"/>
                <w:szCs w:val="20"/>
                <w:lang w:val="zh-CN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≥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0.32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。</w:t>
            </w:r>
          </w:p>
        </w:tc>
      </w:tr>
      <w:tr w:rsidR="003E77F9" w:rsidRPr="00D45D43" w:rsidTr="00601C79">
        <w:trPr>
          <w:trHeight w:hRule="exact" w:val="680"/>
          <w:jc w:val="center"/>
        </w:trPr>
        <w:tc>
          <w:tcPr>
            <w:tcW w:w="77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2200" w:type="dxa"/>
            <w:vAlign w:val="center"/>
          </w:tcPr>
          <w:p w:rsidR="003E77F9" w:rsidRPr="00D45D43" w:rsidRDefault="003E77F9" w:rsidP="00601C79">
            <w:pPr>
              <w:jc w:val="center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</w:rPr>
              <w:t>其他说明</w:t>
            </w:r>
          </w:p>
        </w:tc>
        <w:tc>
          <w:tcPr>
            <w:tcW w:w="5748" w:type="dxa"/>
            <w:gridSpan w:val="2"/>
            <w:vAlign w:val="center"/>
          </w:tcPr>
          <w:p w:rsidR="003E77F9" w:rsidRPr="00D45D43" w:rsidRDefault="003E77F9" w:rsidP="00601C79">
            <w:pPr>
              <w:jc w:val="left"/>
              <w:rPr>
                <w:rFonts w:ascii="仿宋_GB2312" w:hAnsi="仿宋" w:cs="仿宋"/>
                <w:sz w:val="20"/>
                <w:szCs w:val="20"/>
              </w:rPr>
            </w:pP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上述投标报价项不得超过相应报价限制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,</w:t>
            </w:r>
            <w:r w:rsidRPr="00D45D43">
              <w:rPr>
                <w:rFonts w:ascii="仿宋_GB2312" w:hAnsi="仿宋" w:cs="仿宋" w:hint="eastAsia"/>
                <w:sz w:val="20"/>
                <w:szCs w:val="20"/>
                <w:lang w:val="zh-CN"/>
              </w:rPr>
              <w:t>否则按投标无效处理。</w:t>
            </w:r>
          </w:p>
        </w:tc>
      </w:tr>
    </w:tbl>
    <w:p w:rsidR="003E77F9" w:rsidRPr="003E77F9" w:rsidRDefault="003E77F9" w:rsidP="003E77F9">
      <w:pPr>
        <w:jc w:val="center"/>
        <w:rPr>
          <w:sz w:val="28"/>
          <w:szCs w:val="28"/>
        </w:rPr>
      </w:pPr>
    </w:p>
    <w:sectPr w:rsidR="003E77F9" w:rsidRPr="003E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AD" w:rsidRDefault="00E85EAD" w:rsidP="003E77F9">
      <w:r>
        <w:separator/>
      </w:r>
    </w:p>
  </w:endnote>
  <w:endnote w:type="continuationSeparator" w:id="0">
    <w:p w:rsidR="00E85EAD" w:rsidRDefault="00E85EAD" w:rsidP="003E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AD" w:rsidRDefault="00E85EAD" w:rsidP="003E77F9">
      <w:r>
        <w:separator/>
      </w:r>
    </w:p>
  </w:footnote>
  <w:footnote w:type="continuationSeparator" w:id="0">
    <w:p w:rsidR="00E85EAD" w:rsidRDefault="00E85EAD" w:rsidP="003E7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60"/>
    <w:rsid w:val="001D4480"/>
    <w:rsid w:val="002135BA"/>
    <w:rsid w:val="003E77F9"/>
    <w:rsid w:val="00923762"/>
    <w:rsid w:val="00A44360"/>
    <w:rsid w:val="00CE6631"/>
    <w:rsid w:val="00E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1906A-9E77-4788-A7B9-B288051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250</Characters>
  <Application>Microsoft Office Word</Application>
  <DocSecurity>0</DocSecurity>
  <Lines>17</Lines>
  <Paragraphs>18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2022-11-16T01:56:00Z</dcterms:created>
  <dcterms:modified xsi:type="dcterms:W3CDTF">2022-11-16T02:07:00Z</dcterms:modified>
</cp:coreProperties>
</file>