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26236">
      <w:pPr>
        <w:spacing w:before="160" w:line="228" w:lineRule="auto"/>
        <w:jc w:val="center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4064" w14:cap="flat" w14:cmpd="sng">
            <w14:solidFill>
              <w14:srgbClr w14:val="000000"/>
            </w14:solidFill>
            <w14:prstDash w14:val="solid"/>
            <w14:miter w14:val="0"/>
          </w14:textOutline>
        </w:rPr>
        <w:t>工程量清单</w:t>
      </w:r>
      <w:r>
        <w:rPr>
          <w:rFonts w:ascii="仿宋" w:hAnsi="仿宋" w:eastAsia="仿宋" w:cs="仿宋"/>
          <w:spacing w:val="9"/>
          <w:sz w:val="31"/>
          <w:szCs w:val="31"/>
          <w14:textOutline w14:w="4064" w14:cap="flat" w14:cmpd="sng">
            <w14:solidFill>
              <w14:srgbClr w14:val="000000"/>
            </w14:solidFill>
            <w14:prstDash w14:val="solid"/>
            <w14:miter w14:val="0"/>
          </w14:textOutline>
        </w:rPr>
        <w:t>编制说</w:t>
      </w:r>
      <w:r>
        <w:rPr>
          <w:rFonts w:ascii="仿宋" w:hAnsi="仿宋" w:eastAsia="仿宋" w:cs="仿宋"/>
          <w:spacing w:val="8"/>
          <w:sz w:val="31"/>
          <w:szCs w:val="31"/>
          <w14:textOutline w14:w="4064" w14:cap="flat" w14:cmpd="sng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 w14:paraId="1BD505F9">
      <w:pPr>
        <w:spacing w:before="262" w:line="229" w:lineRule="auto"/>
        <w:ind w:left="59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sz w:val="27"/>
          <w:szCs w:val="27"/>
          <w14:textOutline w14:w="3556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仿宋" w:hAnsi="仿宋" w:eastAsia="仿宋" w:cs="仿宋"/>
          <w:spacing w:val="7"/>
          <w:sz w:val="27"/>
          <w:szCs w:val="27"/>
          <w14:textOutline w14:w="3556" w14:cap="flat" w14:cmpd="sng">
            <w14:solidFill>
              <w14:srgbClr w14:val="000000"/>
            </w14:solidFill>
            <w14:prstDash w14:val="solid"/>
            <w14:miter w14:val="0"/>
          </w14:textOutline>
        </w:rPr>
        <w:t>、工程概况</w:t>
      </w:r>
    </w:p>
    <w:p w14:paraId="6F25553F">
      <w:pPr>
        <w:spacing w:before="287" w:line="427" w:lineRule="auto"/>
        <w:ind w:left="43" w:right="115" w:firstLine="56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8"/>
          <w:sz w:val="27"/>
          <w:szCs w:val="27"/>
        </w:rPr>
        <w:t>1、</w:t>
      </w:r>
      <w:r>
        <w:rPr>
          <w:rFonts w:ascii="仿宋" w:hAnsi="仿宋" w:eastAsia="仿宋" w:cs="仿宋"/>
          <w:spacing w:val="11"/>
          <w:sz w:val="27"/>
          <w:szCs w:val="27"/>
        </w:rPr>
        <w:t>工</w:t>
      </w:r>
      <w:r>
        <w:rPr>
          <w:rFonts w:ascii="仿宋" w:hAnsi="仿宋" w:eastAsia="仿宋" w:cs="仿宋"/>
          <w:spacing w:val="9"/>
          <w:sz w:val="27"/>
          <w:szCs w:val="27"/>
        </w:rPr>
        <w:t>程名称：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土默特右旗明沙淖区域中心养老院外网等附属设施工程</w:t>
      </w:r>
    </w:p>
    <w:p w14:paraId="1C93883D">
      <w:pPr>
        <w:spacing w:before="1" w:line="227" w:lineRule="auto"/>
        <w:ind w:left="586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color w:val="auto"/>
          <w:spacing w:val="9"/>
          <w:sz w:val="27"/>
          <w:szCs w:val="27"/>
        </w:rPr>
        <w:t>2</w:t>
      </w:r>
      <w:r>
        <w:rPr>
          <w:rFonts w:ascii="仿宋" w:hAnsi="仿宋" w:eastAsia="仿宋" w:cs="仿宋"/>
          <w:color w:val="0000FF"/>
          <w:spacing w:val="9"/>
          <w:sz w:val="27"/>
          <w:szCs w:val="27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建设单位：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土默特右旗民政局</w:t>
      </w:r>
    </w:p>
    <w:p w14:paraId="73E95AE2">
      <w:pPr>
        <w:spacing w:before="291" w:line="240" w:lineRule="auto"/>
        <w:ind w:left="588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3、建</w:t>
      </w:r>
      <w:r>
        <w:rPr>
          <w:rFonts w:ascii="仿宋" w:hAnsi="仿宋" w:eastAsia="仿宋" w:cs="仿宋"/>
          <w:spacing w:val="4"/>
          <w:sz w:val="27"/>
          <w:szCs w:val="27"/>
        </w:rPr>
        <w:t>设</w:t>
      </w:r>
      <w:r>
        <w:rPr>
          <w:rFonts w:ascii="仿宋" w:hAnsi="仿宋" w:eastAsia="仿宋" w:cs="仿宋"/>
          <w:spacing w:val="3"/>
          <w:sz w:val="27"/>
          <w:szCs w:val="27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土默特右旗明沙淖区域中心养老院</w:t>
      </w:r>
    </w:p>
    <w:p w14:paraId="6838C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9" w:line="360" w:lineRule="auto"/>
        <w:ind w:left="584"/>
        <w:textAlignment w:val="baseline"/>
        <w:rPr>
          <w:rFonts w:hint="eastAsia" w:ascii="仿宋" w:hAnsi="仿宋" w:eastAsia="仿宋" w:cs="仿宋"/>
          <w:spacing w:val="9"/>
          <w:sz w:val="27"/>
          <w:szCs w:val="27"/>
          <w:lang w:val="en-US" w:eastAsia="zh-CN"/>
        </w:rPr>
      </w:pPr>
      <w:r>
        <w:rPr>
          <w:rFonts w:ascii="仿宋" w:hAnsi="仿宋" w:eastAsia="仿宋" w:cs="仿宋"/>
          <w:spacing w:val="5"/>
          <w:sz w:val="27"/>
          <w:szCs w:val="27"/>
        </w:rPr>
        <w:t>4、</w:t>
      </w:r>
      <w:r>
        <w:rPr>
          <w:rFonts w:hint="eastAsia" w:ascii="仿宋" w:hAnsi="仿宋" w:eastAsia="仿宋" w:cs="仿宋"/>
          <w:spacing w:val="9"/>
          <w:sz w:val="27"/>
          <w:szCs w:val="27"/>
          <w:lang w:val="en-US" w:eastAsia="zh-CN"/>
        </w:rPr>
        <w:t>建设规模</w:t>
      </w:r>
      <w:r>
        <w:rPr>
          <w:rFonts w:hint="eastAsia" w:ascii="仿宋" w:hAnsi="仿宋" w:eastAsia="仿宋" w:cs="仿宋"/>
          <w:spacing w:val="9"/>
          <w:sz w:val="27"/>
          <w:szCs w:val="27"/>
        </w:rPr>
        <w:t>：</w:t>
      </w:r>
      <w:r>
        <w:rPr>
          <w:rFonts w:hint="eastAsia" w:ascii="仿宋" w:hAnsi="仿宋" w:eastAsia="仿宋" w:cs="仿宋"/>
          <w:spacing w:val="9"/>
          <w:sz w:val="27"/>
          <w:szCs w:val="27"/>
          <w:lang w:val="en-US" w:eastAsia="zh-CN"/>
        </w:rPr>
        <w:t>本次招标范围</w:t>
      </w:r>
      <w:r>
        <w:rPr>
          <w:rFonts w:hint="eastAsia" w:ascii="仿宋" w:hAnsi="仿宋" w:eastAsia="仿宋" w:cs="仿宋"/>
          <w:spacing w:val="9"/>
          <w:sz w:val="27"/>
          <w:szCs w:val="27"/>
        </w:rPr>
        <w:t>主要</w:t>
      </w:r>
      <w:r>
        <w:rPr>
          <w:rFonts w:hint="eastAsia" w:ascii="仿宋" w:hAnsi="仿宋" w:eastAsia="仿宋" w:cs="仿宋"/>
          <w:spacing w:val="9"/>
          <w:sz w:val="27"/>
          <w:szCs w:val="27"/>
          <w:lang w:val="en-US" w:eastAsia="zh-CN"/>
        </w:rPr>
        <w:t>包含</w:t>
      </w:r>
      <w:r>
        <w:rPr>
          <w:rFonts w:hint="eastAsia" w:ascii="仿宋" w:hAnsi="仿宋" w:eastAsia="仿宋" w:cs="仿宋"/>
          <w:spacing w:val="9"/>
          <w:sz w:val="27"/>
          <w:szCs w:val="27"/>
        </w:rPr>
        <w:t>内容</w:t>
      </w:r>
      <w:r>
        <w:rPr>
          <w:rFonts w:hint="eastAsia" w:ascii="仿宋" w:hAnsi="仿宋" w:eastAsia="仿宋" w:cs="仿宋"/>
          <w:spacing w:val="9"/>
          <w:sz w:val="27"/>
          <w:szCs w:val="27"/>
          <w:lang w:val="en-US" w:eastAsia="zh-CN"/>
        </w:rPr>
        <w:t>如下所示，具体内容详见图纸：</w:t>
      </w:r>
    </w:p>
    <w:p w14:paraId="30AD937C">
      <w:pPr>
        <w:spacing w:before="2" w:line="430" w:lineRule="auto"/>
        <w:ind w:left="30" w:right="12" w:firstLine="566"/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4.1、门房建筑面积：47.19平米，建筑装饰、给排水、采暖及电气工程；</w:t>
      </w:r>
    </w:p>
    <w:p w14:paraId="05F6FAE2">
      <w:pPr>
        <w:spacing w:before="2" w:line="430" w:lineRule="auto"/>
        <w:ind w:left="30" w:right="12" w:firstLine="566"/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4.2、消防泵房建筑面积207.57平米，建筑装饰、给排水、采暖、管道及电气工程；</w:t>
      </w:r>
    </w:p>
    <w:p w14:paraId="42019126">
      <w:pPr>
        <w:spacing w:before="2" w:line="430" w:lineRule="auto"/>
        <w:ind w:left="30" w:right="12" w:firstLine="566"/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4.3、室外硬化：环保砖铺装：3448.54平米，花岗岩铺装：515.84平米，1000*300*500混凝土侧石：667米，500*500*200混凝土侧石：600米，沥青混凝土道路：2041平米，水泥道牙：1267米；</w:t>
      </w:r>
    </w:p>
    <w:p w14:paraId="4C3ACC80">
      <w:pPr>
        <w:spacing w:before="2" w:line="430" w:lineRule="auto"/>
        <w:ind w:left="30" w:right="12" w:firstLine="566"/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4.4、路灯亮化：12套；</w:t>
      </w:r>
    </w:p>
    <w:p w14:paraId="54401A7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8" w:firstLineChars="200"/>
        <w:rPr>
          <w:rFonts w:hint="default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  <w:t>5、室外给排水、消防及采暖燃气管道：PE100给水管De110：140米，PE100给水管De63：67.9米，砖砌水表井：1座，圆形阀门井：2座；UPVC双臂波纹管 De315：77.4米，UPVC双臂波纹管 De200：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  <w:tab/>
        <w:t>90.9米，UPVC排水管 De160：63.4米，UPVC排水管 De110：3米，排水砌筑井 ：16座，100立方玻璃钢化粪池：1座；钢塑复合管DN150：375.2米，钢塑复合管 DN100：129.8米，消防砌筑井 ：2座，消防砌筑井 1500*1750：1座；采暖供回水管保温钢管DN40：232米，采暖砌筑井：3座；</w:t>
      </w:r>
    </w:p>
    <w:p w14:paraId="34DEDB00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="宋体"/>
          <w:color w:val="auto"/>
          <w:lang w:val="en-US" w:eastAsia="zh-CN"/>
        </w:rPr>
      </w:pPr>
    </w:p>
    <w:p w14:paraId="5F182FF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8" w:firstLineChars="200"/>
        <w:rPr>
          <w:rFonts w:hint="default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4.6、室外监控及电</w:t>
      </w:r>
      <w:r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  <w:t>气工程：监控摄像设备12台及配套配管配线，电缆保护管及电缆配套工程，人孔井：7座；</w:t>
      </w:r>
    </w:p>
    <w:p w14:paraId="148B7B57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8" w:firstLineChars="200"/>
        <w:rPr>
          <w:rFonts w:hint="eastAsia" w:ascii="仿宋" w:hAnsi="仿宋" w:eastAsia="仿宋" w:cs="仿宋"/>
          <w:snapToGrid w:val="0"/>
          <w:color w:val="auto"/>
          <w:spacing w:val="7"/>
          <w:kern w:val="0"/>
          <w:sz w:val="27"/>
          <w:szCs w:val="27"/>
          <w:lang w:val="en-US" w:eastAsia="zh-CN"/>
        </w:rPr>
      </w:pPr>
    </w:p>
    <w:p w14:paraId="709B5DFA">
      <w:pPr>
        <w:spacing w:before="2" w:line="430" w:lineRule="auto"/>
        <w:ind w:left="30" w:right="12" w:firstLine="566"/>
        <w:rPr>
          <w:rFonts w:hint="default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4.7、围墙及大门工程、建筑物拆除：砌筑及抹灰涂料，围墙修补46.3米，电动升缩门一樘；</w:t>
      </w:r>
      <w:bookmarkStart w:id="0" w:name="_GoBack"/>
      <w:bookmarkEnd w:id="0"/>
    </w:p>
    <w:p w14:paraId="482DA7D3">
      <w:pPr>
        <w:spacing w:before="2" w:line="430" w:lineRule="auto"/>
        <w:ind w:left="30" w:right="12" w:firstLine="566"/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7"/>
          <w:szCs w:val="27"/>
          <w:lang w:val="en-US" w:eastAsia="zh-CN"/>
        </w:rPr>
        <w:t>4.8、廊架方亭工程：建筑装饰具体内容详见图纸。</w:t>
      </w:r>
    </w:p>
    <w:p w14:paraId="22D67D13">
      <w:pPr>
        <w:spacing w:before="288" w:line="229" w:lineRule="auto"/>
        <w:ind w:left="60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8"/>
          <w:sz w:val="27"/>
          <w:szCs w:val="27"/>
          <w14:textOutline w14:w="3556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6"/>
          <w:sz w:val="27"/>
          <w:szCs w:val="27"/>
          <w14:textOutline w14:w="3556" w14:cap="flat" w14:cmpd="sng">
            <w14:solidFill>
              <w14:srgbClr w14:val="000000"/>
            </w14:solidFill>
            <w14:prstDash w14:val="solid"/>
            <w14:miter w14:val="0"/>
          </w14:textOutline>
        </w:rPr>
        <w:t>、编制依据</w:t>
      </w:r>
    </w:p>
    <w:p w14:paraId="41A1FD5F">
      <w:pPr>
        <w:spacing w:before="289" w:line="230" w:lineRule="auto"/>
        <w:ind w:left="597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0"/>
          <w:sz w:val="27"/>
          <w:szCs w:val="27"/>
        </w:rPr>
        <w:t>(一)</w:t>
      </w:r>
      <w:r>
        <w:rPr>
          <w:rFonts w:hint="eastAsia" w:ascii="仿宋" w:hAnsi="仿宋" w:eastAsia="仿宋" w:cs="仿宋"/>
          <w:spacing w:val="30"/>
          <w:sz w:val="27"/>
          <w:szCs w:val="27"/>
          <w:lang w:eastAsia="zh-CN"/>
        </w:rPr>
        <w:t>、</w:t>
      </w:r>
      <w:r>
        <w:rPr>
          <w:rFonts w:ascii="仿宋" w:hAnsi="仿宋" w:eastAsia="仿宋" w:cs="仿宋"/>
          <w:spacing w:val="30"/>
          <w:sz w:val="27"/>
          <w:szCs w:val="27"/>
        </w:rPr>
        <w:t>工程量依据：</w:t>
      </w:r>
    </w:p>
    <w:p w14:paraId="43EF8311">
      <w:pPr>
        <w:spacing w:before="289" w:line="229" w:lineRule="auto"/>
        <w:ind w:left="604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4"/>
          <w:sz w:val="27"/>
          <w:szCs w:val="27"/>
        </w:rPr>
        <w:t>1、</w:t>
      </w:r>
      <w:r>
        <w:rPr>
          <w:rFonts w:ascii="仿宋" w:hAnsi="仿宋" w:eastAsia="仿宋" w:cs="仿宋"/>
          <w:spacing w:val="2"/>
          <w:sz w:val="27"/>
          <w:szCs w:val="27"/>
        </w:rPr>
        <w:t>关于本工程的施工图纸；</w:t>
      </w:r>
    </w:p>
    <w:p w14:paraId="6C911C2A">
      <w:pPr>
        <w:spacing w:before="288" w:line="227" w:lineRule="auto"/>
        <w:ind w:left="58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4"/>
          <w:sz w:val="27"/>
          <w:szCs w:val="27"/>
        </w:rPr>
        <w:t>2</w:t>
      </w:r>
      <w:r>
        <w:rPr>
          <w:rFonts w:ascii="仿宋" w:hAnsi="仿宋" w:eastAsia="仿宋" w:cs="仿宋"/>
          <w:spacing w:val="20"/>
          <w:sz w:val="27"/>
          <w:szCs w:val="27"/>
        </w:rPr>
        <w:t>、</w:t>
      </w:r>
      <w:r>
        <w:rPr>
          <w:rFonts w:ascii="仿宋" w:hAnsi="仿宋" w:eastAsia="仿宋" w:cs="仿宋"/>
          <w:spacing w:val="17"/>
          <w:sz w:val="27"/>
          <w:szCs w:val="27"/>
        </w:rPr>
        <w:t>与本工程有关的标准(包括标准图集)、规范、技术资料</w:t>
      </w:r>
      <w:r>
        <w:rPr>
          <w:rFonts w:hint="eastAsia" w:ascii="仿宋" w:hAnsi="仿宋" w:eastAsia="仿宋" w:cs="仿宋"/>
          <w:spacing w:val="17"/>
          <w:sz w:val="27"/>
          <w:szCs w:val="27"/>
          <w:lang w:val="en-US" w:eastAsia="zh-CN"/>
        </w:rPr>
        <w:t>等</w:t>
      </w:r>
      <w:r>
        <w:rPr>
          <w:rFonts w:ascii="仿宋" w:hAnsi="仿宋" w:eastAsia="仿宋" w:cs="仿宋"/>
          <w:spacing w:val="17"/>
          <w:sz w:val="27"/>
          <w:szCs w:val="27"/>
        </w:rPr>
        <w:t>。</w:t>
      </w:r>
    </w:p>
    <w:p w14:paraId="6DE4F39F">
      <w:pPr>
        <w:spacing w:before="163" w:line="229" w:lineRule="auto"/>
        <w:ind w:left="597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0"/>
          <w:sz w:val="27"/>
          <w:szCs w:val="27"/>
        </w:rPr>
        <w:t>(</w:t>
      </w:r>
      <w:r>
        <w:rPr>
          <w:rFonts w:ascii="仿宋" w:hAnsi="仿宋" w:eastAsia="仿宋" w:cs="仿宋"/>
          <w:spacing w:val="28"/>
          <w:sz w:val="27"/>
          <w:szCs w:val="27"/>
        </w:rPr>
        <w:t>二)</w:t>
      </w:r>
      <w:r>
        <w:rPr>
          <w:rFonts w:hint="eastAsia" w:ascii="仿宋" w:hAnsi="仿宋" w:eastAsia="仿宋" w:cs="仿宋"/>
          <w:spacing w:val="28"/>
          <w:sz w:val="27"/>
          <w:szCs w:val="27"/>
          <w:lang w:eastAsia="zh-CN"/>
        </w:rPr>
        <w:t>、</w:t>
      </w:r>
      <w:r>
        <w:rPr>
          <w:rFonts w:ascii="仿宋" w:hAnsi="仿宋" w:eastAsia="仿宋" w:cs="仿宋"/>
          <w:spacing w:val="28"/>
          <w:sz w:val="27"/>
          <w:szCs w:val="27"/>
        </w:rPr>
        <w:t>法律法规文件：</w:t>
      </w:r>
    </w:p>
    <w:p w14:paraId="11F0F0B1">
      <w:pPr>
        <w:spacing w:line="300" w:lineRule="auto"/>
        <w:rPr>
          <w:rFonts w:ascii="Arial"/>
          <w:sz w:val="21"/>
        </w:rPr>
      </w:pPr>
    </w:p>
    <w:p w14:paraId="65616BA7">
      <w:pPr>
        <w:spacing w:before="88" w:line="229" w:lineRule="auto"/>
        <w:ind w:left="604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6"/>
          <w:sz w:val="27"/>
          <w:szCs w:val="27"/>
        </w:rPr>
        <w:t>1</w:t>
      </w:r>
      <w:r>
        <w:rPr>
          <w:rFonts w:ascii="仿宋" w:hAnsi="仿宋" w:eastAsia="仿宋" w:cs="仿宋"/>
          <w:spacing w:val="4"/>
          <w:sz w:val="27"/>
          <w:szCs w:val="27"/>
        </w:rPr>
        <w:t>、</w:t>
      </w:r>
      <w:r>
        <w:rPr>
          <w:rFonts w:ascii="仿宋" w:hAnsi="仿宋" w:eastAsia="仿宋" w:cs="仿宋"/>
          <w:spacing w:val="3"/>
          <w:sz w:val="27"/>
          <w:szCs w:val="27"/>
        </w:rPr>
        <w:t>《中华人民共和国合同法》；</w:t>
      </w:r>
    </w:p>
    <w:p w14:paraId="009B1652">
      <w:pPr>
        <w:spacing w:line="302" w:lineRule="auto"/>
        <w:rPr>
          <w:rFonts w:ascii="Arial"/>
          <w:sz w:val="21"/>
        </w:rPr>
      </w:pPr>
    </w:p>
    <w:p w14:paraId="6C941F14">
      <w:pPr>
        <w:spacing w:before="88" w:line="227" w:lineRule="auto"/>
        <w:ind w:left="58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0"/>
          <w:sz w:val="27"/>
          <w:szCs w:val="27"/>
        </w:rPr>
        <w:t>2、《</w:t>
      </w:r>
      <w:r>
        <w:rPr>
          <w:rFonts w:ascii="仿宋" w:hAnsi="仿宋" w:eastAsia="仿宋" w:cs="仿宋"/>
          <w:spacing w:val="5"/>
          <w:sz w:val="27"/>
          <w:szCs w:val="27"/>
        </w:rPr>
        <w:t>工程造价咨询业务操作指导规程》；</w:t>
      </w:r>
    </w:p>
    <w:p w14:paraId="0DB11672">
      <w:pPr>
        <w:spacing w:line="303" w:lineRule="auto"/>
        <w:rPr>
          <w:rFonts w:ascii="Arial"/>
          <w:sz w:val="21"/>
        </w:rPr>
      </w:pPr>
    </w:p>
    <w:p w14:paraId="6DC0EB2F">
      <w:pPr>
        <w:spacing w:before="89" w:line="228" w:lineRule="auto"/>
        <w:ind w:left="588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0"/>
          <w:sz w:val="27"/>
          <w:szCs w:val="27"/>
        </w:rPr>
        <w:t>3、</w:t>
      </w:r>
      <w:r>
        <w:rPr>
          <w:rFonts w:ascii="仿宋" w:hAnsi="仿宋" w:eastAsia="仿宋" w:cs="仿宋"/>
          <w:spacing w:val="7"/>
          <w:sz w:val="27"/>
          <w:szCs w:val="27"/>
        </w:rPr>
        <w:t>《</w:t>
      </w:r>
      <w:r>
        <w:rPr>
          <w:rFonts w:ascii="仿宋" w:hAnsi="仿宋" w:eastAsia="仿宋" w:cs="仿宋"/>
          <w:spacing w:val="5"/>
          <w:sz w:val="27"/>
          <w:szCs w:val="27"/>
        </w:rPr>
        <w:t>工程造价咨询单位执业行为准则》；</w:t>
      </w:r>
    </w:p>
    <w:p w14:paraId="68F03A11">
      <w:pPr>
        <w:spacing w:line="433" w:lineRule="auto"/>
        <w:rPr>
          <w:rFonts w:ascii="Arial"/>
          <w:sz w:val="21"/>
        </w:rPr>
      </w:pPr>
    </w:p>
    <w:p w14:paraId="0A568E42">
      <w:pPr>
        <w:spacing w:before="88" w:line="229" w:lineRule="auto"/>
        <w:ind w:left="582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4"/>
          <w:sz w:val="27"/>
          <w:szCs w:val="27"/>
        </w:rPr>
        <w:t>4</w:t>
      </w:r>
      <w:r>
        <w:rPr>
          <w:rFonts w:ascii="仿宋" w:hAnsi="仿宋" w:eastAsia="仿宋" w:cs="仿宋"/>
          <w:spacing w:val="9"/>
          <w:sz w:val="27"/>
          <w:szCs w:val="27"/>
        </w:rPr>
        <w:t>、</w:t>
      </w:r>
      <w:r>
        <w:rPr>
          <w:rFonts w:ascii="仿宋" w:hAnsi="仿宋" w:eastAsia="仿宋" w:cs="仿宋"/>
          <w:spacing w:val="7"/>
          <w:sz w:val="27"/>
          <w:szCs w:val="27"/>
        </w:rPr>
        <w:t>《建设工程造价咨询规范》</w:t>
      </w:r>
      <w:r>
        <w:rPr>
          <w:rFonts w:ascii="仿宋" w:hAnsi="仿宋" w:eastAsia="仿宋" w:cs="仿宋"/>
          <w:sz w:val="27"/>
          <w:szCs w:val="27"/>
        </w:rPr>
        <w:t>GB</w:t>
      </w:r>
      <w:r>
        <w:rPr>
          <w:rFonts w:ascii="仿宋" w:hAnsi="仿宋" w:eastAsia="仿宋" w:cs="仿宋"/>
          <w:spacing w:val="7"/>
          <w:sz w:val="27"/>
          <w:szCs w:val="27"/>
        </w:rPr>
        <w:t>/</w:t>
      </w:r>
      <w:r>
        <w:rPr>
          <w:rFonts w:ascii="仿宋" w:hAnsi="仿宋" w:eastAsia="仿宋" w:cs="仿宋"/>
          <w:sz w:val="27"/>
          <w:szCs w:val="27"/>
        </w:rPr>
        <w:t>T</w:t>
      </w:r>
      <w:r>
        <w:rPr>
          <w:rFonts w:ascii="仿宋" w:hAnsi="仿宋" w:eastAsia="仿宋" w:cs="仿宋"/>
          <w:spacing w:val="7"/>
          <w:sz w:val="27"/>
          <w:szCs w:val="27"/>
        </w:rPr>
        <w:t>51095-2015。</w:t>
      </w:r>
    </w:p>
    <w:p w14:paraId="206D5C0A">
      <w:pPr>
        <w:spacing w:before="289" w:line="227" w:lineRule="auto"/>
        <w:ind w:left="597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(三)</w:t>
      </w:r>
      <w:r>
        <w:rPr>
          <w:rFonts w:hint="eastAsia" w:ascii="仿宋" w:hAnsi="仿宋" w:eastAsia="仿宋" w:cs="仿宋"/>
          <w:spacing w:val="2"/>
          <w:sz w:val="27"/>
          <w:szCs w:val="27"/>
          <w:lang w:eastAsia="zh-CN"/>
        </w:rPr>
        <w:t>、</w:t>
      </w:r>
      <w:r>
        <w:rPr>
          <w:rFonts w:ascii="仿宋" w:hAnsi="仿宋" w:eastAsia="仿宋" w:cs="仿宋"/>
          <w:spacing w:val="2"/>
          <w:sz w:val="27"/>
          <w:szCs w:val="27"/>
        </w:rPr>
        <w:t xml:space="preserve"> 清单定额执</w:t>
      </w:r>
      <w:r>
        <w:rPr>
          <w:rFonts w:ascii="仿宋" w:hAnsi="仿宋" w:eastAsia="仿宋" w:cs="仿宋"/>
          <w:spacing w:val="1"/>
          <w:sz w:val="27"/>
          <w:szCs w:val="27"/>
        </w:rPr>
        <w:t>行内蒙古自治区建设厅颁布的标准、规范及相关</w:t>
      </w:r>
      <w:r>
        <w:rPr>
          <w:rFonts w:ascii="仿宋" w:hAnsi="仿宋" w:eastAsia="仿宋" w:cs="仿宋"/>
          <w:spacing w:val="-19"/>
          <w:sz w:val="27"/>
          <w:szCs w:val="27"/>
        </w:rPr>
        <w:t>文</w:t>
      </w:r>
      <w:r>
        <w:rPr>
          <w:rFonts w:ascii="仿宋" w:hAnsi="仿宋" w:eastAsia="仿宋" w:cs="仿宋"/>
          <w:spacing w:val="-17"/>
          <w:sz w:val="27"/>
          <w:szCs w:val="27"/>
        </w:rPr>
        <w:t>件：</w:t>
      </w:r>
    </w:p>
    <w:p w14:paraId="14F365C8">
      <w:pPr>
        <w:numPr>
          <w:ilvl w:val="0"/>
          <w:numId w:val="1"/>
        </w:numPr>
        <w:spacing w:before="288" w:line="360" w:lineRule="auto"/>
        <w:ind w:left="57" w:leftChars="0" w:right="7" w:firstLine="573" w:firstLineChars="0"/>
        <w:rPr>
          <w:rFonts w:ascii="仿宋" w:hAnsi="仿宋" w:eastAsia="仿宋" w:cs="仿宋"/>
          <w:spacing w:val="8"/>
          <w:sz w:val="27"/>
          <w:szCs w:val="27"/>
        </w:rPr>
      </w:pPr>
      <w:r>
        <w:rPr>
          <w:rFonts w:ascii="仿宋" w:hAnsi="仿宋" w:eastAsia="仿宋" w:cs="仿宋"/>
          <w:spacing w:val="-1"/>
          <w:sz w:val="27"/>
          <w:szCs w:val="27"/>
        </w:rPr>
        <w:t>清单依据《建设工程工程量清单计价规范(</w:t>
      </w:r>
      <w:r>
        <w:rPr>
          <w:rFonts w:ascii="仿宋" w:hAnsi="仿宋" w:eastAsia="仿宋" w:cs="仿宋"/>
          <w:sz w:val="27"/>
          <w:szCs w:val="27"/>
        </w:rPr>
        <w:t>GB</w:t>
      </w:r>
      <w:r>
        <w:rPr>
          <w:rFonts w:ascii="仿宋" w:hAnsi="仿宋" w:eastAsia="仿宋" w:cs="仿宋"/>
          <w:spacing w:val="-1"/>
          <w:sz w:val="27"/>
          <w:szCs w:val="27"/>
        </w:rPr>
        <w:t xml:space="preserve"> 505</w:t>
      </w:r>
      <w:r>
        <w:rPr>
          <w:rFonts w:ascii="仿宋" w:hAnsi="仿宋" w:eastAsia="仿宋" w:cs="仿宋"/>
          <w:sz w:val="27"/>
          <w:szCs w:val="27"/>
        </w:rPr>
        <w:t>00-2013)》</w:t>
      </w:r>
      <w:r>
        <w:rPr>
          <w:rFonts w:hint="eastAsia" w:ascii="仿宋" w:hAnsi="仿宋" w:eastAsia="仿宋" w:cs="仿宋"/>
          <w:sz w:val="27"/>
          <w:szCs w:val="27"/>
          <w:lang w:eastAsia="zh-CN"/>
        </w:rPr>
        <w:t>；</w:t>
      </w:r>
    </w:p>
    <w:p w14:paraId="2226F6FE">
      <w:pPr>
        <w:numPr>
          <w:ilvl w:val="0"/>
          <w:numId w:val="1"/>
        </w:numPr>
        <w:spacing w:before="288" w:line="360" w:lineRule="auto"/>
        <w:ind w:left="57" w:leftChars="0" w:right="7" w:firstLine="573" w:firstLineChars="0"/>
        <w:rPr>
          <w:rFonts w:ascii="仿宋" w:hAnsi="仿宋" w:eastAsia="仿宋" w:cs="仿宋"/>
          <w:spacing w:val="8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《房屋建筑与装饰工程工程量清单计价规范(</w:t>
      </w:r>
      <w:r>
        <w:rPr>
          <w:rFonts w:ascii="仿宋" w:hAnsi="仿宋" w:eastAsia="仿宋" w:cs="仿宋"/>
          <w:sz w:val="27"/>
          <w:szCs w:val="27"/>
        </w:rPr>
        <w:t>GB</w:t>
      </w:r>
      <w:r>
        <w:rPr>
          <w:rFonts w:ascii="仿宋" w:hAnsi="仿宋" w:eastAsia="仿宋" w:cs="仿宋"/>
          <w:spacing w:val="11"/>
          <w:sz w:val="27"/>
          <w:szCs w:val="27"/>
        </w:rPr>
        <w:t xml:space="preserve"> 50854-2013)</w:t>
      </w:r>
      <w:r>
        <w:rPr>
          <w:rFonts w:ascii="仿宋" w:hAnsi="仿宋" w:eastAsia="仿宋" w:cs="仿宋"/>
          <w:sz w:val="27"/>
          <w:szCs w:val="27"/>
        </w:rPr>
        <w:t>》</w:t>
      </w:r>
      <w:r>
        <w:rPr>
          <w:rFonts w:ascii="仿宋" w:hAnsi="仿宋" w:eastAsia="仿宋" w:cs="仿宋"/>
          <w:spacing w:val="8"/>
          <w:sz w:val="27"/>
          <w:szCs w:val="27"/>
        </w:rPr>
        <w:t>；</w:t>
      </w:r>
    </w:p>
    <w:p w14:paraId="6FA0626B">
      <w:pPr>
        <w:numPr>
          <w:ilvl w:val="0"/>
          <w:numId w:val="1"/>
        </w:numPr>
        <w:spacing w:before="288" w:line="360" w:lineRule="auto"/>
        <w:ind w:left="57" w:leftChars="0" w:right="7" w:firstLine="573" w:firstLineChars="0"/>
        <w:rPr>
          <w:rFonts w:ascii="仿宋" w:hAnsi="仿宋" w:eastAsia="仿宋" w:cs="仿宋"/>
          <w:spacing w:val="8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《</w:t>
      </w:r>
      <w:r>
        <w:rPr>
          <w:rFonts w:hint="eastAsia" w:ascii="仿宋" w:hAnsi="仿宋" w:eastAsia="仿宋" w:cs="仿宋"/>
          <w:spacing w:val="8"/>
          <w:sz w:val="27"/>
          <w:szCs w:val="27"/>
          <w:lang w:eastAsia="zh-CN"/>
        </w:rPr>
        <w:t>通</w:t>
      </w:r>
      <w:r>
        <w:rPr>
          <w:rFonts w:ascii="仿宋" w:hAnsi="仿宋" w:eastAsia="仿宋" w:cs="仿宋"/>
          <w:spacing w:val="8"/>
          <w:sz w:val="27"/>
          <w:szCs w:val="27"/>
          <w:lang w:val="en-US" w:eastAsia="zh-CN"/>
        </w:rPr>
        <w:t>用安装工程工程量清单计价规范（GB 50856-2013）</w:t>
      </w:r>
      <w:r>
        <w:rPr>
          <w:rFonts w:ascii="仿宋" w:hAnsi="仿宋" w:eastAsia="仿宋" w:cs="仿宋"/>
          <w:spacing w:val="8"/>
          <w:sz w:val="27"/>
          <w:szCs w:val="27"/>
        </w:rPr>
        <w:t>；</w:t>
      </w:r>
    </w:p>
    <w:p w14:paraId="0AB6330C">
      <w:pPr>
        <w:numPr>
          <w:ilvl w:val="0"/>
          <w:numId w:val="1"/>
        </w:numPr>
        <w:spacing w:before="288" w:line="360" w:lineRule="auto"/>
        <w:ind w:left="57" w:leftChars="0" w:right="7" w:firstLine="573" w:firstLineChars="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1"/>
          <w:sz w:val="27"/>
          <w:szCs w:val="27"/>
        </w:rPr>
        <w:t>《</w:t>
      </w:r>
      <w:r>
        <w:rPr>
          <w:rFonts w:hint="eastAsia" w:ascii="仿宋" w:hAnsi="仿宋" w:eastAsia="仿宋" w:cs="仿宋"/>
          <w:spacing w:val="11"/>
          <w:sz w:val="27"/>
          <w:szCs w:val="27"/>
          <w:lang w:val="en-US" w:eastAsia="zh-CN"/>
        </w:rPr>
        <w:t>市政</w:t>
      </w:r>
      <w:r>
        <w:rPr>
          <w:rFonts w:ascii="仿宋" w:hAnsi="仿宋" w:eastAsia="仿宋" w:cs="仿宋"/>
          <w:spacing w:val="11"/>
          <w:sz w:val="27"/>
          <w:szCs w:val="27"/>
        </w:rPr>
        <w:t>工程工程量清单计价规范(</w:t>
      </w:r>
      <w:r>
        <w:rPr>
          <w:rFonts w:ascii="仿宋" w:hAnsi="仿宋" w:eastAsia="仿宋" w:cs="仿宋"/>
          <w:sz w:val="27"/>
          <w:szCs w:val="27"/>
        </w:rPr>
        <w:t>GB</w:t>
      </w:r>
      <w:r>
        <w:rPr>
          <w:rFonts w:ascii="仿宋" w:hAnsi="仿宋" w:eastAsia="仿宋" w:cs="仿宋"/>
          <w:spacing w:val="11"/>
          <w:sz w:val="27"/>
          <w:szCs w:val="27"/>
        </w:rPr>
        <w:t xml:space="preserve"> 5085</w:t>
      </w:r>
      <w:r>
        <w:rPr>
          <w:rFonts w:hint="eastAsia" w:ascii="仿宋" w:hAnsi="仿宋" w:eastAsia="仿宋" w:cs="仿宋"/>
          <w:spacing w:val="11"/>
          <w:sz w:val="27"/>
          <w:szCs w:val="27"/>
          <w:lang w:val="en-US" w:eastAsia="zh-CN"/>
        </w:rPr>
        <w:t>7</w:t>
      </w:r>
      <w:r>
        <w:rPr>
          <w:rFonts w:ascii="仿宋" w:hAnsi="仿宋" w:eastAsia="仿宋" w:cs="仿宋"/>
          <w:spacing w:val="11"/>
          <w:sz w:val="27"/>
          <w:szCs w:val="27"/>
        </w:rPr>
        <w:t>-2013)</w:t>
      </w:r>
      <w:r>
        <w:rPr>
          <w:rFonts w:ascii="仿宋" w:hAnsi="仿宋" w:eastAsia="仿宋" w:cs="仿宋"/>
          <w:sz w:val="27"/>
          <w:szCs w:val="27"/>
        </w:rPr>
        <w:t>》</w:t>
      </w:r>
      <w:r>
        <w:rPr>
          <w:rFonts w:hint="eastAsia" w:ascii="仿宋" w:hAnsi="仿宋" w:eastAsia="仿宋" w:cs="仿宋"/>
          <w:spacing w:val="8"/>
          <w:sz w:val="27"/>
          <w:szCs w:val="27"/>
          <w:lang w:val="en-US" w:eastAsia="zh-CN"/>
        </w:rPr>
        <w:t>；</w:t>
      </w:r>
    </w:p>
    <w:p w14:paraId="1BD025C7">
      <w:pPr>
        <w:numPr>
          <w:ilvl w:val="0"/>
          <w:numId w:val="1"/>
        </w:numPr>
        <w:spacing w:before="312" w:line="462" w:lineRule="auto"/>
        <w:ind w:left="57" w:leftChars="0" w:right="12" w:firstLine="573" w:firstLineChars="0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9"/>
          <w:sz w:val="27"/>
          <w:szCs w:val="27"/>
        </w:rPr>
        <w:t>税金依据[2019]113 号文《关于调整内蒙古自治区建设工程</w:t>
      </w:r>
      <w:r>
        <w:rPr>
          <w:rFonts w:ascii="仿宋" w:hAnsi="仿宋" w:eastAsia="仿宋" w:cs="仿宋"/>
          <w:sz w:val="27"/>
          <w:szCs w:val="27"/>
        </w:rPr>
        <w:t xml:space="preserve"> </w:t>
      </w:r>
      <w:r>
        <w:rPr>
          <w:rFonts w:ascii="仿宋" w:hAnsi="仿宋" w:eastAsia="仿宋" w:cs="仿宋"/>
          <w:spacing w:val="1"/>
          <w:sz w:val="27"/>
          <w:szCs w:val="27"/>
        </w:rPr>
        <w:t>计价依据增值税税率的通知》为 9%，规费依据 2017 版《内蒙古自治</w:t>
      </w:r>
      <w:r>
        <w:rPr>
          <w:rFonts w:ascii="仿宋" w:hAnsi="仿宋" w:eastAsia="仿宋" w:cs="仿宋"/>
          <w:spacing w:val="2"/>
          <w:sz w:val="27"/>
          <w:szCs w:val="27"/>
        </w:rPr>
        <w:t>区建设工程计价依据》</w:t>
      </w:r>
      <w:r>
        <w:rPr>
          <w:rFonts w:ascii="仿宋" w:hAnsi="仿宋" w:eastAsia="仿宋" w:cs="仿宋"/>
          <w:sz w:val="27"/>
          <w:szCs w:val="27"/>
        </w:rPr>
        <w:t>。</w:t>
      </w:r>
    </w:p>
    <w:p w14:paraId="05EFEEF1">
      <w:pPr>
        <w:spacing w:before="2" w:line="430" w:lineRule="auto"/>
        <w:ind w:left="30" w:right="12" w:firstLine="566"/>
        <w:rPr>
          <w:rFonts w:hint="eastAsia" w:ascii="仿宋" w:hAnsi="仿宋" w:eastAsia="仿宋" w:cs="仿宋"/>
          <w:spacing w:val="7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7"/>
          <w:sz w:val="27"/>
          <w:szCs w:val="27"/>
          <w:lang w:eastAsia="zh-CN"/>
        </w:rPr>
        <w:t>（四）、</w:t>
      </w: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>本工程主要设备及配套设施均由专业厂家设计、供货、安装，编制时均按暂估价计入</w:t>
      </w:r>
      <w:r>
        <w:rPr>
          <w:rFonts w:hint="eastAsia" w:ascii="仿宋" w:hAnsi="仿宋" w:eastAsia="仿宋" w:cs="仿宋"/>
          <w:spacing w:val="7"/>
          <w:sz w:val="27"/>
          <w:szCs w:val="27"/>
          <w:lang w:eastAsia="zh-CN"/>
        </w:rPr>
        <w:t>。</w:t>
      </w:r>
    </w:p>
    <w:p w14:paraId="1FD02A42">
      <w:pPr>
        <w:spacing w:before="2" w:line="430" w:lineRule="auto"/>
        <w:ind w:left="30" w:right="12" w:firstLine="566"/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>（五）、其他说明：</w:t>
      </w:r>
    </w:p>
    <w:p w14:paraId="5F60A547">
      <w:pPr>
        <w:spacing w:before="2" w:line="430" w:lineRule="auto"/>
        <w:ind w:left="30" w:right="12" w:firstLine="566"/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>1.材料暂估价详见“材料（工程设备）暂估单价及调整表”。</w:t>
      </w:r>
    </w:p>
    <w:p w14:paraId="7DFA9E98">
      <w:pPr>
        <w:spacing w:before="2" w:line="430" w:lineRule="auto"/>
        <w:ind w:left="30" w:right="12" w:firstLine="566"/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>2.专业工程暂估价详见“专业工程暂估价及结算价表”。</w:t>
      </w:r>
    </w:p>
    <w:p w14:paraId="6076D0B1">
      <w:pPr>
        <w:spacing w:before="2" w:line="430" w:lineRule="auto"/>
        <w:ind w:left="30" w:right="12" w:firstLine="566"/>
        <w:rPr>
          <w:rFonts w:hint="default" w:ascii="仿宋" w:hAnsi="仿宋" w:eastAsia="仿宋" w:cs="仿宋"/>
          <w:spacing w:val="7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>3.本工程暂列金额（含税）：300000元。</w:t>
      </w:r>
      <w:r>
        <w:rPr>
          <w:rFonts w:hint="eastAsia" w:ascii="仿宋" w:hAnsi="仿宋" w:eastAsia="仿宋" w:cs="仿宋"/>
          <w:spacing w:val="7"/>
          <w:sz w:val="27"/>
          <w:szCs w:val="27"/>
          <w:lang w:val="en-US" w:eastAsia="zh-CN"/>
        </w:rPr>
        <w:tab/>
      </w:r>
    </w:p>
    <w:p w14:paraId="72C6CCE4">
      <w:pPr>
        <w:spacing w:before="312" w:line="462" w:lineRule="auto"/>
        <w:ind w:right="12" w:firstLine="7124" w:firstLineChars="2600"/>
        <w:jc w:val="both"/>
        <w:rPr>
          <w:rFonts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2"/>
          <w:sz w:val="27"/>
          <w:szCs w:val="27"/>
          <w:lang w:val="en-US" w:eastAsia="zh-CN"/>
        </w:rPr>
        <w:t>2024年11月25日</w:t>
      </w:r>
    </w:p>
    <w:sectPr>
      <w:pgSz w:w="11905" w:h="16840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38ADF"/>
    <w:multiLevelType w:val="singleLevel"/>
    <w:tmpl w:val="61438ADF"/>
    <w:lvl w:ilvl="0" w:tentative="0">
      <w:start w:val="1"/>
      <w:numFmt w:val="decimal"/>
      <w:suff w:val="nothing"/>
      <w:lvlText w:val="%1、"/>
      <w:lvlJc w:val="left"/>
      <w:pPr>
        <w:ind w:left="2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yMjBiM2I0NzFiYTIyN2RjYTMyNzU2NGJjOTNmMmQifQ=="/>
  </w:docVars>
  <w:rsids>
    <w:rsidRoot w:val="00000000"/>
    <w:rsid w:val="000D5236"/>
    <w:rsid w:val="017442FA"/>
    <w:rsid w:val="047A1FCB"/>
    <w:rsid w:val="08E25DEB"/>
    <w:rsid w:val="0A6E5533"/>
    <w:rsid w:val="0DA84350"/>
    <w:rsid w:val="10143EAC"/>
    <w:rsid w:val="10337F75"/>
    <w:rsid w:val="12937534"/>
    <w:rsid w:val="176A4331"/>
    <w:rsid w:val="180E64B6"/>
    <w:rsid w:val="184C5231"/>
    <w:rsid w:val="197E6BB5"/>
    <w:rsid w:val="198F7ACB"/>
    <w:rsid w:val="1DDB3DDF"/>
    <w:rsid w:val="1EAE7A62"/>
    <w:rsid w:val="21C21765"/>
    <w:rsid w:val="23D36806"/>
    <w:rsid w:val="2A77613D"/>
    <w:rsid w:val="2BE5357A"/>
    <w:rsid w:val="2CB90C8F"/>
    <w:rsid w:val="2E2D6352"/>
    <w:rsid w:val="2FA33530"/>
    <w:rsid w:val="303E28B2"/>
    <w:rsid w:val="3328568A"/>
    <w:rsid w:val="33F14C84"/>
    <w:rsid w:val="349943D7"/>
    <w:rsid w:val="358160C2"/>
    <w:rsid w:val="3AC85804"/>
    <w:rsid w:val="3B985E57"/>
    <w:rsid w:val="3C3618F0"/>
    <w:rsid w:val="3F47608B"/>
    <w:rsid w:val="3F4D5267"/>
    <w:rsid w:val="3F4E740F"/>
    <w:rsid w:val="44703ED1"/>
    <w:rsid w:val="452B2BE2"/>
    <w:rsid w:val="46C6427C"/>
    <w:rsid w:val="47D41821"/>
    <w:rsid w:val="47E5697E"/>
    <w:rsid w:val="48E409EA"/>
    <w:rsid w:val="4A827100"/>
    <w:rsid w:val="4BB0196F"/>
    <w:rsid w:val="4BDB170B"/>
    <w:rsid w:val="4E1438B8"/>
    <w:rsid w:val="4FC652ED"/>
    <w:rsid w:val="50BB4CD3"/>
    <w:rsid w:val="51E64156"/>
    <w:rsid w:val="52707792"/>
    <w:rsid w:val="527E1EAF"/>
    <w:rsid w:val="55211D2C"/>
    <w:rsid w:val="56C41E5B"/>
    <w:rsid w:val="57982ECF"/>
    <w:rsid w:val="596F13E7"/>
    <w:rsid w:val="5AE76118"/>
    <w:rsid w:val="5EC02E42"/>
    <w:rsid w:val="5EF05EE3"/>
    <w:rsid w:val="64DB0A0C"/>
    <w:rsid w:val="66BA308D"/>
    <w:rsid w:val="680D18B3"/>
    <w:rsid w:val="687631E5"/>
    <w:rsid w:val="68BC5DF4"/>
    <w:rsid w:val="695D3DBD"/>
    <w:rsid w:val="69F60125"/>
    <w:rsid w:val="6A7936F1"/>
    <w:rsid w:val="6AA703A9"/>
    <w:rsid w:val="6B454EC0"/>
    <w:rsid w:val="6C9E3E1F"/>
    <w:rsid w:val="6CA93EA4"/>
    <w:rsid w:val="6CE40709"/>
    <w:rsid w:val="6D2C18A2"/>
    <w:rsid w:val="72763383"/>
    <w:rsid w:val="739A5FC5"/>
    <w:rsid w:val="751D6D59"/>
    <w:rsid w:val="76771FA7"/>
    <w:rsid w:val="774626EC"/>
    <w:rsid w:val="775A7F45"/>
    <w:rsid w:val="7C090879"/>
    <w:rsid w:val="7C2F1A43"/>
    <w:rsid w:val="7D1753AE"/>
    <w:rsid w:val="7D342FE7"/>
    <w:rsid w:val="7F6C7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614</Words>
  <Characters>698</Characters>
  <TotalTime>32</TotalTime>
  <ScaleCrop>false</ScaleCrop>
  <LinksUpToDate>false</LinksUpToDate>
  <CharactersWithSpaces>709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2022-11-26T11:21:00Z</dcterms:created>
  <dc:creator>Administrator</dc:creator>
  <cp:keywords>GrandReport</cp:keywords>
  <cp:lastModifiedBy>孙路路</cp:lastModifiedBy>
  <cp:lastPrinted>2024-08-10T09:00:00Z</cp:lastPrinted>
  <dcterms:modified xsi:type="dcterms:W3CDTF">2024-11-26T03:21:49Z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2052-12.1.0.18912</vt:lpwstr>
  </property>
  <property fmtid="{D5CDD505-2E9C-101B-9397-08002B2CF9AE}" pid="5" name="ICV">
    <vt:lpwstr>095FD122849D4F9397584B0C16751968_13</vt:lpwstr>
  </property>
</Properties>
</file>