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eastAsia" w:ascii="仿宋_GB2312" w:hAnsi="仿宋_GB2312" w:eastAsia="仿宋_GB2312" w:cs="仿宋_GB2312"/>
          <w:b/>
          <w:bCs/>
          <w:kern w:val="2"/>
          <w:sz w:val="28"/>
          <w:szCs w:val="28"/>
          <w:lang w:val="en-US" w:eastAsia="zh-CN" w:bidi="ar-SA"/>
        </w:rPr>
      </w:pPr>
      <w:bookmarkStart w:id="0" w:name="_Toc28261"/>
      <w:r>
        <w:rPr>
          <w:rFonts w:hint="eastAsia" w:ascii="宋体" w:hAnsi="宋体" w:eastAsia="宋体" w:cs="宋体"/>
          <w:b/>
          <w:bCs/>
          <w:kern w:val="2"/>
          <w:sz w:val="32"/>
          <w:szCs w:val="32"/>
          <w:lang w:val="en-US" w:eastAsia="zh-CN" w:bidi="ar-SA"/>
        </w:rPr>
        <w:t>具有良好的商业信誉和健全的财务会计制度的相关材料</w:t>
      </w:r>
    </w:p>
    <w:p>
      <w:pPr>
        <w:numPr>
          <w:ilvl w:val="0"/>
          <w:numId w:val="0"/>
        </w:numPr>
        <w:rPr>
          <w:rFonts w:hint="eastAsia"/>
          <w:lang w:val="en-US" w:eastAsia="zh-CN"/>
        </w:rPr>
      </w:pP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eastAsia="zh-CN"/>
        </w:rPr>
      </w:pPr>
      <w:r>
        <w:rPr>
          <w:rFonts w:hint="eastAsia" w:ascii="宋体" w:hAnsi="宋体" w:eastAsia="宋体" w:cs="宋体"/>
          <w:b w:val="0"/>
          <w:bCs/>
          <w:sz w:val="28"/>
          <w:szCs w:val="28"/>
        </w:rPr>
        <w:t>1.</w:t>
      </w:r>
      <w:bookmarkEnd w:id="0"/>
      <w:r>
        <w:rPr>
          <w:rFonts w:hint="eastAsia" w:ascii="宋体" w:hAnsi="宋体" w:eastAsia="宋体" w:cs="宋体"/>
          <w:b w:val="0"/>
          <w:bCs/>
          <w:sz w:val="28"/>
          <w:szCs w:val="28"/>
        </w:rPr>
        <w:t>审查</w:t>
      </w:r>
      <w:r>
        <w:rPr>
          <w:rFonts w:hint="eastAsia" w:ascii="宋体" w:hAnsi="宋体" w:cs="宋体"/>
          <w:b w:val="0"/>
          <w:bCs/>
          <w:sz w:val="28"/>
          <w:szCs w:val="28"/>
          <w:lang w:eastAsia="zh-CN"/>
        </w:rPr>
        <w:t>投标人</w:t>
      </w:r>
      <w:r>
        <w:rPr>
          <w:rFonts w:hint="eastAsia" w:ascii="宋体" w:hAnsi="宋体" w:eastAsia="宋体" w:cs="宋体"/>
          <w:b w:val="0"/>
          <w:bCs/>
          <w:sz w:val="28"/>
          <w:szCs w:val="28"/>
        </w:rPr>
        <w:t>提供</w:t>
      </w:r>
      <w:r>
        <w:rPr>
          <w:rFonts w:hint="eastAsia" w:ascii="宋体" w:hAnsi="宋体" w:eastAsia="宋体" w:cs="宋体"/>
          <w:b w:val="0"/>
          <w:bCs/>
          <w:sz w:val="28"/>
          <w:szCs w:val="28"/>
          <w:lang w:eastAsia="zh-CN"/>
        </w:rPr>
        <w:t>的</w:t>
      </w:r>
      <w:r>
        <w:rPr>
          <w:rFonts w:hint="eastAsia" w:ascii="宋体" w:hAnsi="宋体" w:cs="宋体"/>
          <w:b w:val="0"/>
          <w:bCs/>
          <w:sz w:val="28"/>
          <w:szCs w:val="28"/>
          <w:lang w:val="en-US" w:eastAsia="zh-CN"/>
        </w:rPr>
        <w:t>2022或</w:t>
      </w:r>
      <w:r>
        <w:rPr>
          <w:rFonts w:hint="eastAsia" w:ascii="宋体" w:hAnsi="宋体" w:eastAsia="宋体" w:cs="宋体"/>
          <w:b w:val="0"/>
          <w:bCs/>
          <w:sz w:val="28"/>
          <w:szCs w:val="28"/>
        </w:rPr>
        <w:t>202</w:t>
      </w:r>
      <w:r>
        <w:rPr>
          <w:rFonts w:hint="eastAsia" w:ascii="宋体" w:hAnsi="宋体" w:cs="宋体"/>
          <w:b w:val="0"/>
          <w:bCs/>
          <w:sz w:val="28"/>
          <w:szCs w:val="28"/>
          <w:lang w:val="en-US" w:eastAsia="zh-CN"/>
        </w:rPr>
        <w:t>3</w:t>
      </w:r>
      <w:r>
        <w:rPr>
          <w:rFonts w:hint="eastAsia" w:ascii="宋体" w:hAnsi="宋体" w:eastAsia="宋体" w:cs="宋体"/>
          <w:b w:val="0"/>
          <w:bCs/>
          <w:sz w:val="28"/>
          <w:szCs w:val="28"/>
        </w:rPr>
        <w:t>年度经会计师事务所或审计机构出具的财务审计报告或银行出具的近一年内的银行资信证明，以上形式的证明资料提供任何一种即可</w:t>
      </w:r>
      <w:r>
        <w:rPr>
          <w:rFonts w:hint="eastAsia" w:ascii="宋体" w:hAnsi="宋体" w:eastAsia="宋体" w:cs="宋体"/>
          <w:b w:val="0"/>
          <w:bCs/>
          <w:sz w:val="28"/>
          <w:szCs w:val="28"/>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adjustRightInd w:val="0"/>
        <w:snapToGrid w:val="0"/>
        <w:spacing w:line="520" w:lineRule="exact"/>
        <w:jc w:val="center"/>
        <w:rPr>
          <w:rFonts w:hint="eastAsia" w:ascii="宋体" w:hAnsi="宋体" w:eastAsia="宋体" w:cs="宋体"/>
          <w:b/>
          <w:bCs/>
          <w:sz w:val="28"/>
          <w:szCs w:val="28"/>
        </w:rPr>
      </w:pPr>
      <w:r>
        <w:rPr>
          <w:rFonts w:hint="eastAsia" w:ascii="宋体" w:hAnsi="宋体" w:eastAsia="宋体" w:cs="宋体"/>
          <w:b/>
          <w:bCs/>
          <w:sz w:val="28"/>
          <w:szCs w:val="28"/>
        </w:rPr>
        <w:t>具有良好的商业信誉和健全的财务会计制度的声明函</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p>
    <w:p>
      <w:pPr>
        <w:keepNext w:val="0"/>
        <w:keepLines w:val="0"/>
        <w:pageBreakBefore w:val="0"/>
        <w:widowControl w:val="0"/>
        <w:kinsoku/>
        <w:wordWrap/>
        <w:overflowPunct/>
        <w:topLinePunct/>
        <w:autoSpaceDE/>
        <w:autoSpaceDN/>
        <w:bidi w:val="0"/>
        <w:adjustRightInd w:val="0"/>
        <w:snapToGrid w:val="0"/>
        <w:spacing w:line="52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采购人</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招标代理机构</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我公司自愿参加本次政府采购活动（项目名称：</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），严格遵守《中华人民共和国政府采购法》</w:t>
      </w:r>
      <w:r>
        <w:rPr>
          <w:rFonts w:hint="eastAsia" w:ascii="宋体" w:hAnsi="宋体" w:eastAsia="宋体" w:cs="宋体"/>
          <w:sz w:val="28"/>
          <w:szCs w:val="28"/>
          <w:lang w:eastAsia="zh-CN"/>
        </w:rPr>
        <w:t>、</w:t>
      </w:r>
      <w:r>
        <w:rPr>
          <w:rFonts w:hint="eastAsia" w:ascii="宋体" w:hAnsi="宋体" w:eastAsia="宋体" w:cs="宋体"/>
          <w:sz w:val="28"/>
          <w:szCs w:val="28"/>
        </w:rPr>
        <w:t>《政府采购法实施条例》及所有相关法律、法规和规定，同时郑重声明：本公司具备良好的商业信誉和健全的财务会计制度。本公司对上述声明的真实性负责。如有虚假，将依法承担相应责任。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特此声明。</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p>
    <w:p>
      <w:pPr>
        <w:tabs>
          <w:tab w:val="left" w:pos="0"/>
        </w:tabs>
        <w:spacing w:line="360" w:lineRule="auto"/>
        <w:ind w:right="-212" w:firstLine="1680" w:firstLineChars="600"/>
        <w:rPr>
          <w:rFonts w:hint="eastAsia" w:ascii="宋体" w:hAnsi="宋体" w:eastAsia="宋体" w:cs="宋体"/>
          <w:sz w:val="28"/>
          <w:szCs w:val="28"/>
          <w:u w:val="single"/>
        </w:rPr>
      </w:pPr>
      <w:r>
        <w:rPr>
          <w:rFonts w:hint="eastAsia" w:ascii="宋体" w:hAnsi="宋体" w:cs="宋体"/>
          <w:sz w:val="28"/>
          <w:szCs w:val="28"/>
          <w:lang w:eastAsia="zh-CN"/>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（盖章）</w:t>
      </w:r>
    </w:p>
    <w:p>
      <w:pPr>
        <w:tabs>
          <w:tab w:val="left" w:pos="0"/>
        </w:tabs>
        <w:ind w:right="-212" w:firstLine="3045"/>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九、依法缴纳税收和社会保障资金的良好记录的相关材料</w:t>
      </w:r>
    </w:p>
    <w:p>
      <w:pPr>
        <w:adjustRightInd w:val="0"/>
        <w:snapToGrid w:val="0"/>
        <w:spacing w:line="520" w:lineRule="exact"/>
        <w:jc w:val="center"/>
        <w:rPr>
          <w:rFonts w:hint="eastAsia" w:ascii="仿宋_GB2312" w:hAnsi="仿宋_GB2312" w:eastAsia="仿宋_GB2312" w:cs="仿宋_GB2312"/>
          <w:b/>
          <w:bCs/>
          <w:sz w:val="28"/>
          <w:szCs w:val="28"/>
        </w:rPr>
      </w:pP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b w:val="0"/>
          <w:bCs/>
          <w:sz w:val="28"/>
          <w:szCs w:val="28"/>
        </w:rPr>
      </w:pPr>
      <w:r>
        <w:rPr>
          <w:rFonts w:hint="eastAsia" w:ascii="宋体" w:hAnsi="宋体" w:cs="宋体"/>
          <w:b w:val="0"/>
          <w:bCs/>
          <w:sz w:val="28"/>
          <w:szCs w:val="28"/>
          <w:lang w:val="en-US" w:eastAsia="zh-CN"/>
        </w:rPr>
        <w:t>1.</w:t>
      </w:r>
      <w:r>
        <w:rPr>
          <w:rFonts w:hint="eastAsia" w:ascii="宋体" w:hAnsi="宋体" w:eastAsia="宋体" w:cs="宋体"/>
          <w:b w:val="0"/>
          <w:bCs/>
          <w:sz w:val="28"/>
          <w:szCs w:val="28"/>
        </w:rPr>
        <w:t>提供递交</w:t>
      </w:r>
      <w:r>
        <w:rPr>
          <w:rFonts w:hint="eastAsia" w:ascii="宋体" w:hAnsi="宋体" w:cs="宋体"/>
          <w:b w:val="0"/>
          <w:bCs/>
          <w:sz w:val="28"/>
          <w:szCs w:val="28"/>
          <w:lang w:eastAsia="zh-CN"/>
        </w:rPr>
        <w:t>投标</w:t>
      </w:r>
      <w:r>
        <w:rPr>
          <w:rFonts w:hint="eastAsia" w:ascii="宋体" w:hAnsi="宋体" w:eastAsia="宋体" w:cs="宋体"/>
          <w:b w:val="0"/>
          <w:bCs/>
          <w:sz w:val="28"/>
          <w:szCs w:val="28"/>
        </w:rPr>
        <w:t>文件截止之日前一年内（至少一个月）的良好缴纳税收的相关凭据（以税务机关提供的纳税凭据或银行入账单为准）以及缴纳社会保险的凭证（以专用收据或社会保险缴纳清单为准）注：其他组织和自然人也需要提供缴纳税收的凭据金额缴纳社保的凭据。依法免税或不需要缴纳社会保障资金的</w:t>
      </w:r>
      <w:r>
        <w:rPr>
          <w:rFonts w:hint="eastAsia" w:ascii="宋体" w:hAnsi="宋体" w:cs="宋体"/>
          <w:b w:val="0"/>
          <w:bCs/>
          <w:sz w:val="28"/>
          <w:szCs w:val="28"/>
          <w:lang w:eastAsia="zh-CN"/>
        </w:rPr>
        <w:t>投标人</w:t>
      </w:r>
      <w:r>
        <w:rPr>
          <w:rFonts w:hint="eastAsia" w:ascii="宋体" w:hAnsi="宋体" w:eastAsia="宋体" w:cs="宋体"/>
          <w:b w:val="0"/>
          <w:bCs/>
          <w:sz w:val="28"/>
          <w:szCs w:val="28"/>
        </w:rPr>
        <w:t>，应提供相应文件证明其依法免税或不需要缴纳社会保障资金。</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p>
    <w:p>
      <w:pPr>
        <w:adjustRightInd w:val="0"/>
        <w:snapToGrid w:val="0"/>
        <w:spacing w:line="520" w:lineRule="exact"/>
        <w:jc w:val="center"/>
        <w:rPr>
          <w:rFonts w:hint="eastAsia" w:ascii="宋体" w:hAnsi="宋体" w:eastAsia="宋体" w:cs="宋体"/>
          <w:b/>
          <w:bCs/>
          <w:sz w:val="28"/>
          <w:szCs w:val="28"/>
        </w:rPr>
      </w:pPr>
      <w:r>
        <w:rPr>
          <w:rFonts w:hint="eastAsia" w:ascii="宋体" w:hAnsi="宋体" w:eastAsia="宋体" w:cs="宋体"/>
          <w:b/>
          <w:bCs/>
          <w:sz w:val="28"/>
          <w:szCs w:val="28"/>
        </w:rPr>
        <w:t>参加政府采购依法缴纳税收和社会保障资金承诺书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u w:val="single"/>
          <w:lang w:eastAsia="zh-CN"/>
        </w:rPr>
      </w:pPr>
    </w:p>
    <w:p>
      <w:pPr>
        <w:keepNext w:val="0"/>
        <w:keepLines w:val="0"/>
        <w:pageBreakBefore w:val="0"/>
        <w:widowControl w:val="0"/>
        <w:kinsoku/>
        <w:wordWrap/>
        <w:overflowPunct/>
        <w:topLinePunct/>
        <w:autoSpaceDE/>
        <w:autoSpaceDN/>
        <w:bidi w:val="0"/>
        <w:adjustRightInd w:val="0"/>
        <w:snapToGrid w:val="0"/>
        <w:spacing w:line="520" w:lineRule="exact"/>
        <w:jc w:val="left"/>
        <w:textAlignment w:val="auto"/>
        <w:rPr>
          <w:rFonts w:hint="eastAsia" w:ascii="仿宋_GB2312" w:hAnsi="仿宋_GB2312" w:eastAsia="仿宋_GB2312" w:cs="仿宋_GB2312"/>
          <w:sz w:val="24"/>
          <w:lang w:eastAsia="zh-CN"/>
        </w:rPr>
      </w:pPr>
      <w:r>
        <w:rPr>
          <w:rFonts w:hint="eastAsia" w:ascii="宋体" w:hAnsi="宋体" w:eastAsia="宋体" w:cs="宋体"/>
          <w:sz w:val="28"/>
          <w:szCs w:val="28"/>
          <w:u w:val="single"/>
          <w:lang w:eastAsia="zh-CN"/>
        </w:rPr>
        <w:t>采购人</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我公司自愿参加本次政府采购活动（项目名称：</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），严格遵守《中华人民共和国政府采购法》</w:t>
      </w:r>
      <w:r>
        <w:rPr>
          <w:rFonts w:hint="eastAsia" w:ascii="宋体" w:hAnsi="宋体" w:eastAsia="宋体" w:cs="宋体"/>
          <w:sz w:val="28"/>
          <w:szCs w:val="28"/>
          <w:lang w:eastAsia="zh-CN"/>
        </w:rPr>
        <w:t>、</w:t>
      </w:r>
      <w:r>
        <w:rPr>
          <w:rFonts w:hint="eastAsia" w:ascii="宋体" w:hAnsi="宋体" w:eastAsia="宋体" w:cs="宋体"/>
          <w:sz w:val="28"/>
          <w:szCs w:val="28"/>
        </w:rPr>
        <w:t>《政府采购法实施条例》及所有相关法律、法规和规定，同时郑重承诺：在参加此次政府采购活动投标截止日期前已依法缴纳税收；在投标截止日期前已依法为企业员工</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人缴纳社会保障资金。本公司对上述声明的真实性负责。如有虚假，将依法承担相应责任。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特此承诺。</w:t>
      </w:r>
      <w:bookmarkStart w:id="1" w:name="_GoBack"/>
      <w:bookmarkEnd w:id="1"/>
    </w:p>
    <w:p>
      <w:pPr>
        <w:tabs>
          <w:tab w:val="left" w:pos="0"/>
        </w:tabs>
        <w:spacing w:line="360" w:lineRule="auto"/>
        <w:ind w:right="-212" w:firstLine="3045"/>
        <w:rPr>
          <w:rFonts w:hint="eastAsia" w:ascii="仿宋_GB2312" w:hAnsi="仿宋_GB2312" w:eastAsia="仿宋_GB2312" w:cs="仿宋_GB2312"/>
          <w:sz w:val="24"/>
        </w:rPr>
      </w:pPr>
    </w:p>
    <w:p>
      <w:pPr>
        <w:tabs>
          <w:tab w:val="left" w:pos="0"/>
        </w:tabs>
        <w:spacing w:line="360" w:lineRule="auto"/>
        <w:ind w:right="-212" w:firstLine="3045"/>
        <w:rPr>
          <w:rFonts w:hint="eastAsia" w:ascii="宋体" w:hAnsi="宋体" w:eastAsia="宋体" w:cs="宋体"/>
          <w:sz w:val="28"/>
          <w:szCs w:val="28"/>
          <w:u w:val="single"/>
        </w:rPr>
      </w:pPr>
      <w:r>
        <w:rPr>
          <w:rFonts w:hint="eastAsia" w:ascii="宋体" w:hAnsi="宋体" w:cs="宋体"/>
          <w:sz w:val="28"/>
          <w:szCs w:val="28"/>
          <w:lang w:eastAsia="zh-CN"/>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（盖章）</w:t>
      </w:r>
    </w:p>
    <w:p>
      <w:pPr>
        <w:tabs>
          <w:tab w:val="left" w:pos="0"/>
        </w:tabs>
        <w:ind w:right="-212" w:firstLine="3045"/>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widowControl/>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十、具有履行合同所必需的设备和专业技术能力的证明材料</w:t>
      </w:r>
    </w:p>
    <w:p>
      <w:pPr>
        <w:adjustRightInd w:val="0"/>
        <w:snapToGrid w:val="0"/>
        <w:spacing w:line="520" w:lineRule="exact"/>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宋体" w:hAnsi="宋体" w:eastAsia="宋体" w:cs="宋体"/>
          <w:b/>
          <w:bCs/>
          <w:sz w:val="28"/>
          <w:szCs w:val="28"/>
        </w:rPr>
      </w:pPr>
      <w:r>
        <w:rPr>
          <w:rFonts w:hint="eastAsia" w:ascii="宋体" w:hAnsi="宋体" w:eastAsia="宋体" w:cs="宋体"/>
          <w:b/>
          <w:bCs/>
          <w:sz w:val="28"/>
          <w:szCs w:val="28"/>
        </w:rPr>
        <w:t>具有履行合同所必须的设备和专业技术能力的声明函</w:t>
      </w:r>
    </w:p>
    <w:p>
      <w:pPr>
        <w:spacing w:line="520" w:lineRule="exact"/>
        <w:jc w:val="left"/>
        <w:rPr>
          <w:rFonts w:hint="eastAsia" w:ascii="宋体" w:hAnsi="宋体" w:eastAsia="宋体" w:cs="宋体"/>
          <w:sz w:val="28"/>
          <w:szCs w:val="28"/>
          <w:u w:val="single"/>
        </w:rPr>
      </w:pPr>
    </w:p>
    <w:p>
      <w:pPr>
        <w:spacing w:line="520" w:lineRule="exact"/>
        <w:jc w:val="left"/>
        <w:rPr>
          <w:rFonts w:hint="eastAsia" w:ascii="宋体" w:hAnsi="宋体" w:eastAsia="宋体" w:cs="宋体"/>
          <w:sz w:val="28"/>
          <w:szCs w:val="28"/>
          <w:u w:val="single"/>
        </w:rPr>
      </w:pPr>
      <w:r>
        <w:rPr>
          <w:rFonts w:hint="eastAsia" w:ascii="宋体" w:hAnsi="宋体" w:cs="宋体"/>
          <w:sz w:val="28"/>
          <w:szCs w:val="28"/>
          <w:u w:val="single"/>
          <w:lang w:eastAsia="zh-CN"/>
        </w:rPr>
        <w:t>采购</w:t>
      </w:r>
      <w:r>
        <w:rPr>
          <w:rFonts w:hint="eastAsia" w:ascii="宋体" w:hAnsi="宋体" w:eastAsia="宋体" w:cs="宋体"/>
          <w:sz w:val="28"/>
          <w:szCs w:val="28"/>
          <w:u w:val="single"/>
          <w:lang w:eastAsia="zh-CN"/>
        </w:rPr>
        <w:t>人</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招标代理机构</w:t>
      </w:r>
      <w:r>
        <w:rPr>
          <w:rFonts w:hint="eastAsia" w:ascii="宋体" w:hAnsi="宋体" w:eastAsia="宋体" w:cs="宋体"/>
          <w:sz w:val="28"/>
          <w:szCs w:val="28"/>
          <w:u w:val="single"/>
        </w:rPr>
        <w:t>：</w:t>
      </w:r>
    </w:p>
    <w:p>
      <w:pPr>
        <w:spacing w:line="520" w:lineRule="exact"/>
        <w:ind w:firstLine="560" w:firstLineChars="200"/>
        <w:jc w:val="left"/>
        <w:rPr>
          <w:rFonts w:hint="eastAsia" w:ascii="宋体" w:hAnsi="宋体" w:eastAsia="宋体" w:cs="宋体"/>
          <w:sz w:val="28"/>
          <w:szCs w:val="28"/>
        </w:rPr>
      </w:pPr>
    </w:p>
    <w:p>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我公司具备履行本次</w:t>
      </w:r>
      <w:r>
        <w:rPr>
          <w:rFonts w:hint="eastAsia" w:ascii="宋体" w:hAnsi="宋体" w:eastAsia="宋体" w:cs="宋体"/>
          <w:sz w:val="28"/>
          <w:szCs w:val="28"/>
          <w:lang w:eastAsia="zh-CN"/>
        </w:rPr>
        <w:t>采购</w:t>
      </w:r>
      <w:r>
        <w:rPr>
          <w:rFonts w:hint="eastAsia" w:ascii="宋体" w:hAnsi="宋体" w:eastAsia="宋体" w:cs="宋体"/>
          <w:sz w:val="28"/>
          <w:szCs w:val="28"/>
        </w:rPr>
        <w:t xml:space="preserve">项目合同所必须的设备和专业技术能力。 </w:t>
      </w:r>
    </w:p>
    <w:p>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特此声明。 </w:t>
      </w:r>
    </w:p>
    <w:p>
      <w:pPr>
        <w:tabs>
          <w:tab w:val="left" w:pos="0"/>
        </w:tabs>
        <w:spacing w:line="360" w:lineRule="auto"/>
        <w:ind w:right="-212" w:firstLine="3045"/>
        <w:rPr>
          <w:rFonts w:hint="eastAsia" w:ascii="宋体" w:hAnsi="宋体" w:eastAsia="宋体" w:cs="宋体"/>
          <w:sz w:val="28"/>
          <w:szCs w:val="28"/>
        </w:rPr>
      </w:pPr>
    </w:p>
    <w:p>
      <w:pPr>
        <w:tabs>
          <w:tab w:val="left" w:pos="0"/>
        </w:tabs>
        <w:spacing w:line="360" w:lineRule="auto"/>
        <w:ind w:right="-212" w:firstLine="3045"/>
        <w:rPr>
          <w:rFonts w:hint="eastAsia" w:ascii="宋体" w:hAnsi="宋体" w:eastAsia="宋体" w:cs="宋体"/>
          <w:sz w:val="28"/>
          <w:szCs w:val="28"/>
        </w:rPr>
      </w:pPr>
    </w:p>
    <w:p>
      <w:pPr>
        <w:tabs>
          <w:tab w:val="left" w:pos="0"/>
        </w:tabs>
        <w:spacing w:line="360" w:lineRule="auto"/>
        <w:ind w:right="-212" w:firstLine="3045"/>
        <w:jc w:val="left"/>
        <w:rPr>
          <w:rFonts w:hint="eastAsia" w:ascii="宋体" w:hAnsi="宋体" w:eastAsia="宋体" w:cs="宋体"/>
          <w:sz w:val="28"/>
          <w:szCs w:val="28"/>
          <w:u w:val="single"/>
        </w:rPr>
      </w:pPr>
      <w:r>
        <w:rPr>
          <w:rFonts w:hint="eastAsia" w:ascii="宋体" w:hAnsi="宋体" w:cs="宋体"/>
          <w:sz w:val="28"/>
          <w:szCs w:val="28"/>
          <w:lang w:eastAsia="zh-CN"/>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（盖章）</w:t>
      </w:r>
    </w:p>
    <w:p>
      <w:pPr>
        <w:tabs>
          <w:tab w:val="left" w:pos="0"/>
        </w:tabs>
        <w:spacing w:line="360" w:lineRule="auto"/>
        <w:ind w:right="-212" w:firstLine="2240" w:firstLineChars="800"/>
        <w:rPr>
          <w:rFonts w:hint="eastAsia" w:ascii="宋体" w:hAnsi="宋体" w:eastAsia="宋体" w:cs="宋体"/>
          <w:sz w:val="28"/>
          <w:szCs w:val="28"/>
          <w:u w:val="single"/>
        </w:rPr>
      </w:pPr>
      <w:r>
        <w:rPr>
          <w:rFonts w:hint="eastAsia" w:ascii="宋体" w:hAnsi="宋体" w:eastAsia="宋体" w:cs="宋体"/>
          <w:sz w:val="28"/>
          <w:szCs w:val="28"/>
        </w:rPr>
        <w:t xml:space="preserve">法定代表人或委托代理人： </w:t>
      </w:r>
      <w:r>
        <w:rPr>
          <w:rFonts w:hint="eastAsia" w:ascii="宋体" w:hAnsi="宋体" w:eastAsia="宋体" w:cs="宋体"/>
          <w:sz w:val="28"/>
          <w:szCs w:val="28"/>
          <w:u w:val="single"/>
        </w:rPr>
        <w:t xml:space="preserve">       （签字或盖章）</w:t>
      </w:r>
    </w:p>
    <w:p>
      <w:pPr>
        <w:tabs>
          <w:tab w:val="left" w:pos="0"/>
        </w:tabs>
        <w:ind w:right="-212" w:firstLine="3045"/>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keepNext w:val="0"/>
        <w:keepLines w:val="0"/>
        <w:pageBreakBefore w:val="0"/>
        <w:widowControl w:val="0"/>
        <w:kinsoku/>
        <w:wordWrap/>
        <w:overflowPunct/>
        <w:topLinePunct/>
        <w:autoSpaceDE/>
        <w:autoSpaceDN/>
        <w:bidi w:val="0"/>
        <w:adjustRightInd w:val="0"/>
        <w:snapToGrid w:val="0"/>
        <w:spacing w:line="52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FB498"/>
    <w:multiLevelType w:val="singleLevel"/>
    <w:tmpl w:val="EF3FB49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NjBlNDg1MTJhNWJhOWM5YmJiNmZmOWM0Nzc4ZTgifQ=="/>
  </w:docVars>
  <w:rsids>
    <w:rsidRoot w:val="20C32EAF"/>
    <w:rsid w:val="01F47E7F"/>
    <w:rsid w:val="05A23A05"/>
    <w:rsid w:val="0DFC7113"/>
    <w:rsid w:val="10E7669E"/>
    <w:rsid w:val="16801448"/>
    <w:rsid w:val="19F41902"/>
    <w:rsid w:val="20C32EAF"/>
    <w:rsid w:val="28B43B2E"/>
    <w:rsid w:val="2DAE7F08"/>
    <w:rsid w:val="2F4442CD"/>
    <w:rsid w:val="38F33212"/>
    <w:rsid w:val="463D7FDA"/>
    <w:rsid w:val="4E855505"/>
    <w:rsid w:val="4F5200E9"/>
    <w:rsid w:val="53AC3219"/>
    <w:rsid w:val="607F55F1"/>
    <w:rsid w:val="644A6E59"/>
    <w:rsid w:val="6AD7773A"/>
    <w:rsid w:val="6EF25675"/>
    <w:rsid w:val="7B25703A"/>
    <w:rsid w:val="7F95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
    <w:qFormat/>
    <w:uiPriority w:val="0"/>
    <w:pPr>
      <w:keepNext/>
      <w:keepLines/>
      <w:spacing w:before="340" w:after="330" w:line="576" w:lineRule="auto"/>
      <w:outlineLvl w:val="0"/>
    </w:pPr>
    <w:rPr>
      <w:rFonts w:ascii="Times New Roman" w:hAnsi="Times New Roman" w:eastAsia="仿宋_GB2312"/>
      <w:b/>
      <w:kern w:val="44"/>
      <w:sz w:val="44"/>
      <w:szCs w:val="20"/>
    </w:rPr>
  </w:style>
  <w:style w:type="paragraph" w:styleId="2">
    <w:name w:val="heading 2"/>
    <w:basedOn w:val="1"/>
    <w:next w:val="1"/>
    <w:link w:val="8"/>
    <w:autoRedefine/>
    <w:semiHidden/>
    <w:unhideWhenUsed/>
    <w:qFormat/>
    <w:uiPriority w:val="0"/>
    <w:pPr>
      <w:keepNext/>
      <w:keepLines/>
      <w:spacing w:before="260" w:after="260" w:line="412" w:lineRule="auto"/>
      <w:outlineLvl w:val="1"/>
    </w:pPr>
    <w:rPr>
      <w:rFonts w:ascii="Arial" w:hAnsi="Arial" w:eastAsia="仿宋_GB2312"/>
      <w:b/>
      <w:sz w:val="32"/>
      <w:szCs w:val="20"/>
    </w:rPr>
  </w:style>
  <w:style w:type="paragraph" w:styleId="4">
    <w:name w:val="heading 3"/>
    <w:basedOn w:val="1"/>
    <w:next w:val="1"/>
    <w:link w:val="9"/>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character" w:customStyle="1" w:styleId="7">
    <w:name w:val="标题 1 Char1"/>
    <w:link w:val="3"/>
    <w:autoRedefine/>
    <w:semiHidden/>
    <w:qFormat/>
    <w:uiPriority w:val="0"/>
    <w:rPr>
      <w:rFonts w:ascii="Times New Roman" w:hAnsi="Times New Roman" w:eastAsia="仿宋_GB2312"/>
      <w:b/>
      <w:kern w:val="44"/>
      <w:sz w:val="44"/>
      <w:szCs w:val="20"/>
    </w:rPr>
  </w:style>
  <w:style w:type="character" w:customStyle="1" w:styleId="8">
    <w:name w:val="标题 2 Char"/>
    <w:link w:val="2"/>
    <w:qFormat/>
    <w:uiPriority w:val="0"/>
    <w:rPr>
      <w:rFonts w:ascii="Arial" w:hAnsi="Arial" w:eastAsia="仿宋_GB2312"/>
      <w:b/>
      <w:kern w:val="2"/>
      <w:sz w:val="32"/>
    </w:rPr>
  </w:style>
  <w:style w:type="character" w:customStyle="1" w:styleId="9">
    <w:name w:val="标题 3 Char"/>
    <w:link w:val="4"/>
    <w:autoRedefine/>
    <w:qFormat/>
    <w:uiPriority w:val="0"/>
    <w:rPr>
      <w:rFonts w:ascii="Times New Roman" w:hAnsi="Times New Roman" w:eastAsia="仿宋_GB2312"/>
      <w:b/>
      <w:bCs/>
      <w:kern w:val="2"/>
      <w:sz w:val="32"/>
      <w:szCs w:val="32"/>
      <w:lang w:val="en-US" w:eastAsia="zh-CN" w:bidi="ar-SA"/>
    </w:rPr>
  </w:style>
  <w:style w:type="paragraph" w:customStyle="1" w:styleId="1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836</Words>
  <Characters>846</Characters>
  <Lines>0</Lines>
  <Paragraphs>0</Paragraphs>
  <TotalTime>4</TotalTime>
  <ScaleCrop>false</ScaleCrop>
  <LinksUpToDate>false</LinksUpToDate>
  <CharactersWithSpaces>1022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2023-03-10T01:40:00Z</dcterms:created>
  <dc:creator>InvincibleRui</dc:creator>
  <cp:lastModifiedBy>传奇</cp:lastModifiedBy>
  <dcterms:modified xsi:type="dcterms:W3CDTF">2024-03-29T05:07:15Z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BDFEF17E51A24C288792BD1BDABF5365</vt:lpwstr>
  </property>
</Properties>
</file>