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29D91">
      <w:pPr>
        <w:snapToGrid w:val="0"/>
        <w:spacing w:line="555" w:lineRule="atLeast"/>
        <w:jc w:val="center"/>
        <w:textAlignment w:val="baseline"/>
        <w:rPr>
          <w:rFonts w:hint="eastAsia" w:ascii="楷体_GB2312" w:hAnsi="Times New Roman" w:eastAsia="楷体_GB2312" w:cs="Times New Roman"/>
          <w:b/>
          <w:sz w:val="52"/>
          <w:szCs w:val="52"/>
          <w:lang w:val="en-US" w:eastAsia="zh-CN"/>
        </w:rPr>
      </w:pPr>
      <w:r>
        <w:rPr>
          <w:rFonts w:hint="eastAsia" w:ascii="楷体_GB2312" w:hAnsi="Times New Roman" w:eastAsia="楷体_GB2312" w:cs="Times New Roman"/>
          <w:b/>
          <w:sz w:val="52"/>
          <w:szCs w:val="52"/>
          <w:lang w:val="en-US" w:eastAsia="zh-CN"/>
        </w:rPr>
        <w:t>清单编制说明</w:t>
      </w:r>
    </w:p>
    <w:p w14:paraId="3FB2D5A8">
      <w:pPr>
        <w:snapToGrid w:val="0"/>
        <w:spacing w:line="555" w:lineRule="atLeast"/>
        <w:jc w:val="center"/>
        <w:textAlignment w:val="baseline"/>
        <w:rPr>
          <w:rFonts w:hint="eastAsia" w:ascii="楷体_GB2312" w:hAnsi="Times New Roman" w:eastAsia="楷体_GB2312" w:cs="Times New Roman"/>
          <w:b/>
          <w:sz w:val="52"/>
          <w:szCs w:val="52"/>
          <w:lang w:val="en-US" w:eastAsia="zh-CN"/>
        </w:rPr>
      </w:pPr>
    </w:p>
    <w:p w14:paraId="78E1410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8"/>
          <w:szCs w:val="28"/>
          <w:shd w:val="clear" w:color="auto" w:fill="FFFFFF"/>
        </w:rPr>
        <w:t>一、工程概况：</w:t>
      </w:r>
    </w:p>
    <w:p w14:paraId="1E3A5D7F">
      <w:pPr>
        <w:widowControl/>
        <w:shd w:val="clear" w:color="auto" w:fill="FFFFFF"/>
        <w:spacing w:line="360" w:lineRule="auto"/>
        <w:ind w:firstLine="560" w:firstLineChars="200"/>
        <w:jc w:val="left"/>
        <w:rPr>
          <w:rFonts w:hint="eastAsia" w:asciiTheme="minorEastAsia" w:hAnsiTheme="minorEastAsia" w:cstheme="minorEastAsia"/>
          <w:color w:val="auto"/>
          <w:kern w:val="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shd w:val="clear" w:color="auto" w:fill="FFFFFF"/>
        </w:rPr>
        <w:t>工程名称：包头市市政供水管网补短板节水改造项目星辉路(春华路-凌云路)破路修复工程</w:t>
      </w:r>
    </w:p>
    <w:p w14:paraId="52E8731E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8"/>
          <w:szCs w:val="28"/>
          <w:shd w:val="clear" w:color="auto" w:fill="FFFFFF"/>
        </w:rPr>
        <w:t>二、 编制依据：</w:t>
      </w:r>
    </w:p>
    <w:p w14:paraId="17CF7560">
      <w:pPr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宋体" w:hAnsi="宋体" w:cs="宋体" w:eastAsiaTheme="minorEastAsia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</w:rPr>
        <w:t>1、《</w:t>
      </w:r>
      <w:r>
        <w:rPr>
          <w:rFonts w:ascii="宋体" w:hAnsi="宋体" w:cs="宋体"/>
          <w:color w:val="auto"/>
          <w:kern w:val="0"/>
          <w:sz w:val="28"/>
          <w:szCs w:val="28"/>
          <w:shd w:val="clear" w:color="auto" w:fill="FFFFFF"/>
        </w:rPr>
        <w:t>2013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</w:rPr>
        <w:t>建设工程量清单计价规范及工程量计算规范</w:t>
      </w:r>
      <w:r>
        <w:rPr>
          <w:rFonts w:hint="eastAsia" w:ascii="宋体" w:hAnsi="宋体" w:cs="宋体"/>
          <w:color w:val="auto"/>
          <w:sz w:val="28"/>
          <w:szCs w:val="28"/>
        </w:rPr>
        <w:t>》GB 50500-2013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；</w:t>
      </w:r>
    </w:p>
    <w:p w14:paraId="22B6EA00">
      <w:pPr>
        <w:snapToGrid w:val="0"/>
        <w:spacing w:line="360" w:lineRule="auto"/>
        <w:ind w:firstLine="537" w:firstLineChars="192"/>
        <w:jc w:val="left"/>
        <w:textAlignment w:val="baseline"/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2、规费按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内建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eastAsia="zh-CN"/>
        </w:rPr>
        <w:t>标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〔</w:t>
      </w:r>
      <w:r>
        <w:rPr>
          <w:rFonts w:ascii="宋体" w:hAnsi="宋体" w:cs="宋体"/>
          <w:bCs/>
          <w:color w:val="auto"/>
          <w:kern w:val="0"/>
          <w:sz w:val="28"/>
          <w:szCs w:val="28"/>
          <w:u w:val="single"/>
        </w:rPr>
        <w:t>201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val="en-US" w:eastAsia="zh-CN"/>
        </w:rPr>
        <w:t>9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〕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val="en-US" w:eastAsia="zh-CN"/>
        </w:rPr>
        <w:t>468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号文件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规定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,19%计取；</w:t>
      </w:r>
    </w:p>
    <w:p w14:paraId="71D67AA2">
      <w:pPr>
        <w:snapToGrid w:val="0"/>
        <w:spacing w:line="360" w:lineRule="auto"/>
        <w:ind w:firstLine="537" w:firstLineChars="192"/>
        <w:jc w:val="left"/>
        <w:textAlignment w:val="baseline"/>
        <w:rPr>
          <w:rFonts w:hint="eastAsia" w:ascii="宋体" w:hAnsi="宋体" w:cs="宋体" w:eastAsiaTheme="minorEastAsia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根据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内建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eastAsia="zh-CN"/>
        </w:rPr>
        <w:t>标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〔</w:t>
      </w:r>
      <w:r>
        <w:rPr>
          <w:rFonts w:ascii="宋体" w:hAnsi="宋体" w:cs="宋体"/>
          <w:bCs/>
          <w:color w:val="auto"/>
          <w:kern w:val="0"/>
          <w:sz w:val="28"/>
          <w:szCs w:val="28"/>
          <w:u w:val="single"/>
        </w:rPr>
        <w:t>201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val="en-US" w:eastAsia="zh-CN"/>
        </w:rPr>
        <w:t>9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〕</w:t>
      </w:r>
      <w:r>
        <w:rPr>
          <w:rFonts w:ascii="宋体" w:hAnsi="宋体" w:cs="宋体"/>
          <w:bCs/>
          <w:color w:val="auto"/>
          <w:kern w:val="0"/>
          <w:sz w:val="28"/>
          <w:szCs w:val="28"/>
          <w:u w:val="single"/>
        </w:rPr>
        <w:t>1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  <w:lang w:val="en-US" w:eastAsia="zh-CN"/>
        </w:rPr>
        <w:t>13</w:t>
      </w:r>
      <w:r>
        <w:rPr>
          <w:rFonts w:hint="eastAsia" w:ascii="宋体" w:hAnsi="宋体" w:cs="宋体"/>
          <w:bCs/>
          <w:color w:val="auto"/>
          <w:kern w:val="0"/>
          <w:sz w:val="28"/>
          <w:szCs w:val="28"/>
          <w:u w:val="single"/>
        </w:rPr>
        <w:t>号文件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规定，税金按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9</w:t>
      </w:r>
      <w:r>
        <w:rPr>
          <w:rFonts w:ascii="宋体" w:hAnsi="宋体" w:cs="宋体"/>
          <w:color w:val="auto"/>
          <w:kern w:val="0"/>
          <w:sz w:val="28"/>
          <w:szCs w:val="28"/>
        </w:rPr>
        <w:t>%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计取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eastAsia="zh-CN"/>
        </w:rPr>
        <w:t>；</w:t>
      </w:r>
    </w:p>
    <w:p w14:paraId="3A897B5E">
      <w:pPr>
        <w:widowControl/>
        <w:shd w:val="clear" w:color="auto" w:fill="FFFFFF"/>
        <w:spacing w:line="360" w:lineRule="auto"/>
        <w:ind w:firstLine="560" w:firstLineChars="200"/>
        <w:jc w:val="left"/>
        <w:rPr>
          <w:rFonts w:hint="eastAsia" w:ascii="宋体" w:hAnsi="宋体" w:cs="宋体" w:eastAsiaTheme="minorEastAsia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8"/>
          <w:szCs w:val="28"/>
        </w:rPr>
        <w:t>、本预算是根据《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shd w:val="clear" w:color="auto" w:fill="FFFFFF"/>
        </w:rPr>
        <w:t>包头市市政供水管网补短板节水改造项目星辉路(春华路-凌云路)破路修复工程</w:t>
      </w:r>
      <w:bookmarkStart w:id="0" w:name="_GoBack"/>
      <w:bookmarkEnd w:id="0"/>
      <w:r>
        <w:rPr>
          <w:rFonts w:hint="eastAsia" w:ascii="宋体" w:hAnsi="宋体" w:cs="宋体"/>
          <w:color w:val="auto"/>
          <w:sz w:val="28"/>
          <w:szCs w:val="28"/>
        </w:rPr>
        <w:t>》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施工</w:t>
      </w:r>
      <w:r>
        <w:rPr>
          <w:rFonts w:hint="eastAsia" w:ascii="宋体" w:hAnsi="宋体" w:cs="宋体"/>
          <w:color w:val="auto"/>
          <w:sz w:val="28"/>
          <w:szCs w:val="28"/>
        </w:rPr>
        <w:t>图纸编制而成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；</w:t>
      </w:r>
    </w:p>
    <w:p w14:paraId="111B346A">
      <w:pPr>
        <w:widowControl/>
        <w:shd w:val="clear" w:color="auto" w:fill="FFFFFF"/>
        <w:spacing w:line="360" w:lineRule="auto"/>
        <w:ind w:firstLine="560" w:firstLineChars="200"/>
        <w:jc w:val="left"/>
        <w:rPr>
          <w:rFonts w:hint="eastAsia" w:ascii="宋体" w:hAnsi="宋体" w:cs="宋体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人工费调整文件参照内建标【2021】148号文。</w:t>
      </w:r>
    </w:p>
    <w:p w14:paraId="7D990415">
      <w:pPr>
        <w:snapToGrid w:val="0"/>
        <w:spacing w:line="360" w:lineRule="auto"/>
        <w:jc w:val="left"/>
        <w:textAlignment w:val="baseline"/>
        <w:rPr>
          <w:rFonts w:hint="eastAsia" w:ascii="宋体" w:hAnsi="宋体" w:cs="宋体"/>
          <w:b/>
          <w:color w:val="auto"/>
          <w:sz w:val="28"/>
          <w:szCs w:val="28"/>
        </w:rPr>
      </w:pPr>
      <w:r>
        <w:rPr>
          <w:rFonts w:hint="eastAsia" w:ascii="宋体" w:hAnsi="宋体" w:cs="宋体"/>
          <w:b/>
          <w:color w:val="auto"/>
          <w:sz w:val="28"/>
          <w:szCs w:val="28"/>
        </w:rPr>
        <w:t>三、其他说明：</w:t>
      </w:r>
    </w:p>
    <w:p w14:paraId="0210E982">
      <w:pPr>
        <w:snapToGrid w:val="0"/>
        <w:spacing w:line="360" w:lineRule="auto"/>
        <w:ind w:left="839" w:leftChars="266" w:hanging="280" w:hangingChars="100"/>
        <w:jc w:val="left"/>
        <w:textAlignment w:val="baseline"/>
        <w:rPr>
          <w:rFonts w:hint="eastAsia" w:ascii="宋体" w:hAnsi="宋体" w:cs="宋体" w:eastAsiaTheme="minorEastAsia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color w:val="auto"/>
          <w:sz w:val="28"/>
          <w:szCs w:val="28"/>
        </w:rPr>
        <w:t>未尽事宜详见各工程量清单项目特征描述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；</w:t>
      </w:r>
    </w:p>
    <w:p w14:paraId="05D9964C">
      <w:pPr>
        <w:snapToGrid w:val="0"/>
        <w:spacing w:line="360" w:lineRule="auto"/>
        <w:ind w:firstLine="560" w:firstLineChars="200"/>
        <w:jc w:val="left"/>
        <w:textAlignment w:val="baseline"/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本项目设暂列金（含税）详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>见《暂列金额明细表》。</w:t>
      </w:r>
    </w:p>
    <w:p w14:paraId="60DCAC70">
      <w:pPr>
        <w:snapToGrid w:val="0"/>
        <w:spacing w:line="360" w:lineRule="auto"/>
        <w:ind w:firstLine="560" w:firstLineChars="200"/>
        <w:jc w:val="left"/>
        <w:textAlignment w:val="baseline"/>
        <w:rPr>
          <w:rFonts w:hint="default" w:ascii="宋体" w:hAnsi="宋体" w:cs="宋体"/>
          <w:b w:val="0"/>
          <w:bCs/>
          <w:color w:val="auto"/>
          <w:sz w:val="28"/>
          <w:szCs w:val="28"/>
          <w:lang w:val="en-US" w:eastAsia="zh-CN"/>
        </w:rPr>
      </w:pPr>
    </w:p>
    <w:p w14:paraId="5E1A26CE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b/>
          <w:color w:val="auto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  <w:shd w:val="clear" w:color="auto" w:fill="FFFFFF"/>
        </w:rPr>
        <w:t>四、报价说明</w:t>
      </w:r>
    </w:p>
    <w:p w14:paraId="7782B35B">
      <w:pPr>
        <w:widowControl/>
        <w:shd w:val="clear" w:color="auto" w:fill="FFFFFF"/>
        <w:spacing w:line="360" w:lineRule="auto"/>
        <w:ind w:left="279" w:leftChars="133" w:firstLine="0" w:firstLineChars="0"/>
        <w:jc w:val="left"/>
        <w:rPr>
          <w:rFonts w:ascii="宋体" w:hAnsi="宋体" w:cs="宋体"/>
          <w:color w:val="auto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</w:rPr>
        <w:t>1.投标人必须按招标工程量清单填报价格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</w:rPr>
        <w:t>项目编码、项目名称、项目特征、计量单位、工程量必须与招标工程量清单一致，如有不一致按否决其投标处理；</w:t>
      </w:r>
    </w:p>
    <w:p w14:paraId="2F6F089D">
      <w:pPr>
        <w:snapToGrid w:val="0"/>
        <w:spacing w:line="360" w:lineRule="auto"/>
        <w:ind w:firstLine="280" w:firstLineChars="100"/>
        <w:textAlignment w:val="baseline"/>
        <w:rPr>
          <w:rFonts w:hint="eastAsia" w:eastAsiaTheme="minorEastAsia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</w:rPr>
        <w:t>.规费和税金应按“规费、税金项目清单与计价表”所列项目并根据国家、省级或行业建设主管部门的有关规定列算和计算，不得作为竞争性费用</w:t>
      </w:r>
      <w:r>
        <w:rPr>
          <w:rFonts w:hint="eastAsia" w:ascii="宋体" w:hAnsi="宋体" w:cs="宋体"/>
          <w:color w:val="auto"/>
          <w:kern w:val="0"/>
          <w:sz w:val="28"/>
          <w:szCs w:val="28"/>
          <w:shd w:val="clear" w:color="auto" w:fill="FFFFFF"/>
          <w:lang w:eastAsia="zh-CN"/>
        </w:rPr>
        <w:t>。</w:t>
      </w:r>
    </w:p>
    <w:p w14:paraId="4D542609"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                        </w:t>
      </w:r>
    </w:p>
    <w:p w14:paraId="2D6F0515">
      <w:pPr>
        <w:rPr>
          <w:rFonts w:hint="eastAsia"/>
          <w:color w:val="auto"/>
          <w:sz w:val="28"/>
          <w:szCs w:val="28"/>
        </w:rPr>
      </w:pPr>
    </w:p>
    <w:p w14:paraId="3A2C0ED2">
      <w:pPr>
        <w:rPr>
          <w:rFonts w:hint="eastAsia"/>
          <w:color w:val="auto"/>
          <w:sz w:val="28"/>
          <w:szCs w:val="28"/>
        </w:rPr>
      </w:pPr>
    </w:p>
    <w:p w14:paraId="560F30FC">
      <w:pPr>
        <w:rPr>
          <w:rFonts w:hint="eastAsia"/>
          <w:color w:val="auto"/>
          <w:sz w:val="28"/>
          <w:szCs w:val="28"/>
        </w:rPr>
      </w:pPr>
    </w:p>
    <w:p w14:paraId="59CD2436">
      <w:pPr>
        <w:rPr>
          <w:rFonts w:hint="eastAsia"/>
          <w:color w:val="auto"/>
          <w:sz w:val="28"/>
          <w:szCs w:val="28"/>
        </w:rPr>
      </w:pPr>
    </w:p>
    <w:p w14:paraId="6B60FC54">
      <w:pPr>
        <w:rPr>
          <w:rFonts w:hint="eastAsia"/>
          <w:color w:val="auto"/>
          <w:sz w:val="28"/>
          <w:szCs w:val="28"/>
        </w:rPr>
      </w:pPr>
    </w:p>
    <w:p w14:paraId="48C230B9">
      <w:pPr>
        <w:rPr>
          <w:rFonts w:hint="eastAsia"/>
          <w:color w:val="auto"/>
          <w:sz w:val="28"/>
          <w:szCs w:val="28"/>
        </w:rPr>
      </w:pPr>
    </w:p>
    <w:p w14:paraId="677C032B">
      <w:pPr>
        <w:rPr>
          <w:rFonts w:hint="eastAsia"/>
          <w:color w:val="auto"/>
          <w:sz w:val="28"/>
          <w:szCs w:val="28"/>
        </w:rPr>
      </w:pPr>
    </w:p>
    <w:p w14:paraId="0A69CF33">
      <w:pPr>
        <w:ind w:firstLine="3360" w:firstLineChars="1200"/>
        <w:rPr>
          <w:color w:val="auto"/>
        </w:rPr>
      </w:pPr>
      <w:r>
        <w:rPr>
          <w:rFonts w:hint="eastAsia"/>
          <w:color w:val="auto"/>
          <w:sz w:val="28"/>
          <w:szCs w:val="28"/>
        </w:rPr>
        <w:t>内蒙古博蕴项目管理有限公司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RhYzE2YWUxYWM3MmI0MDE3ZDBiYmY1MDI1MmNiZmEifQ=="/>
  </w:docVars>
  <w:rsids>
    <w:rsidRoot w:val="29675EDE"/>
    <w:rsid w:val="00054AF8"/>
    <w:rsid w:val="000F6A58"/>
    <w:rsid w:val="00106331"/>
    <w:rsid w:val="00170140"/>
    <w:rsid w:val="00181845"/>
    <w:rsid w:val="001F229D"/>
    <w:rsid w:val="002B4980"/>
    <w:rsid w:val="00333728"/>
    <w:rsid w:val="00411E38"/>
    <w:rsid w:val="0045245A"/>
    <w:rsid w:val="004D12A7"/>
    <w:rsid w:val="005561B9"/>
    <w:rsid w:val="005566E4"/>
    <w:rsid w:val="00586D48"/>
    <w:rsid w:val="00600593"/>
    <w:rsid w:val="00684305"/>
    <w:rsid w:val="006B20B6"/>
    <w:rsid w:val="006E1CA5"/>
    <w:rsid w:val="0081637C"/>
    <w:rsid w:val="0088574E"/>
    <w:rsid w:val="008E1D10"/>
    <w:rsid w:val="009266B5"/>
    <w:rsid w:val="009A4D2E"/>
    <w:rsid w:val="009E7BDF"/>
    <w:rsid w:val="00A07C3E"/>
    <w:rsid w:val="00A26F4F"/>
    <w:rsid w:val="00A35A8E"/>
    <w:rsid w:val="00A65233"/>
    <w:rsid w:val="00BD05AC"/>
    <w:rsid w:val="00BD5FEE"/>
    <w:rsid w:val="00D56356"/>
    <w:rsid w:val="00D57D80"/>
    <w:rsid w:val="00D643C4"/>
    <w:rsid w:val="00D645A6"/>
    <w:rsid w:val="00D71327"/>
    <w:rsid w:val="00D94F85"/>
    <w:rsid w:val="00DC0FC0"/>
    <w:rsid w:val="00DC144C"/>
    <w:rsid w:val="00E27605"/>
    <w:rsid w:val="00E3370C"/>
    <w:rsid w:val="00E45166"/>
    <w:rsid w:val="00FB2237"/>
    <w:rsid w:val="02DF205F"/>
    <w:rsid w:val="03EE50D1"/>
    <w:rsid w:val="049D6544"/>
    <w:rsid w:val="072E2BDA"/>
    <w:rsid w:val="0814100A"/>
    <w:rsid w:val="0A046E2E"/>
    <w:rsid w:val="0A4A4577"/>
    <w:rsid w:val="0DFD2A5E"/>
    <w:rsid w:val="10BF7C60"/>
    <w:rsid w:val="12060298"/>
    <w:rsid w:val="12CC4020"/>
    <w:rsid w:val="13FB2B01"/>
    <w:rsid w:val="14676C0A"/>
    <w:rsid w:val="14AC3135"/>
    <w:rsid w:val="1D6944C0"/>
    <w:rsid w:val="207E1479"/>
    <w:rsid w:val="22283B0A"/>
    <w:rsid w:val="238A0C3F"/>
    <w:rsid w:val="24E07332"/>
    <w:rsid w:val="2574541C"/>
    <w:rsid w:val="26623312"/>
    <w:rsid w:val="28DD7DC9"/>
    <w:rsid w:val="29675EDE"/>
    <w:rsid w:val="2B2A5E61"/>
    <w:rsid w:val="2CD84C76"/>
    <w:rsid w:val="2F7650A0"/>
    <w:rsid w:val="2FA337A4"/>
    <w:rsid w:val="3543415D"/>
    <w:rsid w:val="35BB7518"/>
    <w:rsid w:val="360C33AB"/>
    <w:rsid w:val="3A945D8B"/>
    <w:rsid w:val="3C5744CE"/>
    <w:rsid w:val="3D6B42D7"/>
    <w:rsid w:val="3DA31F72"/>
    <w:rsid w:val="41A354CD"/>
    <w:rsid w:val="43CF426F"/>
    <w:rsid w:val="4563566F"/>
    <w:rsid w:val="468F655E"/>
    <w:rsid w:val="4CEE58C5"/>
    <w:rsid w:val="4DA90F69"/>
    <w:rsid w:val="4FCA2896"/>
    <w:rsid w:val="4FF300D2"/>
    <w:rsid w:val="516948FC"/>
    <w:rsid w:val="54973986"/>
    <w:rsid w:val="559D5EB1"/>
    <w:rsid w:val="588D2FB8"/>
    <w:rsid w:val="5ABD64DE"/>
    <w:rsid w:val="5C3E485D"/>
    <w:rsid w:val="5EAC4356"/>
    <w:rsid w:val="60000278"/>
    <w:rsid w:val="60074689"/>
    <w:rsid w:val="62C7774E"/>
    <w:rsid w:val="636B34D5"/>
    <w:rsid w:val="6BB86286"/>
    <w:rsid w:val="6BBF00B7"/>
    <w:rsid w:val="70961E2C"/>
    <w:rsid w:val="71355F2D"/>
    <w:rsid w:val="77846A92"/>
    <w:rsid w:val="7A5E461A"/>
    <w:rsid w:val="7C4D4B71"/>
    <w:rsid w:val="7F5301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8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415</Words>
  <Characters>451</Characters>
  <Lines>3</Lines>
  <Paragraphs>1</Paragraphs>
  <TotalTime>7</TotalTime>
  <ScaleCrop>false</ScaleCrop>
  <LinksUpToDate>false</LinksUpToDate>
  <CharactersWithSpaces>478</CharactersWithSpaces>
  <Application>WPS Office_12.1.0.17142_F1E327BC-269C-435d-A152-05C5408002CA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2017-04-25T06:38:00Z</dcterms:created>
  <dc:creator>徐久程</dc:creator>
  <cp:lastModifiedBy>WPS_1536806646</cp:lastModifiedBy>
  <cp:lastPrinted>2018-05-12T03:33:00Z</cp:lastPrinted>
  <dcterms:modified xsi:type="dcterms:W3CDTF">2024-07-05T09:28:30Z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2052-12.1.0.17142</vt:lpwstr>
  </property>
  <property fmtid="{D5CDD505-2E9C-101B-9397-08002B2CF9AE}" pid="3" name="ICV">
    <vt:lpwstr>71335D5E53164413BE58BC003D01CFA2</vt:lpwstr>
  </property>
</Properties>
</file>