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rPr>
          <w:sz w:val="32"/>
          <w:szCs w:val="32"/>
        </w:rPr>
      </w:pPr>
      <w:r>
        <w:rPr>
          <w:rFonts w:hint="eastAsia"/>
          <w:sz w:val="32"/>
          <w:szCs w:val="32"/>
        </w:rPr>
        <w:t>附件1：</w:t>
      </w:r>
      <w:r>
        <w:rPr>
          <w:rFonts w:hint="eastAsia"/>
          <w:sz w:val="32"/>
          <w:szCs w:val="32"/>
          <w:lang w:eastAsia="zh-CN"/>
        </w:rPr>
        <w:t>赤峰人力资源服务产业园运营服务项目绩效考核办法</w:t>
      </w:r>
      <w:bookmarkStart w:id="0" w:name="_GoBack"/>
      <w:bookmarkEnd w:id="0"/>
    </w:p>
    <w:tbl>
      <w:tblPr>
        <w:tblpPr w:leftFromText="180" w:rightFromText="180" w:vertAnchor="text" w:horzAnchor="page" w:tblpX="1094" w:tblpY="694"/>
        <w:tblOverlap w:val="never"/>
        <w:tblW w:w="14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4"/>
        <w:gridCol w:w="1608"/>
        <w:gridCol w:w="2060"/>
        <w:gridCol w:w="3648"/>
        <w:gridCol w:w="4167"/>
        <w:gridCol w:w="1008"/>
        <w:gridCol w:w="746"/>
      </w:tblGrid>
      <w:tr>
        <w:trPr>
          <w:trHeight w:val="740" w:hRule="atLeast"/>
        </w:trPr>
        <w:tc>
          <w:tcPr>
            <w:tcW w:w="14141" w:type="dxa"/>
            <w:gridSpan w:val="7"/>
            <w:vAlign w:val="center"/>
          </w:tcPr>
          <w:p>
            <w:pPr>
              <w:autoSpaceDE w:val="0"/>
              <w:autoSpaceDN w:val="0"/>
              <w:adjustRightInd w:val="0"/>
              <w:snapToGrid w:val="0"/>
              <w:spacing w:line="620" w:lineRule="atLeast"/>
              <w:jc w:val="center"/>
              <w:rPr>
                <w:rFonts w:hAnsi="宋体"/>
                <w:bCs/>
                <w:sz w:val="24"/>
                <w:szCs w:val="24"/>
              </w:rPr>
            </w:pPr>
            <w:r>
              <w:rPr>
                <w:rFonts w:hint="eastAsia" w:ascii="黑体" w:hAnsi="黑体" w:eastAsia="黑体" w:cs="Times New Roman"/>
                <w:sz w:val="32"/>
                <w:szCs w:val="32"/>
              </w:rPr>
              <w:t>赤峰人力资源服务产业园运营服务项目绩效考核评分表(第一年)</w:t>
            </w:r>
          </w:p>
        </w:tc>
      </w:tr>
      <w:tr>
        <w:trPr>
          <w:trHeight w:val="740" w:hRule="atLeast"/>
        </w:trPr>
        <w:tc>
          <w:tcPr>
            <w:tcW w:w="14141" w:type="dxa"/>
            <w:gridSpan w:val="7"/>
            <w:vAlign w:val="center"/>
          </w:tcPr>
          <w:p>
            <w:pPr>
              <w:pStyle w:val="8"/>
              <w:spacing w:line="480" w:lineRule="exact"/>
              <w:jc w:val="left"/>
              <w:rPr>
                <w:rFonts w:hint="eastAsia" w:hAnsi="宋体"/>
                <w:bCs/>
                <w:sz w:val="24"/>
                <w:szCs w:val="24"/>
              </w:rPr>
            </w:pPr>
            <w:r>
              <w:rPr>
                <w:rFonts w:hint="eastAsia" w:hAnsi="宋体"/>
                <w:bCs/>
                <w:sz w:val="24"/>
                <w:szCs w:val="24"/>
                <w:lang w:eastAsia="zh-CN"/>
              </w:rPr>
              <w:t>本</w:t>
            </w:r>
            <w:r>
              <w:rPr>
                <w:rFonts w:hint="eastAsia" w:hAnsi="宋体"/>
                <w:bCs/>
                <w:sz w:val="24"/>
                <w:szCs w:val="24"/>
              </w:rPr>
              <w:t>年度</w:t>
            </w:r>
            <w:r>
              <w:rPr>
                <w:rFonts w:hint="eastAsia" w:hAnsi="宋体"/>
                <w:bCs/>
                <w:sz w:val="24"/>
                <w:szCs w:val="24"/>
                <w:lang w:eastAsia="zh-CN"/>
              </w:rPr>
              <w:t>项目绩效</w:t>
            </w:r>
            <w:r>
              <w:rPr>
                <w:rFonts w:hint="eastAsia" w:hAnsi="宋体"/>
                <w:bCs/>
                <w:sz w:val="24"/>
                <w:szCs w:val="24"/>
              </w:rPr>
              <w:t>考核</w:t>
            </w:r>
            <w:r>
              <w:rPr>
                <w:rFonts w:hint="eastAsia" w:hAnsi="宋体"/>
                <w:bCs/>
                <w:sz w:val="24"/>
                <w:szCs w:val="24"/>
                <w:lang w:eastAsia="zh-CN"/>
              </w:rPr>
              <w:t>按季度进行，</w:t>
            </w:r>
            <w:r>
              <w:rPr>
                <w:rFonts w:hint="eastAsia" w:hAnsi="宋体"/>
                <w:bCs/>
                <w:sz w:val="24"/>
                <w:szCs w:val="24"/>
              </w:rPr>
              <w:t>考核标准见下表。</w:t>
            </w:r>
          </w:p>
          <w:p>
            <w:pPr>
              <w:pStyle w:val="8"/>
              <w:spacing w:line="480" w:lineRule="exact"/>
              <w:jc w:val="left"/>
              <w:rPr>
                <w:rFonts w:hAnsi="宋体"/>
                <w:bCs/>
                <w:sz w:val="24"/>
                <w:szCs w:val="24"/>
              </w:rPr>
            </w:pPr>
            <w:r>
              <w:rPr>
                <w:rFonts w:hint="eastAsia" w:hAnsi="宋体"/>
                <w:bCs/>
                <w:sz w:val="24"/>
                <w:szCs w:val="24"/>
                <w:lang w:eastAsia="zh-CN"/>
              </w:rPr>
              <w:t>每季度</w:t>
            </w:r>
            <w:r>
              <w:rPr>
                <w:rFonts w:hint="eastAsia" w:hAnsi="宋体"/>
                <w:bCs/>
                <w:sz w:val="24"/>
                <w:szCs w:val="24"/>
              </w:rPr>
              <w:t>考核分值低于</w:t>
            </w:r>
            <w:r>
              <w:rPr>
                <w:rFonts w:hint="eastAsia" w:hAnsi="宋体"/>
                <w:bCs/>
                <w:sz w:val="24"/>
                <w:szCs w:val="24"/>
                <w:lang w:val="en-US" w:eastAsia="zh-CN"/>
              </w:rPr>
              <w:t>20</w:t>
            </w:r>
            <w:r>
              <w:rPr>
                <w:rFonts w:hint="eastAsia" w:hAnsi="宋体"/>
                <w:bCs/>
                <w:sz w:val="24"/>
                <w:szCs w:val="24"/>
              </w:rPr>
              <w:t>分，扣除本年服务费的20%；低于</w:t>
            </w:r>
            <w:r>
              <w:rPr>
                <w:rFonts w:hint="eastAsia" w:hAnsi="宋体"/>
                <w:bCs/>
                <w:sz w:val="24"/>
                <w:szCs w:val="24"/>
                <w:lang w:val="en-US" w:eastAsia="zh-CN"/>
              </w:rPr>
              <w:t>15</w:t>
            </w:r>
            <w:r>
              <w:rPr>
                <w:rFonts w:hint="eastAsia" w:hAnsi="宋体"/>
                <w:bCs/>
                <w:sz w:val="24"/>
                <w:szCs w:val="24"/>
              </w:rPr>
              <w:t>分</w:t>
            </w:r>
            <w:r>
              <w:rPr>
                <w:rFonts w:hint="eastAsia" w:hAnsi="宋体"/>
                <w:bCs/>
                <w:sz w:val="24"/>
                <w:szCs w:val="24"/>
                <w:lang w:eastAsia="zh-CN"/>
              </w:rPr>
              <w:t>，</w:t>
            </w:r>
            <w:r>
              <w:rPr>
                <w:rFonts w:hint="eastAsia" w:hAnsi="宋体"/>
                <w:bCs/>
                <w:sz w:val="24"/>
                <w:szCs w:val="24"/>
              </w:rPr>
              <w:t>采购人有权解除合同，另行采购</w:t>
            </w:r>
            <w:r>
              <w:rPr>
                <w:rFonts w:hint="eastAsia" w:hAnsi="宋体"/>
                <w:bCs/>
                <w:sz w:val="24"/>
                <w:szCs w:val="24"/>
                <w:lang w:eastAsia="zh-CN"/>
              </w:rPr>
              <w:t>。</w:t>
            </w:r>
          </w:p>
        </w:tc>
      </w:tr>
      <w:tr>
        <w:trPr>
          <w:trHeight w:val="756" w:hRule="atLeast"/>
        </w:trPr>
        <w:tc>
          <w:tcPr>
            <w:tcW w:w="14141" w:type="dxa"/>
            <w:gridSpan w:val="7"/>
            <w:vAlign w:val="center"/>
          </w:tcPr>
          <w:p>
            <w:pPr>
              <w:pStyle w:val="8"/>
              <w:spacing w:line="480" w:lineRule="exact"/>
              <w:jc w:val="center"/>
              <w:rPr>
                <w:rFonts w:hAnsi="宋体"/>
                <w:bCs/>
                <w:sz w:val="24"/>
                <w:szCs w:val="24"/>
              </w:rPr>
            </w:pPr>
            <w:r>
              <w:rPr>
                <w:rFonts w:hint="eastAsia" w:hAnsi="宋体"/>
                <w:bCs/>
                <w:sz w:val="24"/>
                <w:szCs w:val="24"/>
              </w:rPr>
              <w:t>第一</w:t>
            </w:r>
            <w:r>
              <w:rPr>
                <w:rFonts w:hint="eastAsia" w:hAnsi="宋体"/>
                <w:bCs/>
                <w:sz w:val="24"/>
                <w:szCs w:val="24"/>
                <w:lang w:eastAsia="zh-CN"/>
              </w:rPr>
              <w:t>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rPr>
          <w:trHeight w:val="756" w:hRule="atLeast"/>
        </w:trPr>
        <w:tc>
          <w:tcPr>
            <w:tcW w:w="904" w:type="dxa"/>
            <w:vAlign w:val="center"/>
          </w:tcPr>
          <w:p>
            <w:pPr>
              <w:pStyle w:val="8"/>
              <w:spacing w:line="480" w:lineRule="exact"/>
              <w:jc w:val="center"/>
              <w:rPr>
                <w:rFonts w:hAnsi="宋体"/>
                <w:bCs/>
                <w:sz w:val="24"/>
                <w:szCs w:val="24"/>
              </w:rPr>
            </w:pPr>
            <w:r>
              <w:rPr>
                <w:rFonts w:hint="eastAsia" w:hAnsi="宋体"/>
                <w:bCs/>
                <w:sz w:val="24"/>
                <w:szCs w:val="24"/>
              </w:rPr>
              <w:t>分值</w:t>
            </w:r>
            <w:r>
              <w:rPr>
                <w:rFonts w:hint="eastAsia" w:hAnsi="宋体"/>
                <w:bCs/>
                <w:sz w:val="24"/>
                <w:szCs w:val="24"/>
              </w:rPr>
              <w:br/>
            </w:r>
            <w:r>
              <w:rPr>
                <w:rFonts w:hint="eastAsia" w:hAnsi="宋体"/>
                <w:bCs/>
                <w:sz w:val="24"/>
                <w:szCs w:val="24"/>
              </w:rPr>
              <w:t>类别</w:t>
            </w:r>
          </w:p>
        </w:tc>
        <w:tc>
          <w:tcPr>
            <w:tcW w:w="1608" w:type="dxa"/>
            <w:vAlign w:val="center"/>
          </w:tcPr>
          <w:p>
            <w:pPr>
              <w:pStyle w:val="8"/>
              <w:spacing w:line="480" w:lineRule="exact"/>
              <w:jc w:val="center"/>
              <w:rPr>
                <w:rFonts w:hAnsi="宋体"/>
                <w:bCs/>
                <w:sz w:val="24"/>
                <w:szCs w:val="24"/>
              </w:rPr>
            </w:pPr>
            <w:r>
              <w:rPr>
                <w:rFonts w:hint="eastAsia" w:hAnsi="宋体"/>
                <w:bCs/>
                <w:sz w:val="24"/>
                <w:szCs w:val="24"/>
              </w:rPr>
              <w:t>考核</w:t>
            </w:r>
            <w:r>
              <w:rPr>
                <w:rFonts w:hint="eastAsia" w:hAnsi="宋体"/>
                <w:bCs/>
                <w:sz w:val="24"/>
                <w:szCs w:val="24"/>
              </w:rPr>
              <w:br/>
            </w:r>
            <w:r>
              <w:rPr>
                <w:rFonts w:hint="eastAsia" w:hAnsi="宋体"/>
                <w:bCs/>
                <w:sz w:val="24"/>
                <w:szCs w:val="24"/>
              </w:rPr>
              <w:t>内容</w:t>
            </w:r>
          </w:p>
        </w:tc>
        <w:tc>
          <w:tcPr>
            <w:tcW w:w="2060" w:type="dxa"/>
            <w:vAlign w:val="center"/>
          </w:tcPr>
          <w:p>
            <w:pPr>
              <w:pStyle w:val="8"/>
              <w:spacing w:line="480" w:lineRule="exact"/>
              <w:jc w:val="center"/>
              <w:rPr>
                <w:rFonts w:hAnsi="宋体"/>
                <w:bCs/>
                <w:sz w:val="24"/>
                <w:szCs w:val="24"/>
              </w:rPr>
            </w:pPr>
            <w:r>
              <w:rPr>
                <w:rFonts w:hint="eastAsia" w:hAnsi="宋体"/>
                <w:bCs/>
                <w:sz w:val="24"/>
                <w:szCs w:val="24"/>
              </w:rPr>
              <w:t>具体指标</w:t>
            </w:r>
          </w:p>
        </w:tc>
        <w:tc>
          <w:tcPr>
            <w:tcW w:w="3648" w:type="dxa"/>
            <w:vAlign w:val="center"/>
          </w:tcPr>
          <w:p>
            <w:pPr>
              <w:pStyle w:val="8"/>
              <w:spacing w:line="480" w:lineRule="exact"/>
              <w:jc w:val="center"/>
              <w:rPr>
                <w:rFonts w:hAnsi="宋体"/>
                <w:bCs/>
                <w:sz w:val="24"/>
                <w:szCs w:val="24"/>
              </w:rPr>
            </w:pPr>
            <w:r>
              <w:rPr>
                <w:rFonts w:hint="eastAsia" w:hAnsi="宋体"/>
                <w:bCs/>
                <w:sz w:val="24"/>
                <w:szCs w:val="24"/>
              </w:rPr>
              <w:t>佐证材料</w:t>
            </w:r>
          </w:p>
        </w:tc>
        <w:tc>
          <w:tcPr>
            <w:tcW w:w="4167" w:type="dxa"/>
            <w:vAlign w:val="center"/>
          </w:tcPr>
          <w:p>
            <w:pPr>
              <w:pStyle w:val="8"/>
              <w:spacing w:line="480" w:lineRule="exact"/>
              <w:jc w:val="center"/>
              <w:rPr>
                <w:rFonts w:hAnsi="宋体"/>
                <w:bCs/>
                <w:sz w:val="24"/>
                <w:szCs w:val="24"/>
              </w:rPr>
            </w:pPr>
            <w:r>
              <w:rPr>
                <w:rFonts w:hint="eastAsia" w:hAnsi="宋体"/>
                <w:bCs/>
                <w:sz w:val="24"/>
                <w:szCs w:val="24"/>
              </w:rPr>
              <w:t>评分标准</w:t>
            </w:r>
          </w:p>
        </w:tc>
        <w:tc>
          <w:tcPr>
            <w:tcW w:w="1008" w:type="dxa"/>
            <w:vAlign w:val="center"/>
          </w:tcPr>
          <w:p>
            <w:pPr>
              <w:pStyle w:val="8"/>
              <w:spacing w:line="480" w:lineRule="exact"/>
              <w:jc w:val="center"/>
              <w:rPr>
                <w:rFonts w:hAnsi="宋体"/>
                <w:bCs/>
                <w:sz w:val="24"/>
                <w:szCs w:val="24"/>
              </w:rPr>
            </w:pPr>
            <w:r>
              <w:rPr>
                <w:rFonts w:hint="eastAsia" w:hAnsi="宋体"/>
                <w:bCs/>
                <w:sz w:val="24"/>
                <w:szCs w:val="24"/>
              </w:rPr>
              <w:t>基准分</w:t>
            </w:r>
          </w:p>
        </w:tc>
        <w:tc>
          <w:tcPr>
            <w:tcW w:w="746" w:type="dxa"/>
            <w:vAlign w:val="center"/>
          </w:tcPr>
          <w:p>
            <w:pPr>
              <w:pStyle w:val="8"/>
              <w:spacing w:line="480" w:lineRule="exact"/>
              <w:jc w:val="center"/>
              <w:rPr>
                <w:rFonts w:hAnsi="宋体"/>
                <w:bCs/>
                <w:sz w:val="24"/>
                <w:szCs w:val="24"/>
              </w:rPr>
            </w:pPr>
            <w:r>
              <w:rPr>
                <w:rFonts w:hint="eastAsia" w:hAnsi="宋体"/>
                <w:bCs/>
                <w:sz w:val="24"/>
                <w:szCs w:val="24"/>
              </w:rPr>
              <w:t>评分</w:t>
            </w:r>
          </w:p>
        </w:tc>
      </w:tr>
      <w:tr>
        <w:trPr>
          <w:trHeight w:val="756" w:hRule="atLeast"/>
        </w:trPr>
        <w:tc>
          <w:tcPr>
            <w:tcW w:w="904" w:type="dxa"/>
            <w:vMerge w:val="restart"/>
            <w:vAlign w:val="center"/>
          </w:tcPr>
          <w:p>
            <w:pPr>
              <w:pStyle w:val="8"/>
              <w:spacing w:line="480" w:lineRule="exact"/>
              <w:jc w:val="center"/>
              <w:rPr>
                <w:rFonts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tc>
        <w:tc>
          <w:tcPr>
            <w:tcW w:w="1608" w:type="dxa"/>
            <w:vMerge w:val="restart"/>
            <w:textDirection w:val="lrTb"/>
            <w:vAlign w:val="center"/>
          </w:tcPr>
          <w:p>
            <w:pPr>
              <w:pStyle w:val="8"/>
              <w:spacing w:line="480" w:lineRule="exact"/>
              <w:jc w:val="center"/>
              <w:rPr>
                <w:rFonts w:hAnsi="宋体"/>
                <w:sz w:val="24"/>
                <w:szCs w:val="24"/>
              </w:rPr>
            </w:pPr>
            <w:r>
              <w:rPr>
                <w:rFonts w:hint="eastAsia" w:hAnsi="宋体"/>
                <w:sz w:val="24"/>
                <w:szCs w:val="24"/>
                <w:lang w:eastAsia="zh-CN"/>
              </w:rPr>
              <w:t>招商引进入驻机构</w:t>
            </w:r>
            <w:r>
              <w:rPr>
                <w:rFonts w:hint="eastAsia" w:hAnsi="宋体"/>
                <w:sz w:val="24"/>
                <w:szCs w:val="24"/>
              </w:rPr>
              <w:t>（</w:t>
            </w:r>
            <w:r>
              <w:rPr>
                <w:rFonts w:hint="eastAsia" w:hAnsi="宋体"/>
                <w:sz w:val="24"/>
                <w:szCs w:val="24"/>
                <w:lang w:val="en-US" w:eastAsia="zh-CN"/>
              </w:rPr>
              <w:t>6</w:t>
            </w:r>
            <w:r>
              <w:rPr>
                <w:rFonts w:hint="eastAsia" w:hAnsi="宋体"/>
                <w:sz w:val="24"/>
                <w:szCs w:val="24"/>
              </w:rPr>
              <w:t>）</w:t>
            </w:r>
          </w:p>
          <w:p>
            <w:pPr>
              <w:pStyle w:val="8"/>
              <w:spacing w:line="480" w:lineRule="exact"/>
              <w:jc w:val="center"/>
              <w:rPr>
                <w:rFonts w:hAnsi="宋体"/>
                <w:sz w:val="24"/>
                <w:szCs w:val="24"/>
              </w:rPr>
            </w:pPr>
          </w:p>
          <w:p>
            <w:pPr>
              <w:pStyle w:val="8"/>
              <w:spacing w:line="480" w:lineRule="exact"/>
              <w:rPr>
                <w:rFonts w:hAnsi="宋体"/>
                <w:sz w:val="24"/>
                <w:szCs w:val="24"/>
              </w:rPr>
            </w:pPr>
          </w:p>
          <w:p>
            <w:pPr>
              <w:pStyle w:val="8"/>
              <w:spacing w:line="480" w:lineRule="exact"/>
              <w:jc w:val="center"/>
              <w:rPr>
                <w:rFonts w:hAnsi="宋体"/>
                <w:sz w:val="24"/>
                <w:szCs w:val="24"/>
              </w:rPr>
            </w:pPr>
          </w:p>
        </w:tc>
        <w:tc>
          <w:tcPr>
            <w:tcW w:w="2060" w:type="dxa"/>
            <w:vMerge w:val="restart"/>
            <w:vAlign w:val="center"/>
          </w:tcPr>
          <w:p>
            <w:pPr>
              <w:pStyle w:val="8"/>
              <w:spacing w:line="480" w:lineRule="exact"/>
              <w:rPr>
                <w:rFonts w:hAnsi="宋体"/>
                <w:sz w:val="24"/>
                <w:szCs w:val="24"/>
              </w:rPr>
            </w:pPr>
            <w:r>
              <w:rPr>
                <w:rFonts w:hint="eastAsia" w:hAnsi="宋体"/>
                <w:sz w:val="24"/>
                <w:szCs w:val="24"/>
              </w:rPr>
              <w:t>引进项目情况（含原入驻机构）</w:t>
            </w:r>
          </w:p>
        </w:tc>
        <w:tc>
          <w:tcPr>
            <w:tcW w:w="3648" w:type="dxa"/>
            <w:vMerge w:val="restart"/>
            <w:vAlign w:val="center"/>
          </w:tcPr>
          <w:p>
            <w:pPr>
              <w:pStyle w:val="8"/>
              <w:spacing w:line="480" w:lineRule="exact"/>
              <w:jc w:val="left"/>
              <w:rPr>
                <w:rFonts w:hAnsi="宋体"/>
                <w:szCs w:val="21"/>
              </w:rPr>
            </w:pPr>
            <w:r>
              <w:rPr>
                <w:rFonts w:hint="eastAsia" w:hAnsi="宋体"/>
                <w:szCs w:val="21"/>
              </w:rPr>
              <w:t>1.入驻机构清单及园区内本地注册企业营业执照复印件；</w:t>
            </w:r>
          </w:p>
          <w:p>
            <w:pPr>
              <w:pStyle w:val="8"/>
              <w:spacing w:line="480" w:lineRule="exact"/>
              <w:jc w:val="left"/>
              <w:rPr>
                <w:rFonts w:hAnsi="宋体"/>
                <w:szCs w:val="21"/>
              </w:rPr>
            </w:pPr>
            <w:r>
              <w:rPr>
                <w:rFonts w:hint="eastAsia" w:hAnsi="宋体"/>
                <w:szCs w:val="21"/>
              </w:rPr>
              <w:t>2.提供与项目运营方签订的企业入驻园区协议书。</w:t>
            </w:r>
          </w:p>
        </w:tc>
        <w:tc>
          <w:tcPr>
            <w:tcW w:w="4167" w:type="dxa"/>
            <w:vAlign w:val="center"/>
          </w:tcPr>
          <w:p>
            <w:pPr>
              <w:pStyle w:val="8"/>
              <w:spacing w:line="480" w:lineRule="exact"/>
              <w:jc w:val="center"/>
              <w:rPr>
                <w:rFonts w:hAnsi="宋体"/>
                <w:szCs w:val="21"/>
              </w:rPr>
            </w:pPr>
            <w:r>
              <w:rPr>
                <w:rFonts w:hint="eastAsia" w:hAnsi="宋体"/>
                <w:szCs w:val="21"/>
              </w:rPr>
              <w:t>入驻机构30家或以上</w:t>
            </w:r>
          </w:p>
        </w:tc>
        <w:tc>
          <w:tcPr>
            <w:tcW w:w="1008" w:type="dxa"/>
            <w:vAlign w:val="center"/>
          </w:tcPr>
          <w:p>
            <w:pPr>
              <w:pStyle w:val="8"/>
              <w:spacing w:line="480" w:lineRule="exact"/>
              <w:jc w:val="center"/>
              <w:rPr>
                <w:rFonts w:hAnsi="宋体"/>
                <w:sz w:val="24"/>
                <w:szCs w:val="24"/>
              </w:rPr>
            </w:pPr>
            <w:r>
              <w:rPr>
                <w:rFonts w:hint="eastAsia" w:hAnsi="宋体"/>
                <w:sz w:val="24"/>
                <w:szCs w:val="24"/>
              </w:rPr>
              <w:t>3</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Merge w:val="continue"/>
            <w:vAlign w:val="center"/>
          </w:tcPr>
          <w:p>
            <w:pPr>
              <w:pStyle w:val="8"/>
              <w:spacing w:line="480" w:lineRule="exact"/>
              <w:jc w:val="center"/>
              <w:rPr>
                <w:rFonts w:hAnsi="宋体"/>
                <w:sz w:val="24"/>
                <w:szCs w:val="24"/>
              </w:rPr>
            </w:pPr>
          </w:p>
        </w:tc>
        <w:tc>
          <w:tcPr>
            <w:tcW w:w="3648" w:type="dxa"/>
            <w:vMerge w:val="continue"/>
            <w:vAlign w:val="center"/>
          </w:tcPr>
          <w:p>
            <w:pPr>
              <w:pStyle w:val="8"/>
              <w:spacing w:line="480" w:lineRule="exact"/>
              <w:jc w:val="left"/>
              <w:rPr>
                <w:rFonts w:hAnsi="宋体"/>
                <w:szCs w:val="21"/>
              </w:rPr>
            </w:pPr>
          </w:p>
        </w:tc>
        <w:tc>
          <w:tcPr>
            <w:tcW w:w="4167" w:type="dxa"/>
            <w:vAlign w:val="center"/>
          </w:tcPr>
          <w:p>
            <w:pPr>
              <w:pStyle w:val="8"/>
              <w:spacing w:line="480" w:lineRule="exact"/>
              <w:jc w:val="center"/>
              <w:rPr>
                <w:rFonts w:hAnsi="宋体"/>
                <w:sz w:val="18"/>
                <w:szCs w:val="21"/>
              </w:rPr>
            </w:pPr>
            <w:r>
              <w:rPr>
                <w:rFonts w:hint="eastAsia" w:hAnsi="宋体"/>
                <w:szCs w:val="21"/>
              </w:rPr>
              <w:t>入驻机构达20家，不足30家</w:t>
            </w:r>
          </w:p>
        </w:tc>
        <w:tc>
          <w:tcPr>
            <w:tcW w:w="1008" w:type="dxa"/>
            <w:vAlign w:val="center"/>
          </w:tcPr>
          <w:p>
            <w:pPr>
              <w:pStyle w:val="8"/>
              <w:spacing w:line="480" w:lineRule="exact"/>
              <w:jc w:val="center"/>
              <w:rPr>
                <w:rFonts w:hAnsi="宋体"/>
                <w:sz w:val="24"/>
                <w:szCs w:val="24"/>
              </w:rPr>
            </w:pPr>
            <w:r>
              <w:rPr>
                <w:rFonts w:hint="eastAsia" w:hAnsi="宋体"/>
                <w:sz w:val="24"/>
                <w:szCs w:val="24"/>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Merge w:val="continue"/>
            <w:vAlign w:val="center"/>
          </w:tcPr>
          <w:p>
            <w:pPr>
              <w:pStyle w:val="8"/>
              <w:spacing w:line="480" w:lineRule="exact"/>
              <w:jc w:val="center"/>
              <w:rPr>
                <w:rFonts w:hAnsi="宋体"/>
                <w:sz w:val="24"/>
                <w:szCs w:val="24"/>
              </w:rPr>
            </w:pPr>
          </w:p>
        </w:tc>
        <w:tc>
          <w:tcPr>
            <w:tcW w:w="3648" w:type="dxa"/>
            <w:vMerge w:val="continue"/>
            <w:vAlign w:val="center"/>
          </w:tcPr>
          <w:p>
            <w:pPr>
              <w:pStyle w:val="8"/>
              <w:spacing w:line="480" w:lineRule="exact"/>
              <w:jc w:val="left"/>
              <w:rPr>
                <w:rFonts w:hAnsi="宋体"/>
                <w:szCs w:val="21"/>
              </w:rPr>
            </w:pPr>
          </w:p>
        </w:tc>
        <w:tc>
          <w:tcPr>
            <w:tcW w:w="4167" w:type="dxa"/>
            <w:vAlign w:val="center"/>
          </w:tcPr>
          <w:p>
            <w:pPr>
              <w:pStyle w:val="8"/>
              <w:spacing w:line="480" w:lineRule="exact"/>
              <w:jc w:val="center"/>
              <w:rPr>
                <w:rFonts w:hAnsi="宋体"/>
                <w:szCs w:val="21"/>
              </w:rPr>
            </w:pPr>
            <w:r>
              <w:rPr>
                <w:rFonts w:hint="eastAsia" w:hAnsi="宋体"/>
                <w:szCs w:val="21"/>
              </w:rPr>
              <w:t>入驻机构不足20家</w:t>
            </w:r>
          </w:p>
        </w:tc>
        <w:tc>
          <w:tcPr>
            <w:tcW w:w="1008" w:type="dxa"/>
            <w:vAlign w:val="center"/>
          </w:tcPr>
          <w:p>
            <w:pPr>
              <w:pStyle w:val="8"/>
              <w:spacing w:line="480" w:lineRule="exact"/>
              <w:jc w:val="center"/>
              <w:rPr>
                <w:rFonts w:hAnsi="宋体"/>
                <w:sz w:val="24"/>
                <w:szCs w:val="24"/>
              </w:rPr>
            </w:pPr>
            <w:r>
              <w:rPr>
                <w:rFonts w:hint="eastAsia" w:hAnsi="宋体"/>
                <w:sz w:val="24"/>
                <w:szCs w:val="24"/>
              </w:rPr>
              <w:t>1</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规范园区管理</w:t>
            </w:r>
          </w:p>
        </w:tc>
        <w:tc>
          <w:tcPr>
            <w:tcW w:w="3648" w:type="dxa"/>
            <w:vAlign w:val="center"/>
          </w:tcPr>
          <w:p>
            <w:pPr>
              <w:pStyle w:val="8"/>
              <w:numPr>
                <w:ilvl w:val="0"/>
                <w:numId w:val="1"/>
              </w:numPr>
              <w:spacing w:line="480" w:lineRule="exact"/>
              <w:jc w:val="left"/>
              <w:rPr>
                <w:rFonts w:hAnsi="宋体"/>
                <w:szCs w:val="21"/>
              </w:rPr>
            </w:pPr>
            <w:r>
              <w:rPr>
                <w:rFonts w:hint="eastAsia" w:hAnsi="宋体"/>
                <w:szCs w:val="21"/>
              </w:rPr>
              <w:t>入驻项目基础管理台账；</w:t>
            </w:r>
          </w:p>
          <w:p>
            <w:pPr>
              <w:pStyle w:val="8"/>
              <w:numPr>
                <w:ilvl w:val="0"/>
                <w:numId w:val="1"/>
              </w:numPr>
              <w:spacing w:line="480" w:lineRule="exact"/>
              <w:jc w:val="left"/>
              <w:rPr>
                <w:rFonts w:hAnsi="宋体"/>
                <w:szCs w:val="21"/>
              </w:rPr>
            </w:pPr>
            <w:r>
              <w:rPr>
                <w:rFonts w:hint="eastAsia" w:hAnsi="宋体"/>
                <w:szCs w:val="21"/>
              </w:rPr>
              <w:t>入驻项目绩效评估考核报告；</w:t>
            </w:r>
          </w:p>
          <w:p>
            <w:pPr>
              <w:pStyle w:val="8"/>
              <w:numPr>
                <w:ilvl w:val="0"/>
                <w:numId w:val="1"/>
              </w:numPr>
              <w:spacing w:line="480" w:lineRule="exact"/>
              <w:jc w:val="left"/>
              <w:rPr>
                <w:rFonts w:hAnsi="宋体"/>
                <w:szCs w:val="21"/>
              </w:rPr>
            </w:pPr>
            <w:r>
              <w:rPr>
                <w:rFonts w:hAnsi="宋体"/>
                <w:szCs w:val="21"/>
              </w:rPr>
              <w:t>产业园日常交流考察、参观接待具体事务</w:t>
            </w:r>
            <w:r>
              <w:rPr>
                <w:rFonts w:hint="eastAsia" w:hAnsi="宋体"/>
                <w:szCs w:val="21"/>
              </w:rPr>
              <w:t>台账及图片影像资料。</w:t>
            </w:r>
          </w:p>
        </w:tc>
        <w:tc>
          <w:tcPr>
            <w:tcW w:w="4167" w:type="dxa"/>
            <w:vAlign w:val="center"/>
          </w:tcPr>
          <w:p>
            <w:pPr>
              <w:pStyle w:val="8"/>
              <w:spacing w:line="480" w:lineRule="exact"/>
              <w:rPr>
                <w:rFonts w:hAnsi="宋体"/>
                <w:sz w:val="18"/>
                <w:szCs w:val="21"/>
              </w:rPr>
            </w:pPr>
            <w:r>
              <w:rPr>
                <w:rFonts w:hint="eastAsia" w:hAnsi="宋体"/>
                <w:szCs w:val="21"/>
              </w:rPr>
              <w:t>为入驻项目安排经营办公场所,建立入驻项目管理台账。组织绩效评估并出具考核报告报采购人审定。做好承办产业园日常交流考察、参观接待具体事务。共3项服务，有1项未足额提供扣1分，直至扣完该项为止。</w:t>
            </w:r>
          </w:p>
        </w:tc>
        <w:tc>
          <w:tcPr>
            <w:tcW w:w="1008" w:type="dxa"/>
            <w:vAlign w:val="center"/>
          </w:tcPr>
          <w:p>
            <w:pPr>
              <w:pStyle w:val="8"/>
              <w:spacing w:line="480" w:lineRule="exact"/>
              <w:jc w:val="center"/>
              <w:rPr>
                <w:rFonts w:hAnsi="宋体"/>
                <w:sz w:val="24"/>
                <w:szCs w:val="24"/>
              </w:rPr>
            </w:pPr>
            <w:r>
              <w:rPr>
                <w:rFonts w:hint="eastAsia" w:hAnsi="宋体"/>
                <w:sz w:val="24"/>
                <w:szCs w:val="24"/>
              </w:rPr>
              <w:t>3</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vAlign w:val="center"/>
          </w:tcPr>
          <w:p>
            <w:pPr>
              <w:pStyle w:val="8"/>
              <w:spacing w:line="480" w:lineRule="exact"/>
              <w:jc w:val="center"/>
              <w:rPr>
                <w:rFonts w:hint="eastAsia" w:hAnsi="宋体"/>
                <w:sz w:val="24"/>
                <w:szCs w:val="24"/>
              </w:rPr>
            </w:pPr>
            <w:r>
              <w:rPr>
                <w:rFonts w:hint="eastAsia" w:hAnsi="宋体"/>
                <w:sz w:val="24"/>
                <w:szCs w:val="24"/>
              </w:rPr>
              <w:t>园区活动服务情况(</w:t>
            </w:r>
            <w:r>
              <w:rPr>
                <w:rFonts w:hint="eastAsia" w:hAnsi="宋体"/>
                <w:sz w:val="24"/>
                <w:szCs w:val="24"/>
                <w:lang w:val="en-US" w:eastAsia="zh-CN"/>
              </w:rPr>
              <w:t>8</w:t>
            </w:r>
            <w:r>
              <w:rPr>
                <w:rFonts w:hint="eastAsia" w:hAnsi="宋体"/>
                <w:sz w:val="24"/>
                <w:szCs w:val="24"/>
              </w:rPr>
              <w:t>)</w:t>
            </w:r>
          </w:p>
          <w:p>
            <w:pPr>
              <w:pStyle w:val="8"/>
              <w:spacing w:line="480" w:lineRule="exact"/>
              <w:jc w:val="center"/>
              <w:rPr>
                <w:rFonts w:hint="eastAsia"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Ansi="宋体"/>
                <w:sz w:val="24"/>
                <w:szCs w:val="24"/>
              </w:rPr>
            </w:pPr>
          </w:p>
        </w:tc>
        <w:tc>
          <w:tcPr>
            <w:tcW w:w="3648" w:type="dxa"/>
            <w:vAlign w:val="center"/>
          </w:tcPr>
          <w:p>
            <w:pPr>
              <w:pStyle w:val="8"/>
              <w:numPr>
                <w:ilvl w:val="0"/>
                <w:numId w:val="2"/>
              </w:numPr>
              <w:spacing w:line="480" w:lineRule="exact"/>
              <w:jc w:val="left"/>
              <w:rPr>
                <w:rFonts w:hAnsi="宋体"/>
                <w:sz w:val="18"/>
                <w:szCs w:val="21"/>
              </w:rPr>
            </w:pPr>
            <w:r>
              <w:rPr>
                <w:rFonts w:hint="eastAsia" w:hAnsi="宋体"/>
                <w:szCs w:val="21"/>
              </w:rPr>
              <w:t>建立网上人力资源服务产业展示和交易平台简介及截图页面；</w:t>
            </w:r>
          </w:p>
          <w:p>
            <w:pPr>
              <w:pStyle w:val="8"/>
              <w:numPr>
                <w:ilvl w:val="0"/>
                <w:numId w:val="2"/>
              </w:numPr>
              <w:spacing w:line="480" w:lineRule="exact"/>
              <w:jc w:val="left"/>
              <w:rPr>
                <w:rFonts w:hAnsi="宋体"/>
                <w:szCs w:val="21"/>
              </w:rPr>
            </w:pPr>
            <w:r>
              <w:rPr>
                <w:rFonts w:hint="eastAsia" w:hAnsi="宋体"/>
                <w:szCs w:val="21"/>
              </w:rPr>
              <w:t>在产业园微信公众号、园区管理系统发布信息的汇总清单，其中微信公众号发布信息需提供相关网站。</w:t>
            </w:r>
          </w:p>
        </w:tc>
        <w:tc>
          <w:tcPr>
            <w:tcW w:w="4167" w:type="dxa"/>
            <w:vAlign w:val="center"/>
          </w:tcPr>
          <w:p>
            <w:pPr>
              <w:pStyle w:val="8"/>
              <w:spacing w:line="480" w:lineRule="exact"/>
              <w:rPr>
                <w:rFonts w:hAnsi="宋体"/>
                <w:szCs w:val="21"/>
                <w:highlight w:val="yellow"/>
              </w:rPr>
            </w:pPr>
            <w:r>
              <w:rPr>
                <w:rFonts w:hint="eastAsia" w:hAnsi="宋体"/>
                <w:szCs w:val="21"/>
              </w:rPr>
              <w:t>以产业园微信公众号为载体，发布园区入驻机构企业信息，并提供人力资源服务供需对接与交易功能。在微信公众号、园区管理系统等沟通平台，及时有效发布产业园活动和相关政策动态信息。未足额完成不得分。</w:t>
            </w:r>
          </w:p>
        </w:tc>
        <w:tc>
          <w:tcPr>
            <w:tcW w:w="1008" w:type="dxa"/>
            <w:vAlign w:val="center"/>
          </w:tcPr>
          <w:p>
            <w:pPr>
              <w:pStyle w:val="8"/>
              <w:spacing w:line="480" w:lineRule="exact"/>
              <w:jc w:val="center"/>
              <w:rPr>
                <w:rFonts w:hAnsi="宋体"/>
                <w:sz w:val="24"/>
                <w:szCs w:val="24"/>
                <w:highlight w:val="yellow"/>
              </w:rPr>
            </w:pPr>
            <w:r>
              <w:rPr>
                <w:rFonts w:hint="eastAsia" w:hAnsi="宋体"/>
                <w:sz w:val="24"/>
                <w:szCs w:val="24"/>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pStyle w:val="8"/>
              <w:spacing w:line="480" w:lineRule="exact"/>
              <w:jc w:val="center"/>
              <w:rPr>
                <w:rFonts w:hint="eastAsia" w:hAnsi="宋体"/>
                <w:sz w:val="24"/>
                <w:szCs w:val="24"/>
              </w:rPr>
            </w:pPr>
          </w:p>
        </w:tc>
        <w:tc>
          <w:tcPr>
            <w:tcW w:w="2060" w:type="dxa"/>
            <w:textDirection w:val="lrTb"/>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Ansi="宋体"/>
                <w:sz w:val="24"/>
                <w:szCs w:val="24"/>
              </w:rPr>
            </w:pPr>
          </w:p>
        </w:tc>
        <w:tc>
          <w:tcPr>
            <w:tcW w:w="3648" w:type="dxa"/>
            <w:textDirection w:val="lrTb"/>
            <w:vAlign w:val="center"/>
          </w:tcPr>
          <w:p>
            <w:pPr>
              <w:pStyle w:val="8"/>
              <w:spacing w:line="480" w:lineRule="exact"/>
              <w:jc w:val="left"/>
              <w:rPr>
                <w:rFonts w:hint="eastAsia" w:hAnsi="宋体"/>
                <w:szCs w:val="21"/>
              </w:rPr>
            </w:pPr>
            <w:r>
              <w:rPr>
                <w:rFonts w:hint="eastAsia" w:hAnsi="宋体"/>
                <w:szCs w:val="21"/>
              </w:rPr>
              <w:t>在国家级及省级（自治区）官方报刊、网站等媒体开展产业园宣传推广的汇总清单及相关截图。</w:t>
            </w:r>
          </w:p>
        </w:tc>
        <w:tc>
          <w:tcPr>
            <w:tcW w:w="4167" w:type="dxa"/>
            <w:textDirection w:val="lrTb"/>
            <w:vAlign w:val="center"/>
          </w:tcPr>
          <w:p>
            <w:pPr>
              <w:pStyle w:val="8"/>
              <w:spacing w:line="480" w:lineRule="exact"/>
              <w:rPr>
                <w:rFonts w:hint="eastAsia" w:hAnsi="宋体"/>
                <w:szCs w:val="21"/>
              </w:rPr>
            </w:pPr>
            <w:r>
              <w:rPr>
                <w:rFonts w:hint="eastAsia" w:hAnsi="宋体"/>
                <w:szCs w:val="21"/>
              </w:rPr>
              <w:t>在国家级和省级（自治区）官方报刊、网站等媒体开展产业园宣传推广3</w:t>
            </w:r>
            <w:r>
              <w:rPr>
                <w:rFonts w:hAnsi="宋体"/>
                <w:szCs w:val="21"/>
              </w:rPr>
              <w:t>次</w:t>
            </w:r>
            <w:r>
              <w:rPr>
                <w:rFonts w:hint="eastAsia" w:hAnsi="宋体"/>
                <w:szCs w:val="21"/>
              </w:rPr>
              <w:t>（其中国家级1次，省级2次）。共3</w:t>
            </w:r>
            <w:r>
              <w:rPr>
                <w:rFonts w:hAnsi="宋体"/>
                <w:szCs w:val="21"/>
              </w:rPr>
              <w:t>项服务，有1</w:t>
            </w:r>
            <w:r>
              <w:rPr>
                <w:rFonts w:hint="eastAsia" w:hAnsi="宋体"/>
                <w:szCs w:val="21"/>
              </w:rPr>
              <w:t>次</w:t>
            </w:r>
            <w:r>
              <w:rPr>
                <w:rFonts w:hAnsi="宋体"/>
                <w:szCs w:val="21"/>
              </w:rPr>
              <w:t>未提供扣</w:t>
            </w:r>
            <w:r>
              <w:rPr>
                <w:rFonts w:hint="eastAsia" w:hAnsi="宋体"/>
                <w:szCs w:val="21"/>
              </w:rPr>
              <w:t>2</w:t>
            </w:r>
            <w:r>
              <w:rPr>
                <w:rFonts w:hAnsi="宋体"/>
                <w:szCs w:val="21"/>
              </w:rPr>
              <w:t>分，直至扣完该项为止。</w:t>
            </w:r>
          </w:p>
        </w:tc>
        <w:tc>
          <w:tcPr>
            <w:tcW w:w="1008" w:type="dxa"/>
            <w:textDirection w:val="lrTb"/>
            <w:vAlign w:val="center"/>
          </w:tcPr>
          <w:p>
            <w:pPr>
              <w:pStyle w:val="8"/>
              <w:spacing w:line="480" w:lineRule="exact"/>
              <w:jc w:val="center"/>
              <w:rPr>
                <w:rFonts w:hint="eastAsia" w:hAnsi="宋体"/>
                <w:sz w:val="24"/>
                <w:szCs w:val="24"/>
              </w:rPr>
            </w:pPr>
            <w:r>
              <w:rPr>
                <w:rFonts w:hint="eastAsia" w:hAnsi="宋体"/>
                <w:sz w:val="24"/>
                <w:szCs w:val="24"/>
              </w:rPr>
              <w:t>6</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Align w:val="center"/>
          </w:tcPr>
          <w:p>
            <w:pPr>
              <w:pStyle w:val="8"/>
              <w:spacing w:line="480" w:lineRule="exact"/>
              <w:jc w:val="center"/>
              <w:rPr>
                <w:rFonts w:hAnsi="宋体"/>
                <w:sz w:val="24"/>
                <w:szCs w:val="24"/>
              </w:rPr>
            </w:pPr>
            <w:r>
              <w:rPr>
                <w:rFonts w:hint="eastAsia" w:hAnsi="宋体"/>
                <w:sz w:val="24"/>
                <w:szCs w:val="24"/>
              </w:rPr>
              <w:t>园区</w:t>
            </w:r>
            <w:r>
              <w:rPr>
                <w:rFonts w:hint="eastAsia" w:hAnsi="宋体"/>
                <w:sz w:val="24"/>
                <w:szCs w:val="24"/>
                <w:lang w:eastAsia="zh-CN"/>
              </w:rPr>
              <w:t>宣传</w:t>
            </w:r>
            <w:r>
              <w:rPr>
                <w:rFonts w:hint="eastAsia" w:hAnsi="宋体"/>
                <w:sz w:val="24"/>
                <w:szCs w:val="24"/>
              </w:rPr>
              <w:t>活动服务情况(4)</w:t>
            </w:r>
          </w:p>
        </w:tc>
        <w:tc>
          <w:tcPr>
            <w:tcW w:w="2060" w:type="dxa"/>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Ansi="宋体"/>
                <w:sz w:val="24"/>
                <w:szCs w:val="24"/>
              </w:rPr>
            </w:pPr>
          </w:p>
        </w:tc>
        <w:tc>
          <w:tcPr>
            <w:tcW w:w="3648" w:type="dxa"/>
            <w:vAlign w:val="center"/>
          </w:tcPr>
          <w:p>
            <w:pPr>
              <w:pStyle w:val="8"/>
              <w:numPr>
                <w:ilvl w:val="0"/>
                <w:numId w:val="3"/>
              </w:numPr>
              <w:spacing w:line="480" w:lineRule="exact"/>
              <w:jc w:val="left"/>
              <w:rPr>
                <w:rFonts w:hAnsi="宋体"/>
                <w:szCs w:val="21"/>
              </w:rPr>
            </w:pPr>
            <w:r>
              <w:rPr>
                <w:rFonts w:hint="eastAsia" w:hAnsi="宋体"/>
                <w:szCs w:val="21"/>
              </w:rPr>
              <w:t>产业园宣传片的设计方案和平台推广截图；</w:t>
            </w:r>
          </w:p>
          <w:p>
            <w:pPr>
              <w:pStyle w:val="8"/>
              <w:numPr>
                <w:ilvl w:val="0"/>
                <w:numId w:val="3"/>
              </w:numPr>
              <w:spacing w:line="480" w:lineRule="exact"/>
              <w:jc w:val="left"/>
              <w:rPr>
                <w:rFonts w:hAnsi="宋体"/>
                <w:szCs w:val="21"/>
              </w:rPr>
            </w:pPr>
            <w:r>
              <w:rPr>
                <w:rFonts w:hint="eastAsia" w:hAnsi="宋体"/>
                <w:szCs w:val="21"/>
              </w:rPr>
              <w:t>提供具有相同规格参数的产业园宣传片影像资料（含电子版）。</w:t>
            </w:r>
          </w:p>
        </w:tc>
        <w:tc>
          <w:tcPr>
            <w:tcW w:w="4167" w:type="dxa"/>
            <w:vAlign w:val="center"/>
          </w:tcPr>
          <w:p>
            <w:pPr>
              <w:pStyle w:val="8"/>
              <w:spacing w:line="480" w:lineRule="exact"/>
              <w:rPr>
                <w:rFonts w:hAnsi="宋体"/>
                <w:szCs w:val="21"/>
              </w:rPr>
            </w:pPr>
            <w:r>
              <w:rPr>
                <w:rFonts w:hint="eastAsia" w:hAnsi="宋体"/>
                <w:szCs w:val="21"/>
              </w:rPr>
              <w:t>依据产业园整体发展规划情况制作规格为分辨率</w:t>
            </w:r>
            <w:r>
              <w:rPr>
                <w:rFonts w:hAnsi="宋体"/>
                <w:szCs w:val="21"/>
              </w:rPr>
              <w:t>1920*1080</w:t>
            </w:r>
            <w:r>
              <w:rPr>
                <w:rFonts w:hint="eastAsia" w:hAnsi="宋体"/>
                <w:szCs w:val="21"/>
              </w:rPr>
              <w:t>，时长为不低于5分钟的产业园形象宣传片1个，并6个月更新1次；宣传片制作费用（包含拍摄、配音及后期制作）由供应商承担，采购人具有无偿使用权。足额完成得4分</w:t>
            </w:r>
            <w:r>
              <w:rPr>
                <w:rFonts w:hAnsi="宋体"/>
                <w:szCs w:val="21"/>
              </w:rPr>
              <w:t>，</w:t>
            </w:r>
            <w:r>
              <w:rPr>
                <w:rFonts w:hint="eastAsia" w:hAnsi="宋体"/>
                <w:szCs w:val="21"/>
              </w:rPr>
              <w:t>未完成不得分。</w:t>
            </w:r>
          </w:p>
        </w:tc>
        <w:tc>
          <w:tcPr>
            <w:tcW w:w="1008" w:type="dxa"/>
            <w:vAlign w:val="center"/>
          </w:tcPr>
          <w:p>
            <w:pPr>
              <w:pStyle w:val="8"/>
              <w:spacing w:line="480" w:lineRule="exact"/>
              <w:jc w:val="center"/>
              <w:rPr>
                <w:rFonts w:hAnsi="宋体"/>
                <w:sz w:val="24"/>
                <w:szCs w:val="24"/>
              </w:rPr>
            </w:pPr>
            <w:r>
              <w:rPr>
                <w:rFonts w:hint="eastAsia" w:hAnsi="宋体"/>
                <w:sz w:val="24"/>
                <w:szCs w:val="24"/>
              </w:rPr>
              <w:t>4</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textDirection w:val="lrTb"/>
            <w:vAlign w:val="center"/>
          </w:tcPr>
          <w:p>
            <w:pPr>
              <w:pStyle w:val="8"/>
              <w:spacing w:line="480" w:lineRule="exact"/>
              <w:jc w:val="center"/>
              <w:rPr>
                <w:rFonts w:hAnsi="宋体"/>
                <w:sz w:val="24"/>
                <w:szCs w:val="24"/>
              </w:rPr>
            </w:pPr>
            <w:r>
              <w:rPr>
                <w:rFonts w:hint="eastAsia" w:hAnsi="宋体"/>
                <w:sz w:val="24"/>
                <w:szCs w:val="24"/>
              </w:rPr>
              <w:t>园区规划服务(5)</w:t>
            </w:r>
          </w:p>
          <w:p>
            <w:pPr>
              <w:pStyle w:val="8"/>
              <w:spacing w:line="480" w:lineRule="exact"/>
              <w:jc w:val="center"/>
              <w:rPr>
                <w:rFonts w:hAnsi="宋体"/>
                <w:sz w:val="24"/>
                <w:szCs w:val="24"/>
              </w:rPr>
            </w:pPr>
          </w:p>
        </w:tc>
        <w:tc>
          <w:tcPr>
            <w:tcW w:w="2060" w:type="dxa"/>
            <w:vMerge w:val="restart"/>
            <w:textDirection w:val="lrTb"/>
            <w:vAlign w:val="center"/>
          </w:tcPr>
          <w:p>
            <w:pPr>
              <w:pStyle w:val="8"/>
              <w:spacing w:line="480" w:lineRule="exact"/>
              <w:jc w:val="center"/>
              <w:rPr>
                <w:rFonts w:hAnsi="宋体"/>
                <w:sz w:val="24"/>
                <w:szCs w:val="24"/>
              </w:rPr>
            </w:pPr>
            <w:r>
              <w:rPr>
                <w:rFonts w:hint="eastAsia" w:hAnsi="宋体"/>
                <w:sz w:val="24"/>
                <w:szCs w:val="24"/>
              </w:rPr>
              <w:t>配合制定产业园年度计划，按时做好项目实施进度情况及日常数据统计和填报。</w:t>
            </w:r>
          </w:p>
        </w:tc>
        <w:tc>
          <w:tcPr>
            <w:tcW w:w="3648" w:type="dxa"/>
            <w:vMerge w:val="restart"/>
            <w:textDirection w:val="lrTb"/>
            <w:vAlign w:val="center"/>
          </w:tcPr>
          <w:p>
            <w:pPr>
              <w:pStyle w:val="8"/>
              <w:numPr>
                <w:ilvl w:val="0"/>
                <w:numId w:val="4"/>
              </w:numPr>
              <w:spacing w:line="480" w:lineRule="exact"/>
              <w:jc w:val="left"/>
              <w:rPr>
                <w:rFonts w:hAnsi="宋体"/>
                <w:szCs w:val="21"/>
              </w:rPr>
            </w:pPr>
            <w:r>
              <w:rPr>
                <w:rFonts w:hint="eastAsia" w:hAnsi="宋体"/>
                <w:szCs w:val="21"/>
              </w:rPr>
              <w:t>产业园运营年度计划；</w:t>
            </w:r>
          </w:p>
          <w:p>
            <w:pPr>
              <w:pStyle w:val="8"/>
              <w:numPr>
                <w:ilvl w:val="0"/>
                <w:numId w:val="4"/>
              </w:numPr>
              <w:spacing w:line="480" w:lineRule="exact"/>
              <w:jc w:val="left"/>
              <w:rPr>
                <w:rFonts w:hAnsi="宋体"/>
                <w:szCs w:val="21"/>
              </w:rPr>
            </w:pPr>
            <w:r>
              <w:rPr>
                <w:rFonts w:hint="eastAsia" w:hAnsi="宋体"/>
                <w:szCs w:val="21"/>
              </w:rPr>
              <w:t>工作总结报告、每月运营情况汇报；</w:t>
            </w:r>
          </w:p>
          <w:p>
            <w:pPr>
              <w:pStyle w:val="8"/>
              <w:numPr>
                <w:ilvl w:val="0"/>
                <w:numId w:val="4"/>
              </w:numPr>
              <w:spacing w:line="480" w:lineRule="exact"/>
              <w:jc w:val="left"/>
              <w:rPr>
                <w:rFonts w:hAnsi="宋体"/>
                <w:szCs w:val="21"/>
              </w:rPr>
            </w:pPr>
            <w:r>
              <w:rPr>
                <w:rFonts w:hint="eastAsia" w:hAnsi="宋体"/>
                <w:szCs w:val="21"/>
              </w:rPr>
              <w:t>人力资源产业相关的调研报告。</w:t>
            </w:r>
          </w:p>
        </w:tc>
        <w:tc>
          <w:tcPr>
            <w:tcW w:w="4167" w:type="dxa"/>
            <w:textDirection w:val="lrTb"/>
            <w:vAlign w:val="center"/>
          </w:tcPr>
          <w:p>
            <w:pPr>
              <w:pStyle w:val="8"/>
              <w:spacing w:line="480" w:lineRule="exact"/>
              <w:rPr>
                <w:rFonts w:hAnsi="宋体"/>
                <w:szCs w:val="21"/>
              </w:rPr>
            </w:pPr>
            <w:r>
              <w:rPr>
                <w:rFonts w:hint="eastAsia" w:hAnsi="宋体"/>
                <w:szCs w:val="21"/>
              </w:rPr>
              <w:t>制定产业园运营年度计划。未足额完成不得分。</w:t>
            </w:r>
          </w:p>
        </w:tc>
        <w:tc>
          <w:tcPr>
            <w:tcW w:w="1008" w:type="dxa"/>
            <w:textDirection w:val="lrTb"/>
            <w:vAlign w:val="center"/>
          </w:tcPr>
          <w:p>
            <w:pPr>
              <w:pStyle w:val="8"/>
              <w:spacing w:line="480" w:lineRule="exact"/>
              <w:jc w:val="center"/>
              <w:rPr>
                <w:rFonts w:hAnsi="宋体"/>
                <w:sz w:val="24"/>
                <w:szCs w:val="24"/>
              </w:rPr>
            </w:pPr>
            <w:r>
              <w:rPr>
                <w:rFonts w:hint="eastAsia" w:hAnsi="宋体"/>
                <w:sz w:val="24"/>
                <w:szCs w:val="24"/>
              </w:rPr>
              <w:t>1</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pStyle w:val="8"/>
              <w:spacing w:line="480" w:lineRule="exact"/>
              <w:rPr>
                <w:rFonts w:hAnsi="宋体"/>
                <w:sz w:val="24"/>
                <w:szCs w:val="24"/>
              </w:rPr>
            </w:pPr>
          </w:p>
        </w:tc>
        <w:tc>
          <w:tcPr>
            <w:tcW w:w="2060" w:type="dxa"/>
            <w:vMerge w:val="continue"/>
            <w:textDirection w:val="lrTb"/>
            <w:vAlign w:val="center"/>
          </w:tcPr>
          <w:p>
            <w:pPr>
              <w:pStyle w:val="8"/>
              <w:spacing w:line="480" w:lineRule="exact"/>
              <w:rPr>
                <w:rFonts w:hAnsi="宋体"/>
                <w:sz w:val="24"/>
                <w:szCs w:val="24"/>
              </w:rPr>
            </w:pPr>
          </w:p>
        </w:tc>
        <w:tc>
          <w:tcPr>
            <w:tcW w:w="3648" w:type="dxa"/>
            <w:vMerge w:val="continue"/>
            <w:textDirection w:val="lrTb"/>
            <w:vAlign w:val="center"/>
          </w:tcPr>
          <w:p>
            <w:pPr>
              <w:pStyle w:val="8"/>
              <w:spacing w:line="480" w:lineRule="exact"/>
              <w:rPr>
                <w:rFonts w:hint="eastAsia" w:hAnsi="宋体"/>
                <w:szCs w:val="21"/>
              </w:rPr>
            </w:pPr>
          </w:p>
        </w:tc>
        <w:tc>
          <w:tcPr>
            <w:tcW w:w="4167" w:type="dxa"/>
            <w:textDirection w:val="lrTb"/>
            <w:vAlign w:val="center"/>
          </w:tcPr>
          <w:p>
            <w:pPr>
              <w:pStyle w:val="8"/>
              <w:spacing w:line="480" w:lineRule="exact"/>
              <w:rPr>
                <w:rFonts w:hint="eastAsia" w:hAnsi="宋体"/>
                <w:szCs w:val="21"/>
              </w:rPr>
            </w:pPr>
            <w:r>
              <w:rPr>
                <w:rFonts w:hint="eastAsia" w:hAnsi="宋体"/>
                <w:szCs w:val="21"/>
              </w:rPr>
              <w:t>提交工作总结报告、每月运营情况汇报（共2项服务，有1项未提供扣1分，直至扣完该项为止）。</w:t>
            </w:r>
          </w:p>
        </w:tc>
        <w:tc>
          <w:tcPr>
            <w:tcW w:w="1008" w:type="dxa"/>
            <w:textDirection w:val="lrTb"/>
            <w:vAlign w:val="center"/>
          </w:tcPr>
          <w:p>
            <w:pPr>
              <w:pStyle w:val="8"/>
              <w:spacing w:line="480" w:lineRule="exact"/>
              <w:jc w:val="center"/>
              <w:rPr>
                <w:rFonts w:hint="eastAsia" w:hAnsi="宋体"/>
                <w:sz w:val="24"/>
                <w:szCs w:val="24"/>
              </w:rPr>
            </w:pPr>
            <w:r>
              <w:rPr>
                <w:rFonts w:hint="eastAsia" w:hAnsi="宋体"/>
                <w:sz w:val="24"/>
                <w:szCs w:val="24"/>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pStyle w:val="8"/>
              <w:spacing w:line="480" w:lineRule="exact"/>
              <w:rPr>
                <w:rFonts w:hAnsi="宋体"/>
                <w:sz w:val="24"/>
                <w:szCs w:val="24"/>
              </w:rPr>
            </w:pPr>
          </w:p>
        </w:tc>
        <w:tc>
          <w:tcPr>
            <w:tcW w:w="2060" w:type="dxa"/>
            <w:vMerge w:val="continue"/>
            <w:textDirection w:val="lrTb"/>
            <w:vAlign w:val="center"/>
          </w:tcPr>
          <w:p>
            <w:pPr>
              <w:pStyle w:val="8"/>
              <w:spacing w:line="480" w:lineRule="exact"/>
              <w:rPr>
                <w:rFonts w:hAnsi="宋体"/>
                <w:sz w:val="24"/>
                <w:szCs w:val="24"/>
              </w:rPr>
            </w:pPr>
          </w:p>
        </w:tc>
        <w:tc>
          <w:tcPr>
            <w:tcW w:w="3648" w:type="dxa"/>
            <w:vMerge w:val="continue"/>
            <w:textDirection w:val="lrTb"/>
            <w:vAlign w:val="center"/>
          </w:tcPr>
          <w:p>
            <w:pPr>
              <w:pStyle w:val="8"/>
              <w:spacing w:line="480" w:lineRule="exact"/>
              <w:rPr>
                <w:rFonts w:hint="eastAsia" w:hAnsi="宋体"/>
                <w:szCs w:val="21"/>
              </w:rPr>
            </w:pPr>
          </w:p>
        </w:tc>
        <w:tc>
          <w:tcPr>
            <w:tcW w:w="4167" w:type="dxa"/>
            <w:textDirection w:val="lrTb"/>
            <w:vAlign w:val="center"/>
          </w:tcPr>
          <w:p>
            <w:pPr>
              <w:pStyle w:val="8"/>
              <w:spacing w:line="480" w:lineRule="exact"/>
              <w:rPr>
                <w:rFonts w:hint="eastAsia" w:hAnsi="宋体"/>
                <w:szCs w:val="21"/>
              </w:rPr>
            </w:pPr>
            <w:r>
              <w:rPr>
                <w:rFonts w:hint="eastAsia" w:hAnsi="宋体"/>
                <w:szCs w:val="21"/>
              </w:rPr>
              <w:t>人力资源产业相关的调研报告。未足额完成不得分。</w:t>
            </w:r>
          </w:p>
        </w:tc>
        <w:tc>
          <w:tcPr>
            <w:tcW w:w="1008" w:type="dxa"/>
            <w:textDirection w:val="lrTb"/>
            <w:vAlign w:val="center"/>
          </w:tcPr>
          <w:p>
            <w:pPr>
              <w:pStyle w:val="8"/>
              <w:spacing w:line="480" w:lineRule="exact"/>
              <w:jc w:val="center"/>
              <w:rPr>
                <w:rFonts w:hint="eastAsia" w:hAnsi="宋体"/>
                <w:sz w:val="24"/>
                <w:szCs w:val="24"/>
              </w:rPr>
            </w:pPr>
            <w:r>
              <w:rPr>
                <w:rFonts w:hint="eastAsia" w:hAnsi="宋体"/>
                <w:sz w:val="24"/>
                <w:szCs w:val="24"/>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textDirection w:val="lrTb"/>
            <w:vAlign w:val="center"/>
          </w:tcPr>
          <w:p>
            <w:pPr>
              <w:pStyle w:val="8"/>
              <w:spacing w:line="480" w:lineRule="exact"/>
              <w:jc w:val="center"/>
              <w:rPr>
                <w:rFonts w:hAnsi="宋体"/>
                <w:sz w:val="24"/>
                <w:szCs w:val="24"/>
              </w:rPr>
            </w:pPr>
            <w:r>
              <w:rPr>
                <w:rFonts w:hint="eastAsia" w:hAnsi="宋体"/>
                <w:sz w:val="24"/>
                <w:szCs w:val="24"/>
              </w:rPr>
              <w:t>就业引才服务情况(</w:t>
            </w:r>
            <w:r>
              <w:rPr>
                <w:rFonts w:hint="eastAsia" w:hAnsi="宋体"/>
                <w:sz w:val="24"/>
                <w:szCs w:val="24"/>
                <w:lang w:val="en-US" w:eastAsia="zh-CN"/>
              </w:rPr>
              <w:t>2</w:t>
            </w:r>
            <w:r>
              <w:rPr>
                <w:rFonts w:hint="eastAsia" w:hAnsi="宋体"/>
                <w:sz w:val="24"/>
                <w:szCs w:val="24"/>
              </w:rPr>
              <w:t>)</w:t>
            </w:r>
          </w:p>
          <w:p>
            <w:pPr>
              <w:pStyle w:val="8"/>
              <w:spacing w:line="480" w:lineRule="exact"/>
              <w:jc w:val="center"/>
              <w:rPr>
                <w:rFonts w:hAnsi="宋体"/>
                <w:sz w:val="24"/>
                <w:szCs w:val="24"/>
              </w:rPr>
            </w:pPr>
          </w:p>
        </w:tc>
        <w:tc>
          <w:tcPr>
            <w:tcW w:w="2060" w:type="dxa"/>
            <w:textDirection w:val="lrTb"/>
            <w:vAlign w:val="center"/>
          </w:tcPr>
          <w:p>
            <w:pPr>
              <w:pStyle w:val="8"/>
              <w:spacing w:line="480" w:lineRule="exact"/>
              <w:jc w:val="center"/>
              <w:rPr>
                <w:rFonts w:hAnsi="宋体"/>
                <w:sz w:val="24"/>
                <w:szCs w:val="24"/>
              </w:rPr>
            </w:pPr>
            <w:r>
              <w:rPr>
                <w:rFonts w:hint="eastAsia" w:ascii="Calibri" w:hAnsi="宋体" w:eastAsia="宋体" w:cs="黑体"/>
                <w:szCs w:val="21"/>
              </w:rPr>
              <w:t>开展就业招聘流程化服务</w:t>
            </w:r>
          </w:p>
        </w:tc>
        <w:tc>
          <w:tcPr>
            <w:tcW w:w="3648" w:type="dxa"/>
            <w:textDirection w:val="lrTb"/>
            <w:vAlign w:val="center"/>
          </w:tcPr>
          <w:p>
            <w:pPr>
              <w:pStyle w:val="8"/>
              <w:spacing w:line="480" w:lineRule="exact"/>
              <w:jc w:val="left"/>
              <w:rPr>
                <w:rFonts w:hint="eastAsia" w:hAnsi="宋体"/>
                <w:szCs w:val="21"/>
              </w:rPr>
            </w:pPr>
            <w:r>
              <w:rPr>
                <w:rFonts w:hint="eastAsia" w:hAnsi="宋体"/>
                <w:szCs w:val="21"/>
              </w:rPr>
              <w:t>1.提供师资队伍人员名单；        2.</w:t>
            </w:r>
            <w:r>
              <w:rPr>
                <w:rFonts w:hAnsi="宋体"/>
                <w:szCs w:val="21"/>
              </w:rPr>
              <w:t xml:space="preserve"> 服务开展相关证明材料：活动方案、活动现场照片等相关材料。</w:t>
            </w:r>
          </w:p>
        </w:tc>
        <w:tc>
          <w:tcPr>
            <w:tcW w:w="4167" w:type="dxa"/>
            <w:textDirection w:val="lrTb"/>
            <w:vAlign w:val="center"/>
          </w:tcPr>
          <w:p>
            <w:pPr>
              <w:pStyle w:val="8"/>
              <w:spacing w:line="480" w:lineRule="exact"/>
              <w:rPr>
                <w:rFonts w:hint="eastAsia" w:hAnsi="宋体"/>
                <w:szCs w:val="21"/>
              </w:rPr>
            </w:pPr>
            <w:r>
              <w:rPr>
                <w:rFonts w:hint="eastAsia" w:hAnsi="宋体"/>
                <w:szCs w:val="21"/>
              </w:rPr>
              <w:t>组建或引进就业培训和创业指导师资队伍，至少提供一次招聘活动、就业培训、政策指引和信息咨询等服务。完成即可得分，未完成不得分。</w:t>
            </w:r>
          </w:p>
        </w:tc>
        <w:tc>
          <w:tcPr>
            <w:tcW w:w="1008" w:type="dxa"/>
            <w:textDirection w:val="lrTb"/>
            <w:vAlign w:val="center"/>
          </w:tcPr>
          <w:p>
            <w:pPr>
              <w:pStyle w:val="8"/>
              <w:spacing w:line="480" w:lineRule="exact"/>
              <w:jc w:val="center"/>
              <w:rPr>
                <w:rFonts w:hint="eastAsia" w:hAnsi="宋体" w:eastAsia="宋体"/>
                <w:sz w:val="24"/>
                <w:szCs w:val="24"/>
                <w:lang w:eastAsia="zh-CN"/>
              </w:rPr>
            </w:pPr>
            <w:r>
              <w:rPr>
                <w:rFonts w:hint="eastAsia" w:hAnsi="宋体"/>
                <w:sz w:val="24"/>
                <w:szCs w:val="24"/>
                <w:lang w:val="en-US" w:eastAsia="zh-CN"/>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14141" w:type="dxa"/>
            <w:gridSpan w:val="7"/>
            <w:vAlign w:val="center"/>
          </w:tcPr>
          <w:p>
            <w:pPr>
              <w:pStyle w:val="8"/>
              <w:spacing w:line="480" w:lineRule="exact"/>
              <w:jc w:val="center"/>
              <w:rPr>
                <w:rFonts w:hint="eastAsia" w:hAnsi="宋体"/>
                <w:bCs/>
                <w:sz w:val="24"/>
                <w:szCs w:val="24"/>
              </w:rPr>
            </w:pPr>
            <w:r>
              <w:rPr>
                <w:rFonts w:hint="eastAsia" w:hAnsi="宋体"/>
                <w:bCs/>
                <w:sz w:val="24"/>
                <w:szCs w:val="24"/>
              </w:rPr>
              <w:t>第</w:t>
            </w:r>
            <w:r>
              <w:rPr>
                <w:rFonts w:hint="eastAsia" w:hAnsi="宋体"/>
                <w:bCs/>
                <w:sz w:val="24"/>
                <w:szCs w:val="24"/>
                <w:lang w:eastAsia="zh-CN"/>
              </w:rPr>
              <w:t>二季度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rPr>
          <w:trHeight w:val="756" w:hRule="atLeast"/>
        </w:trPr>
        <w:tc>
          <w:tcPr>
            <w:tcW w:w="904" w:type="dxa"/>
            <w:vMerge w:val="restart"/>
            <w:vAlign w:val="center"/>
          </w:tcPr>
          <w:p>
            <w:pPr>
              <w:pStyle w:val="8"/>
              <w:spacing w:line="480" w:lineRule="exact"/>
              <w:jc w:val="center"/>
              <w:rPr>
                <w:rFonts w:hint="eastAsia" w:hAnsi="宋体"/>
                <w:bCs/>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tc>
        <w:tc>
          <w:tcPr>
            <w:tcW w:w="1608" w:type="dxa"/>
            <w:vMerge w:val="restart"/>
            <w:textDirection w:val="lrTb"/>
            <w:vAlign w:val="center"/>
          </w:tcPr>
          <w:p>
            <w:pPr>
              <w:pStyle w:val="8"/>
              <w:spacing w:line="480" w:lineRule="exact"/>
              <w:jc w:val="center"/>
              <w:rPr>
                <w:rFonts w:hAnsi="宋体"/>
                <w:sz w:val="24"/>
                <w:szCs w:val="24"/>
              </w:rPr>
            </w:pPr>
            <w:r>
              <w:rPr>
                <w:rFonts w:hint="eastAsia" w:hAnsi="宋体"/>
                <w:sz w:val="24"/>
                <w:szCs w:val="24"/>
              </w:rPr>
              <w:t>入驻机构服务情况(</w:t>
            </w:r>
            <w:r>
              <w:rPr>
                <w:rFonts w:hint="eastAsia" w:hAnsi="宋体"/>
                <w:sz w:val="24"/>
                <w:szCs w:val="24"/>
                <w:lang w:val="en-US" w:eastAsia="zh-CN"/>
              </w:rPr>
              <w:t>8</w:t>
            </w:r>
            <w:r>
              <w:rPr>
                <w:rFonts w:hint="eastAsia" w:hAnsi="宋体"/>
                <w:sz w:val="24"/>
                <w:szCs w:val="24"/>
              </w:rPr>
              <w:t>)</w:t>
            </w:r>
          </w:p>
          <w:p>
            <w:pPr>
              <w:pStyle w:val="8"/>
              <w:spacing w:line="480" w:lineRule="exact"/>
              <w:jc w:val="center"/>
              <w:rPr>
                <w:rFonts w:hint="eastAsia" w:hAnsi="宋体"/>
                <w:bCs/>
                <w:sz w:val="24"/>
                <w:szCs w:val="24"/>
              </w:rPr>
            </w:pPr>
          </w:p>
          <w:p>
            <w:pPr>
              <w:pStyle w:val="8"/>
              <w:spacing w:line="480" w:lineRule="exact"/>
              <w:jc w:val="center"/>
              <w:rPr>
                <w:rFonts w:hint="eastAsia" w:hAnsi="宋体"/>
                <w:bCs/>
                <w:sz w:val="24"/>
                <w:szCs w:val="24"/>
              </w:rPr>
            </w:pPr>
          </w:p>
        </w:tc>
        <w:tc>
          <w:tcPr>
            <w:tcW w:w="2060" w:type="dxa"/>
            <w:vMerge w:val="restart"/>
            <w:textDirection w:val="lrTb"/>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int="eastAsia" w:hAnsi="宋体"/>
                <w:bCs/>
                <w:sz w:val="24"/>
                <w:szCs w:val="24"/>
              </w:rPr>
            </w:pPr>
          </w:p>
        </w:tc>
        <w:tc>
          <w:tcPr>
            <w:tcW w:w="3648" w:type="dxa"/>
            <w:vMerge w:val="restart"/>
            <w:textDirection w:val="lrTb"/>
            <w:vAlign w:val="center"/>
          </w:tcPr>
          <w:p>
            <w:pPr>
              <w:pStyle w:val="8"/>
              <w:spacing w:line="480" w:lineRule="exact"/>
              <w:jc w:val="left"/>
              <w:rPr>
                <w:rFonts w:hAnsi="宋体"/>
                <w:szCs w:val="21"/>
              </w:rPr>
            </w:pPr>
            <w:r>
              <w:rPr>
                <w:rFonts w:hint="eastAsia" w:hAnsi="宋体"/>
                <w:szCs w:val="21"/>
              </w:rPr>
              <w:t>1.活动开展汇总表（含活动名称、时间、地点、参加活动专家及嘉宾、参会/对接机构、参会人数等信息）；</w:t>
            </w:r>
          </w:p>
          <w:p>
            <w:pPr>
              <w:pStyle w:val="8"/>
              <w:spacing w:line="480" w:lineRule="exact"/>
              <w:jc w:val="left"/>
              <w:rPr>
                <w:rFonts w:hint="eastAsia" w:hAnsi="宋体"/>
                <w:bCs/>
                <w:sz w:val="24"/>
                <w:szCs w:val="24"/>
              </w:rPr>
            </w:pPr>
            <w:r>
              <w:rPr>
                <w:rFonts w:hint="eastAsia" w:hAnsi="宋体"/>
                <w:szCs w:val="21"/>
              </w:rPr>
              <w:t xml:space="preserve"> 2.每项活动开展相关证明材料：活动方案、活动通知、活动现场照片、宣传稿件等相关材料。</w:t>
            </w:r>
          </w:p>
        </w:tc>
        <w:tc>
          <w:tcPr>
            <w:tcW w:w="4167" w:type="dxa"/>
            <w:textDirection w:val="lrTb"/>
            <w:vAlign w:val="center"/>
          </w:tcPr>
          <w:p>
            <w:pPr>
              <w:pStyle w:val="8"/>
              <w:spacing w:line="480" w:lineRule="exact"/>
              <w:rPr>
                <w:rFonts w:hint="eastAsia" w:hAnsi="宋体"/>
                <w:bCs/>
                <w:sz w:val="24"/>
                <w:szCs w:val="24"/>
              </w:rPr>
            </w:pPr>
            <w:r>
              <w:rPr>
                <w:rFonts w:hint="eastAsia" w:hAnsi="宋体"/>
                <w:szCs w:val="21"/>
              </w:rPr>
              <w:t>为入驻机构承办各级高水平学术研讨和业务交流活动，促进赤峰人力资源服务业发展。未足额完成不得分。</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2</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continue"/>
            <w:textDirection w:val="lrTb"/>
            <w:vAlign w:val="center"/>
          </w:tcPr>
          <w:p>
            <w:pPr>
              <w:pStyle w:val="8"/>
              <w:spacing w:line="480" w:lineRule="exact"/>
              <w:jc w:val="center"/>
              <w:rPr>
                <w:rFonts w:hint="eastAsia" w:hAnsi="宋体"/>
                <w:bCs/>
                <w:sz w:val="24"/>
                <w:szCs w:val="24"/>
              </w:rPr>
            </w:pPr>
          </w:p>
        </w:tc>
        <w:tc>
          <w:tcPr>
            <w:tcW w:w="2060" w:type="dxa"/>
            <w:vMerge w:val="continue"/>
            <w:textDirection w:val="lrTb"/>
            <w:vAlign w:val="center"/>
          </w:tcPr>
          <w:p>
            <w:pPr>
              <w:pStyle w:val="8"/>
              <w:spacing w:line="480" w:lineRule="exact"/>
              <w:jc w:val="center"/>
              <w:rPr>
                <w:rFonts w:hint="eastAsia" w:hAnsi="宋体"/>
                <w:bCs/>
                <w:sz w:val="24"/>
                <w:szCs w:val="24"/>
              </w:rPr>
            </w:pPr>
          </w:p>
        </w:tc>
        <w:tc>
          <w:tcPr>
            <w:tcW w:w="3648" w:type="dxa"/>
            <w:vMerge w:val="continue"/>
            <w:textDirection w:val="lrTb"/>
            <w:vAlign w:val="center"/>
          </w:tcPr>
          <w:p>
            <w:pPr>
              <w:pStyle w:val="8"/>
              <w:tabs>
                <w:tab w:val="left" w:pos="312"/>
              </w:tabs>
              <w:spacing w:line="480" w:lineRule="exact"/>
              <w:jc w:val="left"/>
              <w:rPr>
                <w:rFonts w:hint="eastAsia" w:hAnsi="宋体"/>
                <w:bCs/>
                <w:sz w:val="24"/>
                <w:szCs w:val="24"/>
              </w:rPr>
            </w:pPr>
          </w:p>
        </w:tc>
        <w:tc>
          <w:tcPr>
            <w:tcW w:w="4167" w:type="dxa"/>
            <w:textDirection w:val="lrTb"/>
            <w:vAlign w:val="center"/>
          </w:tcPr>
          <w:p>
            <w:pPr>
              <w:pStyle w:val="8"/>
              <w:spacing w:line="480" w:lineRule="exact"/>
              <w:rPr>
                <w:rFonts w:hint="eastAsia" w:hAnsi="宋体"/>
                <w:bCs/>
                <w:sz w:val="24"/>
                <w:szCs w:val="24"/>
              </w:rPr>
            </w:pPr>
            <w:r>
              <w:rPr>
                <w:rFonts w:hint="eastAsia" w:hAnsi="宋体"/>
                <w:szCs w:val="21"/>
              </w:rPr>
              <w:t>组织产业园人力资源机构与赤峰市工业园区企业或重点企业开展人才人力资源供需对接交流活动。未足额完成不得分。</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2</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continue"/>
            <w:textDirection w:val="lrTb"/>
            <w:vAlign w:val="center"/>
          </w:tcPr>
          <w:p>
            <w:pPr>
              <w:pStyle w:val="8"/>
              <w:spacing w:line="480" w:lineRule="exact"/>
              <w:jc w:val="center"/>
              <w:rPr>
                <w:rFonts w:hint="eastAsia" w:hAnsi="宋体"/>
                <w:bCs/>
                <w:sz w:val="24"/>
                <w:szCs w:val="24"/>
              </w:rPr>
            </w:pPr>
          </w:p>
        </w:tc>
        <w:tc>
          <w:tcPr>
            <w:tcW w:w="2060" w:type="dxa"/>
            <w:textDirection w:val="lrTb"/>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int="eastAsia" w:hAnsi="宋体"/>
                <w:bCs/>
                <w:sz w:val="24"/>
                <w:szCs w:val="24"/>
              </w:rPr>
            </w:pPr>
          </w:p>
        </w:tc>
        <w:tc>
          <w:tcPr>
            <w:tcW w:w="3648" w:type="dxa"/>
            <w:textDirection w:val="lrTb"/>
            <w:vAlign w:val="center"/>
          </w:tcPr>
          <w:p>
            <w:pPr>
              <w:pStyle w:val="8"/>
              <w:spacing w:line="480" w:lineRule="exact"/>
              <w:jc w:val="left"/>
              <w:rPr>
                <w:rFonts w:hAnsi="宋体"/>
                <w:szCs w:val="21"/>
              </w:rPr>
            </w:pPr>
            <w:r>
              <w:rPr>
                <w:rFonts w:hint="eastAsia" w:hAnsi="宋体"/>
                <w:szCs w:val="21"/>
              </w:rPr>
              <w:t>1.活动开展汇总表（含活动名称、时间、地点、参加活动专家及嘉宾、参会/对接机构、参会人数等信息）；</w:t>
            </w:r>
          </w:p>
          <w:p>
            <w:pPr>
              <w:pStyle w:val="8"/>
              <w:spacing w:line="480" w:lineRule="exact"/>
              <w:jc w:val="left"/>
              <w:rPr>
                <w:rFonts w:hint="eastAsia" w:hAnsi="宋体"/>
                <w:bCs/>
                <w:sz w:val="24"/>
                <w:szCs w:val="24"/>
              </w:rPr>
            </w:pPr>
            <w:r>
              <w:rPr>
                <w:rFonts w:hint="eastAsia" w:hAnsi="宋体"/>
                <w:szCs w:val="21"/>
              </w:rPr>
              <w:t xml:space="preserve"> 2.每项活动开展相关证明材料：活动方案、活动通知、活动现场照片、宣传稿件等相关材料。</w:t>
            </w:r>
          </w:p>
        </w:tc>
        <w:tc>
          <w:tcPr>
            <w:tcW w:w="4167" w:type="dxa"/>
            <w:textDirection w:val="lrTb"/>
            <w:vAlign w:val="center"/>
          </w:tcPr>
          <w:p>
            <w:pPr>
              <w:pStyle w:val="8"/>
              <w:spacing w:line="480" w:lineRule="exact"/>
              <w:rPr>
                <w:rFonts w:hint="eastAsia" w:hAnsi="宋体"/>
                <w:bCs/>
                <w:sz w:val="24"/>
                <w:szCs w:val="24"/>
              </w:rPr>
            </w:pPr>
            <w:r>
              <w:rPr>
                <w:rFonts w:hint="eastAsia" w:hAnsi="宋体"/>
                <w:szCs w:val="21"/>
              </w:rPr>
              <w:t>邀请知名人力资源机构负责人、行业专家</w:t>
            </w:r>
            <w:r>
              <w:rPr>
                <w:rFonts w:hAnsi="宋体"/>
                <w:szCs w:val="21"/>
              </w:rPr>
              <w:t>到</w:t>
            </w:r>
            <w:r>
              <w:rPr>
                <w:rFonts w:hint="eastAsia" w:hAnsi="宋体"/>
                <w:szCs w:val="21"/>
              </w:rPr>
              <w:t>赤峰</w:t>
            </w:r>
            <w:r>
              <w:rPr>
                <w:rFonts w:hAnsi="宋体"/>
                <w:szCs w:val="21"/>
              </w:rPr>
              <w:t>举办</w:t>
            </w:r>
            <w:r>
              <w:rPr>
                <w:rFonts w:hint="eastAsia" w:hAnsi="宋体"/>
                <w:szCs w:val="21"/>
              </w:rPr>
              <w:t>中型（2场）、</w:t>
            </w:r>
            <w:r>
              <w:rPr>
                <w:rFonts w:hAnsi="宋体"/>
                <w:szCs w:val="21"/>
              </w:rPr>
              <w:t>小型</w:t>
            </w:r>
            <w:r>
              <w:rPr>
                <w:rFonts w:hint="eastAsia" w:hAnsi="宋体"/>
                <w:szCs w:val="21"/>
              </w:rPr>
              <w:t>（5场）</w:t>
            </w:r>
            <w:r>
              <w:rPr>
                <w:rFonts w:hAnsi="宋体"/>
                <w:szCs w:val="21"/>
              </w:rPr>
              <w:t>人力资源沙龙</w:t>
            </w:r>
            <w:r>
              <w:rPr>
                <w:rFonts w:hint="eastAsia" w:hAnsi="宋体"/>
                <w:szCs w:val="21"/>
              </w:rPr>
              <w:t>、座谈</w:t>
            </w:r>
            <w:r>
              <w:rPr>
                <w:rFonts w:hAnsi="宋体"/>
                <w:szCs w:val="21"/>
              </w:rPr>
              <w:t>活动</w:t>
            </w:r>
            <w:r>
              <w:rPr>
                <w:rFonts w:hint="eastAsia" w:hAnsi="宋体"/>
                <w:szCs w:val="21"/>
              </w:rPr>
              <w:t>。共2项服务，有1项未足额提供扣2分，直至扣完该项为止。</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4</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restart"/>
            <w:textDirection w:val="lrTb"/>
            <w:vAlign w:val="center"/>
          </w:tcPr>
          <w:p>
            <w:pPr>
              <w:pStyle w:val="8"/>
              <w:spacing w:line="480" w:lineRule="exact"/>
              <w:jc w:val="center"/>
              <w:rPr>
                <w:rFonts w:hint="eastAsia" w:hAnsi="宋体"/>
                <w:bCs/>
                <w:sz w:val="24"/>
                <w:szCs w:val="24"/>
              </w:rPr>
            </w:pPr>
            <w:r>
              <w:rPr>
                <w:rFonts w:hint="eastAsia" w:hAnsi="宋体"/>
                <w:sz w:val="24"/>
                <w:szCs w:val="24"/>
              </w:rPr>
              <w:t>日常</w:t>
            </w:r>
            <w:r>
              <w:rPr>
                <w:rFonts w:hint="eastAsia" w:hAnsi="宋体"/>
                <w:sz w:val="24"/>
                <w:szCs w:val="24"/>
                <w:lang w:eastAsia="zh-CN"/>
              </w:rPr>
              <w:t>运营</w:t>
            </w:r>
            <w:r>
              <w:rPr>
                <w:rFonts w:hint="eastAsia" w:hAnsi="宋体"/>
                <w:sz w:val="24"/>
                <w:szCs w:val="24"/>
              </w:rPr>
              <w:t>管理服务(</w:t>
            </w:r>
            <w:r>
              <w:rPr>
                <w:rFonts w:hint="eastAsia" w:hAnsi="宋体"/>
                <w:sz w:val="24"/>
                <w:szCs w:val="24"/>
                <w:lang w:val="en-US" w:eastAsia="zh-CN"/>
              </w:rPr>
              <w:t>5</w:t>
            </w:r>
            <w:r>
              <w:rPr>
                <w:rFonts w:hint="eastAsia" w:hAnsi="宋体"/>
                <w:sz w:val="24"/>
                <w:szCs w:val="24"/>
              </w:rPr>
              <w:t>)</w:t>
            </w:r>
          </w:p>
        </w:tc>
        <w:tc>
          <w:tcPr>
            <w:tcW w:w="2060" w:type="dxa"/>
            <w:vMerge w:val="restart"/>
            <w:textDirection w:val="lrTb"/>
            <w:vAlign w:val="center"/>
          </w:tcPr>
          <w:p>
            <w:pPr>
              <w:pStyle w:val="8"/>
              <w:spacing w:line="480" w:lineRule="exact"/>
              <w:rPr>
                <w:rFonts w:hint="eastAsia" w:hAnsi="宋体"/>
                <w:bCs/>
                <w:sz w:val="24"/>
                <w:szCs w:val="24"/>
              </w:rPr>
            </w:pPr>
            <w:r>
              <w:rPr>
                <w:rFonts w:hint="eastAsia" w:hAnsi="宋体"/>
                <w:sz w:val="24"/>
                <w:szCs w:val="24"/>
              </w:rPr>
              <w:t>做好产业园日常管理工作。</w:t>
            </w:r>
          </w:p>
        </w:tc>
        <w:tc>
          <w:tcPr>
            <w:tcW w:w="3648" w:type="dxa"/>
            <w:textDirection w:val="lrTb"/>
            <w:vAlign w:val="center"/>
          </w:tcPr>
          <w:p>
            <w:pPr>
              <w:pStyle w:val="8"/>
              <w:tabs>
                <w:tab w:val="left" w:pos="312"/>
              </w:tabs>
              <w:spacing w:line="480" w:lineRule="exact"/>
              <w:jc w:val="left"/>
              <w:rPr>
                <w:rFonts w:hAnsi="宋体"/>
                <w:szCs w:val="21"/>
              </w:rPr>
            </w:pPr>
            <w:r>
              <w:rPr>
                <w:rFonts w:hint="eastAsia" w:hAnsi="宋体"/>
                <w:szCs w:val="21"/>
              </w:rPr>
              <w:t>1.制定的安全管理、疫情防控应急预案；</w:t>
            </w:r>
          </w:p>
          <w:p>
            <w:pPr>
              <w:pStyle w:val="8"/>
              <w:tabs>
                <w:tab w:val="left" w:pos="312"/>
              </w:tabs>
              <w:spacing w:line="480" w:lineRule="exact"/>
              <w:jc w:val="left"/>
              <w:rPr>
                <w:sz w:val="18"/>
              </w:rPr>
            </w:pPr>
            <w:r>
              <w:rPr>
                <w:rFonts w:hint="eastAsia" w:hAnsi="宋体"/>
                <w:szCs w:val="21"/>
              </w:rPr>
              <w:t>2.开展防疫知识的培训、宣传及组织入驻机构员工登记和测温的工作台帐、报告和照片。</w:t>
            </w:r>
          </w:p>
          <w:p>
            <w:pPr>
              <w:pStyle w:val="8"/>
              <w:spacing w:line="480" w:lineRule="exact"/>
              <w:jc w:val="left"/>
              <w:rPr>
                <w:rFonts w:hint="eastAsia" w:hAnsi="宋体"/>
                <w:bCs/>
                <w:sz w:val="24"/>
                <w:szCs w:val="24"/>
              </w:rPr>
            </w:pPr>
          </w:p>
        </w:tc>
        <w:tc>
          <w:tcPr>
            <w:tcW w:w="4167" w:type="dxa"/>
            <w:textDirection w:val="lrTb"/>
            <w:vAlign w:val="center"/>
          </w:tcPr>
          <w:p>
            <w:pPr>
              <w:pStyle w:val="8"/>
              <w:spacing w:line="480" w:lineRule="exact"/>
              <w:rPr>
                <w:rFonts w:hAnsi="宋体"/>
                <w:szCs w:val="21"/>
              </w:rPr>
            </w:pPr>
            <w:r>
              <w:rPr>
                <w:rFonts w:hint="eastAsia" w:hAnsi="宋体"/>
                <w:szCs w:val="21"/>
              </w:rPr>
              <w:t>按规定程序果断处置突发性事件。</w:t>
            </w:r>
          </w:p>
          <w:p>
            <w:pPr>
              <w:pStyle w:val="8"/>
              <w:spacing w:line="480" w:lineRule="exact"/>
              <w:rPr>
                <w:rFonts w:hint="eastAsia" w:hAnsi="宋体"/>
                <w:bCs/>
                <w:sz w:val="24"/>
                <w:szCs w:val="24"/>
              </w:rPr>
            </w:pPr>
            <w:r>
              <w:rPr>
                <w:rFonts w:hint="eastAsia" w:hAnsi="宋体"/>
                <w:szCs w:val="21"/>
              </w:rPr>
              <w:t>积极进行安全、防疫知识的培训和宣传，不断提高管理人员防疫技能和入驻企业员工的防疫意识。（共2项服务，有1项未提供扣1分，直至扣完该项为止）。</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2</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continue"/>
            <w:textDirection w:val="lrTb"/>
            <w:vAlign w:val="center"/>
          </w:tcPr>
          <w:p>
            <w:pPr>
              <w:pStyle w:val="8"/>
              <w:spacing w:line="480" w:lineRule="exact"/>
              <w:jc w:val="center"/>
              <w:rPr>
                <w:rFonts w:hint="eastAsia" w:hAnsi="宋体"/>
                <w:bCs/>
                <w:sz w:val="24"/>
                <w:szCs w:val="24"/>
              </w:rPr>
            </w:pPr>
          </w:p>
        </w:tc>
        <w:tc>
          <w:tcPr>
            <w:tcW w:w="2060" w:type="dxa"/>
            <w:vMerge w:val="continue"/>
            <w:textDirection w:val="lrTb"/>
            <w:vAlign w:val="center"/>
          </w:tcPr>
          <w:p>
            <w:pPr>
              <w:pStyle w:val="8"/>
              <w:spacing w:line="480" w:lineRule="exact"/>
              <w:rPr>
                <w:rFonts w:hint="eastAsia" w:hAnsi="宋体"/>
                <w:bCs/>
                <w:sz w:val="24"/>
                <w:szCs w:val="24"/>
              </w:rPr>
            </w:pPr>
          </w:p>
        </w:tc>
        <w:tc>
          <w:tcPr>
            <w:tcW w:w="3648" w:type="dxa"/>
            <w:textDirection w:val="lrTb"/>
            <w:vAlign w:val="center"/>
          </w:tcPr>
          <w:p>
            <w:pPr>
              <w:pStyle w:val="8"/>
              <w:tabs>
                <w:tab w:val="left" w:pos="312"/>
              </w:tabs>
              <w:spacing w:line="480" w:lineRule="exact"/>
              <w:jc w:val="left"/>
              <w:rPr>
                <w:rFonts w:hAnsi="宋体"/>
                <w:sz w:val="18"/>
                <w:szCs w:val="21"/>
              </w:rPr>
            </w:pPr>
            <w:r>
              <w:rPr>
                <w:rFonts w:hint="eastAsia" w:hAnsi="宋体"/>
                <w:szCs w:val="21"/>
              </w:rPr>
              <w:t>1.产业园公共基础设施管理台账及维修记录；</w:t>
            </w:r>
          </w:p>
          <w:p>
            <w:pPr>
              <w:pStyle w:val="8"/>
              <w:tabs>
                <w:tab w:val="left" w:pos="312"/>
              </w:tabs>
              <w:spacing w:line="480" w:lineRule="exact"/>
              <w:jc w:val="left"/>
              <w:rPr>
                <w:rFonts w:hAnsi="宋体"/>
                <w:sz w:val="18"/>
                <w:szCs w:val="21"/>
              </w:rPr>
            </w:pPr>
            <w:r>
              <w:rPr>
                <w:rFonts w:hint="eastAsia" w:hAnsi="宋体"/>
                <w:szCs w:val="21"/>
              </w:rPr>
              <w:t>2.公共场所使用记录或管理台账；</w:t>
            </w:r>
          </w:p>
          <w:p>
            <w:pPr>
              <w:pStyle w:val="8"/>
              <w:tabs>
                <w:tab w:val="left" w:pos="312"/>
              </w:tabs>
              <w:spacing w:line="480" w:lineRule="exact"/>
              <w:jc w:val="left"/>
              <w:rPr>
                <w:rFonts w:hint="eastAsia" w:hAnsi="宋体"/>
                <w:bCs/>
                <w:sz w:val="24"/>
                <w:szCs w:val="24"/>
              </w:rPr>
            </w:pPr>
            <w:r>
              <w:rPr>
                <w:rFonts w:hint="eastAsia" w:hAnsi="宋体"/>
                <w:szCs w:val="21"/>
              </w:rPr>
              <w:t>3.</w:t>
            </w:r>
            <w:r>
              <w:rPr>
                <w:rFonts w:hAnsi="宋体"/>
                <w:szCs w:val="21"/>
              </w:rPr>
              <w:t>产业园日常</w:t>
            </w:r>
            <w:r>
              <w:rPr>
                <w:rFonts w:hint="eastAsia" w:hAnsi="宋体"/>
                <w:szCs w:val="21"/>
              </w:rPr>
              <w:t>管理记录或</w:t>
            </w:r>
            <w:r>
              <w:rPr>
                <w:rFonts w:hAnsi="宋体"/>
                <w:szCs w:val="21"/>
              </w:rPr>
              <w:t>工作开展清单</w:t>
            </w:r>
            <w:r>
              <w:rPr>
                <w:rFonts w:hint="eastAsia" w:hAnsi="宋体"/>
                <w:szCs w:val="21"/>
              </w:rPr>
              <w:t>和</w:t>
            </w:r>
            <w:r>
              <w:rPr>
                <w:rFonts w:hAnsi="宋体"/>
                <w:szCs w:val="21"/>
              </w:rPr>
              <w:t>拍摄照片、相关截图或其他证明材料</w:t>
            </w:r>
            <w:r>
              <w:rPr>
                <w:rFonts w:hint="eastAsia" w:hAnsi="宋体"/>
                <w:szCs w:val="21"/>
              </w:rPr>
              <w:t>。</w:t>
            </w:r>
          </w:p>
        </w:tc>
        <w:tc>
          <w:tcPr>
            <w:tcW w:w="4167" w:type="dxa"/>
            <w:textDirection w:val="lrTb"/>
            <w:vAlign w:val="center"/>
          </w:tcPr>
          <w:p>
            <w:pPr>
              <w:pStyle w:val="8"/>
              <w:tabs>
                <w:tab w:val="left" w:pos="312"/>
              </w:tabs>
              <w:spacing w:line="480" w:lineRule="exact"/>
              <w:jc w:val="left"/>
              <w:rPr>
                <w:rFonts w:hAnsi="宋体"/>
                <w:sz w:val="18"/>
                <w:szCs w:val="21"/>
              </w:rPr>
            </w:pPr>
            <w:r>
              <w:rPr>
                <w:rFonts w:hint="eastAsia" w:hAnsi="宋体"/>
                <w:szCs w:val="21"/>
              </w:rPr>
              <w:t>1.负责产业园参访接待及会议服务，并配合物业管理方维持产业园公共秩序，协调公共区域的设备设施维修、水电暖及物业费收取等园区管理工作，做好相关的台账记录。</w:t>
            </w:r>
          </w:p>
          <w:p>
            <w:pPr>
              <w:pStyle w:val="8"/>
              <w:tabs>
                <w:tab w:val="left" w:pos="312"/>
              </w:tabs>
              <w:spacing w:line="480" w:lineRule="exact"/>
              <w:jc w:val="left"/>
              <w:rPr>
                <w:rFonts w:hint="eastAsia" w:hAnsi="宋体"/>
                <w:bCs/>
                <w:sz w:val="24"/>
                <w:szCs w:val="24"/>
              </w:rPr>
            </w:pPr>
            <w:r>
              <w:rPr>
                <w:rFonts w:hint="eastAsia" w:hAnsi="宋体"/>
                <w:szCs w:val="21"/>
              </w:rPr>
              <w:t>2.落实园区办公室制定的《赤峰人力资源服务产业园管理制度汇编》及相关文件精神，协助园区办公室做好日常管理工作，确保按照相关规定执行落实到位。共2项服务，有1项未足额提供扣</w:t>
            </w:r>
            <w:r>
              <w:rPr>
                <w:rFonts w:hint="eastAsia" w:hAnsi="宋体"/>
                <w:szCs w:val="21"/>
                <w:lang w:val="en-US" w:eastAsia="zh-CN"/>
              </w:rPr>
              <w:t>1.5</w:t>
            </w:r>
            <w:r>
              <w:rPr>
                <w:rFonts w:hint="eastAsia" w:hAnsi="宋体"/>
                <w:szCs w:val="21"/>
              </w:rPr>
              <w:t>分，直至扣完该项为止。</w:t>
            </w:r>
          </w:p>
        </w:tc>
        <w:tc>
          <w:tcPr>
            <w:tcW w:w="1008" w:type="dxa"/>
            <w:textDirection w:val="lrTb"/>
            <w:vAlign w:val="center"/>
          </w:tcPr>
          <w:p>
            <w:pPr>
              <w:pStyle w:val="8"/>
              <w:spacing w:line="480" w:lineRule="exact"/>
              <w:jc w:val="center"/>
              <w:rPr>
                <w:rFonts w:hint="eastAsia" w:hAnsi="宋体" w:eastAsia="宋体"/>
                <w:bCs/>
                <w:sz w:val="24"/>
                <w:szCs w:val="24"/>
                <w:lang w:eastAsia="zh-CN"/>
              </w:rPr>
            </w:pPr>
            <w:r>
              <w:rPr>
                <w:rFonts w:hint="eastAsia" w:hAnsi="宋体"/>
                <w:sz w:val="24"/>
                <w:szCs w:val="24"/>
                <w:lang w:val="en-US" w:eastAsia="zh-CN"/>
              </w:rPr>
              <w:t>3</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restart"/>
            <w:textDirection w:val="lrTb"/>
            <w:vAlign w:val="center"/>
          </w:tcPr>
          <w:p>
            <w:pPr>
              <w:pStyle w:val="8"/>
              <w:spacing w:line="480" w:lineRule="exact"/>
              <w:jc w:val="center"/>
              <w:rPr>
                <w:rFonts w:hint="eastAsia" w:hAnsi="宋体"/>
                <w:sz w:val="24"/>
                <w:szCs w:val="24"/>
              </w:rPr>
            </w:pPr>
            <w:r>
              <w:rPr>
                <w:rFonts w:hint="eastAsia" w:hAnsi="宋体"/>
                <w:sz w:val="24"/>
                <w:szCs w:val="24"/>
              </w:rPr>
              <w:t>园区活动服务情况(</w:t>
            </w:r>
            <w:r>
              <w:rPr>
                <w:rFonts w:hint="eastAsia" w:hAnsi="宋体"/>
                <w:sz w:val="24"/>
                <w:szCs w:val="24"/>
                <w:lang w:val="en-US" w:eastAsia="zh-CN"/>
              </w:rPr>
              <w:t>12</w:t>
            </w:r>
            <w:r>
              <w:rPr>
                <w:rFonts w:hint="eastAsia" w:hAnsi="宋体"/>
                <w:sz w:val="24"/>
                <w:szCs w:val="24"/>
              </w:rPr>
              <w:t>)</w:t>
            </w:r>
          </w:p>
          <w:p>
            <w:pPr>
              <w:pStyle w:val="8"/>
              <w:spacing w:line="480" w:lineRule="exact"/>
              <w:jc w:val="center"/>
              <w:rPr>
                <w:rFonts w:hint="eastAsia" w:hAnsi="宋体"/>
                <w:bCs/>
                <w:sz w:val="24"/>
                <w:szCs w:val="24"/>
              </w:rPr>
            </w:pPr>
          </w:p>
        </w:tc>
        <w:tc>
          <w:tcPr>
            <w:tcW w:w="2060" w:type="dxa"/>
            <w:textDirection w:val="lrTb"/>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int="eastAsia" w:hAnsi="宋体"/>
                <w:bCs/>
                <w:sz w:val="24"/>
                <w:szCs w:val="24"/>
              </w:rPr>
            </w:pPr>
          </w:p>
        </w:tc>
        <w:tc>
          <w:tcPr>
            <w:tcW w:w="3648" w:type="dxa"/>
            <w:textDirection w:val="lrTb"/>
            <w:vAlign w:val="center"/>
          </w:tcPr>
          <w:p>
            <w:pPr>
              <w:pStyle w:val="8"/>
              <w:tabs>
                <w:tab w:val="left" w:pos="312"/>
              </w:tabs>
              <w:spacing w:line="480" w:lineRule="exact"/>
              <w:jc w:val="left"/>
              <w:rPr>
                <w:rFonts w:hAnsi="宋体"/>
                <w:szCs w:val="21"/>
              </w:rPr>
            </w:pPr>
            <w:r>
              <w:rPr>
                <w:rFonts w:hint="eastAsia" w:hAnsi="宋体"/>
                <w:szCs w:val="21"/>
              </w:rPr>
              <w:t>1.产业园宣传片的设计方案和平台推广截图；</w:t>
            </w:r>
          </w:p>
          <w:p>
            <w:pPr>
              <w:pStyle w:val="8"/>
              <w:tabs>
                <w:tab w:val="left" w:pos="312"/>
              </w:tabs>
              <w:spacing w:line="480" w:lineRule="exact"/>
              <w:jc w:val="left"/>
              <w:rPr>
                <w:rFonts w:hint="eastAsia" w:hAnsi="宋体"/>
                <w:bCs/>
                <w:sz w:val="24"/>
                <w:szCs w:val="24"/>
              </w:rPr>
            </w:pPr>
            <w:r>
              <w:rPr>
                <w:rFonts w:hint="eastAsia" w:hAnsi="宋体"/>
                <w:szCs w:val="21"/>
              </w:rPr>
              <w:t>2.制作上述宣传片费用的发票复印件。</w:t>
            </w:r>
          </w:p>
        </w:tc>
        <w:tc>
          <w:tcPr>
            <w:tcW w:w="4167" w:type="dxa"/>
            <w:textDirection w:val="lrTb"/>
            <w:vAlign w:val="center"/>
          </w:tcPr>
          <w:p>
            <w:pPr>
              <w:pStyle w:val="8"/>
              <w:spacing w:line="480" w:lineRule="exact"/>
              <w:rPr>
                <w:rFonts w:hint="eastAsia" w:hAnsi="宋体"/>
                <w:bCs/>
                <w:sz w:val="24"/>
                <w:szCs w:val="24"/>
              </w:rPr>
            </w:pPr>
            <w:r>
              <w:rPr>
                <w:rFonts w:hint="eastAsia" w:hAnsi="宋体"/>
                <w:szCs w:val="21"/>
              </w:rPr>
              <w:t>根据入驻优质企业需求，制作规格为分辨率</w:t>
            </w:r>
            <w:r>
              <w:rPr>
                <w:rFonts w:hAnsi="宋体"/>
                <w:szCs w:val="21"/>
              </w:rPr>
              <w:t>1920*1080</w:t>
            </w:r>
            <w:r>
              <w:rPr>
                <w:rFonts w:hint="eastAsia" w:hAnsi="宋体"/>
                <w:szCs w:val="21"/>
              </w:rPr>
              <w:t>，时长为3分钟的入驻产业园优质企业形象宣传片3个，并6个月更新1次；宣传片制作费用（包含拍摄、配音及后期制作）全部由供应商承担。</w:t>
            </w:r>
            <w:r>
              <w:rPr>
                <w:rFonts w:hAnsi="宋体"/>
                <w:szCs w:val="21"/>
              </w:rPr>
              <w:t>共</w:t>
            </w:r>
            <w:r>
              <w:rPr>
                <w:rFonts w:hint="eastAsia" w:hAnsi="宋体"/>
                <w:szCs w:val="21"/>
              </w:rPr>
              <w:t>3</w:t>
            </w:r>
            <w:r>
              <w:rPr>
                <w:rFonts w:hAnsi="宋体"/>
                <w:szCs w:val="21"/>
              </w:rPr>
              <w:t>项服务，有1项未足额提供扣</w:t>
            </w:r>
            <w:r>
              <w:rPr>
                <w:rFonts w:hint="eastAsia" w:hAnsi="宋体"/>
                <w:szCs w:val="21"/>
              </w:rPr>
              <w:t>2</w:t>
            </w:r>
            <w:r>
              <w:rPr>
                <w:rFonts w:hAnsi="宋体"/>
                <w:szCs w:val="21"/>
              </w:rPr>
              <w:t>分，直至扣完该项为止。</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6</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vMerge w:val="continue"/>
            <w:textDirection w:val="lrTb"/>
            <w:vAlign w:val="center"/>
          </w:tcPr>
          <w:p>
            <w:pPr>
              <w:pStyle w:val="8"/>
              <w:spacing w:line="480" w:lineRule="exact"/>
              <w:jc w:val="center"/>
              <w:rPr>
                <w:rFonts w:hint="eastAsia" w:hAnsi="宋体"/>
                <w:bCs/>
                <w:sz w:val="24"/>
                <w:szCs w:val="24"/>
              </w:rPr>
            </w:pPr>
          </w:p>
        </w:tc>
        <w:tc>
          <w:tcPr>
            <w:tcW w:w="2060" w:type="dxa"/>
            <w:textDirection w:val="lrTb"/>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int="eastAsia" w:hAnsi="宋体"/>
                <w:bCs/>
                <w:sz w:val="24"/>
                <w:szCs w:val="24"/>
              </w:rPr>
            </w:pPr>
          </w:p>
        </w:tc>
        <w:tc>
          <w:tcPr>
            <w:tcW w:w="3648" w:type="dxa"/>
            <w:textDirection w:val="lrTb"/>
            <w:vAlign w:val="center"/>
          </w:tcPr>
          <w:p>
            <w:pPr>
              <w:pStyle w:val="8"/>
              <w:spacing w:line="480" w:lineRule="exact"/>
              <w:jc w:val="left"/>
              <w:rPr>
                <w:rFonts w:hint="eastAsia" w:hAnsi="宋体"/>
                <w:bCs/>
                <w:sz w:val="24"/>
                <w:szCs w:val="24"/>
              </w:rPr>
            </w:pPr>
            <w:r>
              <w:rPr>
                <w:rFonts w:hint="eastAsia" w:hAnsi="宋体"/>
                <w:szCs w:val="21"/>
              </w:rPr>
              <w:t>在国家级和省级（自治区）报刊、网站等媒体开展产业园宣传推广的汇总清单及相关截图。</w:t>
            </w:r>
          </w:p>
        </w:tc>
        <w:tc>
          <w:tcPr>
            <w:tcW w:w="4167" w:type="dxa"/>
            <w:textDirection w:val="lrTb"/>
            <w:vAlign w:val="center"/>
          </w:tcPr>
          <w:p>
            <w:pPr>
              <w:pStyle w:val="8"/>
              <w:spacing w:line="480" w:lineRule="exact"/>
              <w:rPr>
                <w:rFonts w:hint="eastAsia" w:hAnsi="宋体"/>
                <w:bCs/>
                <w:sz w:val="24"/>
                <w:szCs w:val="24"/>
              </w:rPr>
            </w:pPr>
            <w:r>
              <w:rPr>
                <w:rFonts w:hint="eastAsia" w:hAnsi="宋体"/>
                <w:szCs w:val="21"/>
              </w:rPr>
              <w:t>在国家级和省级（自治区）官方报刊、网站等媒体开展产业园宣传推广不少于3次（其中国家级2次，省级1次）。共3</w:t>
            </w:r>
            <w:r>
              <w:rPr>
                <w:rFonts w:hAnsi="宋体"/>
                <w:szCs w:val="21"/>
              </w:rPr>
              <w:t>项服务，有1</w:t>
            </w:r>
            <w:r>
              <w:rPr>
                <w:rFonts w:hint="eastAsia" w:hAnsi="宋体"/>
                <w:szCs w:val="21"/>
              </w:rPr>
              <w:t>次</w:t>
            </w:r>
            <w:r>
              <w:rPr>
                <w:rFonts w:hAnsi="宋体"/>
                <w:szCs w:val="21"/>
              </w:rPr>
              <w:t>未提供扣</w:t>
            </w:r>
            <w:r>
              <w:rPr>
                <w:rFonts w:hint="eastAsia" w:hAnsi="宋体"/>
                <w:szCs w:val="21"/>
              </w:rPr>
              <w:t>2</w:t>
            </w:r>
            <w:r>
              <w:rPr>
                <w:rFonts w:hAnsi="宋体"/>
                <w:szCs w:val="21"/>
              </w:rPr>
              <w:t>分，直至扣完该项为止。</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6</w:t>
            </w:r>
          </w:p>
        </w:tc>
        <w:tc>
          <w:tcPr>
            <w:tcW w:w="746" w:type="dxa"/>
            <w:vAlign w:val="center"/>
          </w:tcPr>
          <w:p>
            <w:pPr>
              <w:pStyle w:val="8"/>
              <w:spacing w:line="480" w:lineRule="exact"/>
              <w:jc w:val="center"/>
              <w:rPr>
                <w:rFonts w:hint="eastAsia" w:hAnsi="宋体"/>
                <w:bCs/>
                <w:sz w:val="24"/>
                <w:szCs w:val="24"/>
              </w:rPr>
            </w:pPr>
          </w:p>
        </w:tc>
      </w:tr>
      <w:tr>
        <w:trPr>
          <w:trHeight w:val="756" w:hRule="atLeast"/>
        </w:trPr>
        <w:tc>
          <w:tcPr>
            <w:tcW w:w="14141" w:type="dxa"/>
            <w:gridSpan w:val="7"/>
            <w:vAlign w:val="center"/>
          </w:tcPr>
          <w:p>
            <w:pPr>
              <w:pStyle w:val="8"/>
              <w:spacing w:line="480" w:lineRule="exact"/>
              <w:jc w:val="center"/>
              <w:rPr>
                <w:rFonts w:hAnsi="宋体"/>
                <w:sz w:val="24"/>
                <w:szCs w:val="24"/>
              </w:rPr>
            </w:pPr>
            <w:r>
              <w:rPr>
                <w:rFonts w:hint="eastAsia" w:hAnsi="宋体"/>
                <w:bCs/>
                <w:sz w:val="24"/>
                <w:szCs w:val="24"/>
              </w:rPr>
              <w:t>第</w:t>
            </w:r>
            <w:r>
              <w:rPr>
                <w:rFonts w:hint="eastAsia" w:hAnsi="宋体"/>
                <w:bCs/>
                <w:sz w:val="24"/>
                <w:szCs w:val="24"/>
                <w:lang w:eastAsia="zh-CN"/>
              </w:rPr>
              <w:t>三季度</w:t>
            </w:r>
            <w:r>
              <w:rPr>
                <w:rFonts w:hint="eastAsia" w:hAnsi="宋体"/>
                <w:bCs/>
                <w:sz w:val="24"/>
                <w:szCs w:val="24"/>
              </w:rPr>
              <w:t>考核标准（</w:t>
            </w:r>
            <w:r>
              <w:rPr>
                <w:rFonts w:hint="eastAsia" w:hAnsi="宋体"/>
                <w:bCs/>
                <w:sz w:val="24"/>
                <w:szCs w:val="24"/>
                <w:lang w:val="en-US" w:eastAsia="zh-CN"/>
              </w:rPr>
              <w:t>25</w:t>
            </w:r>
            <w:r>
              <w:rPr>
                <w:rFonts w:hint="eastAsia" w:hAnsi="宋体"/>
                <w:bCs/>
                <w:sz w:val="24"/>
                <w:szCs w:val="24"/>
              </w:rPr>
              <w:t>分）</w:t>
            </w:r>
          </w:p>
        </w:tc>
      </w:tr>
      <w:tr>
        <w:trPr>
          <w:trHeight w:val="756" w:hRule="atLeast"/>
        </w:trPr>
        <w:tc>
          <w:tcPr>
            <w:tcW w:w="904" w:type="dxa"/>
            <w:vMerge w:val="restart"/>
            <w:vAlign w:val="center"/>
          </w:tcPr>
          <w:p>
            <w:pPr>
              <w:pStyle w:val="8"/>
              <w:spacing w:line="480" w:lineRule="exact"/>
              <w:jc w:val="center"/>
              <w:rPr>
                <w:rFonts w:hAnsi="宋体"/>
                <w:sz w:val="24"/>
                <w:szCs w:val="24"/>
              </w:rPr>
            </w:pPr>
            <w:r>
              <w:rPr>
                <w:rFonts w:hint="eastAsia" w:hAnsi="宋体"/>
                <w:sz w:val="24"/>
                <w:szCs w:val="24"/>
              </w:rPr>
              <w:t>绩效考核（</w:t>
            </w:r>
            <w:r>
              <w:rPr>
                <w:rFonts w:hint="eastAsia" w:hAnsi="宋体"/>
                <w:sz w:val="24"/>
                <w:szCs w:val="24"/>
                <w:lang w:val="en-US" w:eastAsia="zh-CN"/>
              </w:rPr>
              <w:t>25</w:t>
            </w:r>
            <w:r>
              <w:rPr>
                <w:rFonts w:hint="eastAsia" w:hAnsi="宋体"/>
                <w:sz w:val="24"/>
                <w:szCs w:val="24"/>
              </w:rPr>
              <w:t>分）</w:t>
            </w:r>
          </w:p>
        </w:tc>
        <w:tc>
          <w:tcPr>
            <w:tcW w:w="1608" w:type="dxa"/>
            <w:vAlign w:val="center"/>
          </w:tcPr>
          <w:p>
            <w:pPr>
              <w:pStyle w:val="8"/>
              <w:spacing w:line="480" w:lineRule="exact"/>
              <w:jc w:val="center"/>
              <w:rPr>
                <w:rFonts w:hAnsi="宋体"/>
                <w:sz w:val="24"/>
                <w:szCs w:val="24"/>
              </w:rPr>
            </w:pPr>
            <w:r>
              <w:rPr>
                <w:rFonts w:hint="eastAsia" w:hAnsi="宋体"/>
                <w:sz w:val="24"/>
                <w:szCs w:val="24"/>
              </w:rPr>
              <w:t>入驻机构服务情况(6)</w:t>
            </w:r>
          </w:p>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开展各类宣传交流、培训及项目对接活动。</w:t>
            </w:r>
          </w:p>
          <w:p>
            <w:pPr>
              <w:pStyle w:val="8"/>
              <w:spacing w:line="480" w:lineRule="exact"/>
              <w:jc w:val="center"/>
              <w:rPr>
                <w:rFonts w:hAnsi="宋体"/>
                <w:sz w:val="24"/>
                <w:szCs w:val="24"/>
              </w:rPr>
            </w:pPr>
          </w:p>
        </w:tc>
        <w:tc>
          <w:tcPr>
            <w:tcW w:w="3648" w:type="dxa"/>
            <w:vAlign w:val="center"/>
          </w:tcPr>
          <w:p>
            <w:pPr>
              <w:pStyle w:val="8"/>
              <w:spacing w:line="480" w:lineRule="exact"/>
              <w:jc w:val="left"/>
              <w:rPr>
                <w:rFonts w:hAnsi="宋体"/>
                <w:szCs w:val="21"/>
              </w:rPr>
            </w:pPr>
            <w:r>
              <w:rPr>
                <w:rFonts w:hint="eastAsia" w:hAnsi="宋体"/>
                <w:szCs w:val="21"/>
              </w:rPr>
              <w:t>1.活动开展汇总表（含活动名称、时间、地点、参加活动专家及嘉宾、参会/对接机构、参会人数等信息）；</w:t>
            </w:r>
          </w:p>
          <w:p>
            <w:pPr>
              <w:pStyle w:val="8"/>
              <w:spacing w:line="480" w:lineRule="exact"/>
              <w:jc w:val="left"/>
              <w:rPr>
                <w:rFonts w:hAnsi="宋体"/>
                <w:szCs w:val="21"/>
              </w:rPr>
            </w:pPr>
            <w:r>
              <w:rPr>
                <w:rFonts w:hint="eastAsia" w:hAnsi="宋体"/>
                <w:szCs w:val="21"/>
              </w:rPr>
              <w:t xml:space="preserve"> 2.每项活动开展相关证明材料：活动方案、活动通知、活动现场照片、宣传稿件等相关材料。</w:t>
            </w:r>
          </w:p>
        </w:tc>
        <w:tc>
          <w:tcPr>
            <w:tcW w:w="4167" w:type="dxa"/>
            <w:vAlign w:val="center"/>
          </w:tcPr>
          <w:p>
            <w:pPr>
              <w:pStyle w:val="8"/>
              <w:spacing w:line="480" w:lineRule="exact"/>
              <w:rPr>
                <w:rFonts w:hAnsi="宋体"/>
                <w:szCs w:val="21"/>
              </w:rPr>
            </w:pPr>
            <w:r>
              <w:rPr>
                <w:rFonts w:hint="eastAsia" w:hAnsi="宋体"/>
                <w:szCs w:val="21"/>
              </w:rPr>
              <w:t>邀请知名人力资源机构负责人、行业专家</w:t>
            </w:r>
            <w:r>
              <w:rPr>
                <w:rFonts w:hAnsi="宋体"/>
                <w:szCs w:val="21"/>
              </w:rPr>
              <w:t>到</w:t>
            </w:r>
            <w:r>
              <w:rPr>
                <w:rFonts w:hint="eastAsia" w:hAnsi="宋体"/>
                <w:szCs w:val="21"/>
              </w:rPr>
              <w:t>赤峰</w:t>
            </w:r>
            <w:r>
              <w:rPr>
                <w:rFonts w:hAnsi="宋体"/>
                <w:szCs w:val="21"/>
              </w:rPr>
              <w:t>举办</w:t>
            </w:r>
            <w:r>
              <w:rPr>
                <w:rFonts w:hint="eastAsia" w:hAnsi="宋体"/>
                <w:szCs w:val="21"/>
              </w:rPr>
              <w:t>中型（3场）、</w:t>
            </w:r>
            <w:r>
              <w:rPr>
                <w:rFonts w:hAnsi="宋体"/>
                <w:szCs w:val="21"/>
              </w:rPr>
              <w:t>小型</w:t>
            </w:r>
            <w:r>
              <w:rPr>
                <w:rFonts w:hint="eastAsia" w:hAnsi="宋体"/>
                <w:szCs w:val="21"/>
              </w:rPr>
              <w:t>（5场）</w:t>
            </w:r>
            <w:r>
              <w:rPr>
                <w:rFonts w:hAnsi="宋体"/>
                <w:szCs w:val="21"/>
              </w:rPr>
              <w:t>人力资源沙龙</w:t>
            </w:r>
            <w:r>
              <w:rPr>
                <w:rFonts w:hint="eastAsia" w:hAnsi="宋体"/>
                <w:szCs w:val="21"/>
              </w:rPr>
              <w:t>、座谈</w:t>
            </w:r>
            <w:r>
              <w:rPr>
                <w:rFonts w:hAnsi="宋体"/>
                <w:szCs w:val="21"/>
              </w:rPr>
              <w:t>活动</w:t>
            </w:r>
            <w:r>
              <w:rPr>
                <w:rFonts w:hint="eastAsia" w:hAnsi="宋体"/>
                <w:szCs w:val="21"/>
              </w:rPr>
              <w:t>。</w:t>
            </w:r>
            <w:r>
              <w:rPr>
                <w:rFonts w:hAnsi="宋体"/>
                <w:szCs w:val="21"/>
              </w:rPr>
              <w:t>在赤峰举办一场大型人力资源服务业行业论坛（参会人数达500人），采取</w:t>
            </w:r>
            <w:r>
              <w:rPr>
                <w:rFonts w:hint="eastAsia" w:hAnsi="宋体"/>
                <w:szCs w:val="21"/>
              </w:rPr>
              <w:t>“</w:t>
            </w:r>
            <w:r>
              <w:rPr>
                <w:rFonts w:hAnsi="宋体"/>
                <w:szCs w:val="21"/>
              </w:rPr>
              <w:t>走出去</w:t>
            </w:r>
            <w:r>
              <w:rPr>
                <w:rFonts w:hint="eastAsia" w:hAnsi="宋体"/>
                <w:szCs w:val="21"/>
              </w:rPr>
              <w:t>”的方式，</w:t>
            </w:r>
            <w:r>
              <w:rPr>
                <w:rFonts w:hAnsi="宋体"/>
                <w:szCs w:val="21"/>
              </w:rPr>
              <w:t>组团产业园区入驻机构与市内外及省外人力资源中介、院校和工业园区开展座谈（不少于</w:t>
            </w:r>
            <w:r>
              <w:rPr>
                <w:rFonts w:hint="eastAsia" w:hAnsi="宋体"/>
                <w:szCs w:val="21"/>
              </w:rPr>
              <w:t>1</w:t>
            </w:r>
            <w:r>
              <w:rPr>
                <w:rFonts w:hAnsi="宋体"/>
                <w:szCs w:val="21"/>
              </w:rPr>
              <w:t>场）。</w:t>
            </w:r>
            <w:r>
              <w:rPr>
                <w:rFonts w:hint="eastAsia" w:hAnsi="宋体"/>
                <w:szCs w:val="21"/>
              </w:rPr>
              <w:t>共（大、中、小）型活动3项服务，有1项未足额提供扣2分，直至扣完该项为止。</w:t>
            </w:r>
          </w:p>
        </w:tc>
        <w:tc>
          <w:tcPr>
            <w:tcW w:w="1008" w:type="dxa"/>
            <w:vAlign w:val="center"/>
          </w:tcPr>
          <w:p>
            <w:pPr>
              <w:pStyle w:val="8"/>
              <w:spacing w:line="480" w:lineRule="exact"/>
              <w:jc w:val="center"/>
              <w:rPr>
                <w:rFonts w:hAnsi="宋体"/>
                <w:sz w:val="24"/>
                <w:szCs w:val="24"/>
              </w:rPr>
            </w:pPr>
            <w:r>
              <w:rPr>
                <w:rFonts w:hint="eastAsia" w:hAnsi="宋体"/>
                <w:sz w:val="24"/>
                <w:szCs w:val="24"/>
              </w:rPr>
              <w:t>6</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Align w:val="center"/>
          </w:tcPr>
          <w:p>
            <w:pPr>
              <w:pStyle w:val="8"/>
              <w:spacing w:line="480" w:lineRule="exact"/>
              <w:jc w:val="center"/>
              <w:rPr>
                <w:rFonts w:hAnsi="宋体"/>
                <w:sz w:val="24"/>
                <w:szCs w:val="24"/>
              </w:rPr>
            </w:pPr>
            <w:r>
              <w:rPr>
                <w:rFonts w:hint="eastAsia" w:hAnsi="宋体"/>
                <w:sz w:val="24"/>
                <w:szCs w:val="24"/>
              </w:rPr>
              <w:t>就业引才服务情况(10)</w:t>
            </w:r>
          </w:p>
          <w:p>
            <w:pPr>
              <w:pStyle w:val="8"/>
              <w:spacing w:line="480" w:lineRule="exact"/>
              <w:jc w:val="center"/>
              <w:rPr>
                <w:rFonts w:hAnsi="宋体"/>
                <w:sz w:val="24"/>
                <w:szCs w:val="24"/>
              </w:rPr>
            </w:pPr>
          </w:p>
        </w:tc>
        <w:tc>
          <w:tcPr>
            <w:tcW w:w="2060" w:type="dxa"/>
            <w:vAlign w:val="center"/>
          </w:tcPr>
          <w:p>
            <w:pPr>
              <w:pStyle w:val="8"/>
              <w:spacing w:line="480" w:lineRule="exact"/>
              <w:rPr>
                <w:rFonts w:hAnsi="宋体"/>
                <w:sz w:val="24"/>
                <w:szCs w:val="24"/>
              </w:rPr>
            </w:pPr>
            <w:r>
              <w:rPr>
                <w:rFonts w:hint="eastAsia" w:ascii="Calibri" w:hAnsi="宋体" w:eastAsia="宋体" w:cs="黑体"/>
                <w:szCs w:val="21"/>
              </w:rPr>
              <w:t>开展就业招聘流程化服务</w:t>
            </w:r>
          </w:p>
        </w:tc>
        <w:tc>
          <w:tcPr>
            <w:tcW w:w="3648" w:type="dxa"/>
            <w:vAlign w:val="center"/>
          </w:tcPr>
          <w:p>
            <w:pPr>
              <w:pStyle w:val="8"/>
              <w:spacing w:line="480" w:lineRule="exact"/>
              <w:jc w:val="left"/>
              <w:rPr>
                <w:rFonts w:hAnsi="宋体"/>
                <w:szCs w:val="21"/>
              </w:rPr>
            </w:pPr>
            <w:r>
              <w:rPr>
                <w:rFonts w:hAnsi="宋体"/>
                <w:szCs w:val="21"/>
              </w:rPr>
              <w:t xml:space="preserve"> 1.</w:t>
            </w:r>
            <w:r>
              <w:rPr>
                <w:rFonts w:hint="eastAsia" w:hAnsi="宋体"/>
                <w:szCs w:val="21"/>
              </w:rPr>
              <w:t>活动/</w:t>
            </w:r>
            <w:r>
              <w:rPr>
                <w:rFonts w:hAnsi="宋体"/>
                <w:szCs w:val="21"/>
              </w:rPr>
              <w:t>服务开展汇总表（含</w:t>
            </w:r>
            <w:r>
              <w:rPr>
                <w:rFonts w:hint="eastAsia" w:hAnsi="宋体"/>
                <w:szCs w:val="21"/>
              </w:rPr>
              <w:t>活动/</w:t>
            </w:r>
            <w:r>
              <w:rPr>
                <w:rFonts w:hAnsi="宋体"/>
                <w:szCs w:val="21"/>
              </w:rPr>
              <w:t>服务类型名称、时间、地点，</w:t>
            </w:r>
            <w:r>
              <w:rPr>
                <w:rFonts w:hint="eastAsia" w:hAnsi="宋体"/>
                <w:szCs w:val="21"/>
              </w:rPr>
              <w:t>参加活动专家及嘉宾/主讲人、参会/对接机构</w:t>
            </w:r>
            <w:r>
              <w:rPr>
                <w:rFonts w:hAnsi="宋体"/>
                <w:szCs w:val="21"/>
              </w:rPr>
              <w:t>，参会人数等信息）；</w:t>
            </w:r>
          </w:p>
          <w:p>
            <w:pPr>
              <w:pStyle w:val="8"/>
              <w:spacing w:line="480" w:lineRule="exact"/>
              <w:jc w:val="left"/>
              <w:rPr>
                <w:rFonts w:hAnsi="宋体"/>
                <w:szCs w:val="21"/>
              </w:rPr>
            </w:pPr>
            <w:r>
              <w:rPr>
                <w:rFonts w:hAnsi="宋体"/>
                <w:szCs w:val="21"/>
              </w:rPr>
              <w:t>2.每项</w:t>
            </w:r>
            <w:r>
              <w:rPr>
                <w:rFonts w:hint="eastAsia" w:hAnsi="宋体"/>
                <w:szCs w:val="21"/>
              </w:rPr>
              <w:t>活动/</w:t>
            </w:r>
            <w:r>
              <w:rPr>
                <w:rFonts w:hAnsi="宋体"/>
                <w:szCs w:val="21"/>
              </w:rPr>
              <w:t>服务开展相关证明材料：活动方案、活动通知、活动现场照片、宣传稿件等相关材料。</w:t>
            </w:r>
          </w:p>
          <w:p>
            <w:pPr>
              <w:pStyle w:val="8"/>
              <w:spacing w:line="480" w:lineRule="exact"/>
              <w:jc w:val="left"/>
              <w:rPr>
                <w:rFonts w:hAnsi="宋体"/>
                <w:szCs w:val="21"/>
              </w:rPr>
            </w:pPr>
            <w:r>
              <w:rPr>
                <w:rFonts w:hint="eastAsia" w:hAnsi="宋体"/>
                <w:szCs w:val="21"/>
              </w:rPr>
              <w:t>3.信息化平台功能截图，制度汇编截图。</w:t>
            </w:r>
          </w:p>
          <w:p>
            <w:pPr>
              <w:pStyle w:val="8"/>
              <w:spacing w:line="480" w:lineRule="exact"/>
              <w:jc w:val="left"/>
              <w:rPr>
                <w:rFonts w:hAnsi="宋体"/>
                <w:szCs w:val="21"/>
              </w:rPr>
            </w:pPr>
            <w:r>
              <w:rPr>
                <w:rFonts w:hint="eastAsia" w:hAnsi="宋体"/>
                <w:szCs w:val="21"/>
              </w:rPr>
              <w:t>4</w:t>
            </w:r>
            <w:r>
              <w:rPr>
                <w:rFonts w:hAnsi="宋体"/>
                <w:szCs w:val="21"/>
              </w:rPr>
              <w:t>.各项开展</w:t>
            </w:r>
            <w:r>
              <w:rPr>
                <w:rFonts w:hint="eastAsia" w:hAnsi="宋体"/>
                <w:szCs w:val="21"/>
              </w:rPr>
              <w:t>培训、对接</w:t>
            </w:r>
            <w:r>
              <w:rPr>
                <w:rFonts w:hAnsi="宋体"/>
                <w:szCs w:val="21"/>
              </w:rPr>
              <w:t>的工作开展清单</w:t>
            </w:r>
            <w:r>
              <w:rPr>
                <w:rFonts w:hint="eastAsia" w:hAnsi="宋体"/>
                <w:szCs w:val="21"/>
              </w:rPr>
              <w:t>和</w:t>
            </w:r>
            <w:r>
              <w:rPr>
                <w:rFonts w:hAnsi="宋体"/>
                <w:szCs w:val="21"/>
              </w:rPr>
              <w:t>拍摄照片、相关截图或其他证明材料。</w:t>
            </w:r>
          </w:p>
        </w:tc>
        <w:tc>
          <w:tcPr>
            <w:tcW w:w="4167" w:type="dxa"/>
            <w:vAlign w:val="center"/>
          </w:tcPr>
          <w:p>
            <w:pPr>
              <w:ind w:firstLine="420" w:firstLineChars="200"/>
              <w:rPr>
                <w:rFonts w:hAnsi="宋体"/>
                <w:szCs w:val="21"/>
              </w:rPr>
            </w:pPr>
            <w:r>
              <w:rPr>
                <w:rFonts w:hint="eastAsia" w:hAnsi="宋体"/>
                <w:szCs w:val="21"/>
              </w:rPr>
              <w:t>1.根据产业园需求，举办线上线下招聘会、对接会、双选会等不少于2</w:t>
            </w:r>
            <w:r>
              <w:rPr>
                <w:rFonts w:hAnsi="宋体"/>
                <w:szCs w:val="21"/>
              </w:rPr>
              <w:t>0</w:t>
            </w:r>
            <w:r>
              <w:rPr>
                <w:rFonts w:hint="eastAsia" w:hAnsi="宋体"/>
                <w:szCs w:val="21"/>
              </w:rPr>
              <w:t>场次；举办与人才相关的引才、招考等活动不少于8场次；参与企业数量不低于</w:t>
            </w:r>
            <w:r>
              <w:rPr>
                <w:rFonts w:hAnsi="宋体"/>
                <w:szCs w:val="21"/>
              </w:rPr>
              <w:t>100</w:t>
            </w:r>
            <w:r>
              <w:rPr>
                <w:rFonts w:hint="eastAsia" w:hAnsi="宋体"/>
                <w:szCs w:val="21"/>
              </w:rPr>
              <w:t>家，参与人数不低于</w:t>
            </w:r>
            <w:r>
              <w:rPr>
                <w:rFonts w:hAnsi="宋体"/>
                <w:szCs w:val="21"/>
              </w:rPr>
              <w:t>10000</w:t>
            </w:r>
            <w:r>
              <w:rPr>
                <w:rFonts w:hint="eastAsia" w:hAnsi="宋体"/>
                <w:szCs w:val="21"/>
              </w:rPr>
              <w:t>人次。2.能够提供多形式的就业服务，满足不同层次人群就业需求，包括但不限于重点帮扶人群、毕业学生、退伍军人群体等，帮助实现就业和流动人数4</w:t>
            </w:r>
            <w:r>
              <w:rPr>
                <w:rFonts w:hAnsi="宋体"/>
                <w:szCs w:val="21"/>
              </w:rPr>
              <w:t>0000</w:t>
            </w:r>
            <w:r>
              <w:rPr>
                <w:rFonts w:hint="eastAsia" w:hAnsi="宋体"/>
                <w:szCs w:val="21"/>
              </w:rPr>
              <w:t>人次以上。3.建立信息标准和规范的人才管理机制，构建人才资源管理信息化平台。4.培养行业领军人才，实现行业领军人才培养4</w:t>
            </w:r>
            <w:r>
              <w:rPr>
                <w:rFonts w:hAnsi="宋体"/>
                <w:szCs w:val="21"/>
              </w:rPr>
              <w:t>0</w:t>
            </w:r>
            <w:r>
              <w:rPr>
                <w:rFonts w:hint="eastAsia" w:hAnsi="宋体"/>
                <w:szCs w:val="21"/>
              </w:rPr>
              <w:t>人以上，职业综合能力提升培养4</w:t>
            </w:r>
            <w:r>
              <w:rPr>
                <w:rFonts w:hAnsi="宋体"/>
                <w:szCs w:val="21"/>
              </w:rPr>
              <w:t>00</w:t>
            </w:r>
            <w:r>
              <w:rPr>
                <w:rFonts w:hint="eastAsia" w:hAnsi="宋体"/>
                <w:szCs w:val="21"/>
              </w:rPr>
              <w:t>人以上。5.实现政府、企业、高校的连通，拓展校企合作项目，形成规模化人才基地，开展校企对接活动不低于4次，提供大学生就业辅导不少于150</w:t>
            </w:r>
            <w:r>
              <w:rPr>
                <w:rFonts w:hAnsi="宋体"/>
                <w:szCs w:val="21"/>
              </w:rPr>
              <w:t>0</w:t>
            </w:r>
            <w:r>
              <w:rPr>
                <w:rFonts w:hint="eastAsia" w:hAnsi="宋体"/>
                <w:szCs w:val="21"/>
              </w:rPr>
              <w:t>人。共5项服务，有1项未足额提供扣2分，直至扣完该项为止。</w:t>
            </w:r>
          </w:p>
          <w:p>
            <w:pPr>
              <w:ind w:firstLine="360" w:firstLineChars="200"/>
              <w:rPr>
                <w:rFonts w:hAnsi="宋体"/>
                <w:sz w:val="18"/>
                <w:szCs w:val="21"/>
              </w:rPr>
            </w:pPr>
          </w:p>
        </w:tc>
        <w:tc>
          <w:tcPr>
            <w:tcW w:w="1008" w:type="dxa"/>
            <w:vAlign w:val="center"/>
          </w:tcPr>
          <w:p>
            <w:pPr>
              <w:pStyle w:val="8"/>
              <w:spacing w:line="480" w:lineRule="exact"/>
              <w:jc w:val="center"/>
              <w:rPr>
                <w:rFonts w:ascii="Calibri" w:hAnsi="宋体" w:eastAsia="宋体" w:cs="黑体"/>
                <w:szCs w:val="21"/>
              </w:rPr>
            </w:pPr>
            <w:r>
              <w:rPr>
                <w:rFonts w:hint="eastAsia" w:ascii="Calibri" w:hAnsi="宋体" w:eastAsia="宋体" w:cs="黑体"/>
                <w:szCs w:val="21"/>
              </w:rPr>
              <w:t>10</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产业园数字化平台建设运营服务(</w:t>
            </w:r>
            <w:r>
              <w:rPr>
                <w:rFonts w:hint="eastAsia" w:hAnsi="宋体"/>
                <w:sz w:val="24"/>
                <w:szCs w:val="24"/>
                <w:lang w:val="en-US" w:eastAsia="zh-CN"/>
              </w:rPr>
              <w:t>9</w:t>
            </w:r>
            <w:r>
              <w:rPr>
                <w:rFonts w:hint="eastAsia" w:hAnsi="宋体"/>
                <w:sz w:val="24"/>
                <w:szCs w:val="24"/>
              </w:rPr>
              <w:t>)</w:t>
            </w:r>
          </w:p>
        </w:tc>
        <w:tc>
          <w:tcPr>
            <w:tcW w:w="2060"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开发和使用数字化平台软件系统，并对系统进行维护、升级</w:t>
            </w:r>
          </w:p>
        </w:tc>
        <w:tc>
          <w:tcPr>
            <w:tcW w:w="3648" w:type="dxa"/>
            <w:textDirection w:val="lrTb"/>
            <w:vAlign w:val="center"/>
          </w:tcPr>
          <w:p>
            <w:pPr>
              <w:pStyle w:val="8"/>
              <w:numPr>
                <w:ilvl w:val="0"/>
                <w:numId w:val="5"/>
              </w:numPr>
              <w:spacing w:line="480" w:lineRule="exact"/>
              <w:jc w:val="left"/>
              <w:rPr>
                <w:rFonts w:hAnsi="宋体"/>
                <w:sz w:val="18"/>
                <w:szCs w:val="21"/>
              </w:rPr>
            </w:pPr>
            <w:r>
              <w:rPr>
                <w:rFonts w:hint="eastAsia" w:hAnsi="宋体"/>
                <w:szCs w:val="21"/>
              </w:rPr>
              <w:t>数字化平台软件（人才治理平台、就业云平台、人力资源共享服务平台、事业单位招考平台）介绍功能手册；</w:t>
            </w:r>
          </w:p>
          <w:p>
            <w:pPr>
              <w:pStyle w:val="8"/>
              <w:numPr>
                <w:ilvl w:val="0"/>
                <w:numId w:val="5"/>
              </w:numPr>
              <w:spacing w:line="480" w:lineRule="exact"/>
              <w:jc w:val="left"/>
              <w:rPr>
                <w:rFonts w:hint="eastAsia" w:hAnsi="宋体"/>
                <w:bCs/>
                <w:sz w:val="24"/>
                <w:szCs w:val="24"/>
              </w:rPr>
            </w:pPr>
            <w:r>
              <w:rPr>
                <w:rFonts w:hint="eastAsia" w:hAnsi="宋体"/>
                <w:szCs w:val="21"/>
              </w:rPr>
              <w:t>系统已开发完成的源代码及数据库、完整移交采购人的合同文本、会议材料及技术参数等。</w:t>
            </w:r>
          </w:p>
        </w:tc>
        <w:tc>
          <w:tcPr>
            <w:tcW w:w="4167" w:type="dxa"/>
            <w:textDirection w:val="lrTb"/>
            <w:vAlign w:val="center"/>
          </w:tcPr>
          <w:p>
            <w:pPr>
              <w:pStyle w:val="8"/>
              <w:tabs>
                <w:tab w:val="left" w:pos="312"/>
              </w:tabs>
              <w:spacing w:line="480" w:lineRule="exact"/>
              <w:jc w:val="left"/>
              <w:rPr>
                <w:rFonts w:hAnsi="宋体"/>
                <w:sz w:val="18"/>
                <w:szCs w:val="21"/>
              </w:rPr>
            </w:pPr>
            <w:r>
              <w:rPr>
                <w:rFonts w:hint="eastAsia" w:hAnsi="宋体"/>
                <w:szCs w:val="21"/>
              </w:rPr>
              <w:t>供应商在中标后，需将数字化平台建设（人才治理平台、就业云平台、人力资源共享服务平台、事业单位招考平台）的所有开发源代码、数据库及升级产品完整移交采购人，同时允许采购人和相关企业无偿使用；具体考核标准见</w:t>
            </w:r>
            <w:r>
              <w:rPr>
                <w:rFonts w:hint="eastAsia" w:hAnsi="宋体"/>
                <w:szCs w:val="21"/>
                <w:lang w:eastAsia="zh-CN"/>
              </w:rPr>
              <w:t>下表</w:t>
            </w:r>
            <w:r>
              <w:rPr>
                <w:rFonts w:hint="eastAsia" w:hAnsi="宋体"/>
                <w:szCs w:val="21"/>
              </w:rPr>
              <w:t>。</w:t>
            </w:r>
          </w:p>
          <w:p>
            <w:pPr>
              <w:pStyle w:val="8"/>
              <w:spacing w:line="480" w:lineRule="exact"/>
              <w:rPr>
                <w:rFonts w:hint="eastAsia" w:hAnsi="宋体"/>
                <w:bCs/>
                <w:sz w:val="24"/>
                <w:szCs w:val="24"/>
              </w:rPr>
            </w:pPr>
          </w:p>
        </w:tc>
        <w:tc>
          <w:tcPr>
            <w:tcW w:w="1754" w:type="dxa"/>
            <w:gridSpan w:val="2"/>
            <w:textDirection w:val="lrTb"/>
            <w:vAlign w:val="center"/>
          </w:tcPr>
          <w:p>
            <w:pPr>
              <w:pStyle w:val="8"/>
              <w:spacing w:line="480" w:lineRule="exact"/>
              <w:jc w:val="center"/>
              <w:rPr>
                <w:rFonts w:hint="eastAsia" w:hAnsi="宋体" w:eastAsia="宋体"/>
                <w:bCs/>
                <w:sz w:val="24"/>
                <w:szCs w:val="24"/>
                <w:lang w:val="en-US" w:eastAsia="zh-CN"/>
              </w:rPr>
            </w:pPr>
            <w:r>
              <w:rPr>
                <w:rFonts w:hint="eastAsia" w:hAnsi="宋体"/>
                <w:bCs/>
                <w:sz w:val="24"/>
                <w:szCs w:val="24"/>
                <w:lang w:val="en-US" w:eastAsia="zh-CN"/>
              </w:rPr>
              <w:t>9</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textDirection w:val="lrTb"/>
            <w:vAlign w:val="center"/>
          </w:tcPr>
          <w:p>
            <w:pPr>
              <w:pStyle w:val="8"/>
              <w:spacing w:line="480" w:lineRule="exact"/>
              <w:jc w:val="center"/>
              <w:rPr>
                <w:rFonts w:hint="eastAsia" w:hAnsi="宋体"/>
                <w:sz w:val="24"/>
                <w:szCs w:val="24"/>
              </w:rPr>
            </w:pPr>
            <w:r>
              <w:rPr>
                <w:rFonts w:hint="eastAsia" w:hAnsi="宋体"/>
                <w:bCs/>
                <w:sz w:val="24"/>
                <w:szCs w:val="24"/>
              </w:rPr>
              <w:t>分值</w:t>
            </w:r>
            <w:r>
              <w:rPr>
                <w:rFonts w:hint="eastAsia" w:hAnsi="宋体"/>
                <w:bCs/>
                <w:sz w:val="24"/>
                <w:szCs w:val="24"/>
              </w:rPr>
              <w:br/>
            </w:r>
            <w:r>
              <w:rPr>
                <w:rFonts w:hint="eastAsia" w:hAnsi="宋体"/>
                <w:bCs/>
                <w:sz w:val="24"/>
                <w:szCs w:val="24"/>
              </w:rPr>
              <w:t>类别</w:t>
            </w:r>
          </w:p>
        </w:tc>
        <w:tc>
          <w:tcPr>
            <w:tcW w:w="2060" w:type="dxa"/>
            <w:textDirection w:val="lrTb"/>
            <w:vAlign w:val="center"/>
          </w:tcPr>
          <w:p>
            <w:pPr>
              <w:pStyle w:val="8"/>
              <w:spacing w:line="480" w:lineRule="exact"/>
              <w:jc w:val="center"/>
              <w:rPr>
                <w:rFonts w:hint="eastAsia" w:hAnsi="宋体"/>
                <w:sz w:val="24"/>
                <w:szCs w:val="24"/>
              </w:rPr>
            </w:pPr>
            <w:r>
              <w:rPr>
                <w:rFonts w:hint="eastAsia" w:hAnsi="宋体"/>
                <w:bCs/>
                <w:sz w:val="24"/>
                <w:szCs w:val="24"/>
              </w:rPr>
              <w:t>考核</w:t>
            </w:r>
            <w:r>
              <w:rPr>
                <w:rFonts w:hint="eastAsia" w:hAnsi="宋体"/>
                <w:bCs/>
                <w:sz w:val="24"/>
                <w:szCs w:val="24"/>
              </w:rPr>
              <w:br/>
            </w:r>
            <w:r>
              <w:rPr>
                <w:rFonts w:hint="eastAsia" w:hAnsi="宋体"/>
                <w:bCs/>
                <w:sz w:val="24"/>
                <w:szCs w:val="24"/>
              </w:rPr>
              <w:t>内容</w:t>
            </w:r>
          </w:p>
        </w:tc>
        <w:tc>
          <w:tcPr>
            <w:tcW w:w="3648" w:type="dxa"/>
            <w:textDirection w:val="lrTb"/>
            <w:vAlign w:val="center"/>
          </w:tcPr>
          <w:p>
            <w:pPr>
              <w:pStyle w:val="8"/>
              <w:spacing w:line="480" w:lineRule="exact"/>
              <w:jc w:val="center"/>
              <w:rPr>
                <w:rFonts w:hint="eastAsia" w:hAnsi="宋体"/>
                <w:szCs w:val="21"/>
              </w:rPr>
            </w:pPr>
            <w:r>
              <w:rPr>
                <w:rFonts w:hint="eastAsia" w:hAnsi="宋体"/>
                <w:bCs/>
                <w:sz w:val="24"/>
                <w:szCs w:val="24"/>
              </w:rPr>
              <w:t>具体指标</w:t>
            </w:r>
          </w:p>
        </w:tc>
        <w:tc>
          <w:tcPr>
            <w:tcW w:w="4167" w:type="dxa"/>
            <w:textDirection w:val="lrTb"/>
            <w:vAlign w:val="center"/>
          </w:tcPr>
          <w:p>
            <w:pPr>
              <w:pStyle w:val="8"/>
              <w:spacing w:line="480" w:lineRule="exact"/>
              <w:jc w:val="center"/>
              <w:rPr>
                <w:rFonts w:hAnsi="宋体"/>
                <w:szCs w:val="21"/>
              </w:rPr>
            </w:pPr>
            <w:r>
              <w:rPr>
                <w:rFonts w:hint="eastAsia" w:hAnsi="宋体"/>
                <w:bCs/>
                <w:sz w:val="24"/>
                <w:szCs w:val="24"/>
              </w:rPr>
              <w:t>佐证材料</w:t>
            </w:r>
          </w:p>
        </w:tc>
        <w:tc>
          <w:tcPr>
            <w:tcW w:w="1008" w:type="dxa"/>
            <w:textDirection w:val="lrTb"/>
            <w:vAlign w:val="center"/>
          </w:tcPr>
          <w:p>
            <w:pPr>
              <w:pStyle w:val="8"/>
              <w:spacing w:line="480" w:lineRule="exact"/>
              <w:jc w:val="center"/>
              <w:rPr>
                <w:rFonts w:hint="eastAsia" w:hAnsi="宋体"/>
                <w:sz w:val="24"/>
                <w:szCs w:val="24"/>
              </w:rPr>
            </w:pPr>
            <w:r>
              <w:rPr>
                <w:rFonts w:hint="eastAsia" w:hAnsi="宋体"/>
                <w:bCs/>
                <w:sz w:val="24"/>
                <w:szCs w:val="24"/>
              </w:rPr>
              <w:t>评分标准</w:t>
            </w:r>
          </w:p>
        </w:tc>
        <w:tc>
          <w:tcPr>
            <w:tcW w:w="746" w:type="dxa"/>
            <w:textDirection w:val="lrTb"/>
            <w:vAlign w:val="center"/>
          </w:tcPr>
          <w:p>
            <w:pPr>
              <w:pStyle w:val="8"/>
              <w:spacing w:line="480" w:lineRule="exact"/>
              <w:jc w:val="center"/>
              <w:rPr>
                <w:rFonts w:hAnsi="宋体"/>
                <w:sz w:val="24"/>
                <w:szCs w:val="24"/>
              </w:rPr>
            </w:pPr>
            <w:r>
              <w:rPr>
                <w:rFonts w:hint="eastAsia" w:hAnsi="宋体"/>
                <w:bCs/>
                <w:sz w:val="24"/>
                <w:szCs w:val="24"/>
              </w:rPr>
              <w:t>基准分</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textDirection w:val="lrTb"/>
            <w:vAlign w:val="center"/>
          </w:tcPr>
          <w:p>
            <w:pPr>
              <w:spacing w:line="400" w:lineRule="atLeast"/>
              <w:rPr>
                <w:rFonts w:hint="eastAsia" w:hAnsi="宋体"/>
                <w:sz w:val="24"/>
                <w:szCs w:val="24"/>
              </w:rPr>
            </w:pPr>
            <w:r>
              <w:rPr>
                <w:rFonts w:hint="eastAsia" w:ascii="宋体" w:hAnsi="宋体" w:eastAsia="宋体"/>
                <w:szCs w:val="21"/>
              </w:rPr>
              <w:t>人才治理平台</w:t>
            </w:r>
          </w:p>
        </w:tc>
        <w:tc>
          <w:tcPr>
            <w:tcW w:w="2060" w:type="dxa"/>
            <w:textDirection w:val="lrTb"/>
            <w:vAlign w:val="center"/>
          </w:tcPr>
          <w:p>
            <w:pPr>
              <w:widowControl/>
              <w:spacing w:beforeLines="50" w:afterLines="50"/>
              <w:jc w:val="left"/>
              <w:rPr>
                <w:rFonts w:hint="eastAsia" w:hAnsi="宋体"/>
                <w:sz w:val="24"/>
                <w:szCs w:val="24"/>
              </w:rPr>
            </w:pPr>
            <w:r>
              <w:rPr>
                <w:rFonts w:hint="eastAsia" w:ascii="宋体" w:hAnsi="宋体" w:eastAsia="宋体" w:cs="仿宋"/>
                <w:szCs w:val="21"/>
              </w:rPr>
              <w:t>针对数据进行多维度大数据分析，运算需支持到百万级以上</w:t>
            </w:r>
          </w:p>
        </w:tc>
        <w:tc>
          <w:tcPr>
            <w:tcW w:w="3648" w:type="dxa"/>
            <w:textDirection w:val="lrTb"/>
            <w:vAlign w:val="center"/>
          </w:tcPr>
          <w:p>
            <w:pPr>
              <w:spacing w:line="400" w:lineRule="atLeast"/>
              <w:jc w:val="center"/>
              <w:rPr>
                <w:rFonts w:hint="eastAsia" w:hAnsi="宋体"/>
                <w:szCs w:val="21"/>
              </w:rPr>
            </w:pPr>
            <w:r>
              <w:rPr>
                <w:rFonts w:hint="eastAsia" w:ascii="宋体" w:hAnsi="宋体" w:eastAsia="宋体"/>
                <w:szCs w:val="21"/>
              </w:rPr>
              <w:t>完成搭建并</w:t>
            </w:r>
            <w:r>
              <w:rPr>
                <w:rFonts w:hint="eastAsia" w:ascii="宋体" w:hAnsi="宋体" w:eastAsia="宋体" w:cs="仿宋"/>
                <w:szCs w:val="21"/>
              </w:rPr>
              <w:t>形成有效的数据分析系统</w:t>
            </w:r>
          </w:p>
        </w:tc>
        <w:tc>
          <w:tcPr>
            <w:tcW w:w="4167" w:type="dxa"/>
            <w:textDirection w:val="lrTb"/>
            <w:vAlign w:val="center"/>
          </w:tcPr>
          <w:p>
            <w:pPr>
              <w:spacing w:line="276" w:lineRule="auto"/>
              <w:rPr>
                <w:rFonts w:hAnsi="宋体"/>
                <w:szCs w:val="21"/>
              </w:rPr>
            </w:pPr>
            <w:r>
              <w:rPr>
                <w:rFonts w:hint="eastAsia" w:ascii="宋体" w:hAnsi="宋体" w:eastAsia="宋体" w:cs="宋体"/>
                <w:szCs w:val="21"/>
              </w:rPr>
              <w:t>提供人才数据库系统截图及每月数据统计记录表</w:t>
            </w:r>
          </w:p>
        </w:tc>
        <w:tc>
          <w:tcPr>
            <w:tcW w:w="1008" w:type="dxa"/>
            <w:textDirection w:val="lrTb"/>
            <w:vAlign w:val="center"/>
          </w:tcPr>
          <w:p>
            <w:pPr>
              <w:spacing w:line="400" w:lineRule="atLeast"/>
              <w:jc w:val="left"/>
              <w:rPr>
                <w:rFonts w:hint="eastAsia" w:hAnsi="宋体"/>
                <w:sz w:val="24"/>
                <w:szCs w:val="24"/>
              </w:rPr>
            </w:pPr>
            <w:r>
              <w:rPr>
                <w:rFonts w:hint="eastAsia" w:ascii="宋体" w:hAnsi="宋体" w:eastAsia="宋体" w:cs="宋体"/>
                <w:bCs/>
                <w:szCs w:val="21"/>
              </w:rPr>
              <w:t>按采购人标准足额完成得满分，未足额完成不得分</w:t>
            </w:r>
          </w:p>
        </w:tc>
        <w:tc>
          <w:tcPr>
            <w:tcW w:w="746" w:type="dxa"/>
            <w:textDirection w:val="lrTb"/>
            <w:vAlign w:val="center"/>
          </w:tcPr>
          <w:p>
            <w:pPr>
              <w:spacing w:line="276" w:lineRule="auto"/>
              <w:jc w:val="center"/>
              <w:rPr>
                <w:rFonts w:hAnsi="宋体"/>
                <w:sz w:val="24"/>
                <w:szCs w:val="24"/>
              </w:rPr>
            </w:pPr>
            <w:r>
              <w:rPr>
                <w:rFonts w:hint="eastAsia" w:ascii="宋体" w:hAnsi="宋体" w:eastAsia="宋体" w:cs="宋体"/>
                <w:szCs w:val="21"/>
              </w:rPr>
              <w:t>2分</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textDirection w:val="lrTb"/>
            <w:vAlign w:val="center"/>
          </w:tcPr>
          <w:p>
            <w:pPr>
              <w:spacing w:line="400" w:lineRule="atLeast"/>
              <w:rPr>
                <w:rFonts w:hint="eastAsia" w:hAnsi="宋体"/>
                <w:sz w:val="24"/>
                <w:szCs w:val="24"/>
              </w:rPr>
            </w:pPr>
            <w:r>
              <w:rPr>
                <w:rFonts w:hint="eastAsia" w:ascii="宋体" w:hAnsi="宋体" w:eastAsia="宋体"/>
                <w:szCs w:val="21"/>
              </w:rPr>
              <w:t>就业云平台</w:t>
            </w:r>
          </w:p>
        </w:tc>
        <w:tc>
          <w:tcPr>
            <w:tcW w:w="2060" w:type="dxa"/>
            <w:vMerge w:val="restart"/>
            <w:textDirection w:val="lrTb"/>
            <w:vAlign w:val="center"/>
          </w:tcPr>
          <w:p>
            <w:pPr>
              <w:spacing w:line="360" w:lineRule="auto"/>
              <w:jc w:val="center"/>
              <w:rPr>
                <w:rFonts w:hint="eastAsia" w:hAnsi="宋体"/>
                <w:sz w:val="24"/>
                <w:szCs w:val="24"/>
              </w:rPr>
            </w:pPr>
            <w:r>
              <w:rPr>
                <w:rFonts w:hint="eastAsia" w:ascii="宋体" w:hAnsi="宋体" w:eastAsia="宋体" w:cs="宋体"/>
                <w:szCs w:val="21"/>
              </w:rPr>
              <w:t>搭建</w:t>
            </w:r>
            <w:r>
              <w:rPr>
                <w:rFonts w:hint="eastAsia" w:ascii="宋体" w:hAnsi="宋体" w:eastAsia="宋体"/>
                <w:szCs w:val="21"/>
              </w:rPr>
              <w:t>就业云平台</w:t>
            </w:r>
          </w:p>
        </w:tc>
        <w:tc>
          <w:tcPr>
            <w:tcW w:w="3648" w:type="dxa"/>
            <w:vMerge w:val="restart"/>
            <w:textDirection w:val="lrTb"/>
            <w:vAlign w:val="center"/>
          </w:tcPr>
          <w:p>
            <w:pPr>
              <w:spacing w:line="360" w:lineRule="auto"/>
              <w:jc w:val="center"/>
              <w:rPr>
                <w:rFonts w:hint="eastAsia" w:hAnsi="宋体"/>
                <w:szCs w:val="21"/>
              </w:rPr>
            </w:pPr>
            <w:r>
              <w:rPr>
                <w:rFonts w:hint="eastAsia" w:ascii="宋体" w:hAnsi="宋体" w:eastAsia="宋体" w:cs="宋体"/>
                <w:bCs/>
                <w:szCs w:val="21"/>
              </w:rPr>
              <w:t>完成搭建</w:t>
            </w: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带企进校校招聘会2</w:t>
            </w:r>
            <w:r>
              <w:rPr>
                <w:rFonts w:ascii="宋体" w:hAnsi="宋体" w:eastAsia="宋体" w:cs="宋体"/>
                <w:szCs w:val="21"/>
              </w:rPr>
              <w:t>0</w:t>
            </w:r>
            <w:r>
              <w:rPr>
                <w:rFonts w:hint="eastAsia" w:ascii="宋体" w:hAnsi="宋体" w:eastAsia="宋体" w:cs="宋体"/>
                <w:szCs w:val="21"/>
              </w:rPr>
              <w:t>场</w:t>
            </w:r>
          </w:p>
        </w:tc>
        <w:tc>
          <w:tcPr>
            <w:tcW w:w="1008" w:type="dxa"/>
            <w:vMerge w:val="restart"/>
            <w:textDirection w:val="lrTb"/>
            <w:vAlign w:val="center"/>
          </w:tcPr>
          <w:p>
            <w:pPr>
              <w:spacing w:line="360" w:lineRule="auto"/>
              <w:jc w:val="left"/>
              <w:rPr>
                <w:rFonts w:hint="eastAsia" w:hAnsi="宋体"/>
                <w:sz w:val="24"/>
                <w:szCs w:val="24"/>
              </w:rPr>
            </w:pPr>
            <w:r>
              <w:rPr>
                <w:rFonts w:hint="eastAsia" w:ascii="宋体" w:hAnsi="宋体" w:eastAsia="宋体" w:cs="宋体"/>
                <w:bCs/>
                <w:szCs w:val="21"/>
              </w:rPr>
              <w:t>按采购人标准足额完成得满分，未足额完成不得分</w:t>
            </w:r>
          </w:p>
        </w:tc>
        <w:tc>
          <w:tcPr>
            <w:tcW w:w="746" w:type="dxa"/>
            <w:vMerge w:val="restart"/>
            <w:textDirection w:val="lrTb"/>
            <w:vAlign w:val="center"/>
          </w:tcPr>
          <w:p>
            <w:pPr>
              <w:spacing w:line="360" w:lineRule="auto"/>
              <w:jc w:val="center"/>
              <w:rPr>
                <w:rFonts w:hAnsi="宋体"/>
                <w:sz w:val="24"/>
                <w:szCs w:val="24"/>
              </w:rPr>
            </w:pPr>
            <w:r>
              <w:rPr>
                <w:rFonts w:hint="eastAsia" w:ascii="宋体" w:hAnsi="宋体" w:eastAsia="宋体" w:cs="宋体"/>
                <w:szCs w:val="21"/>
              </w:rPr>
              <w:t>3分</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线上直播招聘会20场</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文章、短视频、直播等新媒体传播覆盖2</w:t>
            </w:r>
            <w:r>
              <w:rPr>
                <w:rFonts w:ascii="宋体" w:hAnsi="宋体" w:eastAsia="宋体" w:cs="宋体"/>
                <w:szCs w:val="21"/>
              </w:rPr>
              <w:t>0万</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单场线上直播活动200人以上/场</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月度岗位招聘数量5</w:t>
            </w:r>
            <w:r>
              <w:rPr>
                <w:rFonts w:ascii="宋体" w:hAnsi="宋体" w:eastAsia="宋体" w:cs="宋体"/>
                <w:szCs w:val="21"/>
              </w:rPr>
              <w:t>00</w:t>
            </w:r>
            <w:r>
              <w:rPr>
                <w:rFonts w:hint="eastAsia" w:ascii="宋体" w:hAnsi="宋体" w:eastAsia="宋体" w:cs="宋体"/>
                <w:szCs w:val="21"/>
              </w:rPr>
              <w:t>人</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textDirection w:val="lrTb"/>
            <w:vAlign w:val="center"/>
          </w:tcPr>
          <w:p>
            <w:pPr>
              <w:spacing w:line="276" w:lineRule="auto"/>
              <w:jc w:val="center"/>
              <w:rPr>
                <w:rFonts w:hint="eastAsia" w:hAnsi="宋体"/>
                <w:sz w:val="24"/>
                <w:szCs w:val="24"/>
              </w:rPr>
            </w:pPr>
            <w:r>
              <w:rPr>
                <w:rFonts w:hint="eastAsia" w:ascii="宋体" w:hAnsi="宋体" w:eastAsia="宋体" w:cs="宋体"/>
                <w:szCs w:val="21"/>
              </w:rPr>
              <w:t>人力资源共享服务平台</w:t>
            </w:r>
          </w:p>
        </w:tc>
        <w:tc>
          <w:tcPr>
            <w:tcW w:w="2060" w:type="dxa"/>
            <w:vMerge w:val="restart"/>
            <w:textDirection w:val="lrTb"/>
            <w:vAlign w:val="center"/>
          </w:tcPr>
          <w:p>
            <w:pPr>
              <w:spacing w:line="276" w:lineRule="auto"/>
              <w:jc w:val="center"/>
              <w:rPr>
                <w:rFonts w:hint="eastAsia" w:hAnsi="宋体"/>
                <w:sz w:val="24"/>
                <w:szCs w:val="24"/>
              </w:rPr>
            </w:pPr>
            <w:r>
              <w:rPr>
                <w:rFonts w:hint="eastAsia" w:ascii="宋体" w:hAnsi="宋体" w:eastAsia="宋体" w:cs="宋体"/>
                <w:szCs w:val="21"/>
              </w:rPr>
              <w:t>搭建</w:t>
            </w:r>
            <w:r>
              <w:rPr>
                <w:rFonts w:ascii="宋体" w:hAnsi="宋体" w:eastAsia="宋体" w:cs="宋体"/>
                <w:szCs w:val="21"/>
              </w:rPr>
              <w:t>企业人力资源共享服务平台</w:t>
            </w:r>
          </w:p>
        </w:tc>
        <w:tc>
          <w:tcPr>
            <w:tcW w:w="3648" w:type="dxa"/>
            <w:vMerge w:val="restart"/>
            <w:textDirection w:val="lrTb"/>
            <w:vAlign w:val="center"/>
          </w:tcPr>
          <w:p>
            <w:pPr>
              <w:spacing w:line="276" w:lineRule="auto"/>
              <w:jc w:val="center"/>
              <w:rPr>
                <w:rFonts w:hint="eastAsia" w:hAnsi="宋体"/>
                <w:szCs w:val="21"/>
              </w:rPr>
            </w:pPr>
            <w:r>
              <w:rPr>
                <w:rFonts w:hint="eastAsia" w:ascii="宋体" w:hAnsi="宋体" w:eastAsia="宋体" w:cs="宋体"/>
                <w:bCs/>
                <w:szCs w:val="21"/>
              </w:rPr>
              <w:t>完成搭建</w:t>
            </w: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企业招聘用工数字化赋能</w:t>
            </w:r>
            <w:r>
              <w:rPr>
                <w:rFonts w:hint="eastAsia" w:ascii="宋体" w:hAnsi="宋体" w:eastAsia="宋体" w:cs="宋体"/>
                <w:bCs/>
                <w:szCs w:val="21"/>
              </w:rPr>
              <w:t>1</w:t>
            </w:r>
            <w:r>
              <w:rPr>
                <w:rFonts w:ascii="宋体" w:hAnsi="宋体" w:eastAsia="宋体" w:cs="宋体"/>
                <w:bCs/>
                <w:szCs w:val="21"/>
              </w:rPr>
              <w:t>000</w:t>
            </w:r>
            <w:r>
              <w:rPr>
                <w:rFonts w:hint="eastAsia" w:ascii="宋体" w:hAnsi="宋体" w:eastAsia="宋体" w:cs="宋体"/>
                <w:bCs/>
                <w:szCs w:val="21"/>
              </w:rPr>
              <w:t>家</w:t>
            </w:r>
          </w:p>
        </w:tc>
        <w:tc>
          <w:tcPr>
            <w:tcW w:w="1008" w:type="dxa"/>
            <w:vMerge w:val="restart"/>
            <w:textDirection w:val="lrTb"/>
            <w:vAlign w:val="center"/>
          </w:tcPr>
          <w:p>
            <w:pPr>
              <w:spacing w:line="360" w:lineRule="auto"/>
              <w:jc w:val="left"/>
              <w:rPr>
                <w:rFonts w:hint="eastAsia" w:hAnsi="宋体"/>
                <w:sz w:val="24"/>
                <w:szCs w:val="24"/>
              </w:rPr>
            </w:pPr>
            <w:r>
              <w:rPr>
                <w:rFonts w:hint="eastAsia" w:ascii="宋体" w:hAnsi="宋体" w:eastAsia="宋体" w:cs="宋体"/>
                <w:bCs/>
                <w:szCs w:val="21"/>
              </w:rPr>
              <w:t>按采购人标准足额完成得满分，未足额完成不得分</w:t>
            </w:r>
          </w:p>
        </w:tc>
        <w:tc>
          <w:tcPr>
            <w:tcW w:w="746" w:type="dxa"/>
            <w:vMerge w:val="restart"/>
            <w:textDirection w:val="lrTb"/>
            <w:vAlign w:val="center"/>
          </w:tcPr>
          <w:p>
            <w:pPr>
              <w:spacing w:line="360" w:lineRule="auto"/>
              <w:jc w:val="center"/>
              <w:rPr>
                <w:rFonts w:hAnsi="宋体"/>
                <w:sz w:val="24"/>
                <w:szCs w:val="24"/>
              </w:rPr>
            </w:pPr>
            <w:r>
              <w:rPr>
                <w:rFonts w:hint="eastAsia" w:ascii="宋体" w:hAnsi="宋体" w:eastAsia="宋体" w:cs="宋体"/>
                <w:szCs w:val="21"/>
              </w:rPr>
              <w:t>2分</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有效提升企业人力资源效率2</w:t>
            </w:r>
            <w:r>
              <w:rPr>
                <w:rFonts w:ascii="宋体" w:hAnsi="宋体" w:eastAsia="宋体" w:cs="宋体"/>
                <w:szCs w:val="21"/>
              </w:rPr>
              <w:t>0</w:t>
            </w:r>
            <w:r>
              <w:rPr>
                <w:rFonts w:hint="eastAsia" w:ascii="宋体" w:hAnsi="宋体" w:eastAsia="宋体" w:cs="宋体"/>
                <w:szCs w:val="21"/>
              </w:rPr>
              <w:t>%</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月总体访问量2万次</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月发布岗位数量1</w:t>
            </w:r>
            <w:r>
              <w:rPr>
                <w:rFonts w:ascii="宋体" w:hAnsi="宋体" w:eastAsia="宋体" w:cs="宋体"/>
                <w:szCs w:val="21"/>
              </w:rPr>
              <w:t>000</w:t>
            </w:r>
            <w:r>
              <w:rPr>
                <w:rFonts w:hint="eastAsia" w:ascii="宋体" w:hAnsi="宋体" w:eastAsia="宋体" w:cs="宋体"/>
                <w:szCs w:val="21"/>
              </w:rPr>
              <w:t>次</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月推送简历数量1万份</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政策有效推送数量1万次</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textDirection w:val="lrTb"/>
            <w:vAlign w:val="center"/>
          </w:tcPr>
          <w:p>
            <w:pPr>
              <w:spacing w:line="360" w:lineRule="auto"/>
              <w:jc w:val="center"/>
              <w:rPr>
                <w:rFonts w:hint="eastAsia" w:hAnsi="宋体"/>
                <w:sz w:val="24"/>
                <w:szCs w:val="24"/>
              </w:rPr>
            </w:pPr>
          </w:p>
        </w:tc>
        <w:tc>
          <w:tcPr>
            <w:tcW w:w="2060" w:type="dxa"/>
            <w:vMerge w:val="continue"/>
            <w:textDirection w:val="lrTb"/>
            <w:vAlign w:val="center"/>
          </w:tcPr>
          <w:p>
            <w:pPr>
              <w:spacing w:line="360" w:lineRule="auto"/>
              <w:jc w:val="center"/>
              <w:rPr>
                <w:rFonts w:hint="eastAsia" w:hAnsi="宋体"/>
                <w:sz w:val="24"/>
                <w:szCs w:val="24"/>
              </w:rPr>
            </w:pPr>
          </w:p>
        </w:tc>
        <w:tc>
          <w:tcPr>
            <w:tcW w:w="3648" w:type="dxa"/>
            <w:vMerge w:val="continue"/>
            <w:textDirection w:val="lrTb"/>
            <w:vAlign w:val="center"/>
          </w:tcPr>
          <w:p>
            <w:pPr>
              <w:spacing w:line="360" w:lineRule="auto"/>
              <w:jc w:val="center"/>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享受政策补贴和服务企业数量1</w:t>
            </w:r>
            <w:r>
              <w:rPr>
                <w:rFonts w:ascii="宋体" w:hAnsi="宋体" w:eastAsia="宋体" w:cs="宋体"/>
                <w:szCs w:val="21"/>
              </w:rPr>
              <w:t>000</w:t>
            </w:r>
            <w:r>
              <w:rPr>
                <w:rFonts w:hint="eastAsia" w:ascii="宋体" w:hAnsi="宋体" w:eastAsia="宋体" w:cs="宋体"/>
                <w:szCs w:val="21"/>
              </w:rPr>
              <w:t>家</w:t>
            </w:r>
          </w:p>
        </w:tc>
        <w:tc>
          <w:tcPr>
            <w:tcW w:w="1008" w:type="dxa"/>
            <w:vMerge w:val="continue"/>
            <w:textDirection w:val="lrTb"/>
            <w:vAlign w:val="center"/>
          </w:tcPr>
          <w:p>
            <w:pPr>
              <w:spacing w:line="360" w:lineRule="auto"/>
              <w:jc w:val="center"/>
              <w:rPr>
                <w:rFonts w:hint="eastAsia" w:hAnsi="宋体"/>
                <w:sz w:val="24"/>
                <w:szCs w:val="24"/>
              </w:rPr>
            </w:pPr>
          </w:p>
        </w:tc>
        <w:tc>
          <w:tcPr>
            <w:tcW w:w="746" w:type="dxa"/>
            <w:vMerge w:val="continue"/>
            <w:textDirection w:val="lrTb"/>
            <w:vAlign w:val="center"/>
          </w:tcPr>
          <w:p>
            <w:pPr>
              <w:spacing w:line="360" w:lineRule="auto"/>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textDirection w:val="lrTb"/>
            <w:vAlign w:val="center"/>
          </w:tcPr>
          <w:p>
            <w:pPr>
              <w:spacing w:line="400" w:lineRule="atLeast"/>
              <w:rPr>
                <w:rFonts w:hint="eastAsia" w:hAnsi="宋体"/>
                <w:sz w:val="24"/>
                <w:szCs w:val="24"/>
              </w:rPr>
            </w:pPr>
            <w:r>
              <w:rPr>
                <w:rFonts w:hint="eastAsia" w:ascii="宋体" w:hAnsi="宋体" w:eastAsia="宋体"/>
                <w:szCs w:val="21"/>
              </w:rPr>
              <w:t>事业单位招考平台</w:t>
            </w:r>
          </w:p>
        </w:tc>
        <w:tc>
          <w:tcPr>
            <w:tcW w:w="2060" w:type="dxa"/>
            <w:vMerge w:val="restart"/>
            <w:textDirection w:val="lrTb"/>
            <w:vAlign w:val="center"/>
          </w:tcPr>
          <w:p>
            <w:pPr>
              <w:spacing w:line="360" w:lineRule="auto"/>
              <w:jc w:val="center"/>
              <w:rPr>
                <w:rFonts w:hint="eastAsia" w:hAnsi="宋体"/>
                <w:sz w:val="24"/>
                <w:szCs w:val="24"/>
              </w:rPr>
            </w:pPr>
            <w:r>
              <w:rPr>
                <w:rFonts w:hint="eastAsia" w:ascii="宋体" w:hAnsi="宋体" w:eastAsia="宋体" w:cs="宋体"/>
                <w:szCs w:val="21"/>
              </w:rPr>
              <w:t>搭建事业单位招考</w:t>
            </w:r>
            <w:r>
              <w:rPr>
                <w:rFonts w:hint="eastAsia" w:ascii="宋体" w:hAnsi="宋体" w:eastAsia="宋体"/>
                <w:szCs w:val="21"/>
              </w:rPr>
              <w:t>平台</w:t>
            </w:r>
          </w:p>
        </w:tc>
        <w:tc>
          <w:tcPr>
            <w:tcW w:w="3648" w:type="dxa"/>
            <w:vMerge w:val="restart"/>
            <w:textDirection w:val="lrTb"/>
            <w:vAlign w:val="center"/>
          </w:tcPr>
          <w:p>
            <w:pPr>
              <w:spacing w:line="360" w:lineRule="auto"/>
              <w:jc w:val="center"/>
              <w:rPr>
                <w:rFonts w:hint="eastAsia" w:hAnsi="宋体"/>
                <w:szCs w:val="21"/>
              </w:rPr>
            </w:pPr>
            <w:r>
              <w:rPr>
                <w:rFonts w:hint="eastAsia" w:ascii="宋体" w:hAnsi="宋体" w:eastAsia="宋体" w:cs="宋体"/>
                <w:bCs/>
                <w:szCs w:val="21"/>
              </w:rPr>
              <w:t>完成搭建</w:t>
            </w: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考试消息通知2</w:t>
            </w:r>
            <w:r>
              <w:rPr>
                <w:rFonts w:ascii="宋体" w:hAnsi="宋体" w:eastAsia="宋体" w:cs="宋体"/>
                <w:szCs w:val="21"/>
              </w:rPr>
              <w:t>000</w:t>
            </w:r>
            <w:r>
              <w:rPr>
                <w:rFonts w:hint="eastAsia" w:ascii="宋体" w:hAnsi="宋体" w:eastAsia="宋体" w:cs="宋体"/>
                <w:szCs w:val="21"/>
              </w:rPr>
              <w:t>次</w:t>
            </w:r>
          </w:p>
        </w:tc>
        <w:tc>
          <w:tcPr>
            <w:tcW w:w="1008" w:type="dxa"/>
            <w:vMerge w:val="restart"/>
            <w:textDirection w:val="lrTb"/>
            <w:vAlign w:val="top"/>
          </w:tcPr>
          <w:p>
            <w:pPr>
              <w:rPr>
                <w:rFonts w:hint="eastAsia" w:hAnsi="宋体"/>
                <w:sz w:val="24"/>
                <w:szCs w:val="24"/>
              </w:rPr>
            </w:pPr>
            <w:r>
              <w:rPr>
                <w:rFonts w:hint="eastAsia" w:ascii="宋体" w:hAnsi="宋体" w:eastAsia="宋体" w:cs="宋体"/>
                <w:bCs/>
                <w:szCs w:val="21"/>
              </w:rPr>
              <w:t>按采购人标准足额完成得满分，未足额完成不得分</w:t>
            </w:r>
          </w:p>
        </w:tc>
        <w:tc>
          <w:tcPr>
            <w:tcW w:w="746" w:type="dxa"/>
            <w:vMerge w:val="restart"/>
            <w:textDirection w:val="lrTb"/>
            <w:vAlign w:val="center"/>
          </w:tcPr>
          <w:p>
            <w:pPr>
              <w:spacing w:line="360" w:lineRule="auto"/>
              <w:jc w:val="center"/>
              <w:rPr>
                <w:rFonts w:hAnsi="宋体"/>
                <w:sz w:val="24"/>
                <w:szCs w:val="24"/>
              </w:rPr>
            </w:pPr>
            <w:r>
              <w:rPr>
                <w:rFonts w:hint="eastAsia" w:ascii="宋体" w:hAnsi="宋体" w:eastAsia="宋体" w:cs="宋体"/>
                <w:szCs w:val="21"/>
              </w:rPr>
              <w:t>2分</w:t>
            </w: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vAlign w:val="center"/>
          </w:tcPr>
          <w:p>
            <w:pPr>
              <w:pStyle w:val="8"/>
              <w:numPr>
                <w:numId w:val="0"/>
              </w:numPr>
              <w:spacing w:line="480" w:lineRule="exact"/>
              <w:jc w:val="left"/>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考生报名数量</w:t>
            </w:r>
            <w:r>
              <w:rPr>
                <w:rFonts w:ascii="宋体" w:hAnsi="宋体" w:eastAsia="宋体" w:cs="宋体"/>
                <w:szCs w:val="21"/>
              </w:rPr>
              <w:t>4000</w:t>
            </w:r>
            <w:r>
              <w:rPr>
                <w:rFonts w:hint="eastAsia" w:ascii="宋体" w:hAnsi="宋体" w:eastAsia="宋体" w:cs="宋体"/>
                <w:szCs w:val="21"/>
              </w:rPr>
              <w:t>次</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int="eastAsia" w:hAnsi="宋体"/>
                <w:sz w:val="24"/>
                <w:szCs w:val="24"/>
              </w:rPr>
            </w:pPr>
          </w:p>
        </w:tc>
        <w:tc>
          <w:tcPr>
            <w:tcW w:w="2060" w:type="dxa"/>
            <w:vMerge w:val="continue"/>
            <w:vAlign w:val="center"/>
          </w:tcPr>
          <w:p>
            <w:pPr>
              <w:pStyle w:val="8"/>
              <w:spacing w:line="480" w:lineRule="exact"/>
              <w:jc w:val="center"/>
              <w:rPr>
                <w:rFonts w:hint="eastAsia" w:hAnsi="宋体"/>
                <w:sz w:val="24"/>
                <w:szCs w:val="24"/>
              </w:rPr>
            </w:pPr>
          </w:p>
        </w:tc>
        <w:tc>
          <w:tcPr>
            <w:tcW w:w="3648" w:type="dxa"/>
            <w:vMerge w:val="continue"/>
            <w:vAlign w:val="center"/>
          </w:tcPr>
          <w:p>
            <w:pPr>
              <w:pStyle w:val="8"/>
              <w:numPr>
                <w:numId w:val="0"/>
              </w:numPr>
              <w:spacing w:line="480" w:lineRule="exact"/>
              <w:jc w:val="left"/>
              <w:rPr>
                <w:rFonts w:hint="eastAsia" w:hAnsi="宋体"/>
                <w:szCs w:val="21"/>
              </w:rPr>
            </w:pPr>
          </w:p>
        </w:tc>
        <w:tc>
          <w:tcPr>
            <w:tcW w:w="4167" w:type="dxa"/>
            <w:textDirection w:val="lrTb"/>
            <w:vAlign w:val="center"/>
          </w:tcPr>
          <w:p>
            <w:pPr>
              <w:spacing w:line="360" w:lineRule="auto"/>
              <w:jc w:val="center"/>
              <w:rPr>
                <w:rFonts w:hAnsi="宋体"/>
                <w:szCs w:val="21"/>
              </w:rPr>
            </w:pPr>
            <w:r>
              <w:rPr>
                <w:rFonts w:hint="eastAsia" w:ascii="宋体" w:hAnsi="宋体" w:eastAsia="宋体" w:cs="宋体"/>
                <w:szCs w:val="21"/>
              </w:rPr>
              <w:t>年招考人数</w:t>
            </w:r>
            <w:r>
              <w:rPr>
                <w:rFonts w:ascii="宋体" w:hAnsi="宋体" w:eastAsia="宋体" w:cs="宋体"/>
                <w:szCs w:val="21"/>
              </w:rPr>
              <w:t>2000</w:t>
            </w:r>
            <w:r>
              <w:rPr>
                <w:rFonts w:hint="eastAsia" w:ascii="宋体" w:hAnsi="宋体" w:eastAsia="宋体" w:cs="宋体"/>
                <w:szCs w:val="21"/>
              </w:rPr>
              <w:t>人</w:t>
            </w:r>
          </w:p>
        </w:tc>
        <w:tc>
          <w:tcPr>
            <w:tcW w:w="1008" w:type="dxa"/>
            <w:vMerge w:val="continue"/>
            <w:vAlign w:val="center"/>
          </w:tcPr>
          <w:p>
            <w:pPr>
              <w:pStyle w:val="8"/>
              <w:spacing w:line="480" w:lineRule="exact"/>
              <w:jc w:val="center"/>
              <w:rPr>
                <w:rFonts w:hint="eastAsia" w:hAnsi="宋体"/>
                <w:sz w:val="24"/>
                <w:szCs w:val="24"/>
              </w:rPr>
            </w:pPr>
          </w:p>
        </w:tc>
        <w:tc>
          <w:tcPr>
            <w:tcW w:w="746" w:type="dxa"/>
            <w:vMerge w:val="continue"/>
            <w:vAlign w:val="center"/>
          </w:tcPr>
          <w:p>
            <w:pPr>
              <w:pStyle w:val="8"/>
              <w:spacing w:line="480" w:lineRule="exact"/>
              <w:jc w:val="center"/>
              <w:rPr>
                <w:rFonts w:hAnsi="宋体"/>
                <w:sz w:val="24"/>
                <w:szCs w:val="24"/>
              </w:rPr>
            </w:pPr>
          </w:p>
        </w:tc>
      </w:tr>
      <w:tr>
        <w:trPr>
          <w:trHeight w:val="756" w:hRule="atLeast"/>
        </w:trPr>
        <w:tc>
          <w:tcPr>
            <w:tcW w:w="14141" w:type="dxa"/>
            <w:gridSpan w:val="7"/>
            <w:vAlign w:val="center"/>
          </w:tcPr>
          <w:p>
            <w:pPr>
              <w:pStyle w:val="8"/>
              <w:spacing w:line="480" w:lineRule="exact"/>
              <w:jc w:val="center"/>
              <w:rPr>
                <w:rFonts w:hAnsi="宋体"/>
                <w:sz w:val="24"/>
                <w:szCs w:val="24"/>
              </w:rPr>
            </w:pPr>
            <w:r>
              <w:rPr>
                <w:rFonts w:hint="eastAsia" w:hAnsi="宋体"/>
                <w:sz w:val="24"/>
                <w:szCs w:val="24"/>
              </w:rPr>
              <w:t>第</w:t>
            </w:r>
            <w:r>
              <w:rPr>
                <w:rFonts w:hint="eastAsia" w:hAnsi="宋体"/>
                <w:sz w:val="24"/>
                <w:szCs w:val="24"/>
                <w:lang w:eastAsia="zh-CN"/>
              </w:rPr>
              <w:t>四季度</w:t>
            </w:r>
            <w:r>
              <w:rPr>
                <w:rFonts w:hint="eastAsia" w:hAnsi="宋体"/>
                <w:sz w:val="24"/>
                <w:szCs w:val="24"/>
              </w:rPr>
              <w:t>考核标准（2</w:t>
            </w:r>
            <w:r>
              <w:rPr>
                <w:rFonts w:hint="eastAsia" w:hAnsi="宋体"/>
                <w:sz w:val="24"/>
                <w:szCs w:val="24"/>
                <w:lang w:val="en-US" w:eastAsia="zh-CN"/>
              </w:rPr>
              <w:t>5</w:t>
            </w:r>
            <w:r>
              <w:rPr>
                <w:rFonts w:hint="eastAsia" w:hAnsi="宋体"/>
                <w:sz w:val="24"/>
                <w:szCs w:val="24"/>
              </w:rPr>
              <w:t>）</w:t>
            </w:r>
          </w:p>
        </w:tc>
      </w:tr>
      <w:tr>
        <w:trPr>
          <w:trHeight w:val="756" w:hRule="atLeast"/>
        </w:trPr>
        <w:tc>
          <w:tcPr>
            <w:tcW w:w="904" w:type="dxa"/>
            <w:vMerge w:val="restart"/>
            <w:vAlign w:val="center"/>
          </w:tcPr>
          <w:p>
            <w:pPr>
              <w:pStyle w:val="8"/>
              <w:spacing w:line="480" w:lineRule="exact"/>
              <w:jc w:val="center"/>
              <w:rPr>
                <w:rFonts w:hAnsi="宋体"/>
                <w:sz w:val="24"/>
                <w:szCs w:val="24"/>
              </w:rPr>
            </w:pPr>
            <w:r>
              <w:rPr>
                <w:rFonts w:hint="eastAsia" w:hAnsi="宋体"/>
                <w:sz w:val="24"/>
                <w:szCs w:val="24"/>
              </w:rPr>
              <w:t>绩效考核（2</w:t>
            </w:r>
            <w:r>
              <w:rPr>
                <w:rFonts w:hint="eastAsia" w:hAnsi="宋体"/>
                <w:sz w:val="24"/>
                <w:szCs w:val="24"/>
                <w:lang w:val="en-US" w:eastAsia="zh-CN"/>
              </w:rPr>
              <w:t>5</w:t>
            </w:r>
            <w:r>
              <w:rPr>
                <w:rFonts w:hint="eastAsia" w:hAnsi="宋体"/>
                <w:sz w:val="24"/>
                <w:szCs w:val="24"/>
              </w:rPr>
              <w:t>分）</w:t>
            </w:r>
          </w:p>
        </w:tc>
        <w:tc>
          <w:tcPr>
            <w:tcW w:w="1608" w:type="dxa"/>
            <w:vMerge w:val="restart"/>
            <w:vAlign w:val="center"/>
          </w:tcPr>
          <w:p>
            <w:pPr>
              <w:pStyle w:val="8"/>
              <w:spacing w:line="480" w:lineRule="exact"/>
              <w:jc w:val="center"/>
              <w:rPr>
                <w:rFonts w:hAnsi="宋体"/>
                <w:sz w:val="24"/>
                <w:szCs w:val="24"/>
              </w:rPr>
            </w:pPr>
            <w:r>
              <w:rPr>
                <w:rFonts w:hint="eastAsia" w:hAnsi="宋体"/>
                <w:sz w:val="24"/>
                <w:szCs w:val="24"/>
                <w:lang w:eastAsia="zh-CN"/>
              </w:rPr>
              <w:t>招商引进入驻机构营收</w:t>
            </w:r>
            <w:r>
              <w:rPr>
                <w:rFonts w:hint="eastAsia" w:hAnsi="宋体"/>
                <w:sz w:val="24"/>
                <w:szCs w:val="24"/>
              </w:rPr>
              <w:t>（按全年算）（10）</w:t>
            </w:r>
          </w:p>
          <w:p>
            <w:pPr>
              <w:pStyle w:val="8"/>
              <w:spacing w:line="480" w:lineRule="exact"/>
              <w:jc w:val="center"/>
              <w:rPr>
                <w:rFonts w:hAnsi="宋体"/>
                <w:sz w:val="24"/>
                <w:szCs w:val="24"/>
              </w:rPr>
            </w:pPr>
          </w:p>
        </w:tc>
        <w:tc>
          <w:tcPr>
            <w:tcW w:w="2060" w:type="dxa"/>
            <w:vMerge w:val="restart"/>
            <w:vAlign w:val="center"/>
          </w:tcPr>
          <w:p>
            <w:pPr>
              <w:pStyle w:val="8"/>
              <w:spacing w:line="480" w:lineRule="exact"/>
              <w:jc w:val="center"/>
              <w:rPr>
                <w:rFonts w:hAnsi="宋体"/>
                <w:sz w:val="24"/>
                <w:szCs w:val="24"/>
              </w:rPr>
            </w:pPr>
            <w:r>
              <w:rPr>
                <w:rFonts w:hint="eastAsia" w:hAnsi="宋体"/>
                <w:sz w:val="24"/>
                <w:szCs w:val="24"/>
              </w:rPr>
              <w:t>营业收入</w:t>
            </w:r>
          </w:p>
        </w:tc>
        <w:tc>
          <w:tcPr>
            <w:tcW w:w="3648" w:type="dxa"/>
            <w:vMerge w:val="restart"/>
            <w:vAlign w:val="center"/>
          </w:tcPr>
          <w:p>
            <w:pPr>
              <w:pStyle w:val="8"/>
              <w:numPr>
                <w:ilvl w:val="0"/>
                <w:numId w:val="6"/>
              </w:numPr>
              <w:spacing w:line="480" w:lineRule="exact"/>
              <w:jc w:val="left"/>
              <w:rPr>
                <w:rFonts w:hAnsi="宋体"/>
                <w:szCs w:val="21"/>
              </w:rPr>
            </w:pPr>
            <w:r>
              <w:rPr>
                <w:rFonts w:hint="eastAsia" w:hAnsi="宋体"/>
                <w:szCs w:val="21"/>
              </w:rPr>
              <w:t>入驻机构12个月的营业收入汇总表；</w:t>
            </w:r>
          </w:p>
          <w:p>
            <w:pPr>
              <w:pStyle w:val="8"/>
              <w:numPr>
                <w:ilvl w:val="0"/>
                <w:numId w:val="6"/>
              </w:numPr>
              <w:spacing w:line="480" w:lineRule="exact"/>
              <w:jc w:val="left"/>
              <w:rPr>
                <w:rFonts w:hAnsi="宋体"/>
                <w:szCs w:val="21"/>
              </w:rPr>
            </w:pPr>
            <w:r>
              <w:rPr>
                <w:rFonts w:hint="eastAsia" w:hAnsi="宋体"/>
                <w:szCs w:val="21"/>
              </w:rPr>
              <w:t>各入驻机构营业收入清单（加盖各入驻机构公章）。</w:t>
            </w:r>
          </w:p>
        </w:tc>
        <w:tc>
          <w:tcPr>
            <w:tcW w:w="4167" w:type="dxa"/>
            <w:vAlign w:val="center"/>
          </w:tcPr>
          <w:p>
            <w:pPr>
              <w:pStyle w:val="8"/>
              <w:spacing w:line="480" w:lineRule="exact"/>
              <w:jc w:val="center"/>
              <w:rPr>
                <w:rFonts w:hAnsi="宋体"/>
                <w:szCs w:val="21"/>
              </w:rPr>
            </w:pPr>
            <w:r>
              <w:rPr>
                <w:rFonts w:hint="eastAsia" w:hAnsi="宋体"/>
                <w:szCs w:val="21"/>
              </w:rPr>
              <w:t>2亿元以上</w:t>
            </w:r>
          </w:p>
        </w:tc>
        <w:tc>
          <w:tcPr>
            <w:tcW w:w="1008" w:type="dxa"/>
            <w:vAlign w:val="center"/>
          </w:tcPr>
          <w:p>
            <w:pPr>
              <w:pStyle w:val="8"/>
              <w:spacing w:line="480" w:lineRule="exact"/>
              <w:jc w:val="center"/>
              <w:rPr>
                <w:rFonts w:hAnsi="宋体"/>
                <w:sz w:val="24"/>
                <w:szCs w:val="24"/>
              </w:rPr>
            </w:pPr>
            <w:r>
              <w:rPr>
                <w:rFonts w:hint="eastAsia" w:hAnsi="宋体"/>
                <w:sz w:val="24"/>
                <w:szCs w:val="24"/>
              </w:rPr>
              <w:t>10</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Merge w:val="continue"/>
            <w:vAlign w:val="center"/>
          </w:tcPr>
          <w:p>
            <w:pPr>
              <w:pStyle w:val="8"/>
              <w:spacing w:line="480" w:lineRule="exact"/>
              <w:jc w:val="center"/>
              <w:rPr>
                <w:rFonts w:hAnsi="宋体"/>
                <w:sz w:val="24"/>
                <w:szCs w:val="24"/>
              </w:rPr>
            </w:pPr>
          </w:p>
        </w:tc>
        <w:tc>
          <w:tcPr>
            <w:tcW w:w="3648" w:type="dxa"/>
            <w:vMerge w:val="continue"/>
            <w:vAlign w:val="center"/>
          </w:tcPr>
          <w:p>
            <w:pPr>
              <w:pStyle w:val="8"/>
              <w:numPr>
                <w:ilvl w:val="0"/>
                <w:numId w:val="6"/>
              </w:numPr>
              <w:spacing w:line="480" w:lineRule="exact"/>
              <w:jc w:val="left"/>
              <w:rPr>
                <w:rFonts w:hAnsi="宋体"/>
                <w:szCs w:val="21"/>
              </w:rPr>
            </w:pPr>
          </w:p>
        </w:tc>
        <w:tc>
          <w:tcPr>
            <w:tcW w:w="4167" w:type="dxa"/>
            <w:vAlign w:val="center"/>
          </w:tcPr>
          <w:p>
            <w:pPr>
              <w:pStyle w:val="8"/>
              <w:spacing w:line="480" w:lineRule="exact"/>
              <w:jc w:val="center"/>
              <w:rPr>
                <w:rFonts w:hAnsi="宋体"/>
                <w:szCs w:val="21"/>
              </w:rPr>
            </w:pPr>
            <w:r>
              <w:rPr>
                <w:rFonts w:hint="eastAsia" w:hAnsi="宋体"/>
                <w:szCs w:val="21"/>
              </w:rPr>
              <w:t>1-2（含）亿元</w:t>
            </w:r>
          </w:p>
        </w:tc>
        <w:tc>
          <w:tcPr>
            <w:tcW w:w="1008" w:type="dxa"/>
            <w:vAlign w:val="center"/>
          </w:tcPr>
          <w:p>
            <w:pPr>
              <w:pStyle w:val="8"/>
              <w:spacing w:line="480" w:lineRule="exact"/>
              <w:jc w:val="center"/>
              <w:rPr>
                <w:rFonts w:hAnsi="宋体"/>
                <w:sz w:val="24"/>
                <w:szCs w:val="24"/>
              </w:rPr>
            </w:pPr>
            <w:r>
              <w:rPr>
                <w:rFonts w:hint="eastAsia" w:hAnsi="宋体"/>
                <w:sz w:val="24"/>
                <w:szCs w:val="24"/>
              </w:rPr>
              <w:t>5</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Merge w:val="continue"/>
            <w:vAlign w:val="center"/>
          </w:tcPr>
          <w:p>
            <w:pPr>
              <w:pStyle w:val="8"/>
              <w:spacing w:line="480" w:lineRule="exact"/>
              <w:jc w:val="center"/>
              <w:rPr>
                <w:rFonts w:hAnsi="宋体"/>
                <w:sz w:val="24"/>
                <w:szCs w:val="24"/>
              </w:rPr>
            </w:pPr>
          </w:p>
        </w:tc>
        <w:tc>
          <w:tcPr>
            <w:tcW w:w="3648" w:type="dxa"/>
            <w:vMerge w:val="continue"/>
            <w:vAlign w:val="center"/>
          </w:tcPr>
          <w:p>
            <w:pPr>
              <w:pStyle w:val="8"/>
              <w:spacing w:line="480" w:lineRule="exact"/>
              <w:jc w:val="left"/>
              <w:rPr>
                <w:rFonts w:hAnsi="宋体"/>
                <w:szCs w:val="21"/>
              </w:rPr>
            </w:pPr>
          </w:p>
        </w:tc>
        <w:tc>
          <w:tcPr>
            <w:tcW w:w="4167" w:type="dxa"/>
            <w:vAlign w:val="center"/>
          </w:tcPr>
          <w:p>
            <w:pPr>
              <w:pStyle w:val="8"/>
              <w:spacing w:line="480" w:lineRule="exact"/>
              <w:jc w:val="center"/>
              <w:rPr>
                <w:rFonts w:hAnsi="宋体"/>
                <w:szCs w:val="21"/>
              </w:rPr>
            </w:pPr>
            <w:r>
              <w:rPr>
                <w:rFonts w:hint="eastAsia" w:hAnsi="宋体"/>
                <w:szCs w:val="21"/>
              </w:rPr>
              <w:t>1（含）亿元以下</w:t>
            </w:r>
          </w:p>
        </w:tc>
        <w:tc>
          <w:tcPr>
            <w:tcW w:w="1008" w:type="dxa"/>
            <w:vAlign w:val="center"/>
          </w:tcPr>
          <w:p>
            <w:pPr>
              <w:pStyle w:val="8"/>
              <w:spacing w:line="480" w:lineRule="exact"/>
              <w:jc w:val="center"/>
              <w:rPr>
                <w:rFonts w:hAnsi="宋体"/>
                <w:sz w:val="24"/>
                <w:szCs w:val="24"/>
              </w:rPr>
            </w:pPr>
            <w:r>
              <w:rPr>
                <w:rFonts w:hint="eastAsia" w:hAnsi="宋体"/>
                <w:sz w:val="24"/>
                <w:szCs w:val="24"/>
              </w:rPr>
              <w:t>3</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Align w:val="center"/>
          </w:tcPr>
          <w:p>
            <w:pPr>
              <w:pStyle w:val="8"/>
              <w:spacing w:line="480" w:lineRule="exact"/>
              <w:jc w:val="center"/>
              <w:rPr>
                <w:rFonts w:hAnsi="宋体"/>
                <w:sz w:val="24"/>
                <w:szCs w:val="24"/>
              </w:rPr>
            </w:pPr>
            <w:r>
              <w:rPr>
                <w:rFonts w:hint="eastAsia" w:hAnsi="宋体"/>
                <w:sz w:val="24"/>
                <w:szCs w:val="24"/>
              </w:rPr>
              <w:t>就业引才服务情况(</w:t>
            </w:r>
            <w:r>
              <w:rPr>
                <w:rFonts w:hint="eastAsia" w:hAnsi="宋体"/>
                <w:sz w:val="24"/>
                <w:szCs w:val="24"/>
                <w:lang w:val="en-US" w:eastAsia="zh-CN"/>
              </w:rPr>
              <w:t>6</w:t>
            </w:r>
            <w:r>
              <w:rPr>
                <w:rFonts w:hint="eastAsia" w:hAnsi="宋体"/>
                <w:sz w:val="24"/>
                <w:szCs w:val="24"/>
              </w:rPr>
              <w:t>)</w:t>
            </w:r>
          </w:p>
          <w:p>
            <w:pPr>
              <w:pStyle w:val="8"/>
              <w:spacing w:line="480" w:lineRule="exact"/>
              <w:jc w:val="center"/>
              <w:rPr>
                <w:rFonts w:hAnsi="宋体"/>
                <w:sz w:val="24"/>
                <w:szCs w:val="24"/>
              </w:rPr>
            </w:pPr>
          </w:p>
        </w:tc>
        <w:tc>
          <w:tcPr>
            <w:tcW w:w="2060" w:type="dxa"/>
            <w:vAlign w:val="center"/>
          </w:tcPr>
          <w:p>
            <w:pPr>
              <w:pStyle w:val="8"/>
              <w:spacing w:line="480" w:lineRule="exact"/>
              <w:rPr>
                <w:rFonts w:hAnsi="宋体"/>
                <w:sz w:val="24"/>
                <w:szCs w:val="24"/>
              </w:rPr>
            </w:pPr>
            <w:r>
              <w:rPr>
                <w:rFonts w:hint="eastAsia" w:ascii="Calibri" w:hAnsi="宋体" w:eastAsia="宋体" w:cs="黑体"/>
                <w:szCs w:val="21"/>
              </w:rPr>
              <w:t>开展就业招聘流程化服务</w:t>
            </w:r>
          </w:p>
        </w:tc>
        <w:tc>
          <w:tcPr>
            <w:tcW w:w="3648" w:type="dxa"/>
            <w:vAlign w:val="center"/>
          </w:tcPr>
          <w:p>
            <w:pPr>
              <w:pStyle w:val="8"/>
              <w:spacing w:line="480" w:lineRule="exact"/>
              <w:jc w:val="left"/>
              <w:rPr>
                <w:rFonts w:hAnsi="宋体"/>
                <w:szCs w:val="21"/>
              </w:rPr>
            </w:pPr>
            <w:r>
              <w:rPr>
                <w:rFonts w:hAnsi="宋体"/>
                <w:szCs w:val="21"/>
              </w:rPr>
              <w:t xml:space="preserve"> 1.</w:t>
            </w:r>
            <w:r>
              <w:rPr>
                <w:rFonts w:hint="eastAsia" w:hAnsi="宋体"/>
                <w:szCs w:val="21"/>
              </w:rPr>
              <w:t>活动/</w:t>
            </w:r>
            <w:r>
              <w:rPr>
                <w:rFonts w:hAnsi="宋体"/>
                <w:szCs w:val="21"/>
              </w:rPr>
              <w:t>服务开展汇总表（含</w:t>
            </w:r>
            <w:r>
              <w:rPr>
                <w:rFonts w:hint="eastAsia" w:hAnsi="宋体"/>
                <w:szCs w:val="21"/>
              </w:rPr>
              <w:t>活动/</w:t>
            </w:r>
            <w:r>
              <w:rPr>
                <w:rFonts w:hAnsi="宋体"/>
                <w:szCs w:val="21"/>
              </w:rPr>
              <w:t>服务类型名称、时间、地点，</w:t>
            </w:r>
            <w:r>
              <w:rPr>
                <w:rFonts w:hint="eastAsia" w:hAnsi="宋体"/>
                <w:szCs w:val="21"/>
              </w:rPr>
              <w:t>参加活动专家及嘉宾/主讲人、参会/对接机构</w:t>
            </w:r>
            <w:r>
              <w:rPr>
                <w:rFonts w:hAnsi="宋体"/>
                <w:szCs w:val="21"/>
              </w:rPr>
              <w:t>，参会人数等信息）；</w:t>
            </w:r>
          </w:p>
          <w:p>
            <w:pPr>
              <w:pStyle w:val="8"/>
              <w:spacing w:line="480" w:lineRule="exact"/>
              <w:jc w:val="left"/>
              <w:rPr>
                <w:rFonts w:hAnsi="宋体"/>
                <w:szCs w:val="21"/>
              </w:rPr>
            </w:pPr>
            <w:r>
              <w:rPr>
                <w:rFonts w:hAnsi="宋体"/>
                <w:szCs w:val="21"/>
              </w:rPr>
              <w:t>2.每项</w:t>
            </w:r>
            <w:r>
              <w:rPr>
                <w:rFonts w:hint="eastAsia" w:hAnsi="宋体"/>
                <w:szCs w:val="21"/>
              </w:rPr>
              <w:t>活动/</w:t>
            </w:r>
            <w:r>
              <w:rPr>
                <w:rFonts w:hAnsi="宋体"/>
                <w:szCs w:val="21"/>
              </w:rPr>
              <w:t>服务开展相关证明材料：活动方案、活动通知、活动现场照片、宣传稿件等相关材料。</w:t>
            </w:r>
          </w:p>
          <w:p>
            <w:pPr>
              <w:pStyle w:val="8"/>
              <w:spacing w:line="480" w:lineRule="exact"/>
              <w:jc w:val="left"/>
              <w:rPr>
                <w:rFonts w:hAnsi="宋体"/>
                <w:szCs w:val="21"/>
              </w:rPr>
            </w:pPr>
            <w:r>
              <w:rPr>
                <w:rFonts w:hint="eastAsia" w:hAnsi="宋体"/>
                <w:szCs w:val="21"/>
              </w:rPr>
              <w:t>3.信息化平台功能截图，制度汇编截图。</w:t>
            </w:r>
          </w:p>
          <w:p>
            <w:pPr>
              <w:pStyle w:val="8"/>
              <w:spacing w:line="480" w:lineRule="exact"/>
              <w:jc w:val="left"/>
              <w:rPr>
                <w:rFonts w:hAnsi="宋体"/>
                <w:szCs w:val="21"/>
              </w:rPr>
            </w:pPr>
            <w:r>
              <w:rPr>
                <w:rFonts w:hint="eastAsia" w:hAnsi="宋体"/>
                <w:szCs w:val="21"/>
              </w:rPr>
              <w:t>4</w:t>
            </w:r>
            <w:r>
              <w:rPr>
                <w:rFonts w:hAnsi="宋体"/>
                <w:szCs w:val="21"/>
              </w:rPr>
              <w:t>.各项开展</w:t>
            </w:r>
            <w:r>
              <w:rPr>
                <w:rFonts w:hint="eastAsia" w:hAnsi="宋体"/>
                <w:szCs w:val="21"/>
              </w:rPr>
              <w:t>培训、对接</w:t>
            </w:r>
            <w:r>
              <w:rPr>
                <w:rFonts w:hAnsi="宋体"/>
                <w:szCs w:val="21"/>
              </w:rPr>
              <w:t>的工作开展清单</w:t>
            </w:r>
            <w:r>
              <w:rPr>
                <w:rFonts w:hint="eastAsia" w:hAnsi="宋体"/>
                <w:szCs w:val="21"/>
              </w:rPr>
              <w:t>和</w:t>
            </w:r>
            <w:r>
              <w:rPr>
                <w:rFonts w:hAnsi="宋体"/>
                <w:szCs w:val="21"/>
              </w:rPr>
              <w:t>拍摄照片、相关截图或其他证明材料。</w:t>
            </w:r>
          </w:p>
        </w:tc>
        <w:tc>
          <w:tcPr>
            <w:tcW w:w="4167" w:type="dxa"/>
            <w:vAlign w:val="center"/>
          </w:tcPr>
          <w:p>
            <w:pPr>
              <w:rPr>
                <w:rFonts w:hAnsi="宋体"/>
                <w:szCs w:val="21"/>
              </w:rPr>
            </w:pPr>
            <w:r>
              <w:rPr>
                <w:rFonts w:hint="eastAsia" w:hAnsi="宋体"/>
                <w:szCs w:val="21"/>
              </w:rPr>
              <w:t>1.根据产业园需求，举办线上线下招聘会、对接会、双选会等不少于1</w:t>
            </w:r>
            <w:r>
              <w:rPr>
                <w:rFonts w:hAnsi="宋体"/>
                <w:szCs w:val="21"/>
              </w:rPr>
              <w:t>0</w:t>
            </w:r>
            <w:r>
              <w:rPr>
                <w:rFonts w:hint="eastAsia" w:hAnsi="宋体"/>
                <w:szCs w:val="21"/>
              </w:rPr>
              <w:t>场次；举办与人才相关的引才、招考等活动不少于2场次；参与企业数量不低于3</w:t>
            </w:r>
            <w:r>
              <w:rPr>
                <w:rFonts w:hAnsi="宋体"/>
                <w:szCs w:val="21"/>
              </w:rPr>
              <w:t>0</w:t>
            </w:r>
            <w:r>
              <w:rPr>
                <w:rFonts w:hint="eastAsia" w:hAnsi="宋体"/>
                <w:szCs w:val="21"/>
              </w:rPr>
              <w:t>家，参与人数不低于3</w:t>
            </w:r>
            <w:r>
              <w:rPr>
                <w:rFonts w:hAnsi="宋体"/>
                <w:szCs w:val="21"/>
              </w:rPr>
              <w:t>000</w:t>
            </w:r>
            <w:r>
              <w:rPr>
                <w:rFonts w:hint="eastAsia" w:hAnsi="宋体"/>
                <w:szCs w:val="21"/>
              </w:rPr>
              <w:t>人次。2.能够提供多形式的就业服务，满足不同层次人群就业需求，包括但不限于重点帮扶人群、毕业学生、退伍军人群体等，帮助实现就业和流动人数1</w:t>
            </w:r>
            <w:r>
              <w:rPr>
                <w:rFonts w:hAnsi="宋体"/>
                <w:szCs w:val="21"/>
              </w:rPr>
              <w:t>0000</w:t>
            </w:r>
            <w:r>
              <w:rPr>
                <w:rFonts w:hint="eastAsia" w:hAnsi="宋体"/>
                <w:szCs w:val="21"/>
              </w:rPr>
              <w:t>人次以上。3..培养行业领军人才，实现行业领军人才培养1</w:t>
            </w:r>
            <w:r>
              <w:rPr>
                <w:rFonts w:hAnsi="宋体"/>
                <w:szCs w:val="21"/>
              </w:rPr>
              <w:t>0</w:t>
            </w:r>
            <w:r>
              <w:rPr>
                <w:rFonts w:hint="eastAsia" w:hAnsi="宋体"/>
                <w:szCs w:val="21"/>
              </w:rPr>
              <w:t>人以上，职业综合能力提升培养1</w:t>
            </w:r>
            <w:r>
              <w:rPr>
                <w:rFonts w:hAnsi="宋体"/>
                <w:szCs w:val="21"/>
              </w:rPr>
              <w:t>00</w:t>
            </w:r>
            <w:r>
              <w:rPr>
                <w:rFonts w:hint="eastAsia" w:hAnsi="宋体"/>
                <w:szCs w:val="21"/>
              </w:rPr>
              <w:t>人以上。4.实现政府、企业、高校的连通，拓展校企合作项目，形成规模化人才基地，每年开展校企对接活动不低于1次，提供大学生就业辅导不少于500人。共4项服务，有1项未足额提供扣1</w:t>
            </w:r>
            <w:r>
              <w:rPr>
                <w:rFonts w:hint="eastAsia" w:hAnsi="宋体"/>
                <w:szCs w:val="21"/>
                <w:lang w:val="en-US" w:eastAsia="zh-CN"/>
              </w:rPr>
              <w:t>.5</w:t>
            </w:r>
            <w:r>
              <w:rPr>
                <w:rFonts w:hint="eastAsia" w:hAnsi="宋体"/>
                <w:szCs w:val="21"/>
              </w:rPr>
              <w:t>分，直至扣完该项为止。</w:t>
            </w:r>
          </w:p>
          <w:p>
            <w:pPr>
              <w:ind w:firstLine="360" w:firstLineChars="200"/>
              <w:rPr>
                <w:rFonts w:hAnsi="宋体"/>
                <w:sz w:val="18"/>
                <w:szCs w:val="21"/>
              </w:rPr>
            </w:pPr>
          </w:p>
        </w:tc>
        <w:tc>
          <w:tcPr>
            <w:tcW w:w="1008" w:type="dxa"/>
            <w:vAlign w:val="center"/>
          </w:tcPr>
          <w:p>
            <w:pPr>
              <w:pStyle w:val="8"/>
              <w:spacing w:line="480" w:lineRule="exact"/>
              <w:jc w:val="center"/>
              <w:rPr>
                <w:rFonts w:hint="eastAsia" w:hAnsi="宋体" w:eastAsia="宋体"/>
                <w:sz w:val="24"/>
                <w:szCs w:val="24"/>
                <w:lang w:eastAsia="zh-CN"/>
              </w:rPr>
            </w:pPr>
            <w:r>
              <w:rPr>
                <w:rFonts w:hint="eastAsia" w:hAnsi="宋体"/>
                <w:sz w:val="24"/>
                <w:szCs w:val="24"/>
                <w:lang w:val="en-US" w:eastAsia="zh-CN"/>
              </w:rPr>
              <w:t>6</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restart"/>
            <w:vAlign w:val="center"/>
          </w:tcPr>
          <w:p>
            <w:pPr>
              <w:pStyle w:val="8"/>
              <w:spacing w:line="480" w:lineRule="exact"/>
              <w:jc w:val="center"/>
              <w:rPr>
                <w:rFonts w:hAnsi="宋体"/>
                <w:sz w:val="24"/>
                <w:szCs w:val="24"/>
              </w:rPr>
            </w:pPr>
            <w:r>
              <w:rPr>
                <w:rFonts w:hint="eastAsia" w:hAnsi="宋体"/>
                <w:sz w:val="24"/>
                <w:szCs w:val="24"/>
              </w:rPr>
              <w:t>服务满意度（6）</w:t>
            </w:r>
          </w:p>
        </w:tc>
        <w:tc>
          <w:tcPr>
            <w:tcW w:w="2060" w:type="dxa"/>
            <w:vMerge w:val="restart"/>
            <w:vAlign w:val="center"/>
          </w:tcPr>
          <w:p>
            <w:pPr>
              <w:pStyle w:val="8"/>
              <w:spacing w:line="480" w:lineRule="exact"/>
              <w:jc w:val="center"/>
              <w:rPr>
                <w:rFonts w:hAnsi="宋体"/>
                <w:sz w:val="24"/>
                <w:szCs w:val="24"/>
              </w:rPr>
            </w:pPr>
            <w:r>
              <w:rPr>
                <w:rFonts w:hint="eastAsia" w:hAnsi="宋体"/>
                <w:sz w:val="24"/>
                <w:szCs w:val="24"/>
              </w:rPr>
              <w:t>引进项目对提供服务的满意度平均分（如有小数点，按四舍五入计）</w:t>
            </w:r>
          </w:p>
        </w:tc>
        <w:tc>
          <w:tcPr>
            <w:tcW w:w="3648" w:type="dxa"/>
            <w:vMerge w:val="restart"/>
            <w:vAlign w:val="center"/>
          </w:tcPr>
          <w:p>
            <w:pPr>
              <w:pStyle w:val="8"/>
              <w:spacing w:line="480" w:lineRule="exact"/>
              <w:jc w:val="center"/>
              <w:rPr>
                <w:rFonts w:hAnsi="宋体"/>
                <w:szCs w:val="21"/>
              </w:rPr>
            </w:pPr>
            <w:r>
              <w:rPr>
                <w:rFonts w:hint="eastAsia" w:hAnsi="宋体"/>
                <w:szCs w:val="21"/>
              </w:rPr>
              <w:t>服务满意度调查</w:t>
            </w:r>
          </w:p>
        </w:tc>
        <w:tc>
          <w:tcPr>
            <w:tcW w:w="4167" w:type="dxa"/>
            <w:vAlign w:val="center"/>
          </w:tcPr>
          <w:p>
            <w:pPr>
              <w:pStyle w:val="8"/>
              <w:spacing w:line="480" w:lineRule="exact"/>
              <w:rPr>
                <w:rFonts w:hAnsi="宋体"/>
                <w:szCs w:val="21"/>
              </w:rPr>
            </w:pPr>
            <w:r>
              <w:rPr>
                <w:rFonts w:hint="eastAsia" w:hAnsi="宋体"/>
                <w:szCs w:val="21"/>
              </w:rPr>
              <w:t>各入驻机构满意度调查平均分在91-100分</w:t>
            </w:r>
          </w:p>
        </w:tc>
        <w:tc>
          <w:tcPr>
            <w:tcW w:w="1008" w:type="dxa"/>
            <w:vAlign w:val="center"/>
          </w:tcPr>
          <w:p>
            <w:pPr>
              <w:pStyle w:val="8"/>
              <w:spacing w:line="480" w:lineRule="exact"/>
              <w:jc w:val="center"/>
              <w:rPr>
                <w:rFonts w:hAnsi="宋体"/>
                <w:sz w:val="24"/>
                <w:szCs w:val="24"/>
              </w:rPr>
            </w:pPr>
            <w:r>
              <w:rPr>
                <w:rFonts w:hint="eastAsia" w:hAnsi="宋体"/>
                <w:sz w:val="24"/>
                <w:szCs w:val="24"/>
              </w:rPr>
              <w:t>6</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pPr>
          </w:p>
        </w:tc>
        <w:tc>
          <w:tcPr>
            <w:tcW w:w="2060" w:type="dxa"/>
            <w:vMerge w:val="continue"/>
            <w:vAlign w:val="center"/>
          </w:tcPr>
          <w:p>
            <w:pPr>
              <w:pStyle w:val="8"/>
              <w:spacing w:line="480" w:lineRule="exact"/>
            </w:pPr>
          </w:p>
        </w:tc>
        <w:tc>
          <w:tcPr>
            <w:tcW w:w="3648" w:type="dxa"/>
            <w:vMerge w:val="continue"/>
            <w:vAlign w:val="center"/>
          </w:tcPr>
          <w:p>
            <w:pPr>
              <w:pStyle w:val="8"/>
              <w:spacing w:line="480" w:lineRule="exact"/>
            </w:pPr>
          </w:p>
        </w:tc>
        <w:tc>
          <w:tcPr>
            <w:tcW w:w="4167" w:type="dxa"/>
            <w:vAlign w:val="center"/>
          </w:tcPr>
          <w:p>
            <w:pPr>
              <w:pStyle w:val="8"/>
              <w:spacing w:line="480" w:lineRule="exact"/>
              <w:rPr>
                <w:rFonts w:hAnsi="宋体"/>
                <w:szCs w:val="21"/>
              </w:rPr>
            </w:pPr>
            <w:r>
              <w:rPr>
                <w:rFonts w:hint="eastAsia" w:hAnsi="宋体"/>
                <w:szCs w:val="21"/>
              </w:rPr>
              <w:t>各入驻机构满意度调查平均分在76-90分</w:t>
            </w:r>
          </w:p>
        </w:tc>
        <w:tc>
          <w:tcPr>
            <w:tcW w:w="1008" w:type="dxa"/>
            <w:vAlign w:val="center"/>
          </w:tcPr>
          <w:p>
            <w:pPr>
              <w:pStyle w:val="8"/>
              <w:spacing w:line="480" w:lineRule="exact"/>
              <w:jc w:val="center"/>
              <w:rPr>
                <w:rFonts w:hAnsi="宋体"/>
                <w:sz w:val="24"/>
                <w:szCs w:val="24"/>
              </w:rPr>
            </w:pPr>
            <w:r>
              <w:rPr>
                <w:rFonts w:hint="eastAsia" w:hAnsi="宋体"/>
                <w:sz w:val="24"/>
                <w:szCs w:val="24"/>
              </w:rPr>
              <w:t>4</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rPr>
                <w:rFonts w:hAnsi="宋体"/>
                <w:szCs w:val="21"/>
              </w:rPr>
            </w:pPr>
          </w:p>
        </w:tc>
        <w:tc>
          <w:tcPr>
            <w:tcW w:w="2060" w:type="dxa"/>
            <w:vMerge w:val="continue"/>
            <w:vAlign w:val="center"/>
          </w:tcPr>
          <w:p>
            <w:pPr>
              <w:pStyle w:val="8"/>
              <w:spacing w:line="480" w:lineRule="exact"/>
              <w:rPr>
                <w:rFonts w:hAnsi="宋体"/>
                <w:szCs w:val="21"/>
              </w:rPr>
            </w:pPr>
          </w:p>
        </w:tc>
        <w:tc>
          <w:tcPr>
            <w:tcW w:w="3648" w:type="dxa"/>
            <w:vMerge w:val="continue"/>
            <w:vAlign w:val="center"/>
          </w:tcPr>
          <w:p>
            <w:pPr>
              <w:pStyle w:val="8"/>
              <w:spacing w:line="480" w:lineRule="exact"/>
              <w:rPr>
                <w:rFonts w:hAnsi="宋体"/>
                <w:szCs w:val="21"/>
              </w:rPr>
            </w:pPr>
          </w:p>
        </w:tc>
        <w:tc>
          <w:tcPr>
            <w:tcW w:w="4167" w:type="dxa"/>
            <w:vAlign w:val="center"/>
          </w:tcPr>
          <w:p>
            <w:pPr>
              <w:pStyle w:val="8"/>
              <w:spacing w:line="480" w:lineRule="exact"/>
              <w:rPr>
                <w:rFonts w:hAnsi="宋体"/>
                <w:szCs w:val="21"/>
              </w:rPr>
            </w:pPr>
            <w:r>
              <w:rPr>
                <w:rFonts w:hint="eastAsia" w:hAnsi="宋体"/>
                <w:szCs w:val="21"/>
              </w:rPr>
              <w:t>各入驻机构满意度调查平均分在61-75分</w:t>
            </w:r>
          </w:p>
        </w:tc>
        <w:tc>
          <w:tcPr>
            <w:tcW w:w="1008" w:type="dxa"/>
            <w:vAlign w:val="center"/>
          </w:tcPr>
          <w:p>
            <w:pPr>
              <w:pStyle w:val="8"/>
              <w:spacing w:line="480" w:lineRule="exact"/>
              <w:jc w:val="center"/>
              <w:rPr>
                <w:rFonts w:hAnsi="宋体"/>
                <w:sz w:val="24"/>
                <w:szCs w:val="24"/>
              </w:rPr>
            </w:pPr>
            <w:r>
              <w:rPr>
                <w:rFonts w:hint="eastAsia" w:hAnsi="宋体"/>
                <w:sz w:val="24"/>
                <w:szCs w:val="24"/>
              </w:rPr>
              <w:t>2</w:t>
            </w:r>
          </w:p>
        </w:tc>
        <w:tc>
          <w:tcPr>
            <w:tcW w:w="746" w:type="dxa"/>
            <w:vAlign w:val="center"/>
          </w:tcPr>
          <w:p>
            <w:pPr>
              <w:pStyle w:val="8"/>
              <w:spacing w:line="480" w:lineRule="exact"/>
              <w:jc w:val="center"/>
              <w:rPr>
                <w:rFonts w:hAnsi="宋体"/>
                <w:sz w:val="24"/>
                <w:szCs w:val="24"/>
              </w:rPr>
            </w:pPr>
          </w:p>
        </w:tc>
      </w:tr>
      <w:tr>
        <w:trPr>
          <w:trHeight w:val="75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rPr>
                <w:rFonts w:hAnsi="宋体"/>
                <w:szCs w:val="21"/>
              </w:rPr>
            </w:pPr>
          </w:p>
        </w:tc>
        <w:tc>
          <w:tcPr>
            <w:tcW w:w="2060" w:type="dxa"/>
            <w:vMerge w:val="continue"/>
            <w:vAlign w:val="center"/>
          </w:tcPr>
          <w:p>
            <w:pPr>
              <w:pStyle w:val="8"/>
              <w:spacing w:line="480" w:lineRule="exact"/>
              <w:rPr>
                <w:rFonts w:hAnsi="宋体"/>
                <w:szCs w:val="21"/>
              </w:rPr>
            </w:pPr>
          </w:p>
        </w:tc>
        <w:tc>
          <w:tcPr>
            <w:tcW w:w="3648" w:type="dxa"/>
            <w:vMerge w:val="continue"/>
            <w:vAlign w:val="center"/>
          </w:tcPr>
          <w:p>
            <w:pPr>
              <w:pStyle w:val="8"/>
              <w:spacing w:line="480" w:lineRule="exact"/>
              <w:rPr>
                <w:rFonts w:hAnsi="宋体"/>
                <w:szCs w:val="21"/>
              </w:rPr>
            </w:pPr>
          </w:p>
        </w:tc>
        <w:tc>
          <w:tcPr>
            <w:tcW w:w="4167" w:type="dxa"/>
            <w:vAlign w:val="center"/>
          </w:tcPr>
          <w:p>
            <w:pPr>
              <w:pStyle w:val="8"/>
              <w:spacing w:line="480" w:lineRule="exact"/>
              <w:rPr>
                <w:rFonts w:hAnsi="宋体"/>
                <w:szCs w:val="21"/>
              </w:rPr>
            </w:pPr>
            <w:r>
              <w:rPr>
                <w:rFonts w:hint="eastAsia" w:hAnsi="宋体"/>
                <w:szCs w:val="21"/>
              </w:rPr>
              <w:t>各入驻机构满意度调查平均分在60分以下</w:t>
            </w:r>
          </w:p>
        </w:tc>
        <w:tc>
          <w:tcPr>
            <w:tcW w:w="1008" w:type="dxa"/>
            <w:vAlign w:val="center"/>
          </w:tcPr>
          <w:p>
            <w:pPr>
              <w:pStyle w:val="8"/>
              <w:spacing w:line="480" w:lineRule="exact"/>
              <w:jc w:val="center"/>
              <w:rPr>
                <w:rFonts w:hAnsi="宋体"/>
                <w:sz w:val="24"/>
                <w:szCs w:val="24"/>
              </w:rPr>
            </w:pPr>
            <w:r>
              <w:rPr>
                <w:rFonts w:hint="eastAsia" w:hAnsi="宋体"/>
                <w:sz w:val="24"/>
                <w:szCs w:val="24"/>
              </w:rPr>
              <w:t>0</w:t>
            </w:r>
          </w:p>
        </w:tc>
        <w:tc>
          <w:tcPr>
            <w:tcW w:w="746" w:type="dxa"/>
            <w:vAlign w:val="center"/>
          </w:tcPr>
          <w:p>
            <w:pPr>
              <w:pStyle w:val="8"/>
              <w:spacing w:line="480" w:lineRule="exact"/>
              <w:jc w:val="center"/>
              <w:rPr>
                <w:rFonts w:hAnsi="宋体"/>
                <w:sz w:val="24"/>
                <w:szCs w:val="24"/>
              </w:rPr>
            </w:pPr>
          </w:p>
        </w:tc>
      </w:tr>
      <w:tr>
        <w:trPr>
          <w:trHeight w:val="572" w:hRule="atLeast"/>
        </w:trPr>
        <w:tc>
          <w:tcPr>
            <w:tcW w:w="904" w:type="dxa"/>
            <w:vMerge w:val="continue"/>
            <w:vAlign w:val="center"/>
          </w:tcPr>
          <w:p>
            <w:pPr>
              <w:pStyle w:val="8"/>
              <w:spacing w:line="480" w:lineRule="exact"/>
              <w:jc w:val="center"/>
              <w:rPr>
                <w:rFonts w:hint="eastAsia" w:hAnsi="宋体"/>
                <w:bCs/>
                <w:sz w:val="24"/>
                <w:szCs w:val="24"/>
              </w:rPr>
            </w:pPr>
          </w:p>
        </w:tc>
        <w:tc>
          <w:tcPr>
            <w:tcW w:w="1608"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产业园数字化平台建设运营服务(</w:t>
            </w:r>
            <w:r>
              <w:rPr>
                <w:rFonts w:hint="eastAsia" w:hAnsi="宋体"/>
                <w:sz w:val="24"/>
                <w:szCs w:val="24"/>
                <w:lang w:val="en-US" w:eastAsia="zh-CN"/>
              </w:rPr>
              <w:t>3</w:t>
            </w:r>
            <w:r>
              <w:rPr>
                <w:rFonts w:hint="eastAsia" w:hAnsi="宋体"/>
                <w:sz w:val="24"/>
                <w:szCs w:val="24"/>
              </w:rPr>
              <w:t>)</w:t>
            </w:r>
          </w:p>
        </w:tc>
        <w:tc>
          <w:tcPr>
            <w:tcW w:w="2060" w:type="dxa"/>
            <w:textDirection w:val="lrTb"/>
            <w:vAlign w:val="center"/>
          </w:tcPr>
          <w:p>
            <w:pPr>
              <w:pStyle w:val="8"/>
              <w:spacing w:line="480" w:lineRule="exact"/>
              <w:jc w:val="center"/>
              <w:rPr>
                <w:rFonts w:hint="eastAsia" w:hAnsi="宋体"/>
                <w:bCs/>
                <w:sz w:val="24"/>
                <w:szCs w:val="24"/>
              </w:rPr>
            </w:pPr>
            <w:r>
              <w:rPr>
                <w:rFonts w:hint="eastAsia" w:hAnsi="宋体"/>
                <w:sz w:val="24"/>
                <w:szCs w:val="24"/>
              </w:rPr>
              <w:t>开发和使用数字化平台软件系统，并对系统进行维护、升级</w:t>
            </w:r>
          </w:p>
        </w:tc>
        <w:tc>
          <w:tcPr>
            <w:tcW w:w="3648" w:type="dxa"/>
            <w:textDirection w:val="lrTb"/>
            <w:vAlign w:val="center"/>
          </w:tcPr>
          <w:p>
            <w:pPr>
              <w:pStyle w:val="8"/>
              <w:numPr>
                <w:ilvl w:val="0"/>
                <w:numId w:val="5"/>
              </w:numPr>
              <w:spacing w:line="480" w:lineRule="exact"/>
              <w:jc w:val="left"/>
              <w:rPr>
                <w:rFonts w:hAnsi="宋体"/>
                <w:sz w:val="18"/>
                <w:szCs w:val="21"/>
              </w:rPr>
            </w:pPr>
            <w:r>
              <w:rPr>
                <w:rFonts w:hint="eastAsia" w:hAnsi="宋体"/>
                <w:szCs w:val="21"/>
              </w:rPr>
              <w:t>数字化平台软件（就业协作平台）介绍功能手册；</w:t>
            </w:r>
          </w:p>
          <w:p>
            <w:pPr>
              <w:pStyle w:val="8"/>
              <w:numPr>
                <w:ilvl w:val="0"/>
                <w:numId w:val="5"/>
              </w:numPr>
              <w:spacing w:line="480" w:lineRule="exact"/>
              <w:jc w:val="left"/>
              <w:rPr>
                <w:rFonts w:hint="eastAsia" w:hAnsi="宋体"/>
                <w:bCs/>
                <w:sz w:val="24"/>
                <w:szCs w:val="24"/>
              </w:rPr>
            </w:pPr>
            <w:r>
              <w:rPr>
                <w:rFonts w:hint="eastAsia" w:hAnsi="宋体"/>
                <w:szCs w:val="21"/>
              </w:rPr>
              <w:t>系统已开发完成的源代码及数据库、完整移交采购人的合同文本、会议材料及技术参数等。</w:t>
            </w:r>
          </w:p>
        </w:tc>
        <w:tc>
          <w:tcPr>
            <w:tcW w:w="4167" w:type="dxa"/>
            <w:textDirection w:val="lrTb"/>
            <w:vAlign w:val="center"/>
          </w:tcPr>
          <w:p>
            <w:pPr>
              <w:pStyle w:val="8"/>
              <w:tabs>
                <w:tab w:val="left" w:pos="312"/>
              </w:tabs>
              <w:spacing w:line="480" w:lineRule="exact"/>
              <w:jc w:val="left"/>
              <w:rPr>
                <w:rFonts w:hAnsi="宋体"/>
                <w:sz w:val="18"/>
                <w:szCs w:val="21"/>
              </w:rPr>
            </w:pPr>
            <w:r>
              <w:rPr>
                <w:rFonts w:hint="eastAsia" w:hAnsi="宋体"/>
                <w:szCs w:val="21"/>
              </w:rPr>
              <w:t>供应商在中标后，需将数字化平台建设（就业协作平台）的所有开发源代码、数据库及升级产品完整移交采购人，同时允许采购人和相关企业无偿使用；具体考核标准见</w:t>
            </w:r>
            <w:r>
              <w:rPr>
                <w:rFonts w:hint="eastAsia" w:hAnsi="宋体"/>
                <w:szCs w:val="21"/>
                <w:lang w:eastAsia="zh-CN"/>
              </w:rPr>
              <w:t>下表</w:t>
            </w:r>
            <w:r>
              <w:rPr>
                <w:rFonts w:hint="eastAsia" w:hAnsi="宋体"/>
                <w:szCs w:val="21"/>
              </w:rPr>
              <w:t>。</w:t>
            </w:r>
          </w:p>
          <w:p>
            <w:pPr>
              <w:pStyle w:val="8"/>
              <w:spacing w:line="480" w:lineRule="exact"/>
              <w:rPr>
                <w:rFonts w:hint="eastAsia" w:hAnsi="宋体"/>
                <w:bCs/>
                <w:sz w:val="24"/>
                <w:szCs w:val="24"/>
              </w:rPr>
            </w:pPr>
          </w:p>
        </w:tc>
        <w:tc>
          <w:tcPr>
            <w:tcW w:w="1754" w:type="dxa"/>
            <w:gridSpan w:val="2"/>
            <w:textDirection w:val="lrTb"/>
            <w:vAlign w:val="center"/>
          </w:tcPr>
          <w:p>
            <w:pPr>
              <w:pStyle w:val="8"/>
              <w:spacing w:line="480" w:lineRule="exact"/>
              <w:jc w:val="center"/>
              <w:rPr>
                <w:rFonts w:hint="eastAsia" w:hAnsi="宋体"/>
                <w:bCs/>
                <w:sz w:val="24"/>
                <w:szCs w:val="24"/>
              </w:rPr>
            </w:pPr>
            <w:r>
              <w:rPr>
                <w:rFonts w:hint="eastAsia" w:hAnsi="宋体"/>
                <w:bCs/>
                <w:sz w:val="24"/>
                <w:szCs w:val="24"/>
                <w:lang w:val="en-US" w:eastAsia="zh-CN"/>
              </w:rPr>
              <w:t>3</w:t>
            </w: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分值</w:t>
            </w:r>
            <w:r>
              <w:rPr>
                <w:rFonts w:hint="eastAsia" w:hAnsi="宋体"/>
                <w:bCs/>
                <w:sz w:val="24"/>
                <w:szCs w:val="24"/>
              </w:rPr>
              <w:br/>
            </w:r>
            <w:r>
              <w:rPr>
                <w:rFonts w:hint="eastAsia" w:hAnsi="宋体"/>
                <w:bCs/>
                <w:sz w:val="24"/>
                <w:szCs w:val="24"/>
              </w:rPr>
              <w:t>类别</w:t>
            </w:r>
          </w:p>
        </w:tc>
        <w:tc>
          <w:tcPr>
            <w:tcW w:w="2060"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考核</w:t>
            </w:r>
            <w:r>
              <w:rPr>
                <w:rFonts w:hint="eastAsia" w:hAnsi="宋体"/>
                <w:bCs/>
                <w:sz w:val="24"/>
                <w:szCs w:val="24"/>
              </w:rPr>
              <w:br/>
            </w:r>
            <w:r>
              <w:rPr>
                <w:rFonts w:hint="eastAsia" w:hAnsi="宋体"/>
                <w:bCs/>
                <w:sz w:val="24"/>
                <w:szCs w:val="24"/>
              </w:rPr>
              <w:t>内容</w:t>
            </w:r>
          </w:p>
        </w:tc>
        <w:tc>
          <w:tcPr>
            <w:tcW w:w="3648"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具体指标</w:t>
            </w:r>
          </w:p>
        </w:tc>
        <w:tc>
          <w:tcPr>
            <w:tcW w:w="4167"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佐证材料</w:t>
            </w:r>
          </w:p>
        </w:tc>
        <w:tc>
          <w:tcPr>
            <w:tcW w:w="1008"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评分标准</w:t>
            </w:r>
          </w:p>
        </w:tc>
        <w:tc>
          <w:tcPr>
            <w:tcW w:w="746" w:type="dxa"/>
            <w:textDirection w:val="lrTb"/>
            <w:vAlign w:val="center"/>
          </w:tcPr>
          <w:p>
            <w:pPr>
              <w:pStyle w:val="8"/>
              <w:spacing w:line="480" w:lineRule="exact"/>
              <w:jc w:val="center"/>
              <w:rPr>
                <w:rFonts w:hint="eastAsia" w:hAnsi="宋体"/>
                <w:bCs/>
                <w:sz w:val="24"/>
                <w:szCs w:val="24"/>
              </w:rPr>
            </w:pPr>
            <w:r>
              <w:rPr>
                <w:rFonts w:hint="eastAsia" w:hAnsi="宋体"/>
                <w:bCs/>
                <w:sz w:val="24"/>
                <w:szCs w:val="24"/>
              </w:rPr>
              <w:t>基准分</w:t>
            </w: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vMerge w:val="restart"/>
            <w:textDirection w:val="lrTb"/>
            <w:vAlign w:val="center"/>
          </w:tcPr>
          <w:p>
            <w:pPr>
              <w:spacing w:line="400" w:lineRule="atLeast"/>
              <w:rPr>
                <w:rFonts w:hint="eastAsia" w:hAnsi="宋体"/>
                <w:bCs/>
                <w:sz w:val="24"/>
                <w:szCs w:val="24"/>
              </w:rPr>
            </w:pPr>
            <w:r>
              <w:rPr>
                <w:rFonts w:ascii="宋体" w:hAnsi="宋体" w:eastAsia="宋体"/>
                <w:szCs w:val="21"/>
              </w:rPr>
              <w:t>就业协作平台</w:t>
            </w:r>
          </w:p>
        </w:tc>
        <w:tc>
          <w:tcPr>
            <w:tcW w:w="2060" w:type="dxa"/>
            <w:textDirection w:val="lrTb"/>
            <w:vAlign w:val="center"/>
          </w:tcPr>
          <w:p>
            <w:pPr>
              <w:spacing w:line="400" w:lineRule="atLeast"/>
              <w:ind w:firstLine="105" w:firstLineChars="50"/>
              <w:rPr>
                <w:rFonts w:hint="eastAsia" w:hAnsi="宋体"/>
                <w:bCs/>
                <w:sz w:val="24"/>
                <w:szCs w:val="24"/>
              </w:rPr>
            </w:pPr>
            <w:r>
              <w:rPr>
                <w:rFonts w:hint="eastAsia" w:ascii="宋体" w:hAnsi="宋体" w:eastAsia="宋体" w:cs="宋体"/>
                <w:szCs w:val="21"/>
              </w:rPr>
              <w:t>完成本地企业链接</w:t>
            </w:r>
          </w:p>
        </w:tc>
        <w:tc>
          <w:tcPr>
            <w:tcW w:w="3648" w:type="dxa"/>
            <w:textDirection w:val="lrTb"/>
            <w:vAlign w:val="center"/>
          </w:tcPr>
          <w:p>
            <w:pPr>
              <w:spacing w:line="400" w:lineRule="atLeast"/>
              <w:rPr>
                <w:rFonts w:hint="eastAsia" w:hAnsi="宋体"/>
                <w:bCs/>
                <w:sz w:val="24"/>
                <w:szCs w:val="24"/>
              </w:rPr>
            </w:pPr>
            <w:r>
              <w:rPr>
                <w:rFonts w:hint="eastAsia" w:ascii="宋体" w:hAnsi="宋体" w:eastAsia="宋体" w:cs="宋体"/>
                <w:bCs/>
                <w:szCs w:val="21"/>
              </w:rPr>
              <w:t>完成搭建</w:t>
            </w:r>
            <w:r>
              <w:rPr>
                <w:rFonts w:ascii="宋体" w:hAnsi="宋体" w:eastAsia="宋体"/>
                <w:szCs w:val="21"/>
              </w:rPr>
              <w:t xml:space="preserve"> </w:t>
            </w:r>
          </w:p>
        </w:tc>
        <w:tc>
          <w:tcPr>
            <w:tcW w:w="4167" w:type="dxa"/>
            <w:textDirection w:val="lrTb"/>
            <w:vAlign w:val="center"/>
          </w:tcPr>
          <w:p>
            <w:pPr>
              <w:spacing w:line="276" w:lineRule="auto"/>
              <w:rPr>
                <w:rFonts w:hint="eastAsia" w:hAnsi="宋体"/>
                <w:bCs/>
                <w:sz w:val="24"/>
                <w:szCs w:val="24"/>
              </w:rPr>
            </w:pPr>
            <w:r>
              <w:rPr>
                <w:rFonts w:hint="eastAsia" w:ascii="宋体" w:hAnsi="宋体" w:eastAsia="宋体" w:cs="宋体"/>
                <w:szCs w:val="21"/>
              </w:rPr>
              <w:t>赤峰本地企业链接</w:t>
            </w:r>
            <w:r>
              <w:rPr>
                <w:rFonts w:hint="eastAsia" w:ascii="宋体" w:hAnsi="宋体" w:eastAsia="宋体" w:cs="宋体"/>
                <w:bCs/>
                <w:szCs w:val="21"/>
              </w:rPr>
              <w:t>50家</w:t>
            </w:r>
          </w:p>
        </w:tc>
        <w:tc>
          <w:tcPr>
            <w:tcW w:w="1008" w:type="dxa"/>
            <w:vMerge w:val="restart"/>
            <w:textDirection w:val="lrTb"/>
            <w:vAlign w:val="top"/>
          </w:tcPr>
          <w:p>
            <w:pPr>
              <w:rPr>
                <w:rFonts w:hint="eastAsia" w:hAnsi="宋体"/>
                <w:bCs/>
                <w:sz w:val="24"/>
                <w:szCs w:val="24"/>
              </w:rPr>
            </w:pPr>
            <w:r>
              <w:rPr>
                <w:rFonts w:hint="eastAsia" w:ascii="宋体" w:hAnsi="宋体" w:eastAsia="宋体" w:cs="宋体"/>
                <w:bCs/>
                <w:szCs w:val="21"/>
              </w:rPr>
              <w:t>按采购人标准足额完成得满分，未足额完成不得分</w:t>
            </w:r>
          </w:p>
        </w:tc>
        <w:tc>
          <w:tcPr>
            <w:tcW w:w="746" w:type="dxa"/>
            <w:vMerge w:val="restart"/>
            <w:textDirection w:val="lrTb"/>
            <w:vAlign w:val="center"/>
          </w:tcPr>
          <w:p>
            <w:pPr>
              <w:spacing w:line="276" w:lineRule="auto"/>
              <w:jc w:val="center"/>
              <w:rPr>
                <w:rFonts w:hint="eastAsia" w:hAnsi="宋体"/>
                <w:bCs/>
                <w:sz w:val="24"/>
                <w:szCs w:val="24"/>
              </w:rPr>
            </w:pPr>
            <w:r>
              <w:rPr>
                <w:rFonts w:hint="eastAsia" w:ascii="宋体" w:hAnsi="宋体" w:eastAsia="宋体"/>
                <w:szCs w:val="21"/>
              </w:rPr>
              <w:t>3分</w:t>
            </w: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vMerge w:val="continue"/>
            <w:vAlign w:val="center"/>
          </w:tcPr>
          <w:p>
            <w:pPr>
              <w:pStyle w:val="8"/>
              <w:spacing w:line="480" w:lineRule="exact"/>
              <w:jc w:val="center"/>
              <w:rPr>
                <w:rFonts w:hint="eastAsia" w:hAnsi="宋体"/>
                <w:bCs/>
                <w:sz w:val="24"/>
                <w:szCs w:val="24"/>
              </w:rPr>
            </w:pPr>
          </w:p>
        </w:tc>
        <w:tc>
          <w:tcPr>
            <w:tcW w:w="2060" w:type="dxa"/>
            <w:vMerge w:val="restart"/>
            <w:textDirection w:val="lrTb"/>
            <w:vAlign w:val="center"/>
          </w:tcPr>
          <w:p>
            <w:pPr>
              <w:spacing w:line="400" w:lineRule="atLeast"/>
              <w:rPr>
                <w:rFonts w:hint="eastAsia" w:hAnsi="宋体"/>
                <w:bCs/>
                <w:sz w:val="24"/>
                <w:szCs w:val="24"/>
              </w:rPr>
            </w:pPr>
            <w:r>
              <w:rPr>
                <w:rFonts w:hint="eastAsia" w:ascii="宋体" w:hAnsi="宋体" w:eastAsia="宋体" w:cs="宋体"/>
                <w:szCs w:val="21"/>
              </w:rPr>
              <w:t>搭建</w:t>
            </w:r>
            <w:r>
              <w:rPr>
                <w:rFonts w:ascii="宋体" w:hAnsi="宋体" w:eastAsia="宋体"/>
                <w:szCs w:val="21"/>
              </w:rPr>
              <w:t>就业协作平台</w:t>
            </w:r>
          </w:p>
        </w:tc>
        <w:tc>
          <w:tcPr>
            <w:tcW w:w="3648" w:type="dxa"/>
            <w:vMerge w:val="restart"/>
            <w:textDirection w:val="lrTb"/>
            <w:vAlign w:val="center"/>
          </w:tcPr>
          <w:p>
            <w:pPr>
              <w:spacing w:line="400" w:lineRule="atLeast"/>
              <w:rPr>
                <w:rFonts w:hint="eastAsia" w:hAnsi="宋体"/>
                <w:bCs/>
                <w:sz w:val="24"/>
                <w:szCs w:val="24"/>
              </w:rPr>
            </w:pPr>
            <w:r>
              <w:rPr>
                <w:rFonts w:hint="eastAsia" w:ascii="宋体" w:hAnsi="宋体" w:eastAsia="宋体"/>
                <w:szCs w:val="21"/>
              </w:rPr>
              <w:t>完成搭建</w:t>
            </w:r>
          </w:p>
        </w:tc>
        <w:tc>
          <w:tcPr>
            <w:tcW w:w="4167" w:type="dxa"/>
            <w:textDirection w:val="lrTb"/>
            <w:vAlign w:val="center"/>
          </w:tcPr>
          <w:p>
            <w:pPr>
              <w:spacing w:line="276" w:lineRule="auto"/>
              <w:jc w:val="center"/>
              <w:rPr>
                <w:rFonts w:hint="eastAsia" w:hAnsi="宋体"/>
                <w:bCs/>
                <w:sz w:val="24"/>
                <w:szCs w:val="24"/>
              </w:rPr>
            </w:pPr>
            <w:r>
              <w:rPr>
                <w:rFonts w:hint="eastAsia" w:ascii="宋体" w:hAnsi="宋体" w:eastAsia="宋体" w:cs="宋体"/>
                <w:szCs w:val="21"/>
              </w:rPr>
              <w:t>培育劳务机构</w:t>
            </w: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家</w:t>
            </w:r>
          </w:p>
        </w:tc>
        <w:tc>
          <w:tcPr>
            <w:tcW w:w="1008" w:type="dxa"/>
            <w:vMerge w:val="continue"/>
            <w:vAlign w:val="center"/>
          </w:tcPr>
          <w:p>
            <w:pPr>
              <w:pStyle w:val="8"/>
              <w:spacing w:line="480" w:lineRule="exact"/>
              <w:jc w:val="center"/>
              <w:rPr>
                <w:rFonts w:hint="eastAsia" w:hAnsi="宋体"/>
                <w:bCs/>
                <w:sz w:val="24"/>
                <w:szCs w:val="24"/>
              </w:rPr>
            </w:pPr>
          </w:p>
        </w:tc>
        <w:tc>
          <w:tcPr>
            <w:tcW w:w="746" w:type="dxa"/>
            <w:vMerge w:val="continue"/>
            <w:vAlign w:val="center"/>
          </w:tcPr>
          <w:p>
            <w:pPr>
              <w:pStyle w:val="8"/>
              <w:spacing w:line="480" w:lineRule="exact"/>
              <w:jc w:val="center"/>
              <w:rPr>
                <w:rFonts w:hint="eastAsia" w:hAnsi="宋体"/>
                <w:bCs/>
                <w:sz w:val="24"/>
                <w:szCs w:val="24"/>
              </w:rPr>
            </w:pP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vMerge w:val="continue"/>
            <w:vAlign w:val="center"/>
          </w:tcPr>
          <w:p>
            <w:pPr>
              <w:pStyle w:val="8"/>
              <w:spacing w:line="480" w:lineRule="exact"/>
              <w:jc w:val="center"/>
              <w:rPr>
                <w:rFonts w:hint="eastAsia" w:hAnsi="宋体"/>
                <w:bCs/>
                <w:sz w:val="24"/>
                <w:szCs w:val="24"/>
              </w:rPr>
            </w:pPr>
          </w:p>
        </w:tc>
        <w:tc>
          <w:tcPr>
            <w:tcW w:w="2060" w:type="dxa"/>
            <w:vMerge w:val="continue"/>
            <w:textDirection w:val="lrTb"/>
            <w:vAlign w:val="center"/>
          </w:tcPr>
          <w:p>
            <w:pPr>
              <w:spacing w:line="400" w:lineRule="atLeast"/>
              <w:rPr>
                <w:rFonts w:hint="eastAsia" w:hAnsi="宋体"/>
                <w:bCs/>
                <w:sz w:val="24"/>
                <w:szCs w:val="24"/>
              </w:rPr>
            </w:pPr>
          </w:p>
        </w:tc>
        <w:tc>
          <w:tcPr>
            <w:tcW w:w="3648" w:type="dxa"/>
            <w:vMerge w:val="continue"/>
            <w:textDirection w:val="lrTb"/>
            <w:vAlign w:val="center"/>
          </w:tcPr>
          <w:p>
            <w:pPr>
              <w:spacing w:line="400" w:lineRule="atLeast"/>
              <w:rPr>
                <w:rFonts w:hint="eastAsia" w:hAnsi="宋体"/>
                <w:bCs/>
                <w:sz w:val="24"/>
                <w:szCs w:val="24"/>
              </w:rPr>
            </w:pPr>
          </w:p>
        </w:tc>
        <w:tc>
          <w:tcPr>
            <w:tcW w:w="4167" w:type="dxa"/>
            <w:textDirection w:val="lrTb"/>
            <w:vAlign w:val="center"/>
          </w:tcPr>
          <w:p>
            <w:pPr>
              <w:spacing w:line="276" w:lineRule="auto"/>
              <w:jc w:val="center"/>
              <w:rPr>
                <w:rFonts w:hint="eastAsia" w:hAnsi="宋体"/>
                <w:bCs/>
                <w:sz w:val="24"/>
                <w:szCs w:val="24"/>
              </w:rPr>
            </w:pPr>
            <w:r>
              <w:rPr>
                <w:rFonts w:hint="eastAsia" w:ascii="宋体" w:hAnsi="宋体" w:eastAsia="宋体" w:cs="宋体"/>
                <w:szCs w:val="21"/>
              </w:rPr>
              <w:t>培训、孵化劳务经纪人</w:t>
            </w:r>
            <w:r>
              <w:rPr>
                <w:rFonts w:hint="eastAsia" w:ascii="宋体" w:hAnsi="宋体" w:eastAsia="宋体" w:cs="宋体"/>
                <w:bCs/>
                <w:szCs w:val="21"/>
              </w:rPr>
              <w:t>3</w:t>
            </w:r>
            <w:r>
              <w:rPr>
                <w:rFonts w:ascii="宋体" w:hAnsi="宋体" w:eastAsia="宋体" w:cs="宋体"/>
                <w:bCs/>
                <w:szCs w:val="21"/>
              </w:rPr>
              <w:t>00</w:t>
            </w:r>
            <w:r>
              <w:rPr>
                <w:rFonts w:hint="eastAsia" w:ascii="宋体" w:hAnsi="宋体" w:eastAsia="宋体" w:cs="宋体"/>
                <w:bCs/>
                <w:szCs w:val="21"/>
              </w:rPr>
              <w:t>人</w:t>
            </w:r>
          </w:p>
        </w:tc>
        <w:tc>
          <w:tcPr>
            <w:tcW w:w="1008" w:type="dxa"/>
            <w:vMerge w:val="continue"/>
            <w:vAlign w:val="center"/>
          </w:tcPr>
          <w:p>
            <w:pPr>
              <w:pStyle w:val="8"/>
              <w:spacing w:line="480" w:lineRule="exact"/>
              <w:jc w:val="center"/>
              <w:rPr>
                <w:rFonts w:hint="eastAsia" w:hAnsi="宋体"/>
                <w:bCs/>
                <w:sz w:val="24"/>
                <w:szCs w:val="24"/>
              </w:rPr>
            </w:pPr>
          </w:p>
        </w:tc>
        <w:tc>
          <w:tcPr>
            <w:tcW w:w="746" w:type="dxa"/>
            <w:vMerge w:val="continue"/>
            <w:vAlign w:val="center"/>
          </w:tcPr>
          <w:p>
            <w:pPr>
              <w:pStyle w:val="8"/>
              <w:spacing w:line="480" w:lineRule="exact"/>
              <w:jc w:val="center"/>
              <w:rPr>
                <w:rFonts w:hint="eastAsia" w:hAnsi="宋体"/>
                <w:bCs/>
                <w:sz w:val="24"/>
                <w:szCs w:val="24"/>
              </w:rPr>
            </w:pP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vMerge w:val="continue"/>
            <w:vAlign w:val="center"/>
          </w:tcPr>
          <w:p>
            <w:pPr>
              <w:pStyle w:val="8"/>
              <w:spacing w:line="480" w:lineRule="exact"/>
              <w:jc w:val="center"/>
              <w:rPr>
                <w:rFonts w:hint="eastAsia" w:hAnsi="宋体"/>
                <w:bCs/>
                <w:sz w:val="24"/>
                <w:szCs w:val="24"/>
              </w:rPr>
            </w:pPr>
          </w:p>
        </w:tc>
        <w:tc>
          <w:tcPr>
            <w:tcW w:w="2060" w:type="dxa"/>
            <w:vMerge w:val="continue"/>
            <w:textDirection w:val="lrTb"/>
            <w:vAlign w:val="center"/>
          </w:tcPr>
          <w:p>
            <w:pPr>
              <w:spacing w:line="400" w:lineRule="atLeast"/>
              <w:rPr>
                <w:rFonts w:hint="eastAsia" w:hAnsi="宋体"/>
                <w:bCs/>
                <w:sz w:val="24"/>
                <w:szCs w:val="24"/>
              </w:rPr>
            </w:pPr>
          </w:p>
        </w:tc>
        <w:tc>
          <w:tcPr>
            <w:tcW w:w="3648" w:type="dxa"/>
            <w:vMerge w:val="continue"/>
            <w:textDirection w:val="lrTb"/>
            <w:vAlign w:val="center"/>
          </w:tcPr>
          <w:p>
            <w:pPr>
              <w:spacing w:line="400" w:lineRule="atLeast"/>
              <w:rPr>
                <w:rFonts w:hint="eastAsia" w:hAnsi="宋体"/>
                <w:bCs/>
                <w:sz w:val="24"/>
                <w:szCs w:val="24"/>
              </w:rPr>
            </w:pPr>
          </w:p>
        </w:tc>
        <w:tc>
          <w:tcPr>
            <w:tcW w:w="4167" w:type="dxa"/>
            <w:textDirection w:val="lrTb"/>
            <w:vAlign w:val="center"/>
          </w:tcPr>
          <w:p>
            <w:pPr>
              <w:spacing w:line="276" w:lineRule="auto"/>
              <w:jc w:val="center"/>
              <w:rPr>
                <w:rFonts w:hint="eastAsia" w:hAnsi="宋体"/>
                <w:bCs/>
                <w:sz w:val="24"/>
                <w:szCs w:val="24"/>
              </w:rPr>
            </w:pPr>
            <w:r>
              <w:rPr>
                <w:rFonts w:hint="eastAsia" w:ascii="宋体" w:hAnsi="宋体" w:eastAsia="宋体" w:cs="宋体"/>
                <w:szCs w:val="21"/>
              </w:rPr>
              <w:t>效果交付岗位</w:t>
            </w:r>
            <w:r>
              <w:rPr>
                <w:rFonts w:hint="eastAsia" w:ascii="宋体" w:hAnsi="宋体" w:eastAsia="宋体" w:cs="宋体"/>
                <w:bCs/>
                <w:szCs w:val="21"/>
              </w:rPr>
              <w:t>5</w:t>
            </w:r>
            <w:r>
              <w:rPr>
                <w:rFonts w:ascii="宋体" w:hAnsi="宋体" w:eastAsia="宋体" w:cs="宋体"/>
                <w:bCs/>
                <w:szCs w:val="21"/>
              </w:rPr>
              <w:t>000</w:t>
            </w:r>
            <w:r>
              <w:rPr>
                <w:rFonts w:hint="eastAsia" w:ascii="宋体" w:hAnsi="宋体" w:eastAsia="宋体" w:cs="宋体"/>
                <w:bCs/>
                <w:szCs w:val="21"/>
              </w:rPr>
              <w:t>个</w:t>
            </w:r>
          </w:p>
        </w:tc>
        <w:tc>
          <w:tcPr>
            <w:tcW w:w="1008" w:type="dxa"/>
            <w:vMerge w:val="continue"/>
            <w:vAlign w:val="center"/>
          </w:tcPr>
          <w:p>
            <w:pPr>
              <w:pStyle w:val="8"/>
              <w:spacing w:line="480" w:lineRule="exact"/>
              <w:jc w:val="center"/>
              <w:rPr>
                <w:rFonts w:hint="eastAsia" w:hAnsi="宋体"/>
                <w:bCs/>
                <w:sz w:val="24"/>
                <w:szCs w:val="24"/>
              </w:rPr>
            </w:pPr>
          </w:p>
        </w:tc>
        <w:tc>
          <w:tcPr>
            <w:tcW w:w="746" w:type="dxa"/>
            <w:vMerge w:val="continue"/>
            <w:vAlign w:val="center"/>
          </w:tcPr>
          <w:p>
            <w:pPr>
              <w:pStyle w:val="8"/>
              <w:spacing w:line="480" w:lineRule="exact"/>
              <w:jc w:val="center"/>
              <w:rPr>
                <w:rFonts w:hint="eastAsia" w:hAnsi="宋体"/>
                <w:bCs/>
                <w:sz w:val="24"/>
                <w:szCs w:val="24"/>
              </w:rPr>
            </w:pPr>
          </w:p>
        </w:tc>
      </w:tr>
      <w:tr>
        <w:trPr>
          <w:trHeight w:val="572" w:hRule="atLeast"/>
        </w:trPr>
        <w:tc>
          <w:tcPr>
            <w:tcW w:w="904" w:type="dxa"/>
            <w:vAlign w:val="center"/>
          </w:tcPr>
          <w:p>
            <w:pPr>
              <w:pStyle w:val="8"/>
              <w:spacing w:line="480" w:lineRule="exact"/>
              <w:jc w:val="center"/>
              <w:rPr>
                <w:rFonts w:hint="eastAsia" w:hAnsi="宋体"/>
                <w:bCs/>
                <w:sz w:val="24"/>
                <w:szCs w:val="24"/>
              </w:rPr>
            </w:pPr>
          </w:p>
        </w:tc>
        <w:tc>
          <w:tcPr>
            <w:tcW w:w="1608" w:type="dxa"/>
            <w:vMerge w:val="continue"/>
            <w:vAlign w:val="center"/>
          </w:tcPr>
          <w:p>
            <w:pPr>
              <w:pStyle w:val="8"/>
              <w:spacing w:line="480" w:lineRule="exact"/>
              <w:jc w:val="center"/>
              <w:rPr>
                <w:rFonts w:hint="eastAsia" w:hAnsi="宋体"/>
                <w:bCs/>
                <w:sz w:val="24"/>
                <w:szCs w:val="24"/>
              </w:rPr>
            </w:pPr>
          </w:p>
        </w:tc>
        <w:tc>
          <w:tcPr>
            <w:tcW w:w="2060" w:type="dxa"/>
            <w:textDirection w:val="lrTb"/>
            <w:vAlign w:val="center"/>
          </w:tcPr>
          <w:p>
            <w:pPr>
              <w:spacing w:line="360" w:lineRule="auto"/>
              <w:jc w:val="center"/>
              <w:rPr>
                <w:rFonts w:hint="eastAsia" w:hAnsi="宋体"/>
                <w:bCs/>
                <w:sz w:val="24"/>
                <w:szCs w:val="24"/>
              </w:rPr>
            </w:pPr>
            <w:r>
              <w:rPr>
                <w:rFonts w:hint="eastAsia" w:ascii="宋体" w:hAnsi="宋体" w:eastAsia="宋体" w:cs="宋体"/>
                <w:szCs w:val="21"/>
              </w:rPr>
              <w:t>劳务经纪人培养体系</w:t>
            </w:r>
          </w:p>
        </w:tc>
        <w:tc>
          <w:tcPr>
            <w:tcW w:w="3648" w:type="dxa"/>
            <w:textDirection w:val="lrTb"/>
            <w:vAlign w:val="center"/>
          </w:tcPr>
          <w:p>
            <w:pPr>
              <w:spacing w:line="360" w:lineRule="auto"/>
              <w:jc w:val="center"/>
              <w:rPr>
                <w:rFonts w:hint="eastAsia" w:hAnsi="宋体"/>
                <w:bCs/>
                <w:sz w:val="24"/>
                <w:szCs w:val="24"/>
              </w:rPr>
            </w:pPr>
            <w:r>
              <w:rPr>
                <w:rFonts w:hint="eastAsia" w:ascii="宋体" w:hAnsi="宋体" w:eastAsia="宋体" w:cs="宋体"/>
                <w:bCs/>
                <w:szCs w:val="21"/>
              </w:rPr>
              <w:t>完成交付</w:t>
            </w:r>
          </w:p>
        </w:tc>
        <w:tc>
          <w:tcPr>
            <w:tcW w:w="4167" w:type="dxa"/>
            <w:textDirection w:val="lrTb"/>
            <w:vAlign w:val="center"/>
          </w:tcPr>
          <w:p>
            <w:pPr>
              <w:spacing w:line="276" w:lineRule="auto"/>
              <w:jc w:val="center"/>
              <w:rPr>
                <w:rFonts w:hint="eastAsia" w:hAnsi="宋体"/>
                <w:bCs/>
                <w:sz w:val="24"/>
                <w:szCs w:val="24"/>
              </w:rPr>
            </w:pPr>
            <w:r>
              <w:rPr>
                <w:rFonts w:hint="eastAsia" w:ascii="宋体" w:hAnsi="宋体" w:eastAsia="宋体" w:cs="宋体"/>
                <w:szCs w:val="21"/>
              </w:rPr>
              <w:t>产业人才职教实训</w:t>
            </w:r>
            <w:r>
              <w:rPr>
                <w:rFonts w:hint="eastAsia" w:ascii="宋体" w:hAnsi="宋体" w:eastAsia="宋体" w:cs="宋体"/>
                <w:bCs/>
                <w:szCs w:val="21"/>
              </w:rPr>
              <w:t>2</w:t>
            </w:r>
            <w:r>
              <w:rPr>
                <w:rFonts w:ascii="宋体" w:hAnsi="宋体" w:eastAsia="宋体" w:cs="宋体"/>
                <w:bCs/>
                <w:szCs w:val="21"/>
              </w:rPr>
              <w:t>00人</w:t>
            </w:r>
          </w:p>
        </w:tc>
        <w:tc>
          <w:tcPr>
            <w:tcW w:w="1008" w:type="dxa"/>
            <w:vMerge w:val="continue"/>
            <w:vAlign w:val="center"/>
          </w:tcPr>
          <w:p>
            <w:pPr>
              <w:pStyle w:val="8"/>
              <w:spacing w:line="480" w:lineRule="exact"/>
              <w:jc w:val="center"/>
              <w:rPr>
                <w:rFonts w:hint="eastAsia" w:hAnsi="宋体"/>
                <w:bCs/>
                <w:sz w:val="24"/>
                <w:szCs w:val="24"/>
              </w:rPr>
            </w:pPr>
          </w:p>
        </w:tc>
        <w:tc>
          <w:tcPr>
            <w:tcW w:w="746" w:type="dxa"/>
            <w:vMerge w:val="continue"/>
            <w:vAlign w:val="center"/>
          </w:tcPr>
          <w:p>
            <w:pPr>
              <w:pStyle w:val="8"/>
              <w:spacing w:line="480" w:lineRule="exact"/>
              <w:jc w:val="center"/>
              <w:rPr>
                <w:rFonts w:hint="eastAsia" w:hAnsi="宋体"/>
                <w:bCs/>
                <w:sz w:val="24"/>
                <w:szCs w:val="24"/>
              </w:rPr>
            </w:pPr>
          </w:p>
        </w:tc>
      </w:tr>
      <w:tr>
        <w:trPr>
          <w:trHeight w:val="572" w:hRule="atLeast"/>
        </w:trPr>
        <w:tc>
          <w:tcPr>
            <w:tcW w:w="14141" w:type="dxa"/>
            <w:gridSpan w:val="7"/>
            <w:vAlign w:val="center"/>
          </w:tcPr>
          <w:p>
            <w:pPr>
              <w:pStyle w:val="8"/>
              <w:spacing w:line="480" w:lineRule="exact"/>
              <w:jc w:val="center"/>
              <w:rPr>
                <w:rFonts w:hint="eastAsia" w:hAnsi="宋体"/>
                <w:bCs/>
                <w:sz w:val="24"/>
                <w:szCs w:val="24"/>
              </w:rPr>
            </w:pPr>
          </w:p>
        </w:tc>
      </w:tr>
      <w:tr>
        <w:trPr>
          <w:trHeight w:val="572" w:hRule="atLeast"/>
        </w:trPr>
        <w:tc>
          <w:tcPr>
            <w:tcW w:w="14141" w:type="dxa"/>
            <w:gridSpan w:val="7"/>
            <w:vAlign w:val="center"/>
          </w:tcPr>
          <w:p>
            <w:pPr>
              <w:pStyle w:val="8"/>
              <w:spacing w:line="480" w:lineRule="exact"/>
              <w:jc w:val="center"/>
              <w:rPr>
                <w:rFonts w:hint="eastAsia" w:hAnsi="宋体" w:eastAsia="宋体"/>
                <w:bCs/>
                <w:sz w:val="24"/>
                <w:szCs w:val="24"/>
                <w:lang w:eastAsia="zh-CN"/>
              </w:rPr>
            </w:pPr>
            <w:r>
              <w:rPr>
                <w:rFonts w:hint="eastAsia" w:hAnsi="宋体"/>
                <w:bCs/>
                <w:sz w:val="24"/>
                <w:szCs w:val="24"/>
                <w:lang w:eastAsia="zh-CN"/>
              </w:rPr>
              <w:t>本项指标适用于每季度考核，符合标准分别予以加分或减分，具体参数见下表。</w:t>
            </w:r>
          </w:p>
        </w:tc>
      </w:tr>
      <w:tr>
        <w:trPr>
          <w:trHeight w:val="572" w:hRule="atLeast"/>
        </w:trPr>
        <w:tc>
          <w:tcPr>
            <w:tcW w:w="904" w:type="dxa"/>
            <w:vAlign w:val="center"/>
          </w:tcPr>
          <w:p>
            <w:pPr>
              <w:pStyle w:val="8"/>
              <w:spacing w:line="480" w:lineRule="exact"/>
              <w:jc w:val="center"/>
              <w:rPr>
                <w:rFonts w:hAnsi="宋体"/>
                <w:sz w:val="24"/>
                <w:szCs w:val="24"/>
              </w:rPr>
            </w:pPr>
            <w:r>
              <w:rPr>
                <w:rFonts w:hint="eastAsia" w:hAnsi="宋体"/>
                <w:bCs/>
                <w:sz w:val="24"/>
                <w:szCs w:val="24"/>
              </w:rPr>
              <w:t>分值</w:t>
            </w:r>
            <w:r>
              <w:rPr>
                <w:rFonts w:hint="eastAsia" w:hAnsi="宋体"/>
                <w:bCs/>
                <w:sz w:val="24"/>
                <w:szCs w:val="24"/>
              </w:rPr>
              <w:br/>
            </w:r>
            <w:r>
              <w:rPr>
                <w:rFonts w:hint="eastAsia" w:hAnsi="宋体"/>
                <w:bCs/>
                <w:sz w:val="24"/>
                <w:szCs w:val="24"/>
              </w:rPr>
              <w:t>类别</w:t>
            </w:r>
          </w:p>
        </w:tc>
        <w:tc>
          <w:tcPr>
            <w:tcW w:w="1608" w:type="dxa"/>
            <w:vAlign w:val="center"/>
          </w:tcPr>
          <w:p>
            <w:pPr>
              <w:pStyle w:val="8"/>
              <w:spacing w:line="480" w:lineRule="exact"/>
              <w:jc w:val="center"/>
              <w:rPr>
                <w:rFonts w:hAnsi="宋体"/>
                <w:sz w:val="24"/>
                <w:szCs w:val="24"/>
              </w:rPr>
            </w:pPr>
            <w:r>
              <w:rPr>
                <w:rFonts w:hint="eastAsia" w:hAnsi="宋体"/>
                <w:bCs/>
                <w:sz w:val="24"/>
                <w:szCs w:val="24"/>
              </w:rPr>
              <w:t>考核</w:t>
            </w:r>
            <w:r>
              <w:rPr>
                <w:rFonts w:hint="eastAsia" w:hAnsi="宋体"/>
                <w:bCs/>
                <w:sz w:val="24"/>
                <w:szCs w:val="24"/>
              </w:rPr>
              <w:br/>
            </w:r>
            <w:r>
              <w:rPr>
                <w:rFonts w:hint="eastAsia" w:hAnsi="宋体"/>
                <w:bCs/>
                <w:sz w:val="24"/>
                <w:szCs w:val="24"/>
              </w:rPr>
              <w:t>内容</w:t>
            </w:r>
          </w:p>
        </w:tc>
        <w:tc>
          <w:tcPr>
            <w:tcW w:w="2060" w:type="dxa"/>
            <w:vAlign w:val="center"/>
          </w:tcPr>
          <w:p>
            <w:pPr>
              <w:pStyle w:val="8"/>
              <w:spacing w:line="480" w:lineRule="exact"/>
              <w:jc w:val="center"/>
              <w:rPr>
                <w:rFonts w:hAnsi="宋体"/>
                <w:sz w:val="24"/>
                <w:szCs w:val="24"/>
              </w:rPr>
            </w:pPr>
            <w:r>
              <w:rPr>
                <w:rFonts w:hint="eastAsia" w:hAnsi="宋体"/>
                <w:bCs/>
                <w:sz w:val="24"/>
                <w:szCs w:val="24"/>
              </w:rPr>
              <w:t>具体指标</w:t>
            </w:r>
          </w:p>
        </w:tc>
        <w:tc>
          <w:tcPr>
            <w:tcW w:w="3648" w:type="dxa"/>
            <w:vAlign w:val="center"/>
          </w:tcPr>
          <w:p>
            <w:pPr>
              <w:pStyle w:val="8"/>
              <w:spacing w:line="480" w:lineRule="exact"/>
              <w:jc w:val="center"/>
              <w:rPr>
                <w:rFonts w:hAnsi="宋体"/>
                <w:szCs w:val="21"/>
              </w:rPr>
            </w:pPr>
            <w:r>
              <w:rPr>
                <w:rFonts w:hint="eastAsia" w:hAnsi="宋体"/>
                <w:bCs/>
                <w:sz w:val="24"/>
                <w:szCs w:val="24"/>
              </w:rPr>
              <w:t>佐证材料</w:t>
            </w:r>
          </w:p>
        </w:tc>
        <w:tc>
          <w:tcPr>
            <w:tcW w:w="4167" w:type="dxa"/>
            <w:vAlign w:val="center"/>
          </w:tcPr>
          <w:p>
            <w:pPr>
              <w:pStyle w:val="8"/>
              <w:spacing w:line="480" w:lineRule="exact"/>
              <w:jc w:val="center"/>
              <w:rPr>
                <w:rFonts w:hAnsi="宋体"/>
                <w:szCs w:val="21"/>
              </w:rPr>
            </w:pPr>
            <w:r>
              <w:rPr>
                <w:rFonts w:hint="eastAsia" w:hAnsi="宋体"/>
                <w:bCs/>
                <w:sz w:val="24"/>
                <w:szCs w:val="24"/>
              </w:rPr>
              <w:t>评分标准</w:t>
            </w:r>
          </w:p>
        </w:tc>
        <w:tc>
          <w:tcPr>
            <w:tcW w:w="1008" w:type="dxa"/>
            <w:vAlign w:val="center"/>
          </w:tcPr>
          <w:p>
            <w:pPr>
              <w:pStyle w:val="8"/>
              <w:spacing w:line="480" w:lineRule="exact"/>
              <w:jc w:val="center"/>
              <w:rPr>
                <w:rFonts w:hAnsi="宋体"/>
                <w:sz w:val="24"/>
                <w:szCs w:val="24"/>
              </w:rPr>
            </w:pPr>
            <w:r>
              <w:rPr>
                <w:rFonts w:hint="eastAsia" w:hAnsi="宋体"/>
                <w:bCs/>
                <w:sz w:val="24"/>
                <w:szCs w:val="24"/>
              </w:rPr>
              <w:t>基准分</w:t>
            </w:r>
          </w:p>
        </w:tc>
        <w:tc>
          <w:tcPr>
            <w:tcW w:w="746" w:type="dxa"/>
            <w:vAlign w:val="center"/>
          </w:tcPr>
          <w:p>
            <w:pPr>
              <w:pStyle w:val="8"/>
              <w:spacing w:line="480" w:lineRule="exact"/>
              <w:jc w:val="center"/>
              <w:rPr>
                <w:rFonts w:hAnsi="宋体"/>
                <w:sz w:val="24"/>
                <w:szCs w:val="24"/>
              </w:rPr>
            </w:pPr>
            <w:r>
              <w:rPr>
                <w:rFonts w:hint="eastAsia" w:hAnsi="宋体"/>
                <w:bCs/>
                <w:sz w:val="24"/>
                <w:szCs w:val="24"/>
              </w:rPr>
              <w:t>评分</w:t>
            </w:r>
          </w:p>
        </w:tc>
      </w:tr>
      <w:tr>
        <w:trPr>
          <w:trHeight w:val="636" w:hRule="atLeast"/>
        </w:trPr>
        <w:tc>
          <w:tcPr>
            <w:tcW w:w="904" w:type="dxa"/>
            <w:vMerge w:val="restart"/>
            <w:vAlign w:val="center"/>
          </w:tcPr>
          <w:p>
            <w:pPr>
              <w:pStyle w:val="8"/>
              <w:spacing w:line="480" w:lineRule="exact"/>
              <w:jc w:val="center"/>
              <w:rPr>
                <w:rFonts w:hAnsi="宋体"/>
                <w:sz w:val="24"/>
                <w:szCs w:val="24"/>
              </w:rPr>
            </w:pPr>
            <w:r>
              <w:rPr>
                <w:rFonts w:hint="eastAsia" w:hAnsi="宋体"/>
                <w:sz w:val="24"/>
                <w:szCs w:val="24"/>
              </w:rPr>
              <w:t>特殊分</w:t>
            </w:r>
          </w:p>
        </w:tc>
        <w:tc>
          <w:tcPr>
            <w:tcW w:w="1608" w:type="dxa"/>
            <w:vMerge w:val="restart"/>
            <w:vAlign w:val="center"/>
          </w:tcPr>
          <w:p>
            <w:pPr>
              <w:pStyle w:val="8"/>
              <w:spacing w:line="480" w:lineRule="exact"/>
              <w:jc w:val="center"/>
              <w:rPr>
                <w:rFonts w:hAnsi="宋体"/>
                <w:sz w:val="24"/>
                <w:szCs w:val="24"/>
              </w:rPr>
            </w:pPr>
            <w:r>
              <w:rPr>
                <w:rFonts w:hint="eastAsia" w:hAnsi="宋体"/>
                <w:sz w:val="24"/>
                <w:szCs w:val="24"/>
              </w:rPr>
              <w:t>减分项（不封顶）</w:t>
            </w:r>
          </w:p>
        </w:tc>
        <w:tc>
          <w:tcPr>
            <w:tcW w:w="2060" w:type="dxa"/>
            <w:vAlign w:val="center"/>
          </w:tcPr>
          <w:p>
            <w:pPr>
              <w:pStyle w:val="8"/>
              <w:spacing w:line="480" w:lineRule="exact"/>
              <w:jc w:val="center"/>
              <w:rPr>
                <w:rFonts w:hAnsi="宋体"/>
                <w:sz w:val="24"/>
                <w:szCs w:val="24"/>
              </w:rPr>
            </w:pPr>
            <w:r>
              <w:rPr>
                <w:rFonts w:hint="eastAsia" w:hAnsi="宋体"/>
                <w:sz w:val="24"/>
                <w:szCs w:val="24"/>
              </w:rPr>
              <w:t>投诉</w:t>
            </w:r>
          </w:p>
        </w:tc>
        <w:tc>
          <w:tcPr>
            <w:tcW w:w="3648" w:type="dxa"/>
            <w:vAlign w:val="center"/>
          </w:tcPr>
          <w:p>
            <w:pPr>
              <w:pStyle w:val="8"/>
              <w:spacing w:line="480" w:lineRule="exact"/>
              <w:jc w:val="center"/>
              <w:rPr>
                <w:rFonts w:hAnsi="宋体"/>
                <w:szCs w:val="21"/>
              </w:rPr>
            </w:pPr>
            <w:r>
              <w:rPr>
                <w:rFonts w:hint="eastAsia" w:hAnsi="宋体"/>
                <w:szCs w:val="21"/>
              </w:rPr>
              <w:t>/</w:t>
            </w:r>
          </w:p>
        </w:tc>
        <w:tc>
          <w:tcPr>
            <w:tcW w:w="4167" w:type="dxa"/>
            <w:vAlign w:val="center"/>
          </w:tcPr>
          <w:p>
            <w:pPr>
              <w:pStyle w:val="8"/>
              <w:spacing w:line="480" w:lineRule="exact"/>
              <w:rPr>
                <w:rFonts w:hAnsi="宋体"/>
                <w:szCs w:val="21"/>
              </w:rPr>
            </w:pPr>
            <w:r>
              <w:rPr>
                <w:rFonts w:hint="eastAsia" w:hAnsi="宋体"/>
                <w:szCs w:val="21"/>
              </w:rPr>
              <w:t>每收到入驻机构一次有效投诉，扣2分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691"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安全管理</w:t>
            </w:r>
          </w:p>
        </w:tc>
        <w:tc>
          <w:tcPr>
            <w:tcW w:w="3648" w:type="dxa"/>
            <w:vAlign w:val="center"/>
          </w:tcPr>
          <w:p>
            <w:pPr>
              <w:pStyle w:val="8"/>
              <w:spacing w:line="480" w:lineRule="exact"/>
              <w:jc w:val="center"/>
              <w:rPr>
                <w:rFonts w:hAnsi="宋体"/>
                <w:szCs w:val="21"/>
              </w:rPr>
            </w:pPr>
            <w:r>
              <w:rPr>
                <w:rFonts w:hint="eastAsia" w:hAnsi="宋体"/>
                <w:szCs w:val="21"/>
              </w:rPr>
              <w:t>/</w:t>
            </w:r>
          </w:p>
        </w:tc>
        <w:tc>
          <w:tcPr>
            <w:tcW w:w="4167" w:type="dxa"/>
            <w:vAlign w:val="center"/>
          </w:tcPr>
          <w:p>
            <w:pPr>
              <w:pStyle w:val="8"/>
              <w:spacing w:line="480" w:lineRule="exact"/>
              <w:rPr>
                <w:rFonts w:hAnsi="宋体"/>
                <w:szCs w:val="21"/>
              </w:rPr>
            </w:pPr>
            <w:r>
              <w:rPr>
                <w:rFonts w:hint="eastAsia" w:hAnsi="宋体"/>
                <w:szCs w:val="21"/>
              </w:rPr>
              <w:t>每发生一宗安全管理责任事故，扣5分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936"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其他</w:t>
            </w:r>
          </w:p>
        </w:tc>
        <w:tc>
          <w:tcPr>
            <w:tcW w:w="3648" w:type="dxa"/>
            <w:vAlign w:val="center"/>
          </w:tcPr>
          <w:p>
            <w:pPr>
              <w:pStyle w:val="8"/>
              <w:spacing w:line="480" w:lineRule="exact"/>
              <w:jc w:val="center"/>
              <w:rPr>
                <w:rFonts w:hAnsi="宋体"/>
                <w:szCs w:val="21"/>
              </w:rPr>
            </w:pPr>
            <w:r>
              <w:rPr>
                <w:rFonts w:hint="eastAsia" w:hAnsi="宋体"/>
                <w:szCs w:val="21"/>
              </w:rPr>
              <w:t>/</w:t>
            </w:r>
          </w:p>
        </w:tc>
        <w:tc>
          <w:tcPr>
            <w:tcW w:w="4167" w:type="dxa"/>
            <w:vAlign w:val="center"/>
          </w:tcPr>
          <w:p>
            <w:pPr>
              <w:pStyle w:val="8"/>
              <w:spacing w:line="480" w:lineRule="exact"/>
              <w:rPr>
                <w:rFonts w:hAnsi="宋体"/>
                <w:szCs w:val="21"/>
              </w:rPr>
            </w:pPr>
            <w:r>
              <w:rPr>
                <w:rFonts w:hint="eastAsia" w:hAnsi="宋体"/>
                <w:szCs w:val="21"/>
              </w:rPr>
              <w:t>由于运营机构原因造成的其他不良影响和事故，视情况给予一定的减分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1296" w:hRule="atLeast"/>
        </w:trPr>
        <w:tc>
          <w:tcPr>
            <w:tcW w:w="904" w:type="dxa"/>
            <w:vMerge w:val="restart"/>
            <w:vAlign w:val="center"/>
          </w:tcPr>
          <w:p>
            <w:pPr>
              <w:pStyle w:val="8"/>
              <w:spacing w:line="480" w:lineRule="exact"/>
              <w:jc w:val="center"/>
              <w:rPr>
                <w:rFonts w:hAnsi="宋体"/>
                <w:sz w:val="24"/>
                <w:szCs w:val="24"/>
              </w:rPr>
            </w:pPr>
            <w:r>
              <w:rPr>
                <w:rFonts w:hint="eastAsia" w:hAnsi="宋体"/>
                <w:sz w:val="24"/>
                <w:szCs w:val="24"/>
              </w:rPr>
              <w:t>特殊分</w:t>
            </w:r>
          </w:p>
        </w:tc>
        <w:tc>
          <w:tcPr>
            <w:tcW w:w="1608" w:type="dxa"/>
            <w:vMerge w:val="restart"/>
            <w:vAlign w:val="center"/>
          </w:tcPr>
          <w:p>
            <w:pPr>
              <w:pStyle w:val="8"/>
              <w:spacing w:line="480" w:lineRule="exact"/>
              <w:jc w:val="center"/>
              <w:rPr>
                <w:rFonts w:hAnsi="宋体"/>
                <w:sz w:val="24"/>
                <w:szCs w:val="24"/>
              </w:rPr>
            </w:pPr>
            <w:r>
              <w:rPr>
                <w:rFonts w:hint="eastAsia" w:hAnsi="宋体"/>
                <w:sz w:val="24"/>
                <w:szCs w:val="24"/>
              </w:rPr>
              <w:t>加分项（30）</w:t>
            </w:r>
          </w:p>
        </w:tc>
        <w:tc>
          <w:tcPr>
            <w:tcW w:w="2060" w:type="dxa"/>
            <w:vAlign w:val="center"/>
          </w:tcPr>
          <w:p>
            <w:pPr>
              <w:pStyle w:val="8"/>
              <w:spacing w:line="480" w:lineRule="exact"/>
              <w:jc w:val="center"/>
              <w:rPr>
                <w:rFonts w:hAnsi="宋体"/>
                <w:sz w:val="24"/>
                <w:szCs w:val="24"/>
              </w:rPr>
            </w:pPr>
            <w:r>
              <w:rPr>
                <w:rFonts w:hint="eastAsia" w:hAnsi="宋体"/>
                <w:sz w:val="24"/>
                <w:szCs w:val="24"/>
              </w:rPr>
              <w:t>奖励荣誉</w:t>
            </w:r>
          </w:p>
        </w:tc>
        <w:tc>
          <w:tcPr>
            <w:tcW w:w="3648" w:type="dxa"/>
            <w:vAlign w:val="center"/>
          </w:tcPr>
          <w:p>
            <w:pPr>
              <w:pStyle w:val="8"/>
              <w:spacing w:line="480" w:lineRule="exact"/>
              <w:jc w:val="left"/>
              <w:rPr>
                <w:rFonts w:hAnsi="宋体"/>
                <w:szCs w:val="21"/>
              </w:rPr>
            </w:pPr>
            <w:r>
              <w:rPr>
                <w:rFonts w:hint="eastAsia" w:hAnsi="宋体"/>
                <w:szCs w:val="21"/>
              </w:rPr>
              <w:t>获得市级以上政府职能部门颁发的奖励荣誉相关证明材料。</w:t>
            </w:r>
          </w:p>
        </w:tc>
        <w:tc>
          <w:tcPr>
            <w:tcW w:w="4167" w:type="dxa"/>
            <w:vAlign w:val="center"/>
          </w:tcPr>
          <w:p>
            <w:pPr>
              <w:pStyle w:val="8"/>
              <w:spacing w:line="480" w:lineRule="exact"/>
              <w:rPr>
                <w:rFonts w:hAnsi="宋体"/>
                <w:szCs w:val="21"/>
              </w:rPr>
            </w:pPr>
            <w:r>
              <w:rPr>
                <w:rFonts w:hint="eastAsia" w:hAnsi="宋体"/>
                <w:szCs w:val="21"/>
              </w:rPr>
              <w:t>指导引进项目或园区获得市级以上政府职能部门颁发的奖励荣誉的，市级2分，省级5分，国家级10分。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810"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人才服务</w:t>
            </w:r>
          </w:p>
        </w:tc>
        <w:tc>
          <w:tcPr>
            <w:tcW w:w="3648" w:type="dxa"/>
            <w:vAlign w:val="center"/>
          </w:tcPr>
          <w:p>
            <w:pPr>
              <w:pStyle w:val="8"/>
              <w:numPr>
                <w:ilvl w:val="0"/>
                <w:numId w:val="7"/>
              </w:numPr>
              <w:spacing w:line="480" w:lineRule="exact"/>
              <w:jc w:val="left"/>
              <w:rPr>
                <w:rFonts w:hAnsi="宋体"/>
                <w:szCs w:val="21"/>
              </w:rPr>
            </w:pPr>
            <w:r>
              <w:rPr>
                <w:rFonts w:hint="eastAsia" w:hAnsi="宋体"/>
                <w:szCs w:val="21"/>
              </w:rPr>
              <w:t>引进人才汇总清单；</w:t>
            </w:r>
          </w:p>
          <w:p>
            <w:pPr>
              <w:pStyle w:val="8"/>
              <w:numPr>
                <w:ilvl w:val="0"/>
                <w:numId w:val="7"/>
              </w:numPr>
              <w:spacing w:line="480" w:lineRule="exact"/>
              <w:jc w:val="left"/>
              <w:rPr>
                <w:rFonts w:hAnsi="宋体"/>
                <w:szCs w:val="21"/>
              </w:rPr>
            </w:pPr>
            <w:r>
              <w:rPr>
                <w:rFonts w:hint="eastAsia" w:hAnsi="宋体"/>
                <w:szCs w:val="21"/>
              </w:rPr>
              <w:t>引进人才简历及相关学历证明。</w:t>
            </w:r>
          </w:p>
        </w:tc>
        <w:tc>
          <w:tcPr>
            <w:tcW w:w="4167" w:type="dxa"/>
            <w:vAlign w:val="center"/>
          </w:tcPr>
          <w:p>
            <w:pPr>
              <w:pStyle w:val="8"/>
              <w:spacing w:line="480" w:lineRule="exact"/>
              <w:rPr>
                <w:rFonts w:hAnsi="宋体"/>
                <w:szCs w:val="21"/>
              </w:rPr>
            </w:pPr>
            <w:r>
              <w:rPr>
                <w:rFonts w:hint="eastAsia" w:hAnsi="宋体"/>
                <w:szCs w:val="21"/>
              </w:rPr>
              <w:t>供应商每引进一名具有此项目国家级荣誉称号的高端人才加2分，引进具备省级荣誉称号的高端人才加1分，最高10分。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2108"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技术创新服务</w:t>
            </w:r>
          </w:p>
        </w:tc>
        <w:tc>
          <w:tcPr>
            <w:tcW w:w="3648" w:type="dxa"/>
            <w:vAlign w:val="center"/>
          </w:tcPr>
          <w:p>
            <w:pPr>
              <w:pStyle w:val="8"/>
              <w:spacing w:line="480" w:lineRule="exact"/>
              <w:jc w:val="left"/>
              <w:rPr>
                <w:rFonts w:hAnsi="宋体"/>
                <w:szCs w:val="21"/>
              </w:rPr>
            </w:pPr>
            <w:r>
              <w:rPr>
                <w:rFonts w:hint="eastAsia" w:hAnsi="宋体"/>
                <w:szCs w:val="21"/>
              </w:rPr>
              <w:t>1.荣获国家级专利证书、学术交流、技术成果原件复印件；</w:t>
            </w:r>
          </w:p>
          <w:p>
            <w:pPr>
              <w:pStyle w:val="8"/>
              <w:spacing w:line="480" w:lineRule="exact"/>
              <w:jc w:val="left"/>
              <w:rPr>
                <w:rFonts w:hAnsi="宋体"/>
                <w:szCs w:val="21"/>
              </w:rPr>
            </w:pPr>
            <w:r>
              <w:rPr>
                <w:rFonts w:hint="eastAsia" w:hAnsi="宋体"/>
                <w:szCs w:val="21"/>
              </w:rPr>
              <w:t>2.证明材料及相应的文件资料。</w:t>
            </w:r>
          </w:p>
        </w:tc>
        <w:tc>
          <w:tcPr>
            <w:tcW w:w="4167" w:type="dxa"/>
            <w:vAlign w:val="center"/>
          </w:tcPr>
          <w:p>
            <w:pPr>
              <w:pStyle w:val="8"/>
              <w:spacing w:line="480" w:lineRule="exact"/>
              <w:rPr>
                <w:rFonts w:hAnsi="宋体"/>
                <w:szCs w:val="21"/>
              </w:rPr>
            </w:pPr>
            <w:r>
              <w:rPr>
                <w:rFonts w:hint="eastAsia" w:hAnsi="宋体"/>
                <w:szCs w:val="21"/>
              </w:rPr>
              <w:t>每获得1项与此项目相关的国家级专利证书、学术交流、技术成果加2分；每获得1项与此项目相关的省（自治区）级专利证书、学术交流、技术成果加1分，最高10分。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635" w:hRule="atLeast"/>
        </w:trPr>
        <w:tc>
          <w:tcPr>
            <w:tcW w:w="904" w:type="dxa"/>
            <w:vMerge w:val="continue"/>
            <w:vAlign w:val="center"/>
          </w:tcPr>
          <w:p>
            <w:pPr>
              <w:pStyle w:val="8"/>
              <w:spacing w:line="480" w:lineRule="exact"/>
              <w:jc w:val="center"/>
              <w:rPr>
                <w:rFonts w:hAnsi="宋体"/>
                <w:sz w:val="24"/>
                <w:szCs w:val="24"/>
              </w:rPr>
            </w:pPr>
          </w:p>
        </w:tc>
        <w:tc>
          <w:tcPr>
            <w:tcW w:w="1608" w:type="dxa"/>
            <w:vMerge w:val="continue"/>
            <w:vAlign w:val="center"/>
          </w:tcPr>
          <w:p>
            <w:pPr>
              <w:pStyle w:val="8"/>
              <w:spacing w:line="480" w:lineRule="exact"/>
              <w:jc w:val="center"/>
              <w:rPr>
                <w:rFonts w:hAnsi="宋体"/>
                <w:sz w:val="24"/>
                <w:szCs w:val="24"/>
              </w:rPr>
            </w:pPr>
          </w:p>
        </w:tc>
        <w:tc>
          <w:tcPr>
            <w:tcW w:w="2060" w:type="dxa"/>
            <w:vAlign w:val="center"/>
          </w:tcPr>
          <w:p>
            <w:pPr>
              <w:pStyle w:val="8"/>
              <w:spacing w:line="480" w:lineRule="exact"/>
              <w:jc w:val="center"/>
              <w:rPr>
                <w:rFonts w:hAnsi="宋体"/>
                <w:sz w:val="24"/>
                <w:szCs w:val="24"/>
              </w:rPr>
            </w:pPr>
            <w:r>
              <w:rPr>
                <w:rFonts w:hint="eastAsia" w:hAnsi="宋体"/>
                <w:sz w:val="24"/>
                <w:szCs w:val="24"/>
              </w:rPr>
              <w:t>其他</w:t>
            </w:r>
          </w:p>
        </w:tc>
        <w:tc>
          <w:tcPr>
            <w:tcW w:w="3648" w:type="dxa"/>
            <w:vAlign w:val="center"/>
          </w:tcPr>
          <w:p>
            <w:pPr>
              <w:pStyle w:val="8"/>
              <w:spacing w:line="480" w:lineRule="exact"/>
              <w:jc w:val="center"/>
              <w:rPr>
                <w:rFonts w:hAnsi="宋体"/>
                <w:szCs w:val="21"/>
              </w:rPr>
            </w:pPr>
            <w:r>
              <w:rPr>
                <w:rFonts w:hint="eastAsia" w:hAnsi="宋体"/>
                <w:szCs w:val="21"/>
              </w:rPr>
              <w:t>/</w:t>
            </w:r>
          </w:p>
        </w:tc>
        <w:tc>
          <w:tcPr>
            <w:tcW w:w="4167" w:type="dxa"/>
            <w:vAlign w:val="center"/>
          </w:tcPr>
          <w:p>
            <w:pPr>
              <w:pStyle w:val="8"/>
              <w:spacing w:line="480" w:lineRule="exact"/>
              <w:rPr>
                <w:rFonts w:hAnsi="宋体"/>
                <w:szCs w:val="21"/>
              </w:rPr>
            </w:pPr>
            <w:r>
              <w:rPr>
                <w:rFonts w:hint="eastAsia" w:hAnsi="宋体"/>
                <w:szCs w:val="21"/>
              </w:rPr>
              <w:t>运营管理服务取得突出成效或成果的其他工作，视情况给予一定加分。</w:t>
            </w:r>
          </w:p>
        </w:tc>
        <w:tc>
          <w:tcPr>
            <w:tcW w:w="1008" w:type="dxa"/>
            <w:vAlign w:val="center"/>
          </w:tcPr>
          <w:p>
            <w:pPr>
              <w:pStyle w:val="8"/>
              <w:spacing w:line="480" w:lineRule="exact"/>
              <w:jc w:val="center"/>
              <w:rPr>
                <w:rFonts w:hAnsi="宋体"/>
                <w:sz w:val="24"/>
                <w:szCs w:val="24"/>
              </w:rPr>
            </w:pPr>
            <w:r>
              <w:rPr>
                <w:rFonts w:hint="eastAsia" w:hAnsi="宋体"/>
                <w:sz w:val="24"/>
                <w:szCs w:val="24"/>
              </w:rPr>
              <w:t>/</w:t>
            </w:r>
          </w:p>
        </w:tc>
        <w:tc>
          <w:tcPr>
            <w:tcW w:w="746" w:type="dxa"/>
            <w:vAlign w:val="center"/>
          </w:tcPr>
          <w:p>
            <w:pPr>
              <w:pStyle w:val="8"/>
              <w:spacing w:line="480" w:lineRule="exact"/>
              <w:jc w:val="center"/>
              <w:rPr>
                <w:rFonts w:hAnsi="宋体"/>
                <w:sz w:val="24"/>
                <w:szCs w:val="24"/>
              </w:rPr>
            </w:pPr>
          </w:p>
        </w:tc>
      </w:tr>
      <w:tr>
        <w:trPr>
          <w:trHeight w:val="126" w:hRule="atLeast"/>
        </w:trPr>
        <w:tc>
          <w:tcPr>
            <w:tcW w:w="2512" w:type="dxa"/>
            <w:gridSpan w:val="2"/>
            <w:vAlign w:val="center"/>
          </w:tcPr>
          <w:p>
            <w:pPr>
              <w:pStyle w:val="8"/>
              <w:spacing w:line="480" w:lineRule="exact"/>
              <w:rPr>
                <w:rFonts w:hAnsi="宋体"/>
                <w:sz w:val="24"/>
                <w:szCs w:val="24"/>
              </w:rPr>
            </w:pPr>
            <w:r>
              <w:rPr>
                <w:rFonts w:hint="eastAsia" w:hAnsi="宋体"/>
                <w:sz w:val="24"/>
                <w:szCs w:val="24"/>
              </w:rPr>
              <w:t>总得分</w:t>
            </w:r>
            <w:r>
              <w:rPr>
                <w:rFonts w:hint="eastAsia" w:hAnsi="宋体"/>
                <w:szCs w:val="21"/>
              </w:rPr>
              <w:t>（不超过100分）</w:t>
            </w:r>
          </w:p>
        </w:tc>
        <w:tc>
          <w:tcPr>
            <w:tcW w:w="9875" w:type="dxa"/>
            <w:gridSpan w:val="3"/>
            <w:vAlign w:val="center"/>
          </w:tcPr>
          <w:p>
            <w:pPr>
              <w:pStyle w:val="8"/>
              <w:spacing w:line="480" w:lineRule="exact"/>
              <w:jc w:val="center"/>
              <w:rPr>
                <w:rFonts w:hAnsi="宋体"/>
                <w:sz w:val="24"/>
                <w:szCs w:val="24"/>
              </w:rPr>
            </w:pPr>
            <w:r>
              <w:rPr>
                <w:rFonts w:hint="eastAsia" w:hAnsi="宋体"/>
                <w:sz w:val="24"/>
                <w:szCs w:val="24"/>
              </w:rPr>
              <w:t>/</w:t>
            </w:r>
          </w:p>
        </w:tc>
        <w:tc>
          <w:tcPr>
            <w:tcW w:w="1008" w:type="dxa"/>
            <w:vAlign w:val="center"/>
          </w:tcPr>
          <w:p>
            <w:pPr>
              <w:pStyle w:val="8"/>
              <w:spacing w:line="480" w:lineRule="exact"/>
              <w:jc w:val="center"/>
              <w:rPr>
                <w:rFonts w:hAnsi="宋体"/>
                <w:sz w:val="24"/>
                <w:szCs w:val="24"/>
              </w:rPr>
            </w:pPr>
            <w:r>
              <w:rPr>
                <w:rFonts w:hint="eastAsia" w:hAnsi="宋体"/>
                <w:sz w:val="24"/>
                <w:szCs w:val="24"/>
              </w:rPr>
              <w:t>100</w:t>
            </w:r>
          </w:p>
        </w:tc>
        <w:tc>
          <w:tcPr>
            <w:tcW w:w="746" w:type="dxa"/>
            <w:vAlign w:val="center"/>
          </w:tcPr>
          <w:p>
            <w:pPr>
              <w:pStyle w:val="8"/>
              <w:spacing w:line="480" w:lineRule="exact"/>
              <w:jc w:val="center"/>
              <w:rPr>
                <w:rFonts w:hAnsi="宋体"/>
                <w:sz w:val="24"/>
                <w:szCs w:val="24"/>
              </w:rPr>
            </w:pPr>
          </w:p>
        </w:tc>
      </w:tr>
    </w:tbl>
    <w:p>
      <w:pPr>
        <w:spacing w:line="620" w:lineRule="atLeast"/>
        <w:jc w:val="left"/>
        <w:rPr>
          <w:rFonts w:ascii="黑体" w:hAnsi="黑体" w:eastAsia="黑体"/>
          <w:sz w:val="32"/>
          <w:szCs w:val="32"/>
        </w:rPr>
      </w:pPr>
    </w:p>
    <w:sectPr>
      <w:footerReference r:id="rId4" w:type="default"/>
      <w:pgSz w:w="16783" w:h="11850" w:orient="landscape"/>
      <w:pgMar w:top="1361" w:right="1701" w:bottom="1361" w:left="1418" w:header="851" w:footer="992" w:gutter="0"/>
      <w:paperSrc w:first="0" w:oth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PAGE   \* MERGEFORMAT</w:instrText>
    </w:r>
    <w:r>
      <w:fldChar w:fldCharType="separate"/>
    </w:r>
    <w:r>
      <w:t>1</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lvlText w:val="%1."/>
      <w:lvlJc w:val="left"/>
      <w:pPr>
        <w:tabs>
          <w:tab w:val="left" w:pos="312"/>
        </w:tabs>
      </w:pPr>
    </w:lvl>
  </w:abstractNum>
  <w:abstractNum w:abstractNumId="11">
    <w:nsid w:val="0000000B"/>
    <w:multiLevelType w:val="singleLevel"/>
    <w:tmpl w:val="0000000B"/>
    <w:lvl w:ilvl="0" w:tentative="1">
      <w:start w:val="1"/>
      <w:numFmt w:val="decimal"/>
      <w:lvlText w:val="%1."/>
      <w:lvlJc w:val="left"/>
      <w:pPr>
        <w:tabs>
          <w:tab w:val="left" w:pos="312"/>
        </w:tabs>
      </w:pPr>
    </w:lvl>
  </w:abstractNum>
  <w:abstractNum w:abstractNumId="12">
    <w:nsid w:val="0000000C"/>
    <w:multiLevelType w:val="singleLevel"/>
    <w:tmpl w:val="0000000C"/>
    <w:lvl w:ilvl="0" w:tentative="1">
      <w:start w:val="1"/>
      <w:numFmt w:val="decimal"/>
      <w:lvlText w:val="%1."/>
      <w:lvlJc w:val="left"/>
      <w:pPr>
        <w:tabs>
          <w:tab w:val="left" w:pos="312"/>
        </w:tabs>
      </w:pPr>
    </w:lvl>
  </w:abstractNum>
  <w:abstractNum w:abstractNumId="13">
    <w:nsid w:val="0000000D"/>
    <w:multiLevelType w:val="singleLevel"/>
    <w:tmpl w:val="0000000D"/>
    <w:lvl w:ilvl="0" w:tentative="1">
      <w:start w:val="1"/>
      <w:numFmt w:val="decimal"/>
      <w:lvlText w:val="%1."/>
      <w:lvlJc w:val="left"/>
      <w:pPr>
        <w:tabs>
          <w:tab w:val="left" w:pos="312"/>
        </w:tabs>
      </w:pPr>
    </w:lvl>
  </w:abstractNum>
  <w:abstractNum w:abstractNumId="14">
    <w:nsid w:val="0000000E"/>
    <w:multiLevelType w:val="singleLevel"/>
    <w:tmpl w:val="0000000E"/>
    <w:lvl w:ilvl="0" w:tentative="1">
      <w:start w:val="1"/>
      <w:numFmt w:val="decimal"/>
      <w:lvlText w:val="%1."/>
      <w:lvlJc w:val="left"/>
      <w:pPr>
        <w:tabs>
          <w:tab w:val="left" w:pos="312"/>
        </w:tabs>
      </w:pPr>
    </w:lvl>
  </w:abstractNum>
  <w:abstractNum w:abstractNumId="15">
    <w:nsid w:val="0000000F"/>
    <w:multiLevelType w:val="singleLevel"/>
    <w:tmpl w:val="0000000F"/>
    <w:lvl w:ilvl="0" w:tentative="1">
      <w:start w:val="1"/>
      <w:numFmt w:val="decimal"/>
      <w:lvlText w:val="%1."/>
      <w:lvlJc w:val="left"/>
      <w:pPr>
        <w:tabs>
          <w:tab w:val="left" w:pos="312"/>
        </w:tabs>
      </w:pPr>
    </w:lvl>
  </w:abstractNum>
  <w:abstractNum w:abstractNumId="16">
    <w:nsid w:val="00000010"/>
    <w:multiLevelType w:val="singleLevel"/>
    <w:tmpl w:val="00000010"/>
    <w:lvl w:ilvl="0" w:tentative="1">
      <w:start w:val="1"/>
      <w:numFmt w:val="decimal"/>
      <w:lvlText w:val="%1."/>
      <w:lvlJc w:val="left"/>
      <w:pPr>
        <w:tabs>
          <w:tab w:val="left" w:pos="312"/>
        </w:tabs>
      </w:pPr>
    </w:lvl>
  </w:abstractNum>
  <w:num w:numId="1">
    <w:abstractNumId w:val="14"/>
  </w:num>
  <w:num w:numId="2">
    <w:abstractNumId w:val="15"/>
  </w:num>
  <w:num w:numId="3">
    <w:abstractNumId w:val="10"/>
  </w:num>
  <w:num w:numId="4">
    <w:abstractNumId w:val="13"/>
  </w:num>
  <w:num w:numId="5">
    <w:abstractNumId w:val="11"/>
  </w:num>
  <w:num w:numId="6">
    <w:abstractNumId w:val="16"/>
  </w:num>
  <w:num w:numId="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7">
    <w:name w:val="Default Paragraph Font"/>
  </w:style>
  <w:style w:type="character" w:customStyle="1" w:styleId="2">
    <w:name w:val="批注主题 Char"/>
    <w:basedOn w:val="3"/>
    <w:link w:val="5"/>
    <w:semiHidden/>
    <w:rPr>
      <w:rFonts w:ascii="Calibri" w:hAnsi="Calibri" w:eastAsia="宋体" w:cs="黑体"/>
      <w:b/>
      <w:bCs/>
      <w:kern w:val="2"/>
      <w:sz w:val="21"/>
      <w:szCs w:val="22"/>
    </w:rPr>
  </w:style>
  <w:style w:type="character" w:customStyle="1" w:styleId="3">
    <w:name w:val="批注文字 Char"/>
    <w:link w:val="4"/>
    <w:semiHidden/>
    <w:rPr>
      <w:szCs w:val="24"/>
    </w:rPr>
  </w:style>
  <w:style w:type="paragraph" w:styleId="4">
    <w:name w:val="annotation text"/>
    <w:basedOn w:val="1"/>
    <w:link w:val="3"/>
    <w:pPr>
      <w:jc w:val="left"/>
    </w:pPr>
    <w:rPr>
      <w:szCs w:val="24"/>
    </w:rPr>
  </w:style>
  <w:style w:type="paragraph" w:customStyle="1" w:styleId="5">
    <w:name w:val="annotation subject"/>
    <w:basedOn w:val="4"/>
    <w:next w:val="4"/>
    <w:link w:val="2"/>
    <w:rPr>
      <w:rFonts w:ascii="Calibri" w:hAnsi="Calibri" w:eastAsia="宋体" w:cs="黑体"/>
      <w:b/>
      <w:bCs/>
      <w:kern w:val="2"/>
      <w:sz w:val="21"/>
      <w:szCs w:val="22"/>
    </w:rPr>
  </w:style>
  <w:style w:type="character" w:customStyle="1" w:styleId="6">
    <w:name w:val="纯文本 Char"/>
    <w:basedOn w:val="7"/>
    <w:link w:val="8"/>
    <w:semiHidden/>
    <w:rPr>
      <w:rFonts w:ascii="宋体" w:hAnsi="Courier New" w:eastAsia="宋体" w:cs="Times New Roman"/>
      <w:szCs w:val="20"/>
    </w:rPr>
  </w:style>
  <w:style w:type="paragraph" w:customStyle="1" w:styleId="8">
    <w:name w:val="Plain Text"/>
    <w:basedOn w:val="1"/>
    <w:link w:val="6"/>
    <w:rPr>
      <w:rFonts w:ascii="宋体" w:hAnsi="Courier New" w:eastAsia="宋体" w:cs="Times New Roman"/>
      <w:szCs w:val="20"/>
    </w:rPr>
  </w:style>
  <w:style w:type="paragraph" w:styleId="9">
    <w:name w:val="footer"/>
    <w:basedOn w:val="1"/>
    <w:link w:val="10"/>
    <w:pPr>
      <w:tabs>
        <w:tab w:val="center" w:pos="4153"/>
        <w:tab w:val="right" w:pos="8306"/>
      </w:tabs>
      <w:snapToGrid w:val="0"/>
      <w:jc w:val="left"/>
    </w:pPr>
    <w:rPr>
      <w:sz w:val="18"/>
      <w:szCs w:val="18"/>
    </w:rPr>
  </w:style>
  <w:style w:type="character" w:customStyle="1" w:styleId="10">
    <w:name w:val="页脚 Char"/>
    <w:basedOn w:val="7"/>
    <w:link w:val="9"/>
    <w:semiHidden/>
    <w:rPr>
      <w:sz w:val="18"/>
      <w:szCs w:val="18"/>
    </w:rPr>
  </w:style>
  <w:style w:type="paragraph" w:styleId="11">
    <w:name w:val="header"/>
    <w:basedOn w:val="1"/>
    <w:link w:val="12"/>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7"/>
    <w:link w:val="11"/>
    <w:semiHidden/>
    <w:rPr>
      <w:sz w:val="18"/>
      <w:szCs w:val="18"/>
    </w:rPr>
  </w:style>
  <w:style w:type="paragraph" w:customStyle="1" w:styleId="13">
    <w:name w:val="批注框文本 Char Char"/>
    <w:basedOn w:val="1"/>
    <w:link w:val="18"/>
    <w:rPr>
      <w:sz w:val="18"/>
      <w:szCs w:val="18"/>
    </w:rPr>
  </w:style>
  <w:style w:type="paragraph" w:customStyle="1" w:styleId="14">
    <w:name w:val="Normal Indent"/>
    <w:basedOn w:val="1"/>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15">
    <w:name w:val="Normal (Web)"/>
    <w:basedOn w:val="1"/>
    <w:pPr>
      <w:widowControl/>
      <w:spacing w:before="100" w:beforeAutospacing="1" w:after="100" w:afterAutospacing="1"/>
      <w:jc w:val="left"/>
    </w:pPr>
    <w:rPr>
      <w:rFonts w:ascii="宋体" w:hAnsi="宋体" w:eastAsia="宋体" w:cs="Times New Roman"/>
      <w:kern w:val="0"/>
      <w:sz w:val="24"/>
      <w:szCs w:val="24"/>
    </w:rPr>
  </w:style>
  <w:style w:type="paragraph" w:customStyle="1" w:styleId="16">
    <w:name w:val="List Paragraph"/>
    <w:basedOn w:val="1"/>
    <w:pPr>
      <w:ind w:firstLine="420" w:firstLineChars="200"/>
    </w:pPr>
  </w:style>
  <w:style w:type="paragraph" w:customStyle="1" w:styleId="17">
    <w:name w:val="Revision"/>
    <w:rPr>
      <w:rFonts w:ascii="Calibri" w:hAnsi="Calibri" w:eastAsia="宋体" w:cs="黑体"/>
      <w:kern w:val="2"/>
      <w:sz w:val="21"/>
      <w:szCs w:val="22"/>
    </w:rPr>
  </w:style>
  <w:style w:type="character" w:customStyle="1" w:styleId="18">
    <w:name w:val="批注框文本 Char Char Char Char"/>
    <w:basedOn w:val="7"/>
    <w:link w:val="13"/>
    <w:semiHidden/>
    <w:rPr>
      <w:sz w:val="18"/>
      <w:szCs w:val="18"/>
    </w:rPr>
  </w:style>
  <w:style w:type="character" w:customStyle="1" w:styleId="19">
    <w:name w:val="annotation reference"/>
    <w:basedOn w:val="7"/>
    <w:rPr>
      <w:sz w:val="21"/>
      <w:szCs w:val="21"/>
    </w:rPr>
  </w:style>
  <w:style w:type="character" w:customStyle="1" w:styleId="20">
    <w:name w:val="批注文字 Char1"/>
    <w:basedOn w:val="7"/>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908</Words>
  <Characters>5177</Characters>
  <Lines>43</Lines>
  <Paragraphs>12</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2022-05-09T06:31:00Z</dcterms:created>
  <dc:creator>陈康旭</dc:creator>
  <cp:lastPrinted>2022-05-28T08:04:00Z</cp:lastPrinted>
  <dcterms:modified xsi:type="dcterms:W3CDTF">2022-05-27T16:24:57Z</dcterms:modified>
  <dc:title>PC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