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32"/>
          <w:szCs w:val="32"/>
        </w:rPr>
      </w:pPr>
      <w:r>
        <w:rPr>
          <w:rFonts w:hint="eastAsia"/>
          <w:sz w:val="32"/>
          <w:szCs w:val="32"/>
        </w:rPr>
        <w:t>附件1：赤峰市红山区数字化专业人才实训培训服务项目</w:t>
      </w:r>
      <w:r>
        <w:rPr>
          <w:rFonts w:hint="eastAsia"/>
          <w:sz w:val="32"/>
          <w:szCs w:val="32"/>
          <w:lang w:eastAsia="zh-CN"/>
        </w:rPr>
        <w:t>绩效考核办法</w:t>
      </w:r>
    </w:p>
    <w:tbl>
      <w:tblPr>
        <w:tblStyle w:val="7"/>
        <w:tblpPr w:leftFromText="180" w:rightFromText="180" w:vertAnchor="text" w:horzAnchor="page" w:tblpX="1094" w:tblpY="694"/>
        <w:tblOverlap w:val="never"/>
        <w:tblW w:w="14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8"/>
        <w:gridCol w:w="3407"/>
        <w:gridCol w:w="3063"/>
        <w:gridCol w:w="3405"/>
        <w:gridCol w:w="1008"/>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141" w:type="dxa"/>
            <w:gridSpan w:val="7"/>
            <w:vAlign w:val="center"/>
          </w:tcPr>
          <w:p>
            <w:pPr>
              <w:autoSpaceDE w:val="0"/>
              <w:autoSpaceDN w:val="0"/>
              <w:adjustRightInd w:val="0"/>
              <w:snapToGrid w:val="0"/>
              <w:spacing w:line="620" w:lineRule="atLeast"/>
              <w:jc w:val="center"/>
              <w:rPr>
                <w:rFonts w:hAnsi="宋体"/>
                <w:bCs/>
                <w:sz w:val="24"/>
                <w:szCs w:val="24"/>
              </w:rPr>
            </w:pPr>
            <w:r>
              <w:rPr>
                <w:rFonts w:hint="eastAsia" w:ascii="黑体" w:hAnsi="黑体" w:eastAsia="黑体" w:cs="Times New Roman"/>
                <w:sz w:val="32"/>
                <w:szCs w:val="32"/>
              </w:rPr>
              <w:t>赤峰市红山区数字化专业人才实训培训服务项目绩效考核评分表(第一年)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141" w:type="dxa"/>
            <w:gridSpan w:val="7"/>
            <w:vAlign w:val="center"/>
          </w:tcPr>
          <w:p>
            <w:pPr>
              <w:pStyle w:val="13"/>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hAnsi="宋体"/>
                <w:bCs/>
                <w:sz w:val="24"/>
                <w:szCs w:val="24"/>
                <w:lang w:val="en-US" w:eastAsia="zh-CN"/>
              </w:rPr>
            </w:pPr>
            <w:r>
              <w:rPr>
                <w:rFonts w:hint="eastAsia" w:hAnsi="宋体"/>
                <w:bCs/>
                <w:sz w:val="24"/>
                <w:szCs w:val="24"/>
                <w:lang w:eastAsia="zh-CN"/>
              </w:rPr>
              <w:t>项目绩效</w:t>
            </w:r>
            <w:r>
              <w:rPr>
                <w:rFonts w:hint="eastAsia" w:hAnsi="宋体"/>
                <w:bCs/>
                <w:sz w:val="24"/>
                <w:szCs w:val="24"/>
              </w:rPr>
              <w:t>考核</w:t>
            </w:r>
            <w:r>
              <w:rPr>
                <w:rFonts w:hint="eastAsia" w:hAnsi="宋体"/>
                <w:bCs/>
                <w:sz w:val="24"/>
                <w:szCs w:val="24"/>
                <w:lang w:eastAsia="zh-CN"/>
              </w:rPr>
              <w:t>按季度进行，</w:t>
            </w:r>
            <w:r>
              <w:rPr>
                <w:rFonts w:hint="eastAsia" w:hAnsi="宋体"/>
                <w:bCs/>
                <w:sz w:val="24"/>
                <w:szCs w:val="24"/>
              </w:rPr>
              <w:t>考核标准见下表。</w:t>
            </w:r>
            <w:r>
              <w:rPr>
                <w:rFonts w:hint="eastAsia" w:hAnsi="宋体"/>
                <w:bCs/>
                <w:sz w:val="24"/>
                <w:szCs w:val="24"/>
                <w:lang w:val="en-US" w:eastAsia="zh-CN"/>
              </w:rPr>
              <w:t>由于人才培养周期长，部分指标可以顺延，以年度完成全部指标为准，后两年考核内容基本依据第一年内容开展，如遇产业发展所需，服务考核内容将适当进行调整。</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hAnsi="宋体"/>
                <w:bCs/>
                <w:sz w:val="24"/>
                <w:szCs w:val="24"/>
                <w:lang w:eastAsia="zh-CN"/>
              </w:rPr>
            </w:pPr>
            <w:r>
              <w:rPr>
                <w:rFonts w:hint="eastAsia" w:hAnsi="宋体"/>
                <w:bCs/>
                <w:sz w:val="24"/>
                <w:szCs w:val="24"/>
                <w:lang w:val="en-US" w:eastAsia="zh-CN"/>
              </w:rPr>
              <w:t>通过三年服务，免费</w:t>
            </w:r>
            <w:r>
              <w:rPr>
                <w:rFonts w:hint="eastAsia" w:ascii="宋体" w:hAnsi="宋体" w:eastAsia="宋体" w:cs="Times New Roman"/>
                <w:b w:val="0"/>
                <w:bCs/>
                <w:kern w:val="2"/>
                <w:sz w:val="24"/>
                <w:szCs w:val="24"/>
                <w:lang w:val="en-US" w:eastAsia="zh-CN" w:bidi="ar-SA"/>
              </w:rPr>
              <w:t>累计培养数字化专业人才1200人以上，</w:t>
            </w:r>
            <w:r>
              <w:rPr>
                <w:rFonts w:hint="eastAsia" w:hAnsi="宋体" w:cs="Times New Roman"/>
                <w:b w:val="0"/>
                <w:bCs/>
                <w:kern w:val="2"/>
                <w:sz w:val="24"/>
                <w:szCs w:val="24"/>
                <w:lang w:val="en-US" w:eastAsia="zh-CN" w:bidi="ar-SA"/>
              </w:rPr>
              <w:t>限赤峰户籍，年龄16-50之间。</w:t>
            </w:r>
            <w:r>
              <w:rPr>
                <w:rFonts w:hint="eastAsia" w:ascii="宋体" w:hAnsi="宋体" w:eastAsia="宋体" w:cs="Times New Roman"/>
                <w:b w:val="0"/>
                <w:bCs/>
                <w:kern w:val="2"/>
                <w:sz w:val="24"/>
                <w:szCs w:val="24"/>
                <w:lang w:val="en-US" w:eastAsia="zh-CN" w:bidi="ar-SA"/>
              </w:rPr>
              <w:t>打造国家级创业孵化示范基地</w:t>
            </w:r>
            <w:r>
              <w:rPr>
                <w:rFonts w:hint="eastAsia" w:hAnsi="宋体" w:cs="Times New Roman"/>
                <w:b w:val="0"/>
                <w:bCs/>
                <w:kern w:val="2"/>
                <w:sz w:val="24"/>
                <w:szCs w:val="24"/>
                <w:lang w:val="en-US" w:eastAsia="zh-CN" w:bidi="ar-SA"/>
              </w:rPr>
              <w:t>（</w:t>
            </w:r>
            <w:r>
              <w:rPr>
                <w:rFonts w:hint="eastAsia"/>
                <w:color w:val="212121"/>
                <w:sz w:val="24"/>
                <w:szCs w:val="24"/>
                <w:lang w:eastAsia="zh-CN"/>
              </w:rPr>
              <w:t>国家级人力资源和社会保障部核发证书</w:t>
            </w:r>
            <w:r>
              <w:rPr>
                <w:rFonts w:hint="eastAsia" w:hAnsi="宋体" w:cs="Times New Roman"/>
                <w:b w:val="0"/>
                <w:bCs/>
                <w:kern w:val="2"/>
                <w:sz w:val="24"/>
                <w:szCs w:val="24"/>
                <w:lang w:val="en-US" w:eastAsia="zh-CN" w:bidi="ar-SA"/>
              </w:rPr>
              <w:t>）</w:t>
            </w:r>
            <w:r>
              <w:rPr>
                <w:rFonts w:hint="eastAsia" w:ascii="宋体" w:hAnsi="宋体" w:eastAsia="宋体" w:cs="Times New Roman"/>
                <w:b w:val="0"/>
                <w:bCs/>
                <w:kern w:val="2"/>
                <w:sz w:val="24"/>
                <w:szCs w:val="24"/>
                <w:lang w:val="en-US" w:eastAsia="zh-CN" w:bidi="ar-SA"/>
              </w:rPr>
              <w:t>。</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hAnsi="宋体"/>
                <w:bCs/>
                <w:sz w:val="24"/>
                <w:szCs w:val="24"/>
                <w:lang w:eastAsia="zh-CN"/>
              </w:rPr>
            </w:pPr>
            <w:r>
              <w:rPr>
                <w:rFonts w:hint="eastAsia" w:hAnsi="宋体" w:cs="Times New Roman"/>
                <w:b w:val="0"/>
                <w:bCs/>
                <w:kern w:val="2"/>
                <w:sz w:val="24"/>
                <w:szCs w:val="24"/>
                <w:lang w:val="en-US" w:eastAsia="zh-CN" w:bidi="ar-SA"/>
              </w:rPr>
              <w:t>总年度评分100分。按季度累计扣分达到40分，区政府有权解除服务合约，重新进行服务招标。每满三个月按季度进行考核一次，每次考核总分值为25分，考核所得分值20分以下</w:t>
            </w:r>
            <w:r>
              <w:rPr>
                <w:rFonts w:hint="eastAsia" w:hAnsi="宋体" w:cs="Times New Roman"/>
                <w:b w:val="0"/>
                <w:bCs/>
                <w:color w:val="FF0000"/>
                <w:kern w:val="2"/>
                <w:sz w:val="24"/>
                <w:szCs w:val="24"/>
                <w:lang w:val="en-US" w:eastAsia="zh-CN" w:bidi="ar-SA"/>
              </w:rPr>
              <w:t>每1分扣除10万元服务费</w:t>
            </w:r>
            <w:r>
              <w:rPr>
                <w:rFonts w:hint="eastAsia" w:hAnsi="宋体" w:cs="Times New Roman"/>
                <w:b w:val="0"/>
                <w:bCs/>
                <w:kern w:val="2"/>
                <w:sz w:val="24"/>
                <w:szCs w:val="24"/>
                <w:lang w:val="en-US" w:eastAsia="zh-CN" w:bidi="ar-SA"/>
              </w:rPr>
              <w:t>，年终达到总评分标准，支付剩余全部款项。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41" w:type="dxa"/>
            <w:gridSpan w:val="7"/>
            <w:vAlign w:val="center"/>
          </w:tcPr>
          <w:p>
            <w:pPr>
              <w:pStyle w:val="13"/>
              <w:spacing w:line="480" w:lineRule="exact"/>
              <w:jc w:val="center"/>
              <w:rPr>
                <w:rFonts w:hAnsi="宋体"/>
                <w:bCs/>
                <w:sz w:val="24"/>
                <w:szCs w:val="24"/>
              </w:rPr>
            </w:pPr>
            <w:r>
              <w:rPr>
                <w:rFonts w:hint="eastAsia" w:hAnsi="宋体"/>
                <w:bCs/>
                <w:sz w:val="24"/>
                <w:szCs w:val="24"/>
              </w:rPr>
              <w:t>第一</w:t>
            </w:r>
            <w:r>
              <w:rPr>
                <w:rFonts w:hint="eastAsia" w:hAnsi="宋体"/>
                <w:bCs/>
                <w:sz w:val="24"/>
                <w:szCs w:val="24"/>
                <w:lang w:eastAsia="zh-CN"/>
              </w:rPr>
              <w:t>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04" w:type="dxa"/>
            <w:vAlign w:val="center"/>
          </w:tcPr>
          <w:p>
            <w:pPr>
              <w:pStyle w:val="13"/>
              <w:spacing w:line="240" w:lineRule="auto"/>
              <w:jc w:val="center"/>
              <w:rPr>
                <w:rFonts w:hAnsi="宋体"/>
                <w:bCs/>
                <w:sz w:val="24"/>
                <w:szCs w:val="24"/>
              </w:rPr>
            </w:pPr>
            <w:r>
              <w:rPr>
                <w:rFonts w:hint="eastAsia" w:hAnsi="宋体"/>
                <w:bCs/>
                <w:sz w:val="24"/>
                <w:szCs w:val="24"/>
              </w:rPr>
              <w:t>分值</w:t>
            </w:r>
            <w:r>
              <w:rPr>
                <w:rFonts w:hint="eastAsia" w:hAnsi="宋体"/>
                <w:bCs/>
                <w:sz w:val="24"/>
                <w:szCs w:val="24"/>
              </w:rPr>
              <w:br w:type="textWrapping"/>
            </w:r>
            <w:r>
              <w:rPr>
                <w:rFonts w:hint="eastAsia" w:hAnsi="宋体"/>
                <w:bCs/>
                <w:sz w:val="24"/>
                <w:szCs w:val="24"/>
              </w:rPr>
              <w:t>类别</w:t>
            </w:r>
          </w:p>
        </w:tc>
        <w:tc>
          <w:tcPr>
            <w:tcW w:w="1608" w:type="dxa"/>
            <w:vAlign w:val="center"/>
          </w:tcPr>
          <w:p>
            <w:pPr>
              <w:pStyle w:val="13"/>
              <w:spacing w:line="240" w:lineRule="auto"/>
              <w:jc w:val="center"/>
              <w:rPr>
                <w:rFonts w:hAnsi="宋体"/>
                <w:bCs/>
                <w:sz w:val="24"/>
                <w:szCs w:val="24"/>
              </w:rPr>
            </w:pPr>
            <w:r>
              <w:rPr>
                <w:rFonts w:hint="eastAsia" w:hAnsi="宋体"/>
                <w:bCs/>
                <w:sz w:val="24"/>
                <w:szCs w:val="24"/>
              </w:rPr>
              <w:t>考核</w:t>
            </w:r>
            <w:r>
              <w:rPr>
                <w:rFonts w:hint="eastAsia" w:hAnsi="宋体"/>
                <w:bCs/>
                <w:sz w:val="24"/>
                <w:szCs w:val="24"/>
              </w:rPr>
              <w:br w:type="textWrapping"/>
            </w:r>
            <w:r>
              <w:rPr>
                <w:rFonts w:hint="eastAsia" w:hAnsi="宋体"/>
                <w:bCs/>
                <w:sz w:val="24"/>
                <w:szCs w:val="24"/>
              </w:rPr>
              <w:t>内容</w:t>
            </w:r>
          </w:p>
        </w:tc>
        <w:tc>
          <w:tcPr>
            <w:tcW w:w="3407" w:type="dxa"/>
            <w:vAlign w:val="center"/>
          </w:tcPr>
          <w:p>
            <w:pPr>
              <w:pStyle w:val="13"/>
              <w:spacing w:line="240" w:lineRule="auto"/>
              <w:jc w:val="center"/>
              <w:rPr>
                <w:rFonts w:hAnsi="宋体"/>
                <w:bCs/>
                <w:sz w:val="24"/>
                <w:szCs w:val="24"/>
              </w:rPr>
            </w:pPr>
            <w:r>
              <w:rPr>
                <w:rFonts w:hint="eastAsia" w:hAnsi="宋体"/>
                <w:bCs/>
                <w:sz w:val="24"/>
                <w:szCs w:val="24"/>
              </w:rPr>
              <w:t>具体指标</w:t>
            </w:r>
          </w:p>
        </w:tc>
        <w:tc>
          <w:tcPr>
            <w:tcW w:w="3063" w:type="dxa"/>
            <w:vAlign w:val="center"/>
          </w:tcPr>
          <w:p>
            <w:pPr>
              <w:pStyle w:val="13"/>
              <w:spacing w:line="240" w:lineRule="auto"/>
              <w:jc w:val="center"/>
              <w:rPr>
                <w:rFonts w:hAnsi="宋体"/>
                <w:bCs/>
                <w:sz w:val="24"/>
                <w:szCs w:val="24"/>
              </w:rPr>
            </w:pPr>
            <w:r>
              <w:rPr>
                <w:rFonts w:hint="eastAsia" w:hAnsi="宋体"/>
                <w:bCs/>
                <w:sz w:val="24"/>
                <w:szCs w:val="24"/>
              </w:rPr>
              <w:t>佐证材料</w:t>
            </w:r>
          </w:p>
        </w:tc>
        <w:tc>
          <w:tcPr>
            <w:tcW w:w="3405" w:type="dxa"/>
            <w:vAlign w:val="center"/>
          </w:tcPr>
          <w:p>
            <w:pPr>
              <w:pStyle w:val="13"/>
              <w:spacing w:line="240" w:lineRule="auto"/>
              <w:jc w:val="center"/>
              <w:rPr>
                <w:rFonts w:hAnsi="宋体"/>
                <w:bCs/>
                <w:sz w:val="24"/>
                <w:szCs w:val="24"/>
              </w:rPr>
            </w:pPr>
            <w:r>
              <w:rPr>
                <w:rFonts w:hint="eastAsia" w:hAnsi="宋体"/>
                <w:bCs/>
                <w:sz w:val="24"/>
                <w:szCs w:val="24"/>
              </w:rPr>
              <w:t>评分标准</w:t>
            </w:r>
          </w:p>
        </w:tc>
        <w:tc>
          <w:tcPr>
            <w:tcW w:w="1008" w:type="dxa"/>
            <w:vAlign w:val="center"/>
          </w:tcPr>
          <w:p>
            <w:pPr>
              <w:pStyle w:val="13"/>
              <w:spacing w:line="240" w:lineRule="auto"/>
              <w:jc w:val="center"/>
              <w:rPr>
                <w:rFonts w:hAnsi="宋体"/>
                <w:bCs/>
                <w:sz w:val="24"/>
                <w:szCs w:val="24"/>
              </w:rPr>
            </w:pPr>
            <w:r>
              <w:rPr>
                <w:rFonts w:hint="eastAsia" w:hAnsi="宋体"/>
                <w:bCs/>
                <w:sz w:val="24"/>
                <w:szCs w:val="24"/>
              </w:rPr>
              <w:t>基准分</w:t>
            </w:r>
          </w:p>
        </w:tc>
        <w:tc>
          <w:tcPr>
            <w:tcW w:w="746" w:type="dxa"/>
            <w:vAlign w:val="center"/>
          </w:tcPr>
          <w:p>
            <w:pPr>
              <w:pStyle w:val="13"/>
              <w:spacing w:line="240" w:lineRule="auto"/>
              <w:jc w:val="center"/>
              <w:rPr>
                <w:rFonts w:hAnsi="宋体"/>
                <w:bCs/>
                <w:sz w:val="24"/>
                <w:szCs w:val="24"/>
              </w:rPr>
            </w:pPr>
            <w:r>
              <w:rPr>
                <w:rFonts w:hint="eastAsia" w:hAnsi="宋体"/>
                <w:bCs/>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04" w:type="dxa"/>
            <w:vMerge w:val="restart"/>
            <w:vAlign w:val="center"/>
          </w:tcPr>
          <w:p>
            <w:pPr>
              <w:pStyle w:val="13"/>
              <w:spacing w:line="480" w:lineRule="exact"/>
              <w:jc w:val="center"/>
              <w:rPr>
                <w:rFonts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tc>
        <w:tc>
          <w:tcPr>
            <w:tcW w:w="1608" w:type="dxa"/>
            <w:vMerge w:val="restart"/>
            <w:vAlign w:val="center"/>
          </w:tcPr>
          <w:p>
            <w:pPr>
              <w:pStyle w:val="13"/>
              <w:spacing w:line="480" w:lineRule="exact"/>
              <w:jc w:val="both"/>
              <w:rPr>
                <w:rFonts w:hint="eastAsia" w:hAnsi="宋体"/>
                <w:sz w:val="24"/>
                <w:szCs w:val="24"/>
              </w:rPr>
            </w:pPr>
          </w:p>
          <w:p>
            <w:pPr>
              <w:pStyle w:val="13"/>
              <w:spacing w:line="480" w:lineRule="exact"/>
              <w:jc w:val="center"/>
              <w:rPr>
                <w:rFonts w:hAnsi="宋体"/>
                <w:sz w:val="24"/>
                <w:szCs w:val="24"/>
              </w:rPr>
            </w:pPr>
            <w:r>
              <w:rPr>
                <w:rFonts w:hint="eastAsia" w:hAnsi="宋体"/>
                <w:sz w:val="24"/>
                <w:szCs w:val="24"/>
              </w:rPr>
              <w:t>数字化专业人才培训（</w:t>
            </w:r>
            <w:r>
              <w:rPr>
                <w:rFonts w:hint="eastAsia" w:hAnsi="宋体"/>
                <w:sz w:val="24"/>
                <w:szCs w:val="24"/>
                <w:lang w:val="en-US" w:eastAsia="zh-CN"/>
              </w:rPr>
              <w:t>5</w:t>
            </w:r>
            <w:r>
              <w:rPr>
                <w:rFonts w:hint="eastAsia" w:hAnsi="宋体"/>
                <w:sz w:val="24"/>
                <w:szCs w:val="24"/>
              </w:rPr>
              <w:t>）</w:t>
            </w:r>
          </w:p>
          <w:p>
            <w:pPr>
              <w:pStyle w:val="13"/>
              <w:spacing w:line="480" w:lineRule="exact"/>
              <w:jc w:val="both"/>
              <w:rPr>
                <w:rFonts w:hAnsi="宋体"/>
                <w:sz w:val="24"/>
                <w:szCs w:val="24"/>
              </w:rPr>
            </w:pPr>
          </w:p>
        </w:tc>
        <w:tc>
          <w:tcPr>
            <w:tcW w:w="340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Ansi="宋体"/>
                <w:sz w:val="21"/>
                <w:szCs w:val="21"/>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培养平面设计、插画设计、动效设计、影视后期剪辑、影视特效制作、影视拍摄、计算机AI数据测试员/标注员、大数据分析师、网络营销师、大数据架构师</w:t>
            </w:r>
            <w:r>
              <w:rPr>
                <w:rFonts w:hint="eastAsia" w:ascii="宋体" w:hAnsi="宋体" w:cs="宋体"/>
                <w:i w:val="0"/>
                <w:iCs w:val="0"/>
                <w:color w:val="000000"/>
                <w:kern w:val="2"/>
                <w:sz w:val="21"/>
                <w:szCs w:val="21"/>
                <w:u w:val="none"/>
                <w:lang w:val="en-US" w:eastAsia="zh-CN" w:bidi="ar-SA"/>
              </w:rPr>
              <w:t>、直播、电商</w:t>
            </w:r>
            <w:r>
              <w:rPr>
                <w:rFonts w:hint="eastAsia" w:ascii="宋体" w:hAnsi="宋体" w:eastAsia="宋体" w:cs="宋体"/>
                <w:i w:val="0"/>
                <w:iCs w:val="0"/>
                <w:color w:val="000000"/>
                <w:kern w:val="2"/>
                <w:sz w:val="21"/>
                <w:szCs w:val="21"/>
                <w:u w:val="none"/>
                <w:lang w:val="en-US" w:eastAsia="zh-CN" w:bidi="ar-SA"/>
              </w:rPr>
              <w:t>等数字化人才。培养领域具体根据数字产业发展所需人才领域及时进行调整。</w:t>
            </w:r>
          </w:p>
        </w:tc>
        <w:tc>
          <w:tcPr>
            <w:tcW w:w="3063"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建立培训人员档案</w:t>
            </w:r>
            <w:r>
              <w:rPr>
                <w:rFonts w:hint="eastAsia" w:ascii="宋体" w:hAnsi="宋体" w:eastAsia="宋体" w:cs="宋体"/>
                <w:i w:val="0"/>
                <w:iCs w:val="0"/>
                <w:color w:val="000000"/>
                <w:sz w:val="21"/>
                <w:szCs w:val="21"/>
                <w:u w:val="none"/>
                <w:lang w:eastAsia="zh-CN"/>
              </w:rPr>
              <w:t>。</w:t>
            </w:r>
          </w:p>
          <w:p>
            <w:pPr>
              <w:keepNext w:val="0"/>
              <w:keepLines w:val="0"/>
              <w:widowControl/>
              <w:suppressLineNumbers w:val="0"/>
              <w:jc w:val="left"/>
              <w:textAlignment w:val="center"/>
              <w:rPr>
                <w:rFonts w:hAnsi="宋体"/>
                <w:sz w:val="21"/>
                <w:szCs w:val="21"/>
              </w:rPr>
            </w:pPr>
            <w:r>
              <w:rPr>
                <w:rFonts w:hint="eastAsia" w:ascii="宋体" w:hAnsi="宋体" w:eastAsia="宋体" w:cs="宋体"/>
                <w:i w:val="0"/>
                <w:iCs w:val="0"/>
                <w:color w:val="000000"/>
                <w:sz w:val="21"/>
                <w:szCs w:val="21"/>
                <w:u w:val="none"/>
              </w:rPr>
              <w:t>2</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签到：</w:t>
            </w:r>
            <w:r>
              <w:rPr>
                <w:rFonts w:hint="eastAsia" w:ascii="宋体" w:hAnsi="宋体" w:eastAsia="宋体" w:cs="宋体"/>
                <w:i w:val="0"/>
                <w:iCs w:val="0"/>
                <w:color w:val="000000"/>
                <w:sz w:val="21"/>
                <w:szCs w:val="21"/>
                <w:u w:val="none"/>
                <w:lang w:val="en-US" w:eastAsia="zh-CN"/>
              </w:rPr>
              <w:t>每天</w:t>
            </w:r>
            <w:r>
              <w:rPr>
                <w:rFonts w:hint="eastAsia" w:ascii="宋体" w:hAnsi="宋体" w:cs="宋体"/>
                <w:i w:val="0"/>
                <w:iCs w:val="0"/>
                <w:color w:val="000000"/>
                <w:sz w:val="21"/>
                <w:szCs w:val="21"/>
                <w:u w:val="none"/>
                <w:lang w:val="en-US" w:eastAsia="zh-CN"/>
              </w:rPr>
              <w:t>对参训人员进行</w:t>
            </w:r>
            <w:r>
              <w:rPr>
                <w:rFonts w:hint="eastAsia" w:ascii="宋体" w:hAnsi="宋体" w:eastAsia="宋体" w:cs="宋体"/>
                <w:i w:val="0"/>
                <w:iCs w:val="0"/>
                <w:color w:val="000000"/>
                <w:sz w:val="21"/>
                <w:szCs w:val="21"/>
                <w:u w:val="none"/>
              </w:rPr>
              <w:t>考勤</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作为学时依据</w:t>
            </w:r>
            <w:r>
              <w:rPr>
                <w:rFonts w:hint="eastAsia" w:ascii="宋体" w:hAnsi="宋体" w:eastAsia="宋体" w:cs="宋体"/>
                <w:i w:val="0"/>
                <w:iCs w:val="0"/>
                <w:color w:val="000000"/>
                <w:sz w:val="21"/>
                <w:szCs w:val="21"/>
                <w:u w:val="none"/>
                <w:lang w:eastAsia="zh-CN"/>
              </w:rPr>
              <w:t>。</w:t>
            </w:r>
          </w:p>
        </w:tc>
        <w:tc>
          <w:tcPr>
            <w:tcW w:w="3405" w:type="dxa"/>
            <w:vAlign w:val="center"/>
          </w:tcPr>
          <w:p>
            <w:pPr>
              <w:pStyle w:val="13"/>
              <w:spacing w:line="480" w:lineRule="exact"/>
              <w:jc w:val="center"/>
              <w:rPr>
                <w:rFonts w:hint="default" w:hAnsi="宋体" w:eastAsia="宋体"/>
                <w:sz w:val="21"/>
                <w:szCs w:val="21"/>
                <w:lang w:val="en-US" w:eastAsia="zh-CN"/>
              </w:rPr>
            </w:pPr>
            <w:r>
              <w:rPr>
                <w:rFonts w:hint="eastAsia" w:hAnsi="宋体"/>
                <w:sz w:val="21"/>
                <w:szCs w:val="21"/>
                <w:lang w:val="en-US" w:eastAsia="zh-CN"/>
              </w:rPr>
              <w:t>累计培养50-100人</w:t>
            </w:r>
          </w:p>
        </w:tc>
        <w:tc>
          <w:tcPr>
            <w:tcW w:w="1008" w:type="dxa"/>
            <w:vAlign w:val="center"/>
          </w:tcPr>
          <w:p>
            <w:pPr>
              <w:pStyle w:val="13"/>
              <w:spacing w:line="480" w:lineRule="exact"/>
              <w:jc w:val="center"/>
              <w:rPr>
                <w:rFonts w:hint="eastAsia" w:hAnsi="宋体" w:eastAsia="宋体"/>
                <w:sz w:val="24"/>
                <w:szCs w:val="24"/>
                <w:lang w:eastAsia="zh-CN"/>
              </w:rPr>
            </w:pPr>
            <w:r>
              <w:rPr>
                <w:rFonts w:hint="eastAsia" w:hAnsi="宋体"/>
                <w:sz w:val="24"/>
                <w:szCs w:val="24"/>
                <w:lang w:val="en-US" w:eastAsia="zh-CN"/>
              </w:rPr>
              <w:t>5</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jc w:val="center"/>
              <w:rPr>
                <w:rFonts w:hAnsi="宋体"/>
                <w:sz w:val="24"/>
                <w:szCs w:val="24"/>
              </w:rPr>
            </w:pPr>
          </w:p>
        </w:tc>
        <w:tc>
          <w:tcPr>
            <w:tcW w:w="3407" w:type="dxa"/>
            <w:vMerge w:val="continue"/>
            <w:vAlign w:val="center"/>
          </w:tcPr>
          <w:p>
            <w:pPr>
              <w:pStyle w:val="13"/>
              <w:spacing w:line="480" w:lineRule="exact"/>
              <w:jc w:val="center"/>
              <w:rPr>
                <w:rFonts w:hAnsi="宋体"/>
                <w:sz w:val="21"/>
                <w:szCs w:val="21"/>
              </w:rPr>
            </w:pPr>
          </w:p>
        </w:tc>
        <w:tc>
          <w:tcPr>
            <w:tcW w:w="3063" w:type="dxa"/>
            <w:vMerge w:val="continue"/>
            <w:vAlign w:val="center"/>
          </w:tcPr>
          <w:p>
            <w:pPr>
              <w:pStyle w:val="13"/>
              <w:spacing w:line="480" w:lineRule="exact"/>
              <w:jc w:val="left"/>
              <w:rPr>
                <w:rFonts w:hAnsi="宋体"/>
                <w:sz w:val="21"/>
                <w:szCs w:val="21"/>
              </w:rPr>
            </w:pPr>
          </w:p>
        </w:tc>
        <w:tc>
          <w:tcPr>
            <w:tcW w:w="3405" w:type="dxa"/>
            <w:vAlign w:val="center"/>
          </w:tcPr>
          <w:p>
            <w:pPr>
              <w:pStyle w:val="13"/>
              <w:spacing w:line="480" w:lineRule="exact"/>
              <w:jc w:val="center"/>
              <w:rPr>
                <w:rFonts w:hAnsi="宋体"/>
                <w:sz w:val="21"/>
                <w:szCs w:val="21"/>
              </w:rPr>
            </w:pPr>
            <w:r>
              <w:rPr>
                <w:rFonts w:hint="eastAsia" w:hAnsi="宋体"/>
                <w:sz w:val="21"/>
                <w:szCs w:val="21"/>
                <w:lang w:val="en-US" w:eastAsia="zh-CN"/>
              </w:rPr>
              <w:t>累计培养30-50人</w:t>
            </w:r>
          </w:p>
        </w:tc>
        <w:tc>
          <w:tcPr>
            <w:tcW w:w="1008" w:type="dxa"/>
            <w:vAlign w:val="center"/>
          </w:tcPr>
          <w:p>
            <w:pPr>
              <w:pStyle w:val="13"/>
              <w:spacing w:line="480" w:lineRule="exact"/>
              <w:jc w:val="center"/>
              <w:rPr>
                <w:rFonts w:hint="eastAsia" w:hAnsi="宋体" w:eastAsia="宋体"/>
                <w:sz w:val="24"/>
                <w:szCs w:val="24"/>
                <w:lang w:eastAsia="zh-CN"/>
              </w:rPr>
            </w:pPr>
            <w:r>
              <w:rPr>
                <w:rFonts w:hint="eastAsia" w:hAnsi="宋体"/>
                <w:sz w:val="24"/>
                <w:szCs w:val="24"/>
                <w:lang w:val="en-US" w:eastAsia="zh-CN"/>
              </w:rPr>
              <w:t>4</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jc w:val="center"/>
              <w:rPr>
                <w:rFonts w:hAnsi="宋体"/>
                <w:sz w:val="24"/>
                <w:szCs w:val="24"/>
              </w:rPr>
            </w:pPr>
          </w:p>
        </w:tc>
        <w:tc>
          <w:tcPr>
            <w:tcW w:w="3407" w:type="dxa"/>
            <w:vMerge w:val="continue"/>
            <w:vAlign w:val="center"/>
          </w:tcPr>
          <w:p>
            <w:pPr>
              <w:pStyle w:val="13"/>
              <w:spacing w:line="480" w:lineRule="exact"/>
              <w:jc w:val="center"/>
              <w:rPr>
                <w:rFonts w:hAnsi="宋体"/>
                <w:sz w:val="21"/>
                <w:szCs w:val="21"/>
              </w:rPr>
            </w:pPr>
          </w:p>
        </w:tc>
        <w:tc>
          <w:tcPr>
            <w:tcW w:w="3063" w:type="dxa"/>
            <w:vMerge w:val="continue"/>
            <w:vAlign w:val="center"/>
          </w:tcPr>
          <w:p>
            <w:pPr>
              <w:pStyle w:val="13"/>
              <w:spacing w:line="480" w:lineRule="exact"/>
              <w:jc w:val="left"/>
              <w:rPr>
                <w:rFonts w:hAnsi="宋体"/>
                <w:sz w:val="21"/>
                <w:szCs w:val="21"/>
              </w:rPr>
            </w:pPr>
          </w:p>
        </w:tc>
        <w:tc>
          <w:tcPr>
            <w:tcW w:w="3405" w:type="dxa"/>
            <w:vAlign w:val="center"/>
          </w:tcPr>
          <w:p>
            <w:pPr>
              <w:pStyle w:val="13"/>
              <w:spacing w:line="480" w:lineRule="exact"/>
              <w:jc w:val="center"/>
              <w:rPr>
                <w:rFonts w:hint="default" w:hAnsi="宋体"/>
                <w:sz w:val="21"/>
                <w:szCs w:val="21"/>
                <w:lang w:val="en-US"/>
              </w:rPr>
            </w:pPr>
            <w:r>
              <w:rPr>
                <w:rFonts w:hint="eastAsia" w:hAnsi="宋体"/>
                <w:sz w:val="21"/>
                <w:szCs w:val="21"/>
                <w:lang w:val="en-US" w:eastAsia="zh-CN"/>
              </w:rPr>
              <w:t>累计培养30人以下</w:t>
            </w:r>
          </w:p>
        </w:tc>
        <w:tc>
          <w:tcPr>
            <w:tcW w:w="1008" w:type="dxa"/>
            <w:vAlign w:val="center"/>
          </w:tcPr>
          <w:p>
            <w:pPr>
              <w:pStyle w:val="13"/>
              <w:spacing w:line="480" w:lineRule="exact"/>
              <w:jc w:val="center"/>
              <w:rPr>
                <w:rFonts w:hint="eastAsia" w:hAnsi="宋体" w:eastAsia="宋体"/>
                <w:sz w:val="24"/>
                <w:szCs w:val="24"/>
                <w:lang w:eastAsia="zh-CN"/>
              </w:rPr>
            </w:pPr>
            <w:r>
              <w:rPr>
                <w:rFonts w:hint="eastAsia" w:hAnsi="宋体"/>
                <w:sz w:val="24"/>
                <w:szCs w:val="24"/>
                <w:lang w:val="en-US" w:eastAsia="zh-CN"/>
              </w:rPr>
              <w:t>2</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spacing w:line="480" w:lineRule="exact"/>
              <w:jc w:val="center"/>
              <w:rPr>
                <w:rFonts w:hint="eastAsia" w:hAnsi="宋体"/>
                <w:sz w:val="24"/>
                <w:szCs w:val="24"/>
              </w:rPr>
            </w:pPr>
            <w:r>
              <w:rPr>
                <w:rFonts w:hint="eastAsia" w:hAnsi="宋体"/>
                <w:sz w:val="24"/>
                <w:szCs w:val="24"/>
              </w:rPr>
              <w:t>教学方案设计与制作(</w:t>
            </w:r>
            <w:r>
              <w:rPr>
                <w:rFonts w:hint="eastAsia" w:hAnsi="宋体"/>
                <w:sz w:val="24"/>
                <w:szCs w:val="24"/>
                <w:lang w:val="en-US" w:eastAsia="zh-CN"/>
              </w:rPr>
              <w:t>3</w:t>
            </w:r>
            <w:r>
              <w:rPr>
                <w:rFonts w:hint="eastAsia" w:hAnsi="宋体"/>
                <w:sz w:val="24"/>
                <w:szCs w:val="24"/>
              </w:rPr>
              <w:t>)</w:t>
            </w:r>
          </w:p>
          <w:p>
            <w:pPr>
              <w:pStyle w:val="13"/>
              <w:spacing w:line="480" w:lineRule="exact"/>
              <w:jc w:val="center"/>
              <w:rPr>
                <w:rFonts w:hint="eastAsia" w:hAnsi="宋体"/>
                <w:sz w:val="24"/>
                <w:szCs w:val="24"/>
              </w:rPr>
            </w:pPr>
          </w:p>
        </w:tc>
        <w:tc>
          <w:tcPr>
            <w:tcW w:w="3407" w:type="dxa"/>
            <w:vMerge w:val="restart"/>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Ansi="宋体"/>
                <w:sz w:val="21"/>
                <w:szCs w:val="21"/>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围绕数字创意、大数据、云计算、人工智能、5G等核心数字技术领域，编制大数据，视觉传达设计，影视、动</w:t>
            </w:r>
            <w:r>
              <w:rPr>
                <w:rFonts w:hint="eastAsia"/>
                <w:sz w:val="21"/>
                <w:szCs w:val="21"/>
                <w:lang w:val="en-US" w:eastAsia="zh-CN"/>
              </w:rPr>
              <w:t>漫、游戏制作，电商、直播等领域相关专业教学方案（包括基础教学内容及实践教学内容课程编制）。</w:t>
            </w:r>
          </w:p>
        </w:tc>
        <w:tc>
          <w:tcPr>
            <w:tcW w:w="3063"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Ansi="宋体"/>
                <w:sz w:val="21"/>
                <w:szCs w:val="21"/>
              </w:rPr>
            </w:pPr>
            <w:r>
              <w:rPr>
                <w:rFonts w:hint="eastAsia" w:ascii="宋体" w:hAnsi="宋体" w:eastAsia="宋体" w:cs="宋体"/>
                <w:i w:val="0"/>
                <w:iCs w:val="0"/>
                <w:color w:val="000000"/>
                <w:kern w:val="2"/>
                <w:sz w:val="21"/>
                <w:szCs w:val="21"/>
                <w:u w:val="none"/>
                <w:lang w:val="en-US" w:eastAsia="zh-CN" w:bidi="ar-SA"/>
              </w:rPr>
              <w:t>提供教学方案，方案包括培育目标、培养规格、课程设置及学时安排、教学基本条件、教学内容等。</w:t>
            </w:r>
          </w:p>
        </w:tc>
        <w:tc>
          <w:tcPr>
            <w:tcW w:w="3405" w:type="dxa"/>
            <w:vAlign w:val="center"/>
          </w:tcPr>
          <w:p>
            <w:pPr>
              <w:pStyle w:val="13"/>
              <w:spacing w:line="240" w:lineRule="auto"/>
              <w:jc w:val="center"/>
              <w:rPr>
                <w:rFonts w:hint="default" w:hAnsi="宋体"/>
                <w:sz w:val="21"/>
                <w:szCs w:val="21"/>
                <w:highlight w:val="yellow"/>
                <w:lang w:val="en-US"/>
              </w:rPr>
            </w:pPr>
            <w:r>
              <w:rPr>
                <w:rFonts w:hint="eastAsia"/>
                <w:sz w:val="21"/>
                <w:szCs w:val="21"/>
                <w:lang w:val="en-US" w:eastAsia="zh-CN"/>
              </w:rPr>
              <w:t>3个及以上，</w:t>
            </w:r>
            <w:r>
              <w:rPr>
                <w:rFonts w:hint="eastAsia"/>
                <w:sz w:val="20"/>
                <w:szCs w:val="20"/>
                <w:lang w:val="en-US" w:eastAsia="zh-CN"/>
              </w:rPr>
              <w:t>设计排版印刷累计100册以上。</w:t>
            </w:r>
          </w:p>
        </w:tc>
        <w:tc>
          <w:tcPr>
            <w:tcW w:w="1008" w:type="dxa"/>
            <w:vAlign w:val="center"/>
          </w:tcPr>
          <w:p>
            <w:pPr>
              <w:pStyle w:val="13"/>
              <w:spacing w:line="480" w:lineRule="exact"/>
              <w:jc w:val="center"/>
              <w:rPr>
                <w:rFonts w:hint="eastAsia" w:hAnsi="宋体" w:eastAsia="宋体"/>
                <w:sz w:val="24"/>
                <w:szCs w:val="24"/>
                <w:highlight w:val="yellow"/>
                <w:lang w:eastAsia="zh-CN"/>
              </w:rPr>
            </w:pPr>
            <w:r>
              <w:rPr>
                <w:rFonts w:hint="eastAsia" w:hAnsi="宋体"/>
                <w:sz w:val="24"/>
                <w:szCs w:val="24"/>
                <w:lang w:val="en-US" w:eastAsia="zh-CN"/>
              </w:rPr>
              <w:t>3</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jc w:val="center"/>
              <w:rPr>
                <w:rFonts w:hint="eastAsia" w:hAnsi="宋体"/>
                <w:sz w:val="24"/>
                <w:szCs w:val="24"/>
              </w:rPr>
            </w:pPr>
          </w:p>
        </w:tc>
        <w:tc>
          <w:tcPr>
            <w:tcW w:w="3407" w:type="dxa"/>
            <w:vMerge w:val="continue"/>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iCs w:val="0"/>
                <w:color w:val="000000"/>
                <w:kern w:val="2"/>
                <w:sz w:val="21"/>
                <w:szCs w:val="21"/>
                <w:u w:val="none"/>
                <w:lang w:val="en-US" w:eastAsia="zh-CN" w:bidi="ar-SA"/>
              </w:rPr>
            </w:pPr>
          </w:p>
        </w:tc>
        <w:tc>
          <w:tcPr>
            <w:tcW w:w="3063" w:type="dxa"/>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2"/>
                <w:sz w:val="21"/>
                <w:szCs w:val="21"/>
                <w:u w:val="none"/>
                <w:lang w:val="en-US" w:eastAsia="zh-CN" w:bidi="ar-SA"/>
              </w:rPr>
            </w:pPr>
          </w:p>
        </w:tc>
        <w:tc>
          <w:tcPr>
            <w:tcW w:w="3405" w:type="dxa"/>
            <w:vAlign w:val="center"/>
          </w:tcPr>
          <w:p>
            <w:pPr>
              <w:pStyle w:val="13"/>
              <w:spacing w:line="240" w:lineRule="auto"/>
              <w:jc w:val="center"/>
              <w:rPr>
                <w:rFonts w:hint="default" w:hAnsi="宋体" w:eastAsia="宋体"/>
                <w:sz w:val="21"/>
                <w:szCs w:val="21"/>
                <w:lang w:val="en-US" w:eastAsia="zh-CN"/>
              </w:rPr>
            </w:pPr>
            <w:r>
              <w:rPr>
                <w:rFonts w:hint="eastAsia" w:hAnsi="宋体"/>
                <w:sz w:val="21"/>
                <w:szCs w:val="21"/>
                <w:lang w:val="en-US" w:eastAsia="zh-CN"/>
              </w:rPr>
              <w:t>3个以下</w:t>
            </w:r>
            <w:r>
              <w:rPr>
                <w:rFonts w:hint="eastAsia"/>
                <w:sz w:val="21"/>
                <w:szCs w:val="21"/>
                <w:lang w:val="en-US" w:eastAsia="zh-CN"/>
              </w:rPr>
              <w:t>，</w:t>
            </w:r>
            <w:r>
              <w:rPr>
                <w:rFonts w:hint="eastAsia"/>
                <w:sz w:val="20"/>
                <w:szCs w:val="20"/>
                <w:lang w:val="en-US" w:eastAsia="zh-CN"/>
              </w:rPr>
              <w:t>设计排版印刷累计100册以下。</w:t>
            </w:r>
          </w:p>
        </w:tc>
        <w:tc>
          <w:tcPr>
            <w:tcW w:w="1008" w:type="dxa"/>
            <w:vAlign w:val="center"/>
          </w:tcPr>
          <w:p>
            <w:pPr>
              <w:pStyle w:val="13"/>
              <w:spacing w:line="480" w:lineRule="exact"/>
              <w:jc w:val="center"/>
              <w:rPr>
                <w:rFonts w:hint="eastAsia" w:hAnsi="宋体" w:eastAsia="宋体"/>
                <w:sz w:val="24"/>
                <w:szCs w:val="24"/>
                <w:lang w:val="en-US" w:eastAsia="zh-CN"/>
              </w:rPr>
            </w:pPr>
            <w:r>
              <w:rPr>
                <w:rFonts w:hint="eastAsia" w:hAnsi="宋体"/>
                <w:sz w:val="24"/>
                <w:szCs w:val="24"/>
                <w:lang w:val="en-US" w:eastAsia="zh-CN"/>
              </w:rPr>
              <w:t>2</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spacing w:line="480" w:lineRule="exact"/>
              <w:jc w:val="center"/>
              <w:rPr>
                <w:rFonts w:hAnsi="宋体"/>
                <w:sz w:val="24"/>
                <w:szCs w:val="24"/>
              </w:rPr>
            </w:pPr>
            <w:r>
              <w:rPr>
                <w:rFonts w:hint="eastAsia" w:hAnsi="宋体"/>
                <w:sz w:val="24"/>
                <w:szCs w:val="24"/>
              </w:rPr>
              <w:t>招生活动(</w:t>
            </w:r>
            <w:r>
              <w:rPr>
                <w:rFonts w:hint="eastAsia" w:hAnsi="宋体"/>
                <w:sz w:val="24"/>
                <w:szCs w:val="24"/>
                <w:lang w:val="en-US" w:eastAsia="zh-CN"/>
              </w:rPr>
              <w:t>4</w:t>
            </w:r>
            <w:r>
              <w:rPr>
                <w:rFonts w:hint="eastAsia" w:hAnsi="宋体"/>
                <w:sz w:val="24"/>
                <w:szCs w:val="24"/>
              </w:rPr>
              <w:t>)</w:t>
            </w:r>
          </w:p>
        </w:tc>
        <w:tc>
          <w:tcPr>
            <w:tcW w:w="3407" w:type="dxa"/>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组织开展线上招生活动</w:t>
            </w:r>
          </w:p>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Ansi="宋体"/>
                <w:sz w:val="21"/>
                <w:szCs w:val="21"/>
              </w:rPr>
            </w:pPr>
          </w:p>
        </w:tc>
        <w:tc>
          <w:tcPr>
            <w:tcW w:w="30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center"/>
              <w:textAlignment w:val="center"/>
              <w:rPr>
                <w:rFonts w:hint="default" w:hAnsi="宋体"/>
                <w:sz w:val="21"/>
                <w:szCs w:val="21"/>
                <w:lang w:val="en-US"/>
              </w:rPr>
            </w:pPr>
            <w:r>
              <w:rPr>
                <w:rFonts w:hint="eastAsia"/>
                <w:sz w:val="21"/>
                <w:szCs w:val="21"/>
                <w:lang w:val="en-US" w:eastAsia="zh-CN"/>
              </w:rPr>
              <w:t>线上招生文案、宣传设计页和媒体宣传截图等材料</w:t>
            </w:r>
          </w:p>
        </w:tc>
        <w:tc>
          <w:tcPr>
            <w:tcW w:w="3405" w:type="dxa"/>
            <w:vAlign w:val="center"/>
          </w:tcPr>
          <w:p>
            <w:pPr>
              <w:keepNext w:val="0"/>
              <w:keepLines w:val="0"/>
              <w:widowControl/>
              <w:numPr>
                <w:ilvl w:val="0"/>
                <w:numId w:val="0"/>
              </w:numPr>
              <w:suppressLineNumbers w:val="0"/>
              <w:jc w:val="left"/>
              <w:textAlignment w:val="center"/>
              <w:rPr>
                <w:rFonts w:hint="default" w:hAnsi="宋体"/>
                <w:sz w:val="21"/>
                <w:szCs w:val="21"/>
                <w:lang w:val="en-US"/>
              </w:rPr>
            </w:pPr>
            <w:r>
              <w:rPr>
                <w:rFonts w:hint="eastAsia" w:ascii="宋体" w:hAnsi="宋体" w:eastAsia="宋体" w:cs="宋体"/>
                <w:i w:val="0"/>
                <w:iCs w:val="0"/>
                <w:color w:val="000000"/>
                <w:sz w:val="21"/>
                <w:szCs w:val="21"/>
                <w:u w:val="none"/>
                <w:lang w:val="en-US" w:eastAsia="zh-CN"/>
              </w:rPr>
              <w:t>线上</w:t>
            </w:r>
            <w:r>
              <w:rPr>
                <w:rFonts w:hint="eastAsia" w:ascii="宋体" w:hAnsi="宋体" w:eastAsia="宋体" w:cs="宋体"/>
                <w:i w:val="0"/>
                <w:iCs w:val="0"/>
                <w:color w:val="000000"/>
                <w:sz w:val="21"/>
                <w:szCs w:val="21"/>
                <w:u w:val="none"/>
              </w:rPr>
              <w:t>招生</w:t>
            </w:r>
            <w:r>
              <w:rPr>
                <w:rFonts w:hint="eastAsia" w:ascii="宋体" w:hAnsi="宋体" w:eastAsia="宋体" w:cs="宋体"/>
                <w:i w:val="0"/>
                <w:iCs w:val="0"/>
                <w:color w:val="000000"/>
                <w:sz w:val="21"/>
                <w:szCs w:val="21"/>
                <w:u w:val="none"/>
                <w:lang w:val="en-US" w:eastAsia="zh-CN"/>
              </w:rPr>
              <w:t>活动</w:t>
            </w:r>
            <w:r>
              <w:rPr>
                <w:rFonts w:hint="eastAsia" w:ascii="宋体" w:hAnsi="宋体" w:cs="宋体"/>
                <w:i w:val="0"/>
                <w:iCs w:val="0"/>
                <w:color w:val="000000"/>
                <w:sz w:val="21"/>
                <w:szCs w:val="21"/>
                <w:u w:val="none"/>
                <w:lang w:val="en-US" w:eastAsia="zh-CN"/>
              </w:rPr>
              <w:t>不少于3</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每次活动在短信平台定向推广覆盖10万人次；在市、旗县级自媒体（公众号、抖音）推广3条；在旗县区传统媒体（纸媒、广播等）信息推广一周；在智联、BOSS、58同城3个招聘网站平台各推广一次；在大型人力资源公司招聘社群推广5次。</w:t>
            </w:r>
            <w:r>
              <w:rPr>
                <w:rFonts w:hint="eastAsia" w:hAnsi="宋体"/>
                <w:sz w:val="21"/>
                <w:szCs w:val="21"/>
              </w:rPr>
              <w:t>有1项未足额提供扣</w:t>
            </w:r>
            <w:r>
              <w:rPr>
                <w:rFonts w:hint="eastAsia" w:hAnsi="宋体"/>
                <w:sz w:val="21"/>
                <w:szCs w:val="21"/>
                <w:lang w:val="en-US" w:eastAsia="zh-CN"/>
              </w:rPr>
              <w:t>0.4</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hAnsi="宋体" w:eastAsia="宋体"/>
                <w:sz w:val="21"/>
                <w:szCs w:val="21"/>
                <w:lang w:val="en-US" w:eastAsia="zh-CN"/>
              </w:rPr>
            </w:pPr>
            <w:r>
              <w:rPr>
                <w:rFonts w:hint="eastAsia" w:hAnsi="宋体"/>
                <w:sz w:val="21"/>
                <w:szCs w:val="21"/>
                <w:lang w:val="en-US" w:eastAsia="zh-CN"/>
              </w:rPr>
              <w:t>1.2</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1608"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sz w:val="21"/>
                <w:szCs w:val="21"/>
              </w:rPr>
            </w:pPr>
            <w:r>
              <w:rPr>
                <w:rFonts w:hint="eastAsia" w:ascii="宋体" w:hAnsi="宋体" w:eastAsia="宋体" w:cs="宋体"/>
                <w:i w:val="0"/>
                <w:iCs w:val="0"/>
                <w:color w:val="000000"/>
                <w:kern w:val="2"/>
                <w:sz w:val="21"/>
                <w:szCs w:val="21"/>
                <w:u w:val="none"/>
                <w:lang w:val="en-US" w:eastAsia="zh-CN" w:bidi="ar-SA"/>
              </w:rPr>
              <w:t>线下赴高校开展招生活动</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sz w:val="21"/>
                <w:szCs w:val="21"/>
              </w:rPr>
            </w:pPr>
            <w:r>
              <w:rPr>
                <w:rFonts w:hint="eastAsia"/>
                <w:sz w:val="21"/>
                <w:szCs w:val="21"/>
                <w:lang w:val="en-US" w:eastAsia="zh-CN"/>
              </w:rPr>
              <w:t>线下招生活动宣传册、招生活动现场图片等材料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线下赴高校开展招生活动</w:t>
            </w:r>
            <w:r>
              <w:rPr>
                <w:rFonts w:hint="eastAsia" w:ascii="宋体" w:hAnsi="宋体" w:cs="宋体"/>
                <w:i w:val="0"/>
                <w:iCs w:val="0"/>
                <w:color w:val="000000"/>
                <w:sz w:val="21"/>
                <w:szCs w:val="21"/>
                <w:u w:val="none"/>
                <w:lang w:val="en-US" w:eastAsia="zh-CN"/>
              </w:rPr>
              <w:t>不少于</w:t>
            </w:r>
            <w:r>
              <w:rPr>
                <w:rFonts w:hint="eastAsia"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招生单设计与制作2万张</w:t>
            </w:r>
            <w:r>
              <w:rPr>
                <w:rFonts w:hint="eastAsia" w:hAnsi="宋体" w:cs="宋体"/>
                <w:i w:val="0"/>
                <w:iCs w:val="0"/>
                <w:color w:val="000000"/>
                <w:kern w:val="0"/>
                <w:sz w:val="21"/>
                <w:szCs w:val="21"/>
                <w:u w:val="none"/>
                <w:lang w:val="en-US" w:eastAsia="zh-CN"/>
              </w:rPr>
              <w:t>，每次不少于2人，每人外出不少于3天。</w:t>
            </w:r>
            <w:r>
              <w:rPr>
                <w:rFonts w:hint="eastAsia" w:hAnsi="宋体"/>
                <w:sz w:val="21"/>
                <w:szCs w:val="21"/>
              </w:rPr>
              <w:t>有1项未足额提供扣</w:t>
            </w:r>
            <w:r>
              <w:rPr>
                <w:rFonts w:hint="eastAsia" w:hAnsi="宋体"/>
                <w:sz w:val="21"/>
                <w:szCs w:val="21"/>
                <w:lang w:val="en-US" w:eastAsia="zh-CN"/>
              </w:rPr>
              <w:t>0.4</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2.8</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eastAsia="宋体"/>
                <w:lang w:eastAsia="zh-CN"/>
              </w:rPr>
            </w:pPr>
            <w:r>
              <w:rPr>
                <w:rFonts w:hint="eastAsia" w:hAnsi="宋体"/>
                <w:sz w:val="24"/>
                <w:szCs w:val="24"/>
              </w:rPr>
              <w:t>创业就业实训活动</w:t>
            </w: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建设导师团，开展创业就业实训活动</w:t>
            </w:r>
          </w:p>
        </w:tc>
        <w:tc>
          <w:tcPr>
            <w:tcW w:w="3063" w:type="dxa"/>
            <w:vAlign w:val="center"/>
          </w:tcPr>
          <w:p>
            <w:pPr>
              <w:keepNext w:val="0"/>
              <w:keepLines w:val="0"/>
              <w:widowControl/>
              <w:numPr>
                <w:ilvl w:val="0"/>
                <w:numId w:val="2"/>
              </w:numPr>
              <w:suppressLineNumbers w:val="0"/>
              <w:jc w:val="both"/>
              <w:textAlignment w:val="center"/>
              <w:rPr>
                <w:rFonts w:hint="eastAsia"/>
                <w:sz w:val="21"/>
                <w:szCs w:val="21"/>
                <w:lang w:val="en-US" w:eastAsia="zh-CN"/>
              </w:rPr>
            </w:pPr>
            <w:r>
              <w:rPr>
                <w:rFonts w:hint="eastAsia"/>
                <w:sz w:val="21"/>
                <w:szCs w:val="21"/>
                <w:lang w:val="en-US" w:eastAsia="zh-CN"/>
              </w:rPr>
              <w:t>提供导师库导师资料；</w:t>
            </w:r>
          </w:p>
          <w:p>
            <w:pPr>
              <w:pStyle w:val="13"/>
              <w:keepNext w:val="0"/>
              <w:keepLines w:val="0"/>
              <w:pageBreakBefore w:val="0"/>
              <w:kinsoku/>
              <w:wordWrap/>
              <w:overflowPunct/>
              <w:topLinePunct w:val="0"/>
              <w:autoSpaceDE/>
              <w:autoSpaceDN/>
              <w:bidi w:val="0"/>
              <w:adjustRightInd/>
              <w:snapToGrid/>
              <w:spacing w:line="280" w:lineRule="exact"/>
              <w:jc w:val="left"/>
              <w:rPr>
                <w:rFonts w:hAnsi="宋体"/>
                <w:sz w:val="21"/>
                <w:szCs w:val="21"/>
              </w:rPr>
            </w:pPr>
            <w:r>
              <w:rPr>
                <w:rFonts w:hint="eastAsia" w:hAnsi="宋体"/>
                <w:sz w:val="21"/>
                <w:szCs w:val="21"/>
                <w:lang w:val="en-US" w:eastAsia="zh-CN"/>
              </w:rPr>
              <w:t>2、</w:t>
            </w:r>
            <w:r>
              <w:rPr>
                <w:rFonts w:hint="eastAsia" w:hAnsi="宋体"/>
                <w:sz w:val="21"/>
                <w:szCs w:val="21"/>
              </w:rPr>
              <w:t>活动开展汇总表（含活动名称、时间、地点、参加活动专家及嘉宾、参会/对接机构、参会人数等信息）；</w:t>
            </w:r>
          </w:p>
          <w:p>
            <w:pPr>
              <w:keepNext w:val="0"/>
              <w:keepLines w:val="0"/>
              <w:widowControl/>
              <w:numPr>
                <w:ilvl w:val="0"/>
                <w:numId w:val="0"/>
              </w:numPr>
              <w:suppressLineNumbers w:val="0"/>
              <w:jc w:val="both"/>
              <w:textAlignment w:val="center"/>
              <w:rPr>
                <w:rFonts w:hint="eastAsia"/>
                <w:sz w:val="21"/>
                <w:szCs w:val="21"/>
                <w:lang w:val="en-US" w:eastAsia="zh-CN"/>
              </w:rPr>
            </w:pPr>
            <w:r>
              <w:rPr>
                <w:rFonts w:hint="eastAsia" w:hAnsi="宋体"/>
                <w:sz w:val="21"/>
                <w:szCs w:val="21"/>
                <w:lang w:val="en-US" w:eastAsia="zh-CN"/>
              </w:rPr>
              <w:t>3、</w:t>
            </w:r>
            <w:r>
              <w:rPr>
                <w:rFonts w:hint="eastAsia" w:hAnsi="宋体"/>
                <w:sz w:val="21"/>
                <w:szCs w:val="21"/>
              </w:rPr>
              <w:t>每项活动开展相关证明材料：活动方案、活动通知、活动现场照片、宣传稿件等相关材料。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搭建导师库，储备导师</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邀约导师到赤峰开展创业就业实训活动</w:t>
            </w: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共2项服务，有1项未足额提供扣</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eastAsia="宋体"/>
                <w:lang w:eastAsia="zh-CN"/>
              </w:rPr>
            </w:pPr>
            <w:r>
              <w:rPr>
                <w:rFonts w:hint="eastAsia" w:hAnsi="宋体"/>
                <w:sz w:val="24"/>
                <w:szCs w:val="24"/>
              </w:rPr>
              <w:t>宣传推介</w:t>
            </w:r>
            <w:r>
              <w:rPr>
                <w:rFonts w:hint="eastAsia" w:hAnsi="宋体"/>
                <w:sz w:val="24"/>
                <w:szCs w:val="24"/>
                <w:lang w:eastAsia="zh-CN"/>
              </w:rPr>
              <w:t>（</w:t>
            </w:r>
            <w:r>
              <w:rPr>
                <w:rFonts w:hint="eastAsia" w:hAnsi="宋体"/>
                <w:sz w:val="24"/>
                <w:szCs w:val="24"/>
                <w:lang w:val="en-US" w:eastAsia="zh-CN"/>
              </w:rPr>
              <w:t>2</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hAnsi="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为数字化专业人才培训实训项目开展宣传推介</w:t>
            </w:r>
          </w:p>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Times New Roman"/>
                <w:bCs/>
                <w:kern w:val="2"/>
                <w:sz w:val="24"/>
                <w:szCs w:val="24"/>
                <w:lang w:val="en-US" w:eastAsia="zh-CN" w:bidi="ar-SA"/>
              </w:rPr>
            </w:pPr>
          </w:p>
        </w:tc>
        <w:tc>
          <w:tcPr>
            <w:tcW w:w="3063" w:type="dxa"/>
            <w:vAlign w:val="center"/>
          </w:tcPr>
          <w:p>
            <w:pPr>
              <w:pStyle w:val="13"/>
              <w:keepNext w:val="0"/>
              <w:keepLines w:val="0"/>
              <w:pageBreakBefore w:val="0"/>
              <w:numPr>
                <w:ilvl w:val="0"/>
                <w:numId w:val="3"/>
              </w:numPr>
              <w:kinsoku/>
              <w:wordWrap/>
              <w:overflowPunct/>
              <w:topLinePunct w:val="0"/>
              <w:autoSpaceDE/>
              <w:autoSpaceDN/>
              <w:bidi w:val="0"/>
              <w:adjustRightInd/>
              <w:snapToGrid/>
              <w:spacing w:line="280" w:lineRule="exact"/>
              <w:jc w:val="left"/>
              <w:rPr>
                <w:rFonts w:hint="eastAsia" w:hAnsi="宋体"/>
                <w:szCs w:val="21"/>
              </w:rPr>
            </w:pPr>
            <w:r>
              <w:rPr>
                <w:rFonts w:hint="eastAsia" w:hAnsi="宋体"/>
                <w:szCs w:val="21"/>
              </w:rPr>
              <w:t>在国家级和省级（自治区）报刊、网站等媒体开展</w:t>
            </w:r>
            <w:r>
              <w:rPr>
                <w:rFonts w:hint="eastAsia" w:hAnsi="宋体" w:cs="宋体"/>
                <w:i w:val="0"/>
                <w:iCs w:val="0"/>
                <w:color w:val="000000"/>
                <w:kern w:val="2"/>
                <w:sz w:val="21"/>
                <w:szCs w:val="21"/>
                <w:u w:val="none"/>
                <w:lang w:val="en-US" w:eastAsia="zh-CN" w:bidi="ar-SA"/>
              </w:rPr>
              <w:t>数字化专业人才培训实训项目</w:t>
            </w:r>
            <w:r>
              <w:rPr>
                <w:rFonts w:hint="eastAsia" w:hAnsi="宋体"/>
                <w:szCs w:val="21"/>
              </w:rPr>
              <w:t>宣传推广的汇总清单及相关截图。</w:t>
            </w:r>
          </w:p>
          <w:p>
            <w:pPr>
              <w:pStyle w:val="13"/>
              <w:keepNext w:val="0"/>
              <w:keepLines w:val="0"/>
              <w:pageBreakBefore w:val="0"/>
              <w:numPr>
                <w:ilvl w:val="0"/>
                <w:numId w:val="0"/>
              </w:numPr>
              <w:kinsoku/>
              <w:wordWrap/>
              <w:overflowPunct/>
              <w:topLinePunct w:val="0"/>
              <w:autoSpaceDE/>
              <w:autoSpaceDN/>
              <w:bidi w:val="0"/>
              <w:adjustRightInd/>
              <w:snapToGrid/>
              <w:spacing w:line="280" w:lineRule="exact"/>
              <w:jc w:val="left"/>
              <w:rPr>
                <w:rFonts w:hint="eastAsia" w:hAnsi="宋体"/>
                <w:szCs w:val="21"/>
                <w:lang w:val="en-US" w:eastAsia="zh-CN"/>
              </w:rPr>
            </w:pPr>
            <w:r>
              <w:rPr>
                <w:rFonts w:hint="eastAsia" w:hAnsi="宋体"/>
                <w:szCs w:val="21"/>
                <w:lang w:val="en-US" w:eastAsia="zh-CN"/>
              </w:rPr>
              <w:t>2、</w:t>
            </w:r>
            <w:r>
              <w:rPr>
                <w:rFonts w:hint="eastAsia"/>
                <w:lang w:val="en-US" w:eastAsia="zh-CN"/>
              </w:rPr>
              <w:t>提供短视频账号和宣传的短视频数量。</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自治区级媒体宣传</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次，市级媒体</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次</w:t>
            </w:r>
            <w:r>
              <w:rPr>
                <w:rFonts w:hint="eastAsia" w:hAnsi="宋体"/>
                <w:sz w:val="21"/>
                <w:szCs w:val="21"/>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sz w:val="21"/>
                <w:szCs w:val="21"/>
                <w:lang w:val="en-US" w:eastAsia="zh-CN"/>
              </w:rPr>
              <w:t>2、</w:t>
            </w:r>
            <w:r>
              <w:rPr>
                <w:rFonts w:hint="eastAsia" w:ascii="宋体" w:hAnsi="宋体" w:eastAsia="宋体" w:cs="宋体"/>
                <w:i w:val="0"/>
                <w:iCs w:val="0"/>
                <w:color w:val="000000"/>
                <w:kern w:val="0"/>
                <w:sz w:val="21"/>
                <w:szCs w:val="21"/>
                <w:u w:val="none"/>
                <w:lang w:val="en-US" w:eastAsia="zh-CN"/>
              </w:rPr>
              <w:t>网易、腾讯、今日头条、新浪网、正北方网、内蒙古经济网等线上网络新闻报道宣传</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3、</w:t>
            </w:r>
            <w:r>
              <w:rPr>
                <w:rFonts w:hint="eastAsia" w:ascii="宋体" w:hAnsi="宋体" w:eastAsia="宋体" w:cs="宋体"/>
                <w:i w:val="0"/>
                <w:iCs w:val="0"/>
                <w:color w:val="000000"/>
                <w:kern w:val="0"/>
                <w:sz w:val="21"/>
                <w:szCs w:val="21"/>
                <w:u w:val="none"/>
                <w:lang w:val="en-US" w:eastAsia="zh-CN"/>
              </w:rPr>
              <w:t>利用赤峰域内（含旗县区）机场、高铁、户外广告牌、主商业中心广告牌等形式进行宣传推介</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项</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抖音或者其他自媒体平台短视频</w:t>
            </w:r>
            <w:r>
              <w:rPr>
                <w:rFonts w:hint="eastAsia" w:ascii="宋体" w:hAnsi="宋体" w:cs="宋体"/>
                <w:i w:val="0"/>
                <w:iCs w:val="0"/>
                <w:color w:val="000000"/>
                <w:kern w:val="0"/>
                <w:sz w:val="21"/>
                <w:szCs w:val="21"/>
                <w:u w:val="none"/>
                <w:lang w:val="en-US" w:eastAsia="zh-CN"/>
              </w:rPr>
              <w:t>（包括文案设计、拍摄、后期剪辑及推广）</w:t>
            </w:r>
            <w:r>
              <w:rPr>
                <w:rFonts w:hint="eastAsia" w:ascii="宋体" w:hAnsi="宋体" w:eastAsia="宋体" w:cs="宋体"/>
                <w:i w:val="0"/>
                <w:iCs w:val="0"/>
                <w:color w:val="000000"/>
                <w:kern w:val="0"/>
                <w:sz w:val="21"/>
                <w:szCs w:val="21"/>
                <w:u w:val="none"/>
                <w:lang w:val="en-US" w:eastAsia="zh-CN"/>
              </w:rPr>
              <w:t>宣传不少于</w:t>
            </w:r>
            <w:r>
              <w:rPr>
                <w:rFonts w:hint="eastAsia" w:hAnsi="宋体" w:cs="宋体"/>
                <w:i w:val="0"/>
                <w:iCs w:val="0"/>
                <w:color w:val="000000"/>
                <w:kern w:val="0"/>
                <w:sz w:val="21"/>
                <w:szCs w:val="21"/>
                <w:u w:val="none"/>
                <w:lang w:val="en-US" w:eastAsia="zh-CN"/>
              </w:rPr>
              <w:t>30</w:t>
            </w:r>
            <w:r>
              <w:rPr>
                <w:rFonts w:hint="eastAsia" w:ascii="宋体" w:hAnsi="宋体" w:eastAsia="宋体" w:cs="宋体"/>
                <w:i w:val="0"/>
                <w:iCs w:val="0"/>
                <w:color w:val="000000"/>
                <w:kern w:val="0"/>
                <w:sz w:val="21"/>
                <w:szCs w:val="21"/>
                <w:u w:val="none"/>
                <w:lang w:val="en-US" w:eastAsia="zh-CN"/>
              </w:rPr>
              <w:t>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bCs/>
                <w:kern w:val="2"/>
                <w:sz w:val="24"/>
                <w:szCs w:val="24"/>
                <w:lang w:val="en-US" w:eastAsia="zh-CN" w:bidi="ar-SA"/>
              </w:rPr>
            </w:pPr>
            <w:r>
              <w:rPr>
                <w:rFonts w:hint="eastAsia" w:hAnsi="宋体"/>
                <w:sz w:val="21"/>
                <w:szCs w:val="21"/>
              </w:rPr>
              <w:t>共</w:t>
            </w:r>
            <w:r>
              <w:rPr>
                <w:rFonts w:hint="eastAsia" w:hAnsi="宋体"/>
                <w:sz w:val="21"/>
                <w:szCs w:val="21"/>
                <w:lang w:val="en-US" w:eastAsia="zh-CN"/>
              </w:rPr>
              <w:t>4</w:t>
            </w:r>
            <w:r>
              <w:rPr>
                <w:rFonts w:hAnsi="宋体"/>
                <w:sz w:val="21"/>
                <w:szCs w:val="21"/>
              </w:rPr>
              <w:t>项服务，</w:t>
            </w:r>
            <w:r>
              <w:rPr>
                <w:rFonts w:hint="eastAsia" w:ascii="宋体" w:hAnsi="宋体" w:eastAsia="宋体" w:cs="宋体"/>
                <w:i w:val="0"/>
                <w:iCs w:val="0"/>
                <w:color w:val="000000"/>
                <w:kern w:val="0"/>
                <w:sz w:val="21"/>
                <w:szCs w:val="21"/>
                <w:u w:val="none"/>
                <w:lang w:val="en-US" w:eastAsia="zh-CN"/>
              </w:rPr>
              <w:t>有1项未足额提供扣</w:t>
            </w:r>
            <w:r>
              <w:rPr>
                <w:rFonts w:hint="eastAsia" w:hAnsi="宋体" w:cs="宋体"/>
                <w:i w:val="0"/>
                <w:iCs w:val="0"/>
                <w:color w:val="000000"/>
                <w:kern w:val="0"/>
                <w:sz w:val="21"/>
                <w:szCs w:val="21"/>
                <w:u w:val="none"/>
                <w:lang w:val="en-US" w:eastAsia="zh-CN"/>
              </w:rPr>
              <w:t>0.5</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2</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pPr>
            <w:r>
              <w:rPr>
                <w:rFonts w:hint="eastAsia" w:hAnsi="宋体"/>
                <w:sz w:val="24"/>
                <w:szCs w:val="24"/>
                <w:lang w:val="en-US" w:eastAsia="zh-CN"/>
              </w:rPr>
              <w:t>数字化专业人才实训企业招商（2）</w:t>
            </w:r>
          </w:p>
        </w:tc>
        <w:tc>
          <w:tcPr>
            <w:tcW w:w="3407"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设计制作招商手册，赴市外数字经济产业相关的城市开展招商活动</w:t>
            </w:r>
          </w:p>
        </w:tc>
        <w:tc>
          <w:tcPr>
            <w:tcW w:w="3063"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1、招商手册设计页。</w:t>
            </w:r>
          </w:p>
          <w:p>
            <w:pPr>
              <w:keepNext w:val="0"/>
              <w:keepLines w:val="0"/>
              <w:widowControl/>
              <w:suppressLineNumbers w:val="0"/>
              <w:jc w:val="left"/>
              <w:textAlignment w:val="center"/>
              <w:rPr>
                <w:rFonts w:hint="eastAsia"/>
                <w:sz w:val="21"/>
                <w:szCs w:val="21"/>
                <w:lang w:val="en-US" w:eastAsia="zh-CN"/>
              </w:rPr>
            </w:pPr>
            <w:r>
              <w:rPr>
                <w:rFonts w:hint="eastAsia"/>
                <w:lang w:val="en-US" w:eastAsia="zh-CN"/>
              </w:rPr>
              <w:t>2、外出招商人员名单及招商对接企业情况、图片及宣传报道截图。</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1、招商手册设计印制2000份；</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2、开展招商活动不少于</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次，考察企业总数不少于</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家，参与招商不少于15人次。</w:t>
            </w:r>
          </w:p>
          <w:p>
            <w:pPr>
              <w:pStyle w:val="13"/>
              <w:keepNext w:val="0"/>
              <w:keepLines w:val="0"/>
              <w:pageBreakBefore w:val="0"/>
              <w:kinsoku/>
              <w:wordWrap/>
              <w:overflowPunct/>
              <w:topLinePunct w:val="0"/>
              <w:autoSpaceDE/>
              <w:autoSpaceDN/>
              <w:bidi w:val="0"/>
              <w:adjustRightInd/>
              <w:snapToGrid/>
              <w:spacing w:line="280" w:lineRule="exact"/>
              <w:rPr>
                <w:rFonts w:hint="default" w:ascii="宋体" w:hAnsi="宋体" w:eastAsia="宋体" w:cs="宋体"/>
                <w:i w:val="0"/>
                <w:iCs w:val="0"/>
                <w:color w:val="000000"/>
                <w:kern w:val="0"/>
                <w:sz w:val="21"/>
                <w:szCs w:val="21"/>
                <w:u w:val="none"/>
                <w:lang w:val="en-US" w:eastAsia="zh-CN"/>
              </w:rPr>
            </w:pPr>
            <w:r>
              <w:rPr>
                <w:rFonts w:hint="eastAsia" w:hAnsi="宋体"/>
                <w:sz w:val="21"/>
                <w:szCs w:val="21"/>
              </w:rPr>
              <w:t>共</w:t>
            </w:r>
            <w:r>
              <w:rPr>
                <w:rFonts w:hint="eastAsia" w:hAnsi="宋体"/>
                <w:sz w:val="21"/>
                <w:szCs w:val="21"/>
                <w:lang w:val="en-US" w:eastAsia="zh-CN"/>
              </w:rPr>
              <w:t>2</w:t>
            </w:r>
            <w:r>
              <w:rPr>
                <w:rFonts w:hAnsi="宋体"/>
                <w:sz w:val="21"/>
                <w:szCs w:val="21"/>
              </w:rPr>
              <w:t>项服务，</w:t>
            </w:r>
            <w:r>
              <w:rPr>
                <w:rFonts w:hint="eastAsia" w:ascii="宋体" w:hAnsi="宋体" w:eastAsia="宋体" w:cs="宋体"/>
                <w:i w:val="0"/>
                <w:iCs w:val="0"/>
                <w:color w:val="000000"/>
                <w:kern w:val="0"/>
                <w:sz w:val="21"/>
                <w:szCs w:val="21"/>
                <w:u w:val="none"/>
                <w:lang w:val="en-US" w:eastAsia="zh-CN"/>
              </w:rPr>
              <w:t>有1项未足额提供扣</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分，</w:t>
            </w:r>
            <w:r>
              <w:rPr>
                <w:rFonts w:hAnsi="宋体"/>
                <w:sz w:val="21"/>
                <w:szCs w:val="21"/>
              </w:rPr>
              <w:t>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2</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pPr>
          </w:p>
        </w:tc>
        <w:tc>
          <w:tcPr>
            <w:tcW w:w="1608"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Ansi="宋体"/>
                <w:sz w:val="24"/>
                <w:szCs w:val="24"/>
              </w:rPr>
            </w:pPr>
            <w:r>
              <w:rPr>
                <w:rFonts w:hint="eastAsia" w:hAnsi="宋体"/>
                <w:sz w:val="24"/>
                <w:szCs w:val="24"/>
                <w:lang w:val="en-US" w:eastAsia="zh-CN"/>
              </w:rPr>
              <w:t>数字化专业人才实训、就业企业基础性服务（5）</w:t>
            </w:r>
          </w:p>
        </w:tc>
        <w:tc>
          <w:tcPr>
            <w:tcW w:w="3407" w:type="dxa"/>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为</w:t>
            </w:r>
            <w:r>
              <w:rPr>
                <w:rFonts w:hint="eastAsia" w:ascii="宋体" w:hAnsi="宋体" w:cs="宋体"/>
                <w:i w:val="0"/>
                <w:iCs w:val="0"/>
                <w:color w:val="000000"/>
                <w:kern w:val="0"/>
                <w:sz w:val="21"/>
                <w:szCs w:val="21"/>
                <w:u w:val="none"/>
                <w:lang w:val="en-US" w:eastAsia="zh-CN"/>
              </w:rPr>
              <w:t>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ascii="宋体" w:hAnsi="宋体" w:cs="宋体"/>
                <w:i w:val="0"/>
                <w:iCs w:val="0"/>
                <w:color w:val="000000"/>
                <w:kern w:val="0"/>
                <w:sz w:val="21"/>
                <w:szCs w:val="21"/>
                <w:u w:val="none"/>
                <w:lang w:val="en-US" w:eastAsia="zh-CN"/>
              </w:rPr>
              <w:t>，带动就业</w:t>
            </w:r>
          </w:p>
        </w:tc>
        <w:tc>
          <w:tcPr>
            <w:tcW w:w="3063" w:type="dxa"/>
            <w:vAlign w:val="center"/>
          </w:tcPr>
          <w:p>
            <w:pPr>
              <w:numPr>
                <w:ilvl w:val="0"/>
                <w:numId w:val="4"/>
              </w:numPr>
              <w:jc w:val="left"/>
              <w:rPr>
                <w:rFonts w:hint="eastAsia"/>
                <w:sz w:val="21"/>
                <w:szCs w:val="21"/>
                <w:lang w:val="en-US" w:eastAsia="zh-CN"/>
              </w:rPr>
            </w:pPr>
            <w:r>
              <w:rPr>
                <w:rFonts w:hint="eastAsia"/>
                <w:sz w:val="21"/>
                <w:szCs w:val="21"/>
                <w:lang w:val="en-US" w:eastAsia="zh-CN"/>
              </w:rPr>
              <w:t>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jc w:val="left"/>
              <w:rPr>
                <w:rFonts w:hint="default"/>
                <w:sz w:val="21"/>
                <w:szCs w:val="21"/>
                <w:lang w:val="en-US" w:eastAsia="zh-CN"/>
              </w:rPr>
            </w:pPr>
            <w:r>
              <w:rPr>
                <w:rFonts w:hint="eastAsia"/>
                <w:sz w:val="21"/>
                <w:szCs w:val="21"/>
                <w:lang w:val="en-US" w:eastAsia="zh-CN"/>
              </w:rPr>
              <w:t>2、带动就业人员汇总明细表并盖章。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为</w:t>
            </w:r>
            <w:r>
              <w:rPr>
                <w:rFonts w:hint="eastAsia" w:hAnsi="宋体" w:cs="宋体"/>
                <w:i w:val="0"/>
                <w:iCs w:val="0"/>
                <w:color w:val="000000"/>
                <w:kern w:val="0"/>
                <w:sz w:val="21"/>
                <w:szCs w:val="21"/>
                <w:u w:val="none"/>
                <w:lang w:val="en-US" w:eastAsia="zh-CN"/>
              </w:rPr>
              <w:t>15</w:t>
            </w:r>
            <w:r>
              <w:rPr>
                <w:rFonts w:hint="eastAsia" w:ascii="宋体" w:hAnsi="宋体" w:cs="宋体"/>
                <w:i w:val="0"/>
                <w:iCs w:val="0"/>
                <w:color w:val="000000"/>
                <w:kern w:val="0"/>
                <w:sz w:val="21"/>
                <w:szCs w:val="21"/>
                <w:u w:val="none"/>
                <w:lang w:val="en-US" w:eastAsia="zh-CN"/>
              </w:rPr>
              <w:t>家数字化企业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2、服务的</w:t>
            </w:r>
            <w:r>
              <w:rPr>
                <w:rFonts w:hint="eastAsia" w:ascii="宋体" w:hAnsi="宋体" w:cs="宋体"/>
                <w:i w:val="0"/>
                <w:iCs w:val="0"/>
                <w:color w:val="000000"/>
                <w:kern w:val="0"/>
                <w:sz w:val="21"/>
                <w:szCs w:val="21"/>
                <w:u w:val="none"/>
                <w:lang w:val="en-US" w:eastAsia="zh-CN"/>
              </w:rPr>
              <w:t>数字化企业</w:t>
            </w:r>
            <w:r>
              <w:rPr>
                <w:rFonts w:hint="eastAsia" w:hAnsi="宋体" w:cs="宋体"/>
                <w:i w:val="0"/>
                <w:iCs w:val="0"/>
                <w:color w:val="000000"/>
                <w:kern w:val="0"/>
                <w:sz w:val="21"/>
                <w:szCs w:val="21"/>
                <w:u w:val="none"/>
                <w:lang w:val="en-US" w:eastAsia="zh-CN"/>
              </w:rPr>
              <w:t>累计</w:t>
            </w:r>
            <w:r>
              <w:rPr>
                <w:rFonts w:hint="eastAsia" w:ascii="宋体" w:hAnsi="宋体" w:cs="宋体"/>
                <w:i w:val="0"/>
                <w:iCs w:val="0"/>
                <w:color w:val="000000"/>
                <w:kern w:val="0"/>
                <w:sz w:val="21"/>
                <w:szCs w:val="21"/>
                <w:u w:val="none"/>
                <w:lang w:val="en-US" w:eastAsia="zh-CN"/>
              </w:rPr>
              <w:t>带动就业不少于</w:t>
            </w:r>
            <w:r>
              <w:rPr>
                <w:rFonts w:hint="eastAsia" w:hAnsi="宋体" w:cs="宋体"/>
                <w:i w:val="0"/>
                <w:iCs w:val="0"/>
                <w:color w:val="000000"/>
                <w:kern w:val="0"/>
                <w:sz w:val="21"/>
                <w:szCs w:val="21"/>
                <w:u w:val="none"/>
                <w:lang w:val="en-US" w:eastAsia="zh-CN"/>
              </w:rPr>
              <w:t>150人。</w:t>
            </w:r>
          </w:p>
          <w:p>
            <w:pPr>
              <w:pStyle w:val="13"/>
              <w:keepNext w:val="0"/>
              <w:keepLines w:val="0"/>
              <w:pageBreakBefore w:val="0"/>
              <w:kinsoku/>
              <w:wordWrap/>
              <w:overflowPunct/>
              <w:topLinePunct w:val="0"/>
              <w:autoSpaceDE/>
              <w:autoSpaceDN/>
              <w:bidi w:val="0"/>
              <w:adjustRightInd/>
              <w:snapToGrid/>
              <w:spacing w:line="280" w:lineRule="exact"/>
              <w:jc w:val="left"/>
              <w:rPr>
                <w:rFonts w:hint="default" w:hAnsi="宋体" w:cs="宋体"/>
                <w:i w:val="0"/>
                <w:iCs w:val="0"/>
                <w:color w:val="000000"/>
                <w:kern w:val="0"/>
                <w:sz w:val="21"/>
                <w:szCs w:val="21"/>
                <w:u w:val="none"/>
                <w:lang w:val="en-US" w:eastAsia="zh-CN"/>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4"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jc w:val="left"/>
            </w:pPr>
          </w:p>
        </w:tc>
        <w:tc>
          <w:tcPr>
            <w:tcW w:w="1608"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jc w:val="left"/>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sz w:val="21"/>
                <w:szCs w:val="21"/>
              </w:rPr>
            </w:pPr>
            <w:r>
              <w:rPr>
                <w:rFonts w:hint="eastAsia"/>
                <w:sz w:val="21"/>
                <w:szCs w:val="21"/>
              </w:rPr>
              <w:t>为数字化企业开展日常经营合同审查与修改、知识产权查询及保护、劳动合同起草及完善等法务咨询服务</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sz w:val="21"/>
                <w:szCs w:val="21"/>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1"/>
                <w:szCs w:val="21"/>
                <w:u w:val="none"/>
                <w:lang w:val="en-US" w:eastAsia="zh-CN"/>
              </w:rPr>
            </w:pPr>
            <w:r>
              <w:rPr>
                <w:rFonts w:hint="eastAsia" w:hAnsi="宋体" w:cs="宋体"/>
                <w:i w:val="0"/>
                <w:iCs w:val="0"/>
                <w:color w:val="000000"/>
                <w:kern w:val="0"/>
                <w:sz w:val="21"/>
                <w:szCs w:val="21"/>
                <w:u w:val="none"/>
                <w:lang w:val="en-US" w:eastAsia="zh-CN"/>
              </w:rPr>
              <w:t>为数字化企业开展</w:t>
            </w:r>
            <w:r>
              <w:rPr>
                <w:rFonts w:hint="eastAsia" w:ascii="宋体" w:hAnsi="宋体" w:eastAsia="宋体" w:cs="宋体"/>
                <w:i w:val="0"/>
                <w:iCs w:val="0"/>
                <w:color w:val="000000"/>
                <w:kern w:val="0"/>
                <w:sz w:val="21"/>
                <w:szCs w:val="21"/>
                <w:u w:val="none"/>
                <w:lang w:val="en-US" w:eastAsia="zh-CN"/>
              </w:rPr>
              <w:t>法务咨询服务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2</w:t>
            </w:r>
            <w:r>
              <w:rPr>
                <w:rFonts w:hint="eastAsia" w:ascii="宋体" w:hAnsi="宋体" w:cs="宋体"/>
                <w:i w:val="0"/>
                <w:iCs w:val="0"/>
                <w:color w:val="000000"/>
                <w:kern w:val="0"/>
                <w:sz w:val="21"/>
                <w:szCs w:val="21"/>
                <w:u w:val="none"/>
                <w:lang w:val="en-US" w:eastAsia="zh-CN"/>
              </w:rPr>
              <w:t>0次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jc w:val="center"/>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Ansi="宋体"/>
                <w:sz w:val="21"/>
                <w:szCs w:val="21"/>
              </w:rPr>
            </w:pPr>
            <w:r>
              <w:rPr>
                <w:rFonts w:hint="eastAsia" w:hAnsi="宋体"/>
                <w:sz w:val="21"/>
                <w:szCs w:val="21"/>
              </w:rPr>
              <w:t>为数字化企业开展日常办公网络维护、异常处理、软件技术支持等IT信息咨询服务</w:t>
            </w:r>
          </w:p>
        </w:tc>
        <w:tc>
          <w:tcPr>
            <w:tcW w:w="3063" w:type="dxa"/>
            <w:vAlign w:val="center"/>
          </w:tcPr>
          <w:p>
            <w:pPr>
              <w:pStyle w:val="13"/>
              <w:keepNext w:val="0"/>
              <w:keepLines w:val="0"/>
              <w:pageBreakBefore w:val="0"/>
              <w:numPr>
                <w:ilvl w:val="0"/>
                <w:numId w:val="0"/>
              </w:numPr>
              <w:kinsoku/>
              <w:wordWrap/>
              <w:overflowPunct/>
              <w:topLinePunct w:val="0"/>
              <w:autoSpaceDE/>
              <w:autoSpaceDN/>
              <w:bidi w:val="0"/>
              <w:adjustRightInd/>
              <w:snapToGrid/>
              <w:spacing w:line="280" w:lineRule="exact"/>
              <w:jc w:val="left"/>
              <w:rPr>
                <w:rFonts w:hAnsi="宋体"/>
                <w:sz w:val="21"/>
                <w:szCs w:val="21"/>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Ansi="宋体"/>
                <w:sz w:val="21"/>
                <w:szCs w:val="21"/>
              </w:rPr>
            </w:pPr>
            <w:r>
              <w:rPr>
                <w:rFonts w:hint="eastAsia" w:hAnsi="宋体" w:cs="宋体"/>
                <w:i w:val="0"/>
                <w:iCs w:val="0"/>
                <w:color w:val="000000"/>
                <w:kern w:val="0"/>
                <w:sz w:val="21"/>
                <w:szCs w:val="21"/>
                <w:u w:val="none"/>
                <w:lang w:val="en-US" w:eastAsia="zh-CN"/>
              </w:rPr>
              <w:t>为数字化企业开展</w:t>
            </w:r>
            <w:r>
              <w:rPr>
                <w:rFonts w:hint="eastAsia" w:hAnsi="宋体"/>
                <w:sz w:val="21"/>
                <w:szCs w:val="21"/>
              </w:rPr>
              <w:t>IT信息咨询</w:t>
            </w:r>
            <w:r>
              <w:rPr>
                <w:rFonts w:hint="eastAsia" w:ascii="宋体" w:hAnsi="宋体" w:eastAsia="宋体" w:cs="宋体"/>
                <w:i w:val="0"/>
                <w:iCs w:val="0"/>
                <w:color w:val="000000"/>
                <w:kern w:val="0"/>
                <w:sz w:val="21"/>
                <w:szCs w:val="21"/>
                <w:u w:val="none"/>
                <w:lang w:val="en-US" w:eastAsia="zh-CN"/>
              </w:rPr>
              <w:t>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25</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0.02</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hAnsi="宋体" w:eastAsia="宋体"/>
                <w:sz w:val="21"/>
                <w:szCs w:val="21"/>
                <w:lang w:val="en-US" w:eastAsia="zh-CN"/>
              </w:rPr>
            </w:pPr>
            <w:r>
              <w:rPr>
                <w:rFonts w:hint="eastAsia" w:hAnsi="宋体"/>
                <w:sz w:val="21"/>
                <w:szCs w:val="21"/>
                <w:lang w:val="en-US" w:eastAsia="zh-CN"/>
              </w:rPr>
              <w:t>0.5</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Ansi="宋体"/>
                <w:sz w:val="21"/>
                <w:szCs w:val="21"/>
              </w:rPr>
            </w:pPr>
            <w:r>
              <w:rPr>
                <w:rFonts w:hint="eastAsia" w:hAnsi="宋体"/>
                <w:sz w:val="21"/>
                <w:szCs w:val="21"/>
              </w:rPr>
              <w:t>收集整理国家、自治区、赤峰市相关政策、指导意见等，汇编成册，为数字化企业开展政策解读</w:t>
            </w:r>
            <w:r>
              <w:rPr>
                <w:rFonts w:hint="eastAsia" w:hAnsi="宋体"/>
                <w:sz w:val="21"/>
                <w:szCs w:val="21"/>
                <w:lang w:val="en-US" w:eastAsia="zh-CN"/>
              </w:rPr>
              <w:t>和</w:t>
            </w:r>
            <w:r>
              <w:rPr>
                <w:rFonts w:hint="eastAsia" w:hAnsi="宋体"/>
                <w:sz w:val="21"/>
                <w:szCs w:val="21"/>
              </w:rPr>
              <w:t>协助企业申报政策</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2、印制的政策宣传册。</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3、政策解读服务照片。</w:t>
            </w:r>
          </w:p>
          <w:p>
            <w:pPr>
              <w:pStyle w:val="13"/>
              <w:keepNext w:val="0"/>
              <w:keepLines w:val="0"/>
              <w:pageBreakBefore w:val="0"/>
              <w:kinsoku/>
              <w:wordWrap/>
              <w:overflowPunct/>
              <w:topLinePunct w:val="0"/>
              <w:autoSpaceDE/>
              <w:autoSpaceDN/>
              <w:bidi w:val="0"/>
              <w:adjustRightInd/>
              <w:snapToGrid/>
              <w:spacing w:line="280" w:lineRule="exact"/>
              <w:rPr>
                <w:rFonts w:hint="default" w:hAnsi="宋体" w:eastAsia="宋体"/>
                <w:sz w:val="21"/>
                <w:szCs w:val="21"/>
                <w:lang w:val="en-US" w:eastAsia="zh-CN"/>
              </w:rPr>
            </w:pPr>
            <w:r>
              <w:rPr>
                <w:rFonts w:hint="eastAsia" w:hAnsi="宋体"/>
                <w:sz w:val="21"/>
                <w:szCs w:val="21"/>
                <w:lang w:val="en-US" w:eastAsia="zh-CN"/>
              </w:rPr>
              <w:t>4、协助申报政策汇总单。</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收集整理国家、自治区、赤峰市相关政策、指导意见等，汇编成册，</w:t>
            </w:r>
            <w:r>
              <w:rPr>
                <w:rFonts w:hint="eastAsia" w:ascii="宋体" w:hAnsi="宋体" w:eastAsia="宋体" w:cs="宋体"/>
                <w:i w:val="0"/>
                <w:iCs w:val="0"/>
                <w:color w:val="000000"/>
                <w:kern w:val="0"/>
                <w:sz w:val="20"/>
                <w:szCs w:val="20"/>
                <w:u w:val="none"/>
                <w:lang w:val="en-US" w:eastAsia="zh-CN"/>
              </w:rPr>
              <w:t>印制</w:t>
            </w:r>
            <w:r>
              <w:rPr>
                <w:rFonts w:hint="eastAsia" w:ascii="宋体" w:hAnsi="宋体" w:cs="宋体"/>
                <w:i w:val="0"/>
                <w:iCs w:val="0"/>
                <w:color w:val="000000"/>
                <w:kern w:val="0"/>
                <w:sz w:val="20"/>
                <w:szCs w:val="20"/>
                <w:u w:val="none"/>
                <w:lang w:val="en-US" w:eastAsia="zh-CN"/>
              </w:rPr>
              <w:t>5</w:t>
            </w:r>
            <w:r>
              <w:rPr>
                <w:rFonts w:hint="eastAsia" w:ascii="宋体" w:hAnsi="宋体" w:eastAsia="宋体" w:cs="宋体"/>
                <w:i w:val="0"/>
                <w:iCs w:val="0"/>
                <w:color w:val="000000"/>
                <w:kern w:val="0"/>
                <w:sz w:val="20"/>
                <w:szCs w:val="20"/>
                <w:u w:val="none"/>
                <w:lang w:val="en-US" w:eastAsia="zh-CN"/>
              </w:rPr>
              <w:t>00本</w:t>
            </w:r>
            <w:r>
              <w:rPr>
                <w:rFonts w:hint="eastAsia" w:ascii="宋体"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为数字化企业开展政策解读</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3、</w:t>
            </w:r>
            <w:r>
              <w:rPr>
                <w:rFonts w:hint="eastAsia" w:ascii="宋体" w:hAnsi="宋体" w:eastAsia="宋体" w:cs="宋体"/>
                <w:i w:val="0"/>
                <w:iCs w:val="0"/>
                <w:color w:val="000000"/>
                <w:kern w:val="0"/>
                <w:sz w:val="20"/>
                <w:szCs w:val="20"/>
                <w:u w:val="none"/>
                <w:lang w:val="en-US" w:eastAsia="zh-CN"/>
              </w:rPr>
              <w:t>协助企业申报政策</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default" w:hAnsi="宋体" w:cs="宋体"/>
                <w:i w:val="0"/>
                <w:iCs w:val="0"/>
                <w:color w:val="000000"/>
                <w:kern w:val="0"/>
                <w:sz w:val="20"/>
                <w:szCs w:val="20"/>
                <w:u w:val="none"/>
                <w:lang w:val="en-US" w:eastAsia="zh-CN"/>
              </w:rPr>
            </w:pPr>
            <w:r>
              <w:rPr>
                <w:rFonts w:hint="eastAsia" w:hAnsi="宋体"/>
                <w:sz w:val="21"/>
                <w:szCs w:val="21"/>
              </w:rPr>
              <w:t>共</w:t>
            </w:r>
            <w:r>
              <w:rPr>
                <w:rFonts w:hint="eastAsia" w:hAnsi="宋体"/>
                <w:sz w:val="21"/>
                <w:szCs w:val="21"/>
                <w:lang w:val="en-US" w:eastAsia="zh-CN"/>
              </w:rPr>
              <w:t>3</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hAnsi="宋体" w:eastAsia="宋体"/>
                <w:sz w:val="21"/>
                <w:szCs w:val="21"/>
                <w:lang w:val="en-US" w:eastAsia="zh-CN"/>
              </w:rPr>
            </w:pPr>
            <w:r>
              <w:rPr>
                <w:rFonts w:hint="eastAsia" w:hAnsi="宋体"/>
                <w:sz w:val="21"/>
                <w:szCs w:val="21"/>
                <w:lang w:val="en-US" w:eastAsia="zh-CN"/>
              </w:rPr>
              <w:t>1.5</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Ansi="宋体"/>
                <w:sz w:val="21"/>
                <w:szCs w:val="21"/>
              </w:rPr>
            </w:pPr>
            <w:r>
              <w:rPr>
                <w:rFonts w:hint="eastAsia" w:hAnsi="宋体"/>
                <w:sz w:val="21"/>
                <w:szCs w:val="21"/>
              </w:rPr>
              <w:t>为数字化企业开展行业发展现状、团队、需求、发展规划等需求调研服务，形成调研报告。针对疑难问题，召开座谈会进行专家指导</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lang w:val="en-US" w:eastAsia="zh-CN"/>
              </w:rPr>
              <w:t>2</w:t>
            </w:r>
            <w:r>
              <w:rPr>
                <w:rFonts w:hint="eastAsia" w:hAnsi="宋体"/>
                <w:sz w:val="21"/>
                <w:szCs w:val="21"/>
              </w:rPr>
              <w:t>、需求调研服务和专家指导座谈照片或视频及需求调研汇总表和计划为其对接的资源。</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1、为数字化企业开展调研不少于50次，每次调研人员不少于2人，并形成调研报告。</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2、针对疑难问题，召开座谈会进行专家指导2次。</w:t>
            </w:r>
          </w:p>
          <w:p>
            <w:pPr>
              <w:pStyle w:val="13"/>
              <w:keepNext w:val="0"/>
              <w:keepLines w:val="0"/>
              <w:pageBreakBefore w:val="0"/>
              <w:kinsoku/>
              <w:wordWrap/>
              <w:overflowPunct/>
              <w:topLinePunct w:val="0"/>
              <w:autoSpaceDE/>
              <w:autoSpaceDN/>
              <w:bidi w:val="0"/>
              <w:adjustRightInd/>
              <w:snapToGrid/>
              <w:spacing w:line="280" w:lineRule="exact"/>
              <w:rPr>
                <w:rFonts w:hint="default" w:hAnsi="宋体"/>
                <w:sz w:val="21"/>
                <w:szCs w:val="21"/>
                <w:lang w:val="en-US" w:eastAsia="zh-CN"/>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hAnsi="宋体" w:eastAsia="宋体"/>
                <w:sz w:val="21"/>
                <w:szCs w:val="21"/>
                <w:lang w:eastAsia="zh-CN"/>
              </w:rPr>
            </w:pPr>
            <w:r>
              <w:rPr>
                <w:rFonts w:hint="eastAsia" w:hAnsi="宋体"/>
                <w:sz w:val="21"/>
                <w:szCs w:val="21"/>
                <w:lang w:val="en-US" w:eastAsia="zh-CN"/>
              </w:rPr>
              <w:t>1</w:t>
            </w:r>
          </w:p>
        </w:tc>
        <w:tc>
          <w:tcPr>
            <w:tcW w:w="746" w:type="dxa"/>
            <w:vAlign w:val="center"/>
          </w:tcPr>
          <w:p>
            <w:pPr>
              <w:pStyle w:val="13"/>
              <w:spacing w:line="48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141" w:type="dxa"/>
            <w:gridSpan w:val="7"/>
            <w:vAlign w:val="center"/>
          </w:tcPr>
          <w:p>
            <w:pPr>
              <w:pStyle w:val="13"/>
              <w:spacing w:line="480" w:lineRule="exact"/>
              <w:jc w:val="center"/>
              <w:rPr>
                <w:rFonts w:hAnsi="宋体"/>
                <w:sz w:val="24"/>
                <w:szCs w:val="24"/>
              </w:rPr>
            </w:pPr>
            <w:r>
              <w:rPr>
                <w:rFonts w:hint="eastAsia" w:hAnsi="宋体"/>
                <w:bCs/>
                <w:sz w:val="24"/>
                <w:szCs w:val="24"/>
              </w:rPr>
              <w:t>第</w:t>
            </w:r>
            <w:r>
              <w:rPr>
                <w:rFonts w:hint="eastAsia" w:hAnsi="宋体"/>
                <w:bCs/>
                <w:sz w:val="24"/>
                <w:szCs w:val="24"/>
                <w:lang w:val="en-US" w:eastAsia="zh-CN"/>
              </w:rPr>
              <w:t>二</w:t>
            </w:r>
            <w:r>
              <w:rPr>
                <w:rFonts w:hint="eastAsia" w:hAnsi="宋体"/>
                <w:bCs/>
                <w:sz w:val="24"/>
                <w:szCs w:val="24"/>
                <w:lang w:eastAsia="zh-CN"/>
              </w:rPr>
              <w:t>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分值</w:t>
            </w:r>
            <w:r>
              <w:rPr>
                <w:rFonts w:hint="eastAsia" w:hAnsi="宋体"/>
                <w:bCs/>
                <w:sz w:val="24"/>
                <w:szCs w:val="24"/>
              </w:rPr>
              <w:br w:type="textWrapping"/>
            </w:r>
            <w:r>
              <w:rPr>
                <w:rFonts w:hint="eastAsia" w:hAnsi="宋体"/>
                <w:bCs/>
                <w:sz w:val="24"/>
                <w:szCs w:val="24"/>
              </w:rPr>
              <w:t>类别</w:t>
            </w:r>
          </w:p>
        </w:tc>
        <w:tc>
          <w:tcPr>
            <w:tcW w:w="1608"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考核</w:t>
            </w:r>
            <w:r>
              <w:rPr>
                <w:rFonts w:hint="eastAsia" w:hAnsi="宋体"/>
                <w:bCs/>
                <w:sz w:val="24"/>
                <w:szCs w:val="24"/>
              </w:rPr>
              <w:br w:type="textWrapping"/>
            </w:r>
            <w:r>
              <w:rPr>
                <w:rFonts w:hint="eastAsia" w:hAnsi="宋体"/>
                <w:bCs/>
                <w:sz w:val="24"/>
                <w:szCs w:val="24"/>
              </w:rPr>
              <w:t>内容</w:t>
            </w:r>
          </w:p>
        </w:tc>
        <w:tc>
          <w:tcPr>
            <w:tcW w:w="3407"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具体指标</w:t>
            </w:r>
          </w:p>
        </w:tc>
        <w:tc>
          <w:tcPr>
            <w:tcW w:w="3063"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佐证材料</w:t>
            </w:r>
          </w:p>
        </w:tc>
        <w:tc>
          <w:tcPr>
            <w:tcW w:w="3405"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评分标准</w:t>
            </w:r>
          </w:p>
        </w:tc>
        <w:tc>
          <w:tcPr>
            <w:tcW w:w="1008"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基准分</w:t>
            </w:r>
          </w:p>
        </w:tc>
        <w:tc>
          <w:tcPr>
            <w:tcW w:w="746"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restart"/>
            <w:vAlign w:val="center"/>
          </w:tcPr>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p>
            <w:pPr>
              <w:pStyle w:val="13"/>
              <w:spacing w:line="480" w:lineRule="exact"/>
              <w:jc w:val="center"/>
              <w:rPr>
                <w:rFonts w:hAnsi="宋体"/>
                <w:sz w:val="24"/>
                <w:szCs w:val="24"/>
              </w:rPr>
            </w:pPr>
          </w:p>
          <w:p>
            <w:pPr>
              <w:pStyle w:val="13"/>
              <w:spacing w:line="480" w:lineRule="exact"/>
              <w:jc w:val="center"/>
              <w:rPr>
                <w:rFonts w:hAnsi="宋体"/>
                <w:sz w:val="24"/>
                <w:szCs w:val="24"/>
              </w:rPr>
            </w:pPr>
          </w:p>
        </w:tc>
        <w:tc>
          <w:tcPr>
            <w:tcW w:w="1608" w:type="dxa"/>
            <w:vMerge w:val="restart"/>
            <w:vAlign w:val="center"/>
          </w:tcPr>
          <w:p>
            <w:pPr>
              <w:pStyle w:val="13"/>
              <w:spacing w:line="480" w:lineRule="exact"/>
              <w:jc w:val="both"/>
              <w:rPr>
                <w:rFonts w:hint="eastAsia" w:hAnsi="宋体"/>
                <w:sz w:val="24"/>
                <w:szCs w:val="24"/>
              </w:rPr>
            </w:pPr>
          </w:p>
          <w:p>
            <w:pPr>
              <w:pStyle w:val="13"/>
              <w:spacing w:line="480" w:lineRule="exact"/>
              <w:jc w:val="center"/>
              <w:rPr>
                <w:rFonts w:hAnsi="宋体"/>
                <w:sz w:val="24"/>
                <w:szCs w:val="24"/>
              </w:rPr>
            </w:pPr>
            <w:r>
              <w:rPr>
                <w:rFonts w:hint="eastAsia" w:hAnsi="宋体"/>
                <w:sz w:val="24"/>
                <w:szCs w:val="24"/>
              </w:rPr>
              <w:t>数字化专业人才培训（</w:t>
            </w:r>
            <w:r>
              <w:rPr>
                <w:rFonts w:hint="eastAsia" w:hAnsi="宋体"/>
                <w:sz w:val="24"/>
                <w:szCs w:val="24"/>
                <w:lang w:val="en-US" w:eastAsia="zh-CN"/>
              </w:rPr>
              <w:t>5</w:t>
            </w:r>
            <w:r>
              <w:rPr>
                <w:rFonts w:hint="eastAsia" w:hAnsi="宋体"/>
                <w:sz w:val="24"/>
                <w:szCs w:val="24"/>
              </w:rPr>
              <w:t>）</w:t>
            </w:r>
          </w:p>
          <w:p>
            <w:pPr>
              <w:pStyle w:val="13"/>
              <w:spacing w:line="480" w:lineRule="exact"/>
              <w:jc w:val="both"/>
              <w:rPr>
                <w:rFonts w:ascii="宋体" w:hAnsi="宋体" w:eastAsia="宋体" w:cs="Times New Roman"/>
                <w:kern w:val="2"/>
                <w:sz w:val="24"/>
                <w:szCs w:val="24"/>
                <w:lang w:val="en-US" w:eastAsia="zh-CN" w:bidi="ar-SA"/>
              </w:rPr>
            </w:pPr>
          </w:p>
        </w:tc>
        <w:tc>
          <w:tcPr>
            <w:tcW w:w="340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培养平面设计、插画设计、动效设计、影视后期剪辑、影视特效制作、影视拍摄、计算机AI数据测试员/标注员、大数据分析师、网络营销师、大数据架构师</w:t>
            </w:r>
            <w:r>
              <w:rPr>
                <w:rFonts w:hint="eastAsia" w:ascii="宋体" w:hAnsi="宋体" w:cs="宋体"/>
                <w:i w:val="0"/>
                <w:iCs w:val="0"/>
                <w:color w:val="000000"/>
                <w:kern w:val="2"/>
                <w:sz w:val="21"/>
                <w:szCs w:val="21"/>
                <w:u w:val="none"/>
                <w:lang w:val="en-US" w:eastAsia="zh-CN" w:bidi="ar-SA"/>
              </w:rPr>
              <w:t>、直播、电商</w:t>
            </w:r>
            <w:r>
              <w:rPr>
                <w:rFonts w:hint="eastAsia" w:ascii="宋体" w:hAnsi="宋体" w:eastAsia="宋体" w:cs="宋体"/>
                <w:i w:val="0"/>
                <w:iCs w:val="0"/>
                <w:color w:val="000000"/>
                <w:kern w:val="2"/>
                <w:sz w:val="21"/>
                <w:szCs w:val="21"/>
                <w:u w:val="none"/>
                <w:lang w:val="en-US" w:eastAsia="zh-CN" w:bidi="ar-SA"/>
              </w:rPr>
              <w:t>等数字化人才。培养领域具体根据数字产业发展所需人才领域及时进行调整。</w:t>
            </w:r>
          </w:p>
        </w:tc>
        <w:tc>
          <w:tcPr>
            <w:tcW w:w="3063"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建立培训人员档案</w:t>
            </w:r>
            <w:r>
              <w:rPr>
                <w:rFonts w:hint="eastAsia" w:ascii="宋体" w:hAnsi="宋体" w:eastAsia="宋体" w:cs="宋体"/>
                <w:i w:val="0"/>
                <w:iCs w:val="0"/>
                <w:color w:val="000000"/>
                <w:sz w:val="21"/>
                <w:szCs w:val="21"/>
                <w:u w:val="none"/>
                <w:lang w:eastAsia="zh-CN"/>
              </w:rPr>
              <w:t>。</w:t>
            </w:r>
          </w:p>
          <w:p>
            <w:pPr>
              <w:keepNext w:val="0"/>
              <w:keepLines w:val="0"/>
              <w:widowControl/>
              <w:suppressLineNumbers w:val="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rPr>
              <w:t>2</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签到：</w:t>
            </w:r>
            <w:r>
              <w:rPr>
                <w:rFonts w:hint="eastAsia" w:ascii="宋体" w:hAnsi="宋体" w:eastAsia="宋体" w:cs="宋体"/>
                <w:i w:val="0"/>
                <w:iCs w:val="0"/>
                <w:color w:val="000000"/>
                <w:sz w:val="21"/>
                <w:szCs w:val="21"/>
                <w:u w:val="none"/>
                <w:lang w:val="en-US" w:eastAsia="zh-CN"/>
              </w:rPr>
              <w:t>每天</w:t>
            </w:r>
            <w:r>
              <w:rPr>
                <w:rFonts w:hint="eastAsia" w:ascii="宋体" w:hAnsi="宋体" w:cs="宋体"/>
                <w:i w:val="0"/>
                <w:iCs w:val="0"/>
                <w:color w:val="000000"/>
                <w:sz w:val="21"/>
                <w:szCs w:val="21"/>
                <w:u w:val="none"/>
                <w:lang w:val="en-US" w:eastAsia="zh-CN"/>
              </w:rPr>
              <w:t>对参训人员进行</w:t>
            </w:r>
            <w:r>
              <w:rPr>
                <w:rFonts w:hint="eastAsia" w:ascii="宋体" w:hAnsi="宋体" w:eastAsia="宋体" w:cs="宋体"/>
                <w:i w:val="0"/>
                <w:iCs w:val="0"/>
                <w:color w:val="000000"/>
                <w:sz w:val="21"/>
                <w:szCs w:val="21"/>
                <w:u w:val="none"/>
              </w:rPr>
              <w:t>考勤</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作为学时依据</w:t>
            </w:r>
            <w:r>
              <w:rPr>
                <w:rFonts w:hint="eastAsia" w:ascii="宋体" w:hAnsi="宋体" w:eastAsia="宋体" w:cs="宋体"/>
                <w:i w:val="0"/>
                <w:iCs w:val="0"/>
                <w:color w:val="000000"/>
                <w:sz w:val="21"/>
                <w:szCs w:val="21"/>
                <w:u w:val="none"/>
                <w:lang w:eastAsia="zh-CN"/>
              </w:rPr>
              <w:t>。</w:t>
            </w: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累计培养200-300人</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累计培养100-200人</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4</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累计培养100人以下</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spacing w:line="480" w:lineRule="exact"/>
              <w:jc w:val="center"/>
              <w:rPr>
                <w:rFonts w:hint="eastAsia" w:hAnsi="宋体"/>
                <w:sz w:val="24"/>
                <w:szCs w:val="24"/>
              </w:rPr>
            </w:pPr>
            <w:r>
              <w:rPr>
                <w:rFonts w:hint="eastAsia" w:hAnsi="宋体"/>
                <w:sz w:val="24"/>
                <w:szCs w:val="24"/>
              </w:rPr>
              <w:t>教学方案设计与制作(</w:t>
            </w:r>
            <w:r>
              <w:rPr>
                <w:rFonts w:hint="eastAsia" w:hAnsi="宋体"/>
                <w:sz w:val="24"/>
                <w:szCs w:val="24"/>
                <w:lang w:val="en-US" w:eastAsia="zh-CN"/>
              </w:rPr>
              <w:t>3</w:t>
            </w:r>
            <w:r>
              <w:rPr>
                <w:rFonts w:hint="eastAsia" w:hAnsi="宋体"/>
                <w:sz w:val="24"/>
                <w:szCs w:val="24"/>
              </w:rPr>
              <w:t>)</w:t>
            </w:r>
          </w:p>
          <w:p>
            <w:pPr>
              <w:pStyle w:val="13"/>
              <w:spacing w:line="480" w:lineRule="exact"/>
              <w:jc w:val="center"/>
              <w:rPr>
                <w:rFonts w:hint="eastAsia" w:ascii="宋体" w:hAnsi="宋体" w:eastAsia="宋体" w:cs="Times New Roman"/>
                <w:kern w:val="2"/>
                <w:sz w:val="24"/>
                <w:szCs w:val="24"/>
                <w:lang w:val="en-US" w:eastAsia="zh-CN" w:bidi="ar-SA"/>
              </w:rPr>
            </w:pPr>
          </w:p>
        </w:tc>
        <w:tc>
          <w:tcPr>
            <w:tcW w:w="3407" w:type="dxa"/>
            <w:vMerge w:val="restart"/>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围绕数字创意、大数据、云计算、人工智能、5G等核心数字技术领域，编制大数据，视觉传达设计，影视、动</w:t>
            </w:r>
            <w:r>
              <w:rPr>
                <w:rFonts w:hint="eastAsia"/>
                <w:sz w:val="21"/>
                <w:szCs w:val="21"/>
                <w:lang w:val="en-US" w:eastAsia="zh-CN"/>
              </w:rPr>
              <w:t>漫、游戏制作，电商、直播等领域相关专业教学方案（包括基础教学内容及实践教学内容课程编制）。</w:t>
            </w:r>
          </w:p>
        </w:tc>
        <w:tc>
          <w:tcPr>
            <w:tcW w:w="3063"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提供教学方案，方案包括培育目标、培养规格、课程设置及学时安排、教学基本条件、教学内容等。</w:t>
            </w:r>
          </w:p>
        </w:tc>
        <w:tc>
          <w:tcPr>
            <w:tcW w:w="3405" w:type="dxa"/>
            <w:vAlign w:val="center"/>
          </w:tcPr>
          <w:p>
            <w:pPr>
              <w:pStyle w:val="13"/>
              <w:spacing w:line="240" w:lineRule="auto"/>
              <w:jc w:val="center"/>
              <w:rPr>
                <w:rFonts w:hint="default" w:ascii="宋体" w:hAnsi="宋体" w:eastAsia="宋体" w:cs="Times New Roman"/>
                <w:kern w:val="2"/>
                <w:sz w:val="21"/>
                <w:szCs w:val="21"/>
                <w:highlight w:val="yellow"/>
                <w:lang w:val="en-US" w:eastAsia="zh-CN" w:bidi="ar-SA"/>
              </w:rPr>
            </w:pPr>
            <w:r>
              <w:rPr>
                <w:rFonts w:hint="eastAsia"/>
                <w:sz w:val="21"/>
                <w:szCs w:val="21"/>
                <w:lang w:val="en-US" w:eastAsia="zh-CN"/>
              </w:rPr>
              <w:t>2个及以上，设计排版印刷累计300册以上。</w:t>
            </w:r>
          </w:p>
        </w:tc>
        <w:tc>
          <w:tcPr>
            <w:tcW w:w="1008" w:type="dxa"/>
            <w:vAlign w:val="center"/>
          </w:tcPr>
          <w:p>
            <w:pPr>
              <w:pStyle w:val="13"/>
              <w:spacing w:line="480" w:lineRule="exact"/>
              <w:jc w:val="center"/>
              <w:rPr>
                <w:rFonts w:hint="eastAsia" w:ascii="宋体" w:hAnsi="宋体" w:eastAsia="宋体" w:cs="Times New Roman"/>
                <w:kern w:val="2"/>
                <w:sz w:val="24"/>
                <w:szCs w:val="24"/>
                <w:highlight w:val="yellow"/>
                <w:lang w:val="en-US" w:eastAsia="zh-CN" w:bidi="ar-SA"/>
              </w:rPr>
            </w:pPr>
            <w:r>
              <w:rPr>
                <w:rFonts w:hint="eastAsia" w:hAnsi="宋体"/>
                <w:sz w:val="24"/>
                <w:szCs w:val="24"/>
                <w:lang w:val="en-US" w:eastAsia="zh-CN"/>
              </w:rPr>
              <w:t>3</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240" w:lineRule="auto"/>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2个以下，</w:t>
            </w:r>
            <w:r>
              <w:rPr>
                <w:rFonts w:hint="eastAsia"/>
                <w:sz w:val="21"/>
                <w:szCs w:val="21"/>
                <w:lang w:val="en-US" w:eastAsia="zh-CN"/>
              </w:rPr>
              <w:t>设计排版印刷累计300册以下。</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spacing w:line="240" w:lineRule="auto"/>
              <w:rPr>
                <w:rFonts w:hAnsi="宋体"/>
                <w:sz w:val="24"/>
                <w:szCs w:val="24"/>
              </w:rPr>
            </w:pPr>
            <w:r>
              <w:rPr>
                <w:rFonts w:hint="eastAsia" w:hAnsi="宋体"/>
                <w:sz w:val="24"/>
                <w:szCs w:val="24"/>
                <w:lang w:val="en-US" w:eastAsia="zh-CN"/>
              </w:rPr>
              <w:t>数字化专业人才培训技能认证服务（2.5）</w:t>
            </w:r>
          </w:p>
        </w:tc>
        <w:tc>
          <w:tcPr>
            <w:tcW w:w="3407"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sz w:val="21"/>
                <w:szCs w:val="21"/>
                <w:lang w:val="en-US" w:eastAsia="zh-CN"/>
              </w:rPr>
              <w:t>协助培养的数字化专业优秀人才开展技能认证服务，包括考前培训、指导，资源对接，服务场地支持等服务。</w:t>
            </w:r>
          </w:p>
        </w:tc>
        <w:tc>
          <w:tcPr>
            <w:tcW w:w="3063" w:type="dxa"/>
            <w:vMerge w:val="restart"/>
            <w:vAlign w:val="center"/>
          </w:tcPr>
          <w:p>
            <w:pPr>
              <w:keepNext w:val="0"/>
              <w:keepLines w:val="0"/>
              <w:widowControl/>
              <w:numPr>
                <w:ilvl w:val="0"/>
                <w:numId w:val="0"/>
              </w:numPr>
              <w:suppressLineNumbers w:val="0"/>
              <w:jc w:val="left"/>
              <w:textAlignment w:val="center"/>
              <w:rPr>
                <w:rFonts w:hint="eastAsia" w:hAnsi="宋体"/>
                <w:sz w:val="21"/>
                <w:szCs w:val="21"/>
                <w:lang w:val="en-US" w:eastAsia="zh-CN"/>
              </w:rPr>
            </w:pPr>
            <w:r>
              <w:rPr>
                <w:rFonts w:hint="eastAsia" w:ascii="宋体" w:hAnsi="宋体" w:eastAsia="宋体" w:cs="宋体"/>
                <w:i w:val="0"/>
                <w:iCs w:val="0"/>
                <w:color w:val="000000"/>
                <w:kern w:val="2"/>
                <w:sz w:val="21"/>
                <w:szCs w:val="21"/>
                <w:u w:val="none"/>
                <w:lang w:val="en-US" w:eastAsia="zh-CN" w:bidi="ar-SA"/>
              </w:rPr>
              <w:t>技能认证服务人员名单及取得的证书类型及编号。</w:t>
            </w:r>
          </w:p>
        </w:tc>
        <w:tc>
          <w:tcPr>
            <w:tcW w:w="3405" w:type="dxa"/>
            <w:vAlign w:val="center"/>
          </w:tcPr>
          <w:p>
            <w:pPr>
              <w:pStyle w:val="13"/>
              <w:spacing w:line="480" w:lineRule="exact"/>
              <w:jc w:val="center"/>
              <w:rPr>
                <w:rFonts w:hint="default" w:hAnsi="宋体"/>
                <w:sz w:val="21"/>
                <w:szCs w:val="21"/>
                <w:lang w:val="en-US" w:eastAsia="zh-CN"/>
              </w:rPr>
            </w:pPr>
            <w:r>
              <w:rPr>
                <w:rFonts w:hint="eastAsia" w:hAnsi="宋体"/>
                <w:sz w:val="21"/>
                <w:szCs w:val="21"/>
                <w:lang w:val="en-US" w:eastAsia="zh-CN"/>
              </w:rPr>
              <w:t>累计协助50人以上</w:t>
            </w:r>
          </w:p>
        </w:tc>
        <w:tc>
          <w:tcPr>
            <w:tcW w:w="1008" w:type="dxa"/>
            <w:vAlign w:val="center"/>
          </w:tcPr>
          <w:p>
            <w:pPr>
              <w:pStyle w:val="13"/>
              <w:spacing w:line="480" w:lineRule="exact"/>
              <w:jc w:val="center"/>
              <w:rPr>
                <w:rFonts w:hint="default" w:hAnsi="宋体"/>
                <w:sz w:val="24"/>
                <w:szCs w:val="24"/>
                <w:lang w:val="en-US" w:eastAsia="zh-CN"/>
              </w:rPr>
            </w:pPr>
            <w:r>
              <w:rPr>
                <w:rFonts w:hint="eastAsia" w:hAnsi="宋体"/>
                <w:sz w:val="24"/>
                <w:szCs w:val="24"/>
                <w:lang w:val="en-US" w:eastAsia="zh-CN"/>
              </w:rPr>
              <w:t>2.5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04" w:type="dxa"/>
            <w:vMerge w:val="continue"/>
            <w:vAlign w:val="center"/>
          </w:tcPr>
          <w:p>
            <w:pPr>
              <w:pStyle w:val="13"/>
              <w:spacing w:line="480" w:lineRule="exact"/>
              <w:jc w:val="center"/>
            </w:pPr>
          </w:p>
        </w:tc>
        <w:tc>
          <w:tcPr>
            <w:tcW w:w="1608" w:type="dxa"/>
            <w:vMerge w:val="continue"/>
            <w:vAlign w:val="center"/>
          </w:tcPr>
          <w:p>
            <w:pPr>
              <w:pStyle w:val="13"/>
              <w:spacing w:line="480" w:lineRule="exact"/>
              <w:jc w:val="center"/>
            </w:pPr>
          </w:p>
        </w:tc>
        <w:tc>
          <w:tcPr>
            <w:tcW w:w="3407" w:type="dxa"/>
            <w:vMerge w:val="continue"/>
            <w:vAlign w:val="center"/>
          </w:tcPr>
          <w:p>
            <w:pPr>
              <w:pStyle w:val="13"/>
              <w:spacing w:line="480" w:lineRule="exact"/>
              <w:jc w:val="center"/>
            </w:pPr>
          </w:p>
        </w:tc>
        <w:tc>
          <w:tcPr>
            <w:tcW w:w="3063" w:type="dxa"/>
            <w:vMerge w:val="continue"/>
            <w:vAlign w:val="center"/>
          </w:tcPr>
          <w:p>
            <w:pPr>
              <w:pStyle w:val="13"/>
              <w:spacing w:line="480" w:lineRule="exact"/>
              <w:jc w:val="center"/>
            </w:pPr>
          </w:p>
        </w:tc>
        <w:tc>
          <w:tcPr>
            <w:tcW w:w="3405" w:type="dxa"/>
            <w:vAlign w:val="center"/>
          </w:tcPr>
          <w:p>
            <w:pPr>
              <w:pStyle w:val="13"/>
              <w:spacing w:line="480" w:lineRule="exact"/>
              <w:jc w:val="center"/>
              <w:rPr>
                <w:rFonts w:hint="default" w:hAnsi="宋体"/>
                <w:sz w:val="21"/>
                <w:szCs w:val="21"/>
                <w:lang w:val="en-US" w:eastAsia="zh-CN"/>
              </w:rPr>
            </w:pPr>
            <w:r>
              <w:rPr>
                <w:rFonts w:hint="eastAsia" w:hAnsi="宋体"/>
                <w:sz w:val="21"/>
                <w:szCs w:val="21"/>
                <w:lang w:val="en-US" w:eastAsia="zh-CN"/>
              </w:rPr>
              <w:t>累计协助50人以下</w:t>
            </w:r>
          </w:p>
        </w:tc>
        <w:tc>
          <w:tcPr>
            <w:tcW w:w="1008" w:type="dxa"/>
            <w:vAlign w:val="center"/>
          </w:tcPr>
          <w:p>
            <w:pPr>
              <w:pStyle w:val="13"/>
              <w:spacing w:line="480" w:lineRule="exact"/>
              <w:jc w:val="center"/>
              <w:rPr>
                <w:rFonts w:hint="default" w:hAnsi="宋体"/>
                <w:sz w:val="21"/>
                <w:szCs w:val="21"/>
                <w:lang w:val="en-US" w:eastAsia="zh-CN"/>
              </w:rPr>
            </w:pPr>
            <w:r>
              <w:rPr>
                <w:rFonts w:hint="eastAsia" w:hAnsi="宋体"/>
                <w:sz w:val="21"/>
                <w:szCs w:val="21"/>
                <w:lang w:val="en-US" w:eastAsia="zh-CN"/>
              </w:rPr>
              <w:t>1.5</w:t>
            </w:r>
          </w:p>
        </w:tc>
        <w:tc>
          <w:tcPr>
            <w:tcW w:w="746" w:type="dxa"/>
            <w:vAlign w:val="center"/>
          </w:tcPr>
          <w:p>
            <w:pPr>
              <w:pStyle w:val="13"/>
              <w:spacing w:line="480" w:lineRule="exact"/>
              <w:jc w:val="center"/>
              <w:rPr>
                <w:rFonts w:hint="eastAsia" w:hAnsi="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spacing w:line="480" w:lineRule="exact"/>
              <w:jc w:val="center"/>
              <w:rPr>
                <w:rFonts w:ascii="宋体" w:hAnsi="宋体" w:eastAsia="宋体" w:cs="Times New Roman"/>
                <w:kern w:val="2"/>
                <w:sz w:val="24"/>
                <w:szCs w:val="24"/>
                <w:lang w:val="en-US" w:eastAsia="zh-CN" w:bidi="ar-SA"/>
              </w:rPr>
            </w:pPr>
            <w:r>
              <w:rPr>
                <w:rFonts w:hint="eastAsia" w:hAnsi="宋体"/>
                <w:sz w:val="24"/>
                <w:szCs w:val="24"/>
              </w:rPr>
              <w:t>招生活动(</w:t>
            </w:r>
            <w:r>
              <w:rPr>
                <w:rFonts w:hint="eastAsia" w:hAnsi="宋体"/>
                <w:sz w:val="24"/>
                <w:szCs w:val="24"/>
                <w:lang w:val="en-US" w:eastAsia="zh-CN"/>
              </w:rPr>
              <w:t>2</w:t>
            </w:r>
            <w:r>
              <w:rPr>
                <w:rFonts w:hint="eastAsia" w:hAnsi="宋体"/>
                <w:sz w:val="24"/>
                <w:szCs w:val="24"/>
              </w:rPr>
              <w:t>)</w:t>
            </w:r>
          </w:p>
        </w:tc>
        <w:tc>
          <w:tcPr>
            <w:tcW w:w="3407" w:type="dxa"/>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组织开展线上招生活动</w:t>
            </w:r>
          </w:p>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kern w:val="2"/>
                <w:sz w:val="21"/>
                <w:szCs w:val="21"/>
                <w:lang w:val="en-US" w:eastAsia="zh-CN" w:bidi="ar-SA"/>
              </w:rPr>
            </w:pPr>
          </w:p>
        </w:tc>
        <w:tc>
          <w:tcPr>
            <w:tcW w:w="30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Calibri" w:hAnsi="宋体" w:eastAsia="宋体" w:cs="黑体"/>
                <w:kern w:val="2"/>
                <w:sz w:val="21"/>
                <w:szCs w:val="21"/>
                <w:lang w:val="en-US" w:eastAsia="zh-CN" w:bidi="ar-SA"/>
              </w:rPr>
            </w:pPr>
            <w:r>
              <w:rPr>
                <w:rFonts w:hint="eastAsia"/>
                <w:sz w:val="21"/>
                <w:szCs w:val="21"/>
                <w:lang w:val="en-US" w:eastAsia="zh-CN"/>
              </w:rPr>
              <w:t>线上招生文案、宣传设计页和媒体宣传截图等材料</w:t>
            </w:r>
          </w:p>
        </w:tc>
        <w:tc>
          <w:tcPr>
            <w:tcW w:w="340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lang w:val="en-US" w:eastAsia="zh-CN"/>
              </w:rPr>
              <w:t>线上</w:t>
            </w:r>
            <w:r>
              <w:rPr>
                <w:rFonts w:hint="eastAsia" w:ascii="宋体" w:hAnsi="宋体" w:eastAsia="宋体" w:cs="宋体"/>
                <w:i w:val="0"/>
                <w:iCs w:val="0"/>
                <w:color w:val="000000"/>
                <w:sz w:val="21"/>
                <w:szCs w:val="21"/>
                <w:u w:val="none"/>
              </w:rPr>
              <w:t>招生</w:t>
            </w:r>
            <w:r>
              <w:rPr>
                <w:rFonts w:hint="eastAsia" w:ascii="宋体" w:hAnsi="宋体" w:eastAsia="宋体" w:cs="宋体"/>
                <w:i w:val="0"/>
                <w:iCs w:val="0"/>
                <w:color w:val="000000"/>
                <w:sz w:val="21"/>
                <w:szCs w:val="21"/>
                <w:u w:val="none"/>
                <w:lang w:val="en-US" w:eastAsia="zh-CN"/>
              </w:rPr>
              <w:t>活动</w:t>
            </w:r>
            <w:r>
              <w:rPr>
                <w:rFonts w:hint="eastAsia" w:ascii="宋体" w:hAnsi="宋体" w:cs="宋体"/>
                <w:i w:val="0"/>
                <w:iCs w:val="0"/>
                <w:color w:val="000000"/>
                <w:sz w:val="21"/>
                <w:szCs w:val="21"/>
                <w:u w:val="none"/>
                <w:lang w:val="en-US" w:eastAsia="zh-CN"/>
              </w:rPr>
              <w:t>不少于3</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每次活动在短信平台定向推广覆盖10万人次；在市、旗县级自媒体（公众号、抖音）推广3条；在旗县区传统媒体（纸媒、广播等）信息推广一周；在智联、BOSS、58同城3个招聘网站平台各推广一次；在大型人力资源公司招聘社群推广5次。</w:t>
            </w:r>
            <w:r>
              <w:rPr>
                <w:rFonts w:hint="eastAsia" w:hAnsi="宋体"/>
                <w:sz w:val="21"/>
                <w:szCs w:val="21"/>
              </w:rPr>
              <w:t>有1项未足额提供扣</w:t>
            </w:r>
            <w:r>
              <w:rPr>
                <w:rFonts w:hint="eastAsia" w:hAnsi="宋体"/>
                <w:sz w:val="21"/>
                <w:szCs w:val="21"/>
                <w:lang w:val="en-US" w:eastAsia="zh-CN"/>
              </w:rPr>
              <w:t>0.2</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Times New Roman"/>
                <w:kern w:val="2"/>
                <w:sz w:val="21"/>
                <w:szCs w:val="21"/>
                <w:lang w:val="en-US" w:eastAsia="zh-CN" w:bidi="ar-SA"/>
              </w:rPr>
            </w:pPr>
            <w:r>
              <w:rPr>
                <w:rFonts w:hint="eastAsia" w:hAnsi="宋体"/>
                <w:sz w:val="21"/>
                <w:szCs w:val="21"/>
                <w:lang w:val="en-US" w:eastAsia="zh-CN"/>
              </w:rPr>
              <w:t>0.6</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线下赴高校开展招生活动</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sz w:val="21"/>
                <w:szCs w:val="21"/>
                <w:lang w:val="en-US" w:eastAsia="zh-CN"/>
              </w:rPr>
              <w:t>线下招生活动宣传册、招生活动现场图片等材料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线下赴高校开展招生活动</w:t>
            </w:r>
            <w:r>
              <w:rPr>
                <w:rFonts w:hint="eastAsia" w:ascii="宋体" w:hAnsi="宋体" w:cs="宋体"/>
                <w:i w:val="0"/>
                <w:iCs w:val="0"/>
                <w:color w:val="000000"/>
                <w:sz w:val="21"/>
                <w:szCs w:val="21"/>
                <w:u w:val="none"/>
                <w:lang w:val="en-US" w:eastAsia="zh-CN"/>
              </w:rPr>
              <w:t>不少于</w:t>
            </w:r>
            <w:r>
              <w:rPr>
                <w:rFonts w:hint="eastAsia"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w:t>
            </w:r>
            <w:r>
              <w:rPr>
                <w:rFonts w:hint="eastAsia" w:hAnsi="宋体" w:cs="宋体"/>
                <w:i w:val="0"/>
                <w:iCs w:val="0"/>
                <w:color w:val="000000"/>
                <w:kern w:val="0"/>
                <w:sz w:val="21"/>
                <w:szCs w:val="21"/>
                <w:u w:val="none"/>
                <w:lang w:val="en-US" w:eastAsia="zh-CN"/>
              </w:rPr>
              <w:t>每次不少于2人，每人外出不少于3天。</w:t>
            </w:r>
            <w:r>
              <w:rPr>
                <w:rFonts w:hint="eastAsia" w:hAnsi="宋体"/>
                <w:sz w:val="21"/>
                <w:szCs w:val="21"/>
              </w:rPr>
              <w:t>有1项未足额提供扣</w:t>
            </w:r>
            <w:r>
              <w:rPr>
                <w:rFonts w:hint="eastAsia" w:hAnsi="宋体"/>
                <w:sz w:val="21"/>
                <w:szCs w:val="21"/>
                <w:lang w:val="en-US" w:eastAsia="zh-CN"/>
              </w:rPr>
              <w:t>0.2</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904" w:type="dxa"/>
            <w:vMerge w:val="continue"/>
            <w:vAlign w:val="center"/>
          </w:tcPr>
          <w:p>
            <w:pPr>
              <w:pStyle w:val="13"/>
              <w:spacing w:line="480" w:lineRule="exact"/>
              <w:jc w:val="center"/>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创业就业实训活动</w:t>
            </w: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建设导师团，开展创业就业实训活动</w:t>
            </w:r>
          </w:p>
        </w:tc>
        <w:tc>
          <w:tcPr>
            <w:tcW w:w="3063" w:type="dxa"/>
            <w:vAlign w:val="center"/>
          </w:tcPr>
          <w:p>
            <w:pPr>
              <w:keepNext w:val="0"/>
              <w:keepLines w:val="0"/>
              <w:widowControl/>
              <w:numPr>
                <w:ilvl w:val="0"/>
                <w:numId w:val="5"/>
              </w:numPr>
              <w:suppressLineNumbers w:val="0"/>
              <w:jc w:val="both"/>
              <w:textAlignment w:val="center"/>
              <w:rPr>
                <w:rFonts w:hint="eastAsia"/>
                <w:sz w:val="21"/>
                <w:szCs w:val="21"/>
                <w:lang w:val="en-US" w:eastAsia="zh-CN"/>
              </w:rPr>
            </w:pPr>
            <w:r>
              <w:rPr>
                <w:rFonts w:hint="eastAsia"/>
                <w:sz w:val="21"/>
                <w:szCs w:val="21"/>
                <w:lang w:val="en-US" w:eastAsia="zh-CN"/>
              </w:rPr>
              <w:t>提供导师库导师资料；</w:t>
            </w:r>
          </w:p>
          <w:p>
            <w:pPr>
              <w:pStyle w:val="13"/>
              <w:keepNext w:val="0"/>
              <w:keepLines w:val="0"/>
              <w:pageBreakBefore w:val="0"/>
              <w:kinsoku/>
              <w:wordWrap/>
              <w:overflowPunct/>
              <w:topLinePunct w:val="0"/>
              <w:autoSpaceDE/>
              <w:autoSpaceDN/>
              <w:bidi w:val="0"/>
              <w:adjustRightInd/>
              <w:snapToGrid/>
              <w:spacing w:line="280" w:lineRule="exact"/>
              <w:jc w:val="left"/>
              <w:rPr>
                <w:rFonts w:hAnsi="宋体"/>
                <w:sz w:val="21"/>
                <w:szCs w:val="21"/>
              </w:rPr>
            </w:pPr>
            <w:r>
              <w:rPr>
                <w:rFonts w:hint="eastAsia" w:hAnsi="宋体"/>
                <w:sz w:val="21"/>
                <w:szCs w:val="21"/>
                <w:lang w:val="en-US" w:eastAsia="zh-CN"/>
              </w:rPr>
              <w:t>2、</w:t>
            </w:r>
            <w:r>
              <w:rPr>
                <w:rFonts w:hint="eastAsia" w:hAnsi="宋体"/>
                <w:sz w:val="21"/>
                <w:szCs w:val="21"/>
              </w:rPr>
              <w:t>活动开展汇总表（含活动名称、时间、地点、参加活动专家及嘉宾、参会/对接机构、参会人数等信息）；</w:t>
            </w:r>
          </w:p>
          <w:p>
            <w:pPr>
              <w:keepNext w:val="0"/>
              <w:keepLines w:val="0"/>
              <w:widowControl/>
              <w:numPr>
                <w:ilvl w:val="0"/>
                <w:numId w:val="0"/>
              </w:numPr>
              <w:suppressLineNumbers w:val="0"/>
              <w:ind w:left="0" w:leftChars="0" w:firstLine="0" w:firstLineChars="0"/>
              <w:jc w:val="both"/>
              <w:textAlignment w:val="center"/>
              <w:rPr>
                <w:rFonts w:hint="eastAsia" w:ascii="Calibri" w:hAnsi="Calibri" w:eastAsia="宋体" w:cs="黑体"/>
                <w:kern w:val="2"/>
                <w:sz w:val="21"/>
                <w:szCs w:val="21"/>
                <w:lang w:val="en-US" w:eastAsia="zh-CN" w:bidi="ar-SA"/>
              </w:rPr>
            </w:pPr>
            <w:r>
              <w:rPr>
                <w:rFonts w:hint="eastAsia" w:hAnsi="宋体"/>
                <w:sz w:val="21"/>
                <w:szCs w:val="21"/>
                <w:lang w:val="en-US" w:eastAsia="zh-CN"/>
              </w:rPr>
              <w:t>3、</w:t>
            </w:r>
            <w:r>
              <w:rPr>
                <w:rFonts w:hint="eastAsia" w:hAnsi="宋体"/>
                <w:sz w:val="21"/>
                <w:szCs w:val="21"/>
              </w:rPr>
              <w:t>每项活动开展相关证明材料：活动方案、活动通知、活动现场照片、宣传稿件等相关材料。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搭建导师库，储备导师8人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邀约导师到赤峰开展创业就业实训活动</w:t>
            </w: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共2项服务，有1项未足额提供扣</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904" w:type="dxa"/>
            <w:vMerge w:val="continue"/>
            <w:vAlign w:val="center"/>
          </w:tcPr>
          <w:p>
            <w:pPr>
              <w:pStyle w:val="13"/>
              <w:spacing w:line="480" w:lineRule="exact"/>
              <w:jc w:val="center"/>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宣传推介</w:t>
            </w:r>
            <w:r>
              <w:rPr>
                <w:rFonts w:hint="eastAsia" w:hAnsi="宋体"/>
                <w:sz w:val="24"/>
                <w:szCs w:val="24"/>
                <w:lang w:eastAsia="zh-CN"/>
              </w:rPr>
              <w:t>（</w:t>
            </w:r>
            <w:r>
              <w:rPr>
                <w:rFonts w:hint="eastAsia" w:hAnsi="宋体"/>
                <w:sz w:val="24"/>
                <w:szCs w:val="24"/>
                <w:lang w:val="en-US" w:eastAsia="zh-CN"/>
              </w:rPr>
              <w:t>2</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hAnsi="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为数字化专业人才培训实训项目开展宣传推介</w:t>
            </w:r>
          </w:p>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bCs/>
                <w:kern w:val="2"/>
                <w:sz w:val="24"/>
                <w:szCs w:val="24"/>
                <w:lang w:val="en-US" w:eastAsia="zh-CN" w:bidi="ar-SA"/>
              </w:rPr>
            </w:pPr>
          </w:p>
        </w:tc>
        <w:tc>
          <w:tcPr>
            <w:tcW w:w="3063" w:type="dxa"/>
            <w:vAlign w:val="center"/>
          </w:tcPr>
          <w:p>
            <w:pPr>
              <w:pStyle w:val="13"/>
              <w:keepNext w:val="0"/>
              <w:keepLines w:val="0"/>
              <w:pageBreakBefore w:val="0"/>
              <w:numPr>
                <w:ilvl w:val="0"/>
                <w:numId w:val="6"/>
              </w:numPr>
              <w:kinsoku/>
              <w:wordWrap/>
              <w:overflowPunct/>
              <w:topLinePunct w:val="0"/>
              <w:autoSpaceDE/>
              <w:autoSpaceDN/>
              <w:bidi w:val="0"/>
              <w:adjustRightInd/>
              <w:snapToGrid/>
              <w:spacing w:line="280" w:lineRule="exact"/>
              <w:jc w:val="left"/>
              <w:rPr>
                <w:rFonts w:hint="eastAsia" w:hAnsi="宋体"/>
                <w:szCs w:val="21"/>
              </w:rPr>
            </w:pPr>
            <w:r>
              <w:rPr>
                <w:rFonts w:hint="eastAsia" w:hAnsi="宋体"/>
                <w:szCs w:val="21"/>
              </w:rPr>
              <w:t>在国家级和省级（自治区）报刊、网站等媒体开展</w:t>
            </w:r>
            <w:r>
              <w:rPr>
                <w:rFonts w:hint="eastAsia" w:hAnsi="宋体" w:cs="宋体"/>
                <w:i w:val="0"/>
                <w:iCs w:val="0"/>
                <w:color w:val="000000"/>
                <w:kern w:val="2"/>
                <w:sz w:val="21"/>
                <w:szCs w:val="21"/>
                <w:u w:val="none"/>
                <w:lang w:val="en-US" w:eastAsia="zh-CN" w:bidi="ar-SA"/>
              </w:rPr>
              <w:t>数字化专业人才培训实训项目</w:t>
            </w:r>
            <w:r>
              <w:rPr>
                <w:rFonts w:hint="eastAsia" w:hAnsi="宋体"/>
                <w:szCs w:val="21"/>
              </w:rPr>
              <w:t>宣传推广的汇总清单及相关截图。</w:t>
            </w:r>
          </w:p>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hAnsi="宋体"/>
                <w:szCs w:val="21"/>
                <w:lang w:val="en-US" w:eastAsia="zh-CN"/>
              </w:rPr>
              <w:t>2、</w:t>
            </w:r>
            <w:r>
              <w:rPr>
                <w:rFonts w:hint="eastAsia"/>
                <w:lang w:val="en-US" w:eastAsia="zh-CN"/>
              </w:rPr>
              <w:t>提供短视频账号和宣传的短视频数量。</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自治区级媒体宣传</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次，市级媒体</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w:t>
            </w:r>
            <w:r>
              <w:rPr>
                <w:rFonts w:hint="eastAsia" w:hAnsi="宋体"/>
                <w:sz w:val="21"/>
                <w:szCs w:val="21"/>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sz w:val="21"/>
                <w:szCs w:val="21"/>
                <w:lang w:val="en-US" w:eastAsia="zh-CN"/>
              </w:rPr>
              <w:t>2、</w:t>
            </w:r>
            <w:r>
              <w:rPr>
                <w:rFonts w:hint="eastAsia" w:ascii="宋体" w:hAnsi="宋体" w:eastAsia="宋体" w:cs="宋体"/>
                <w:i w:val="0"/>
                <w:iCs w:val="0"/>
                <w:color w:val="000000"/>
                <w:kern w:val="0"/>
                <w:sz w:val="21"/>
                <w:szCs w:val="21"/>
                <w:u w:val="none"/>
                <w:lang w:val="en-US" w:eastAsia="zh-CN"/>
              </w:rPr>
              <w:t>网易、腾讯、今日头条、新浪网、正北方网、内蒙古经济网等线上网络新闻报道宣传</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3、</w:t>
            </w:r>
            <w:r>
              <w:rPr>
                <w:rFonts w:hint="eastAsia" w:ascii="宋体" w:hAnsi="宋体" w:eastAsia="宋体" w:cs="宋体"/>
                <w:i w:val="0"/>
                <w:iCs w:val="0"/>
                <w:color w:val="000000"/>
                <w:kern w:val="0"/>
                <w:sz w:val="21"/>
                <w:szCs w:val="21"/>
                <w:u w:val="none"/>
                <w:lang w:val="en-US" w:eastAsia="zh-CN"/>
              </w:rPr>
              <w:t>利用赤峰域内（含旗县区）机场、高铁、户外广告牌、主商业中心广告牌等形式进行宣传推介</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项</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抖音或者其他自媒体平台短视频</w:t>
            </w:r>
            <w:r>
              <w:rPr>
                <w:rFonts w:hint="eastAsia" w:ascii="宋体" w:hAnsi="宋体" w:cs="宋体"/>
                <w:i w:val="0"/>
                <w:iCs w:val="0"/>
                <w:color w:val="000000"/>
                <w:kern w:val="0"/>
                <w:sz w:val="21"/>
                <w:szCs w:val="21"/>
                <w:u w:val="none"/>
                <w:lang w:val="en-US" w:eastAsia="zh-CN"/>
              </w:rPr>
              <w:t>（包括文案设计、拍摄、后期剪辑及推广）</w:t>
            </w:r>
            <w:r>
              <w:rPr>
                <w:rFonts w:hint="eastAsia" w:ascii="宋体" w:hAnsi="宋体" w:eastAsia="宋体" w:cs="宋体"/>
                <w:i w:val="0"/>
                <w:iCs w:val="0"/>
                <w:color w:val="000000"/>
                <w:kern w:val="0"/>
                <w:sz w:val="21"/>
                <w:szCs w:val="21"/>
                <w:u w:val="none"/>
                <w:lang w:val="en-US" w:eastAsia="zh-CN"/>
              </w:rPr>
              <w:t>宣传不少于</w:t>
            </w:r>
            <w:r>
              <w:rPr>
                <w:rFonts w:hint="eastAsia" w:hAnsi="宋体" w:cs="宋体"/>
                <w:i w:val="0"/>
                <w:iCs w:val="0"/>
                <w:color w:val="000000"/>
                <w:kern w:val="0"/>
                <w:sz w:val="21"/>
                <w:szCs w:val="21"/>
                <w:u w:val="none"/>
                <w:lang w:val="en-US" w:eastAsia="zh-CN"/>
              </w:rPr>
              <w:t>30</w:t>
            </w:r>
            <w:r>
              <w:rPr>
                <w:rFonts w:hint="eastAsia" w:ascii="宋体" w:hAnsi="宋体" w:eastAsia="宋体" w:cs="宋体"/>
                <w:i w:val="0"/>
                <w:iCs w:val="0"/>
                <w:color w:val="000000"/>
                <w:kern w:val="0"/>
                <w:sz w:val="21"/>
                <w:szCs w:val="21"/>
                <w:u w:val="none"/>
                <w:lang w:val="en-US" w:eastAsia="zh-CN"/>
              </w:rPr>
              <w:t>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bCs/>
                <w:kern w:val="2"/>
                <w:sz w:val="24"/>
                <w:szCs w:val="24"/>
                <w:lang w:val="en-US" w:eastAsia="zh-CN" w:bidi="ar-SA"/>
              </w:rPr>
            </w:pPr>
            <w:r>
              <w:rPr>
                <w:rFonts w:hint="eastAsia" w:hAnsi="宋体"/>
                <w:sz w:val="21"/>
                <w:szCs w:val="21"/>
              </w:rPr>
              <w:t>共</w:t>
            </w:r>
            <w:r>
              <w:rPr>
                <w:rFonts w:hint="eastAsia" w:hAnsi="宋体"/>
                <w:sz w:val="21"/>
                <w:szCs w:val="21"/>
                <w:lang w:val="en-US" w:eastAsia="zh-CN"/>
              </w:rPr>
              <w:t>4</w:t>
            </w:r>
            <w:r>
              <w:rPr>
                <w:rFonts w:hAnsi="宋体"/>
                <w:sz w:val="21"/>
                <w:szCs w:val="21"/>
              </w:rPr>
              <w:t>项服务，</w:t>
            </w:r>
            <w:r>
              <w:rPr>
                <w:rFonts w:hint="eastAsia" w:ascii="宋体" w:hAnsi="宋体" w:eastAsia="宋体" w:cs="宋体"/>
                <w:i w:val="0"/>
                <w:iCs w:val="0"/>
                <w:color w:val="000000"/>
                <w:kern w:val="0"/>
                <w:sz w:val="21"/>
                <w:szCs w:val="21"/>
                <w:u w:val="none"/>
                <w:lang w:val="en-US" w:eastAsia="zh-CN"/>
              </w:rPr>
              <w:t>有1项未足额提供扣</w:t>
            </w:r>
            <w:r>
              <w:rPr>
                <w:rFonts w:hint="eastAsia" w:hAnsi="宋体" w:cs="宋体"/>
                <w:i w:val="0"/>
                <w:iCs w:val="0"/>
                <w:color w:val="000000"/>
                <w:kern w:val="0"/>
                <w:sz w:val="21"/>
                <w:szCs w:val="21"/>
                <w:u w:val="none"/>
                <w:lang w:val="en-US" w:eastAsia="zh-CN"/>
              </w:rPr>
              <w:t>0.5</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2</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04" w:type="dxa"/>
            <w:vMerge w:val="continue"/>
            <w:vAlign w:val="center"/>
          </w:tcPr>
          <w:p>
            <w:pPr>
              <w:pStyle w:val="13"/>
              <w:spacing w:line="480" w:lineRule="exact"/>
              <w:jc w:val="center"/>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ascii="宋体" w:hAnsi="Courier New" w:eastAsia="宋体" w:cs="Times New Roman"/>
                <w:kern w:val="2"/>
                <w:sz w:val="21"/>
                <w:szCs w:val="20"/>
                <w:lang w:val="en-US" w:eastAsia="zh-CN" w:bidi="ar-SA"/>
              </w:rPr>
            </w:pPr>
            <w:r>
              <w:rPr>
                <w:rFonts w:hint="eastAsia" w:hAnsi="宋体"/>
                <w:sz w:val="24"/>
                <w:szCs w:val="24"/>
                <w:lang w:val="en-US" w:eastAsia="zh-CN"/>
              </w:rPr>
              <w:t>数字化专业人才实训企业招商（1.5）</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赴市外数字经济产业相关的城市开展招商活动</w:t>
            </w:r>
          </w:p>
        </w:tc>
        <w:tc>
          <w:tcPr>
            <w:tcW w:w="3063" w:type="dxa"/>
            <w:vAlign w:val="center"/>
          </w:tcPr>
          <w:p>
            <w:pPr>
              <w:keepNext w:val="0"/>
              <w:keepLines w:val="0"/>
              <w:widowControl/>
              <w:suppressLineNumbers w:val="0"/>
              <w:jc w:val="left"/>
              <w:textAlignment w:val="center"/>
              <w:rPr>
                <w:rFonts w:hint="eastAsia" w:ascii="Calibri" w:hAnsi="Calibri" w:eastAsia="宋体" w:cs="黑体"/>
                <w:kern w:val="2"/>
                <w:sz w:val="21"/>
                <w:szCs w:val="21"/>
                <w:lang w:val="en-US" w:eastAsia="zh-CN" w:bidi="ar-SA"/>
              </w:rPr>
            </w:pPr>
            <w:r>
              <w:rPr>
                <w:rFonts w:hint="eastAsia"/>
                <w:lang w:val="en-US" w:eastAsia="zh-CN"/>
              </w:rPr>
              <w:t>外出招商人员名单及招商对接企业情况、图片及宣传报道截图。</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开展招商活动不少于</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次，考察企业总数不少于</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家，参与招商不少于15人次。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有1</w:t>
            </w:r>
            <w:r>
              <w:rPr>
                <w:rFonts w:hint="eastAsia" w:hAnsi="宋体" w:cs="宋体"/>
                <w:i w:val="0"/>
                <w:iCs w:val="0"/>
                <w:color w:val="000000"/>
                <w:kern w:val="0"/>
                <w:sz w:val="21"/>
                <w:szCs w:val="21"/>
                <w:u w:val="none"/>
                <w:lang w:val="en-US" w:eastAsia="zh-CN"/>
              </w:rPr>
              <w:t>次</w:t>
            </w:r>
            <w:r>
              <w:rPr>
                <w:rFonts w:hint="eastAsia" w:ascii="宋体" w:hAnsi="宋体" w:eastAsia="宋体" w:cs="宋体"/>
                <w:i w:val="0"/>
                <w:iCs w:val="0"/>
                <w:color w:val="000000"/>
                <w:kern w:val="0"/>
                <w:sz w:val="21"/>
                <w:szCs w:val="21"/>
                <w:u w:val="none"/>
                <w:lang w:val="en-US" w:eastAsia="zh-CN"/>
              </w:rPr>
              <w:t>未足额提供扣</w:t>
            </w:r>
            <w:r>
              <w:rPr>
                <w:rFonts w:hint="eastAsia" w:hAnsi="宋体" w:cs="宋体"/>
                <w:i w:val="0"/>
                <w:iCs w:val="0"/>
                <w:color w:val="000000"/>
                <w:kern w:val="0"/>
                <w:sz w:val="21"/>
                <w:szCs w:val="21"/>
                <w:u w:val="none"/>
                <w:lang w:val="en-US" w:eastAsia="zh-CN"/>
              </w:rPr>
              <w:t>0.5</w:t>
            </w:r>
            <w:r>
              <w:rPr>
                <w:rFonts w:hint="eastAsia" w:ascii="宋体" w:hAnsi="宋体" w:eastAsia="宋体" w:cs="宋体"/>
                <w:i w:val="0"/>
                <w:iCs w:val="0"/>
                <w:color w:val="000000"/>
                <w:kern w:val="0"/>
                <w:sz w:val="21"/>
                <w:szCs w:val="21"/>
                <w:u w:val="none"/>
                <w:lang w:val="en-US" w:eastAsia="zh-CN"/>
              </w:rPr>
              <w:t>分，</w:t>
            </w:r>
            <w:r>
              <w:rPr>
                <w:rFonts w:hAnsi="宋体"/>
                <w:sz w:val="21"/>
                <w:szCs w:val="21"/>
              </w:rPr>
              <w:t>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1.5</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904" w:type="dxa"/>
            <w:vMerge w:val="continue"/>
            <w:vAlign w:val="center"/>
          </w:tcPr>
          <w:p>
            <w:pPr>
              <w:pStyle w:val="13"/>
              <w:spacing w:line="480" w:lineRule="exact"/>
              <w:jc w:val="center"/>
              <w:rPr>
                <w:rFonts w:hAnsi="宋体"/>
                <w:sz w:val="24"/>
                <w:szCs w:val="24"/>
              </w:rPr>
            </w:pPr>
          </w:p>
        </w:tc>
        <w:tc>
          <w:tcPr>
            <w:tcW w:w="1608"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ascii="宋体" w:hAnsi="宋体" w:eastAsia="宋体" w:cs="Times New Roman"/>
                <w:kern w:val="2"/>
                <w:sz w:val="24"/>
                <w:szCs w:val="24"/>
                <w:lang w:val="en-US" w:eastAsia="zh-CN" w:bidi="ar-SA"/>
              </w:rPr>
            </w:pPr>
            <w:r>
              <w:rPr>
                <w:rFonts w:hint="eastAsia" w:hAnsi="宋体"/>
                <w:sz w:val="24"/>
                <w:szCs w:val="24"/>
                <w:lang w:val="en-US" w:eastAsia="zh-CN"/>
              </w:rPr>
              <w:t>数字化专业人才实训、就业企业基础性服务（5）</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为</w:t>
            </w:r>
            <w:r>
              <w:rPr>
                <w:rFonts w:hint="eastAsia" w:ascii="宋体" w:hAnsi="宋体" w:cs="宋体"/>
                <w:i w:val="0"/>
                <w:iCs w:val="0"/>
                <w:color w:val="000000"/>
                <w:kern w:val="0"/>
                <w:sz w:val="21"/>
                <w:szCs w:val="21"/>
                <w:u w:val="none"/>
                <w:lang w:val="en-US" w:eastAsia="zh-CN"/>
              </w:rPr>
              <w:t>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ascii="宋体" w:hAnsi="宋体" w:cs="宋体"/>
                <w:i w:val="0"/>
                <w:iCs w:val="0"/>
                <w:color w:val="000000"/>
                <w:kern w:val="0"/>
                <w:sz w:val="21"/>
                <w:szCs w:val="21"/>
                <w:u w:val="none"/>
                <w:lang w:val="en-US" w:eastAsia="zh-CN"/>
              </w:rPr>
              <w:t>，带动就业</w:t>
            </w:r>
          </w:p>
        </w:tc>
        <w:tc>
          <w:tcPr>
            <w:tcW w:w="3063" w:type="dxa"/>
            <w:vAlign w:val="center"/>
          </w:tcPr>
          <w:p>
            <w:pPr>
              <w:numPr>
                <w:ilvl w:val="0"/>
                <w:numId w:val="7"/>
              </w:numPr>
              <w:jc w:val="left"/>
              <w:rPr>
                <w:rFonts w:hint="eastAsia"/>
                <w:sz w:val="21"/>
                <w:szCs w:val="21"/>
                <w:lang w:val="en-US" w:eastAsia="zh-CN"/>
              </w:rPr>
            </w:pPr>
            <w:r>
              <w:rPr>
                <w:rFonts w:hint="eastAsia"/>
                <w:sz w:val="21"/>
                <w:szCs w:val="21"/>
                <w:lang w:val="en-US" w:eastAsia="zh-CN"/>
              </w:rPr>
              <w:t>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lang w:val="en-US" w:eastAsia="zh-CN"/>
              </w:rPr>
              <w:t>2、带动就业人员汇总明细表并盖章。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为</w:t>
            </w:r>
            <w:r>
              <w:rPr>
                <w:rFonts w:hint="eastAsia" w:hAnsi="宋体" w:cs="宋体"/>
                <w:i w:val="0"/>
                <w:iCs w:val="0"/>
                <w:color w:val="000000"/>
                <w:kern w:val="0"/>
                <w:sz w:val="21"/>
                <w:szCs w:val="21"/>
                <w:u w:val="none"/>
                <w:lang w:val="en-US" w:eastAsia="zh-CN"/>
              </w:rPr>
              <w:t>15</w:t>
            </w:r>
            <w:r>
              <w:rPr>
                <w:rFonts w:hint="eastAsia" w:ascii="宋体" w:hAnsi="宋体" w:cs="宋体"/>
                <w:i w:val="0"/>
                <w:iCs w:val="0"/>
                <w:color w:val="000000"/>
                <w:kern w:val="0"/>
                <w:sz w:val="21"/>
                <w:szCs w:val="21"/>
                <w:u w:val="none"/>
                <w:lang w:val="en-US" w:eastAsia="zh-CN"/>
              </w:rPr>
              <w:t>家数字化企业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2、服务的</w:t>
            </w:r>
            <w:r>
              <w:rPr>
                <w:rFonts w:hint="eastAsia" w:ascii="宋体" w:hAnsi="宋体" w:cs="宋体"/>
                <w:i w:val="0"/>
                <w:iCs w:val="0"/>
                <w:color w:val="000000"/>
                <w:kern w:val="0"/>
                <w:sz w:val="21"/>
                <w:szCs w:val="21"/>
                <w:u w:val="none"/>
                <w:lang w:val="en-US" w:eastAsia="zh-CN"/>
              </w:rPr>
              <w:t>数字化企业</w:t>
            </w:r>
            <w:r>
              <w:rPr>
                <w:rFonts w:hint="eastAsia" w:hAnsi="宋体" w:cs="宋体"/>
                <w:i w:val="0"/>
                <w:iCs w:val="0"/>
                <w:color w:val="000000"/>
                <w:kern w:val="0"/>
                <w:sz w:val="21"/>
                <w:szCs w:val="21"/>
                <w:u w:val="none"/>
                <w:lang w:val="en-US" w:eastAsia="zh-CN"/>
              </w:rPr>
              <w:t>累计</w:t>
            </w:r>
            <w:r>
              <w:rPr>
                <w:rFonts w:hint="eastAsia" w:ascii="宋体" w:hAnsi="宋体" w:cs="宋体"/>
                <w:i w:val="0"/>
                <w:iCs w:val="0"/>
                <w:color w:val="000000"/>
                <w:kern w:val="0"/>
                <w:sz w:val="21"/>
                <w:szCs w:val="21"/>
                <w:u w:val="none"/>
                <w:lang w:val="en-US" w:eastAsia="zh-CN"/>
              </w:rPr>
              <w:t>带动就业不少于</w:t>
            </w:r>
            <w:r>
              <w:rPr>
                <w:rFonts w:hint="eastAsia" w:hAnsi="宋体" w:cs="宋体"/>
                <w:i w:val="0"/>
                <w:iCs w:val="0"/>
                <w:color w:val="000000"/>
                <w:kern w:val="0"/>
                <w:sz w:val="21"/>
                <w:szCs w:val="21"/>
                <w:u w:val="none"/>
                <w:lang w:val="en-US" w:eastAsia="zh-CN"/>
              </w:rPr>
              <w:t>400人。</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为数字化企业开展日常经营合同审查与修改、知识产权查询及保护、劳动合同起草及完善等法务咨询服务</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ascii="宋体" w:hAnsi="宋体" w:eastAsia="宋体" w:cs="宋体"/>
                <w:i w:val="0"/>
                <w:iCs w:val="0"/>
                <w:color w:val="000000"/>
                <w:kern w:val="0"/>
                <w:sz w:val="21"/>
                <w:szCs w:val="21"/>
                <w:u w:val="none"/>
                <w:lang w:val="en-US" w:eastAsia="zh-CN"/>
              </w:rPr>
              <w:t>法务咨询服务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10</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0.5</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Times New Roman"/>
                <w:kern w:val="2"/>
                <w:sz w:val="21"/>
                <w:szCs w:val="21"/>
                <w:lang w:val="en-US" w:eastAsia="zh-CN" w:bidi="ar-SA"/>
              </w:rPr>
            </w:pPr>
            <w:r>
              <w:rPr>
                <w:rFonts w:hint="eastAsia" w:hAnsi="宋体"/>
                <w:sz w:val="21"/>
                <w:szCs w:val="21"/>
              </w:rPr>
              <w:t>为数字化企业开展日常办公网络维护、异常处理、软件技术支持等IT信息咨询服务</w:t>
            </w:r>
          </w:p>
        </w:tc>
        <w:tc>
          <w:tcPr>
            <w:tcW w:w="3063" w:type="dxa"/>
            <w:vAlign w:val="center"/>
          </w:tcPr>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hAnsi="宋体"/>
                <w:sz w:val="21"/>
                <w:szCs w:val="21"/>
              </w:rPr>
              <w:t>IT信息咨询</w:t>
            </w:r>
            <w:r>
              <w:rPr>
                <w:rFonts w:hint="eastAsia" w:ascii="宋体" w:hAnsi="宋体" w:eastAsia="宋体" w:cs="宋体"/>
                <w:i w:val="0"/>
                <w:iCs w:val="0"/>
                <w:color w:val="000000"/>
                <w:kern w:val="0"/>
                <w:sz w:val="21"/>
                <w:szCs w:val="21"/>
                <w:u w:val="none"/>
                <w:lang w:val="en-US" w:eastAsia="zh-CN"/>
              </w:rPr>
              <w:t>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25</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0.02</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0.5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收集整理国家、自治区、赤峰市相关政策、指导意见等，汇编成册，为数字化企业开展政策解读</w:t>
            </w:r>
            <w:r>
              <w:rPr>
                <w:rFonts w:hint="eastAsia" w:hAnsi="宋体"/>
                <w:sz w:val="21"/>
                <w:szCs w:val="21"/>
                <w:lang w:val="en-US" w:eastAsia="zh-CN"/>
              </w:rPr>
              <w:t>和</w:t>
            </w:r>
            <w:r>
              <w:rPr>
                <w:rFonts w:hint="eastAsia" w:hAnsi="宋体"/>
                <w:sz w:val="21"/>
                <w:szCs w:val="21"/>
              </w:rPr>
              <w:t>协助企业申报政策</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lang w:val="en-US" w:eastAsia="zh-CN"/>
              </w:rPr>
              <w:t>2</w:t>
            </w:r>
            <w:r>
              <w:rPr>
                <w:rFonts w:hint="eastAsia" w:hAnsi="宋体"/>
                <w:sz w:val="21"/>
                <w:szCs w:val="21"/>
              </w:rPr>
              <w:t>、政策解读服务照片。</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3、协助申报政策汇总单。</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为数字化企业开展政策解读</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协助企业申报政策</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0"/>
                <w:szCs w:val="20"/>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1</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04" w:type="dxa"/>
            <w:vMerge w:val="continue"/>
            <w:vAlign w:val="center"/>
          </w:tcPr>
          <w:p>
            <w:pPr>
              <w:pStyle w:val="13"/>
              <w:spacing w:line="480" w:lineRule="exact"/>
              <w:jc w:val="center"/>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为数字化企业开展行业发展现状、团队、需求、发展规划等需求调研服务，形成调研报告。针对疑难问题，召开座谈会进行专家指导</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r>
              <w:rPr>
                <w:rFonts w:hint="eastAsia" w:hAnsi="宋体"/>
                <w:sz w:val="21"/>
                <w:szCs w:val="21"/>
              </w:rPr>
              <w:t>、需求调研服务和专家指导座谈照片或视频及需求调研汇总表和计划为其对接的资源。</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1、为数字化企业开展调研不少于50次，每次调研人员不少于2人，并形成调研报告。</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2、针对疑难问题，召开座谈会进行专家指导1次。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1</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141" w:type="dxa"/>
            <w:gridSpan w:val="7"/>
            <w:vAlign w:val="center"/>
          </w:tcPr>
          <w:p>
            <w:pPr>
              <w:pStyle w:val="13"/>
              <w:spacing w:line="480" w:lineRule="exact"/>
              <w:jc w:val="center"/>
              <w:rPr>
                <w:rFonts w:ascii="宋体" w:hAnsi="宋体" w:eastAsia="宋体" w:cs="Times New Roman"/>
                <w:kern w:val="2"/>
                <w:sz w:val="24"/>
                <w:szCs w:val="24"/>
                <w:lang w:val="en-US" w:eastAsia="zh-CN" w:bidi="ar-SA"/>
              </w:rPr>
            </w:pPr>
            <w:r>
              <w:rPr>
                <w:rFonts w:hint="eastAsia" w:hAnsi="宋体"/>
                <w:bCs/>
                <w:sz w:val="24"/>
                <w:szCs w:val="24"/>
              </w:rPr>
              <w:t>第</w:t>
            </w:r>
            <w:r>
              <w:rPr>
                <w:rFonts w:hint="eastAsia" w:hAnsi="宋体"/>
                <w:bCs/>
                <w:sz w:val="24"/>
                <w:szCs w:val="24"/>
                <w:lang w:val="en-US" w:eastAsia="zh-CN"/>
              </w:rPr>
              <w:t>三</w:t>
            </w:r>
            <w:r>
              <w:rPr>
                <w:rFonts w:hint="eastAsia" w:hAnsi="宋体"/>
                <w:bCs/>
                <w:sz w:val="24"/>
                <w:szCs w:val="24"/>
                <w:lang w:eastAsia="zh-CN"/>
              </w:rPr>
              <w:t>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4"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分值</w:t>
            </w:r>
            <w:r>
              <w:rPr>
                <w:rFonts w:hint="eastAsia" w:hAnsi="宋体"/>
                <w:bCs/>
                <w:sz w:val="24"/>
                <w:szCs w:val="24"/>
              </w:rPr>
              <w:br w:type="textWrapping"/>
            </w:r>
            <w:r>
              <w:rPr>
                <w:rFonts w:hint="eastAsia" w:hAnsi="宋体"/>
                <w:bCs/>
                <w:sz w:val="24"/>
                <w:szCs w:val="24"/>
              </w:rPr>
              <w:t>类别</w:t>
            </w:r>
          </w:p>
        </w:tc>
        <w:tc>
          <w:tcPr>
            <w:tcW w:w="1608"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考核</w:t>
            </w:r>
            <w:r>
              <w:rPr>
                <w:rFonts w:hint="eastAsia" w:hAnsi="宋体"/>
                <w:bCs/>
                <w:sz w:val="24"/>
                <w:szCs w:val="24"/>
              </w:rPr>
              <w:br w:type="textWrapping"/>
            </w:r>
            <w:r>
              <w:rPr>
                <w:rFonts w:hint="eastAsia" w:hAnsi="宋体"/>
                <w:bCs/>
                <w:sz w:val="24"/>
                <w:szCs w:val="24"/>
              </w:rPr>
              <w:t>内容</w:t>
            </w:r>
          </w:p>
        </w:tc>
        <w:tc>
          <w:tcPr>
            <w:tcW w:w="3407"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具体指标</w:t>
            </w:r>
          </w:p>
        </w:tc>
        <w:tc>
          <w:tcPr>
            <w:tcW w:w="3063"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佐证材料</w:t>
            </w:r>
          </w:p>
        </w:tc>
        <w:tc>
          <w:tcPr>
            <w:tcW w:w="3405"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评分标准</w:t>
            </w:r>
          </w:p>
        </w:tc>
        <w:tc>
          <w:tcPr>
            <w:tcW w:w="1008"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基准分</w:t>
            </w:r>
          </w:p>
        </w:tc>
        <w:tc>
          <w:tcPr>
            <w:tcW w:w="746"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4" w:type="dxa"/>
            <w:vMerge w:val="restart"/>
            <w:vAlign w:val="center"/>
          </w:tcPr>
          <w:p>
            <w:pPr>
              <w:pStyle w:val="13"/>
              <w:spacing w:line="480" w:lineRule="exact"/>
              <w:jc w:val="center"/>
              <w:rPr>
                <w:rFonts w:hint="eastAsia" w:hAnsi="宋体"/>
                <w:sz w:val="24"/>
                <w:szCs w:val="24"/>
              </w:rPr>
            </w:pPr>
          </w:p>
          <w:p>
            <w:pPr>
              <w:pStyle w:val="13"/>
              <w:spacing w:line="480" w:lineRule="exact"/>
              <w:jc w:val="both"/>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p>
            <w:pPr>
              <w:pStyle w:val="13"/>
              <w:spacing w:line="480" w:lineRule="exact"/>
              <w:jc w:val="center"/>
              <w:rPr>
                <w:rFonts w:hAnsi="宋体"/>
                <w:sz w:val="24"/>
                <w:szCs w:val="24"/>
              </w:rPr>
            </w:pPr>
          </w:p>
          <w:p>
            <w:pPr>
              <w:pStyle w:val="13"/>
              <w:spacing w:line="480" w:lineRule="exact"/>
              <w:jc w:val="center"/>
              <w:rPr>
                <w:rFonts w:ascii="宋体" w:hAnsi="宋体" w:eastAsia="宋体" w:cs="Times New Roman"/>
                <w:kern w:val="2"/>
                <w:sz w:val="24"/>
                <w:szCs w:val="24"/>
                <w:lang w:val="en-US" w:eastAsia="zh-CN" w:bidi="ar-SA"/>
              </w:rPr>
            </w:pPr>
          </w:p>
        </w:tc>
        <w:tc>
          <w:tcPr>
            <w:tcW w:w="1608" w:type="dxa"/>
            <w:vMerge w:val="restart"/>
            <w:vAlign w:val="center"/>
          </w:tcPr>
          <w:p>
            <w:pPr>
              <w:pStyle w:val="13"/>
              <w:spacing w:line="480" w:lineRule="exact"/>
              <w:jc w:val="both"/>
              <w:rPr>
                <w:rFonts w:hint="eastAsia" w:hAnsi="宋体"/>
                <w:sz w:val="24"/>
                <w:szCs w:val="24"/>
              </w:rPr>
            </w:pPr>
          </w:p>
          <w:p>
            <w:pPr>
              <w:pStyle w:val="13"/>
              <w:spacing w:line="480" w:lineRule="exact"/>
              <w:jc w:val="center"/>
              <w:rPr>
                <w:rFonts w:hAnsi="宋体"/>
                <w:sz w:val="24"/>
                <w:szCs w:val="24"/>
              </w:rPr>
            </w:pPr>
            <w:r>
              <w:rPr>
                <w:rFonts w:hint="eastAsia" w:hAnsi="宋体"/>
                <w:sz w:val="24"/>
                <w:szCs w:val="24"/>
              </w:rPr>
              <w:t>数字化专业人才培训（</w:t>
            </w:r>
            <w:r>
              <w:rPr>
                <w:rFonts w:hint="eastAsia" w:hAnsi="宋体"/>
                <w:sz w:val="24"/>
                <w:szCs w:val="24"/>
                <w:lang w:val="en-US" w:eastAsia="zh-CN"/>
              </w:rPr>
              <w:t>5</w:t>
            </w:r>
            <w:r>
              <w:rPr>
                <w:rFonts w:hint="eastAsia" w:hAnsi="宋体"/>
                <w:sz w:val="24"/>
                <w:szCs w:val="24"/>
              </w:rPr>
              <w:t>）</w:t>
            </w:r>
          </w:p>
          <w:p>
            <w:pPr>
              <w:pStyle w:val="13"/>
              <w:spacing w:line="480" w:lineRule="exact"/>
              <w:jc w:val="both"/>
              <w:rPr>
                <w:rFonts w:ascii="宋体" w:hAnsi="宋体" w:eastAsia="宋体" w:cs="Times New Roman"/>
                <w:kern w:val="2"/>
                <w:sz w:val="24"/>
                <w:szCs w:val="24"/>
                <w:lang w:val="en-US" w:eastAsia="zh-CN" w:bidi="ar-SA"/>
              </w:rPr>
            </w:pPr>
          </w:p>
        </w:tc>
        <w:tc>
          <w:tcPr>
            <w:tcW w:w="340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培养平面设计、插画设计、动效设计、影视后期剪辑、影视特效制作、影视拍摄、计算机AI数据测试员/标注员、大数据分析师、网络营销师、大数据架构师</w:t>
            </w:r>
            <w:r>
              <w:rPr>
                <w:rFonts w:hint="eastAsia" w:ascii="宋体" w:hAnsi="宋体" w:cs="宋体"/>
                <w:i w:val="0"/>
                <w:iCs w:val="0"/>
                <w:color w:val="000000"/>
                <w:kern w:val="2"/>
                <w:sz w:val="21"/>
                <w:szCs w:val="21"/>
                <w:u w:val="none"/>
                <w:lang w:val="en-US" w:eastAsia="zh-CN" w:bidi="ar-SA"/>
              </w:rPr>
              <w:t>、直播、电商</w:t>
            </w:r>
            <w:r>
              <w:rPr>
                <w:rFonts w:hint="eastAsia" w:ascii="宋体" w:hAnsi="宋体" w:eastAsia="宋体" w:cs="宋体"/>
                <w:i w:val="0"/>
                <w:iCs w:val="0"/>
                <w:color w:val="000000"/>
                <w:kern w:val="2"/>
                <w:sz w:val="21"/>
                <w:szCs w:val="21"/>
                <w:u w:val="none"/>
                <w:lang w:val="en-US" w:eastAsia="zh-CN" w:bidi="ar-SA"/>
              </w:rPr>
              <w:t>等数字化人才。培养领域具体根据数字产业发展所需人才领域及时进行调整。</w:t>
            </w:r>
          </w:p>
        </w:tc>
        <w:tc>
          <w:tcPr>
            <w:tcW w:w="3063"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建立培训人员档案</w:t>
            </w:r>
            <w:r>
              <w:rPr>
                <w:rFonts w:hint="eastAsia" w:ascii="宋体" w:hAnsi="宋体" w:eastAsia="宋体" w:cs="宋体"/>
                <w:i w:val="0"/>
                <w:iCs w:val="0"/>
                <w:color w:val="000000"/>
                <w:sz w:val="21"/>
                <w:szCs w:val="21"/>
                <w:u w:val="none"/>
                <w:lang w:eastAsia="zh-CN"/>
              </w:rPr>
              <w:t>。</w:t>
            </w:r>
          </w:p>
          <w:p>
            <w:pPr>
              <w:keepNext w:val="0"/>
              <w:keepLines w:val="0"/>
              <w:widowControl/>
              <w:suppressLineNumbers w:val="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rPr>
              <w:t>2</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签到：</w:t>
            </w:r>
            <w:r>
              <w:rPr>
                <w:rFonts w:hint="eastAsia" w:ascii="宋体" w:hAnsi="宋体" w:eastAsia="宋体" w:cs="宋体"/>
                <w:i w:val="0"/>
                <w:iCs w:val="0"/>
                <w:color w:val="000000"/>
                <w:sz w:val="21"/>
                <w:szCs w:val="21"/>
                <w:u w:val="none"/>
                <w:lang w:val="en-US" w:eastAsia="zh-CN"/>
              </w:rPr>
              <w:t>每天</w:t>
            </w:r>
            <w:r>
              <w:rPr>
                <w:rFonts w:hint="eastAsia" w:ascii="宋体" w:hAnsi="宋体" w:cs="宋体"/>
                <w:i w:val="0"/>
                <w:iCs w:val="0"/>
                <w:color w:val="000000"/>
                <w:sz w:val="21"/>
                <w:szCs w:val="21"/>
                <w:u w:val="none"/>
                <w:lang w:val="en-US" w:eastAsia="zh-CN"/>
              </w:rPr>
              <w:t>对参训人员进行</w:t>
            </w:r>
            <w:r>
              <w:rPr>
                <w:rFonts w:hint="eastAsia" w:ascii="宋体" w:hAnsi="宋体" w:eastAsia="宋体" w:cs="宋体"/>
                <w:i w:val="0"/>
                <w:iCs w:val="0"/>
                <w:color w:val="000000"/>
                <w:sz w:val="21"/>
                <w:szCs w:val="21"/>
                <w:u w:val="none"/>
              </w:rPr>
              <w:t>考勤</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作为学时依据</w:t>
            </w:r>
            <w:r>
              <w:rPr>
                <w:rFonts w:hint="eastAsia" w:ascii="宋体" w:hAnsi="宋体" w:eastAsia="宋体" w:cs="宋体"/>
                <w:i w:val="0"/>
                <w:iCs w:val="0"/>
                <w:color w:val="000000"/>
                <w:sz w:val="21"/>
                <w:szCs w:val="21"/>
                <w:u w:val="none"/>
                <w:lang w:eastAsia="zh-CN"/>
              </w:rPr>
              <w:t>。</w:t>
            </w: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累计培养300-350人</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累计培养200-300人</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4</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累计培养200人以下</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4" w:type="dxa"/>
            <w:vMerge w:val="continue"/>
            <w:vAlign w:val="center"/>
          </w:tcPr>
          <w:p>
            <w:pPr>
              <w:pStyle w:val="13"/>
              <w:spacing w:line="480" w:lineRule="exact"/>
              <w:jc w:val="both"/>
              <w:rPr>
                <w:rFonts w:hAnsi="宋体"/>
                <w:sz w:val="24"/>
                <w:szCs w:val="24"/>
              </w:rPr>
            </w:pPr>
          </w:p>
        </w:tc>
        <w:tc>
          <w:tcPr>
            <w:tcW w:w="1608" w:type="dxa"/>
            <w:vMerge w:val="restart"/>
            <w:vAlign w:val="center"/>
          </w:tcPr>
          <w:p>
            <w:pPr>
              <w:pStyle w:val="13"/>
              <w:spacing w:line="240" w:lineRule="auto"/>
              <w:rPr>
                <w:rFonts w:ascii="宋体" w:hAnsi="宋体" w:eastAsia="宋体" w:cs="Times New Roman"/>
                <w:kern w:val="2"/>
                <w:sz w:val="24"/>
                <w:szCs w:val="24"/>
                <w:lang w:val="en-US" w:eastAsia="zh-CN" w:bidi="ar-SA"/>
              </w:rPr>
            </w:pPr>
            <w:r>
              <w:rPr>
                <w:rFonts w:hint="eastAsia" w:hAnsi="宋体"/>
                <w:sz w:val="24"/>
                <w:szCs w:val="24"/>
                <w:lang w:val="en-US" w:eastAsia="zh-CN"/>
              </w:rPr>
              <w:t>数字化专业人才培训技能认证服务（3）</w:t>
            </w:r>
          </w:p>
        </w:tc>
        <w:tc>
          <w:tcPr>
            <w:tcW w:w="3407"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sz w:val="21"/>
                <w:szCs w:val="21"/>
                <w:lang w:val="en-US" w:eastAsia="zh-CN"/>
              </w:rPr>
              <w:t>协助培养的数字化专业优秀人才开展技能认证服务，包括考前培训、指导，资源对接，服务场地支持等服务。</w:t>
            </w:r>
          </w:p>
        </w:tc>
        <w:tc>
          <w:tcPr>
            <w:tcW w:w="3063" w:type="dxa"/>
            <w:vMerge w:val="restart"/>
            <w:vAlign w:val="center"/>
          </w:tcPr>
          <w:p>
            <w:pPr>
              <w:keepNext w:val="0"/>
              <w:keepLines w:val="0"/>
              <w:widowControl/>
              <w:numPr>
                <w:ilvl w:val="0"/>
                <w:numId w:val="0"/>
              </w:numPr>
              <w:suppressLineNumbers w:val="0"/>
              <w:ind w:left="0" w:leftChars="0" w:firstLine="0" w:firstLineChars="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技能认证服务人员名单及取得的证书类型及编号。</w:t>
            </w: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累计协助150人以上</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3</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累计协助150人以下</w:t>
            </w:r>
          </w:p>
        </w:tc>
        <w:tc>
          <w:tcPr>
            <w:tcW w:w="1008"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4"/>
                <w:szCs w:val="24"/>
                <w:lang w:val="en-US" w:eastAsia="zh-CN"/>
              </w:rPr>
              <w:t>1.5</w:t>
            </w:r>
          </w:p>
        </w:tc>
        <w:tc>
          <w:tcPr>
            <w:tcW w:w="746"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04" w:type="dxa"/>
            <w:vMerge w:val="continue"/>
            <w:vAlign w:val="center"/>
          </w:tcPr>
          <w:p>
            <w:pPr>
              <w:pStyle w:val="13"/>
              <w:spacing w:line="480" w:lineRule="exact"/>
              <w:jc w:val="both"/>
              <w:rPr>
                <w:rFonts w:hAnsi="宋体"/>
                <w:sz w:val="24"/>
                <w:szCs w:val="24"/>
              </w:rPr>
            </w:pPr>
          </w:p>
        </w:tc>
        <w:tc>
          <w:tcPr>
            <w:tcW w:w="1608" w:type="dxa"/>
            <w:vMerge w:val="restart"/>
            <w:vAlign w:val="center"/>
          </w:tcPr>
          <w:p>
            <w:pPr>
              <w:pStyle w:val="13"/>
              <w:spacing w:line="480" w:lineRule="exact"/>
              <w:jc w:val="center"/>
              <w:rPr>
                <w:rFonts w:ascii="宋体" w:hAnsi="宋体" w:eastAsia="宋体" w:cs="Times New Roman"/>
                <w:kern w:val="2"/>
                <w:sz w:val="24"/>
                <w:szCs w:val="24"/>
                <w:lang w:val="en-US" w:eastAsia="zh-CN" w:bidi="ar-SA"/>
              </w:rPr>
            </w:pPr>
            <w:r>
              <w:rPr>
                <w:rFonts w:hint="eastAsia" w:hAnsi="宋体"/>
                <w:sz w:val="24"/>
                <w:szCs w:val="24"/>
              </w:rPr>
              <w:t>招生活动(</w:t>
            </w:r>
            <w:r>
              <w:rPr>
                <w:rFonts w:hint="eastAsia" w:hAnsi="宋体"/>
                <w:sz w:val="24"/>
                <w:szCs w:val="24"/>
                <w:lang w:val="en-US" w:eastAsia="zh-CN"/>
              </w:rPr>
              <w:t>3</w:t>
            </w:r>
            <w:r>
              <w:rPr>
                <w:rFonts w:hint="eastAsia" w:hAnsi="宋体"/>
                <w:sz w:val="24"/>
                <w:szCs w:val="24"/>
              </w:rPr>
              <w:t>)</w:t>
            </w:r>
          </w:p>
        </w:tc>
        <w:tc>
          <w:tcPr>
            <w:tcW w:w="3407" w:type="dxa"/>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组织开展线上招生活动</w:t>
            </w:r>
          </w:p>
        </w:tc>
        <w:tc>
          <w:tcPr>
            <w:tcW w:w="30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Calibri" w:hAnsi="宋体" w:eastAsia="宋体" w:cs="黑体"/>
                <w:kern w:val="2"/>
                <w:sz w:val="21"/>
                <w:szCs w:val="21"/>
                <w:lang w:val="en-US" w:eastAsia="zh-CN" w:bidi="ar-SA"/>
              </w:rPr>
            </w:pPr>
            <w:r>
              <w:rPr>
                <w:rFonts w:hint="eastAsia"/>
                <w:sz w:val="21"/>
                <w:szCs w:val="21"/>
                <w:lang w:val="en-US" w:eastAsia="zh-CN"/>
              </w:rPr>
              <w:t>线上招生文案、宣传设计页和媒体宣传截图等材料</w:t>
            </w:r>
          </w:p>
        </w:tc>
        <w:tc>
          <w:tcPr>
            <w:tcW w:w="340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lang w:val="en-US" w:eastAsia="zh-CN"/>
              </w:rPr>
              <w:t>线上</w:t>
            </w:r>
            <w:r>
              <w:rPr>
                <w:rFonts w:hint="eastAsia" w:ascii="宋体" w:hAnsi="宋体" w:eastAsia="宋体" w:cs="宋体"/>
                <w:i w:val="0"/>
                <w:iCs w:val="0"/>
                <w:color w:val="000000"/>
                <w:sz w:val="21"/>
                <w:szCs w:val="21"/>
                <w:u w:val="none"/>
              </w:rPr>
              <w:t>招生</w:t>
            </w:r>
            <w:r>
              <w:rPr>
                <w:rFonts w:hint="eastAsia" w:ascii="宋体" w:hAnsi="宋体" w:eastAsia="宋体" w:cs="宋体"/>
                <w:i w:val="0"/>
                <w:iCs w:val="0"/>
                <w:color w:val="000000"/>
                <w:sz w:val="21"/>
                <w:szCs w:val="21"/>
                <w:u w:val="none"/>
                <w:lang w:val="en-US" w:eastAsia="zh-CN"/>
              </w:rPr>
              <w:t>活动</w:t>
            </w:r>
            <w:r>
              <w:rPr>
                <w:rFonts w:hint="eastAsia" w:ascii="宋体" w:hAnsi="宋体" w:cs="宋体"/>
                <w:i w:val="0"/>
                <w:iCs w:val="0"/>
                <w:color w:val="000000"/>
                <w:sz w:val="21"/>
                <w:szCs w:val="21"/>
                <w:u w:val="none"/>
                <w:lang w:val="en-US" w:eastAsia="zh-CN"/>
              </w:rPr>
              <w:t>不少于4</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每次活动在短信平台定向推广覆盖10万人次；在市、旗县级自媒体（公众号、抖音）推广3条；在旗县区传统媒体（纸媒、广播等）信息推广一周；在智联、BOSS、58同城3个招聘网站平台各推广一次；在大型人力资源公司招聘社群推广5次。</w:t>
            </w:r>
            <w:r>
              <w:rPr>
                <w:rFonts w:hint="eastAsia" w:hAnsi="宋体"/>
                <w:sz w:val="21"/>
                <w:szCs w:val="21"/>
              </w:rPr>
              <w:t>有1项未足额提供扣</w:t>
            </w:r>
            <w:r>
              <w:rPr>
                <w:rFonts w:hint="eastAsia" w:hAnsi="宋体"/>
                <w:sz w:val="21"/>
                <w:szCs w:val="21"/>
                <w:lang w:val="en-US" w:eastAsia="zh-CN"/>
              </w:rPr>
              <w:t>0.5</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Times New Roman"/>
                <w:kern w:val="2"/>
                <w:sz w:val="21"/>
                <w:szCs w:val="21"/>
                <w:lang w:val="en-US" w:eastAsia="zh-CN" w:bidi="ar-SA"/>
              </w:rPr>
            </w:pPr>
            <w:r>
              <w:rPr>
                <w:rFonts w:hint="eastAsia" w:hAnsi="宋体"/>
                <w:sz w:val="21"/>
                <w:szCs w:val="21"/>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线下赴高校开展招生活动</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sz w:val="21"/>
                <w:szCs w:val="21"/>
                <w:lang w:val="en-US" w:eastAsia="zh-CN"/>
              </w:rPr>
              <w:t>线下招生活动宣传册、招生活动现场图片等材料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线下赴高校开展招生活动</w:t>
            </w:r>
            <w:r>
              <w:rPr>
                <w:rFonts w:hint="eastAsia" w:ascii="宋体" w:hAnsi="宋体" w:cs="宋体"/>
                <w:i w:val="0"/>
                <w:iCs w:val="0"/>
                <w:color w:val="000000"/>
                <w:sz w:val="21"/>
                <w:szCs w:val="21"/>
                <w:u w:val="none"/>
                <w:lang w:val="en-US" w:eastAsia="zh-CN"/>
              </w:rPr>
              <w:t>不少于</w:t>
            </w:r>
            <w:r>
              <w:rPr>
                <w:rFonts w:hint="eastAsia"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w:t>
            </w:r>
            <w:r>
              <w:rPr>
                <w:rFonts w:hint="eastAsia" w:hAnsi="宋体" w:cs="宋体"/>
                <w:i w:val="0"/>
                <w:iCs w:val="0"/>
                <w:color w:val="000000"/>
                <w:kern w:val="0"/>
                <w:sz w:val="21"/>
                <w:szCs w:val="21"/>
                <w:u w:val="none"/>
                <w:lang w:val="en-US" w:eastAsia="zh-CN"/>
              </w:rPr>
              <w:t>每次不少于2人，每人外出不少于3天。</w:t>
            </w:r>
            <w:r>
              <w:rPr>
                <w:rFonts w:hint="eastAsia" w:hAnsi="宋体"/>
                <w:sz w:val="21"/>
                <w:szCs w:val="21"/>
              </w:rPr>
              <w:t>有1项未足额提供扣</w:t>
            </w:r>
            <w:r>
              <w:rPr>
                <w:rFonts w:hint="eastAsia" w:hAnsi="宋体"/>
                <w:sz w:val="21"/>
                <w:szCs w:val="21"/>
                <w:lang w:val="en-US" w:eastAsia="zh-CN"/>
              </w:rPr>
              <w:t>0.5</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创业就业实训活动</w:t>
            </w: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建设导师团，开展创业就业实训活动</w:t>
            </w:r>
          </w:p>
        </w:tc>
        <w:tc>
          <w:tcPr>
            <w:tcW w:w="3063" w:type="dxa"/>
            <w:vAlign w:val="center"/>
          </w:tcPr>
          <w:p>
            <w:pPr>
              <w:keepNext w:val="0"/>
              <w:keepLines w:val="0"/>
              <w:widowControl/>
              <w:numPr>
                <w:ilvl w:val="0"/>
                <w:numId w:val="8"/>
              </w:numPr>
              <w:suppressLineNumbers w:val="0"/>
              <w:jc w:val="both"/>
              <w:textAlignment w:val="center"/>
              <w:rPr>
                <w:rFonts w:hint="eastAsia"/>
                <w:sz w:val="21"/>
                <w:szCs w:val="21"/>
                <w:lang w:val="en-US" w:eastAsia="zh-CN"/>
              </w:rPr>
            </w:pPr>
            <w:r>
              <w:rPr>
                <w:rFonts w:hint="eastAsia"/>
                <w:sz w:val="21"/>
                <w:szCs w:val="21"/>
                <w:lang w:val="en-US" w:eastAsia="zh-CN"/>
              </w:rPr>
              <w:t>提供导师库导师资料；</w:t>
            </w:r>
          </w:p>
          <w:p>
            <w:pPr>
              <w:pStyle w:val="13"/>
              <w:keepNext w:val="0"/>
              <w:keepLines w:val="0"/>
              <w:pageBreakBefore w:val="0"/>
              <w:kinsoku/>
              <w:wordWrap/>
              <w:overflowPunct/>
              <w:topLinePunct w:val="0"/>
              <w:autoSpaceDE/>
              <w:autoSpaceDN/>
              <w:bidi w:val="0"/>
              <w:adjustRightInd/>
              <w:snapToGrid/>
              <w:spacing w:line="280" w:lineRule="exact"/>
              <w:jc w:val="left"/>
              <w:rPr>
                <w:rFonts w:hAnsi="宋体"/>
                <w:sz w:val="21"/>
                <w:szCs w:val="21"/>
              </w:rPr>
            </w:pPr>
            <w:r>
              <w:rPr>
                <w:rFonts w:hint="eastAsia" w:hAnsi="宋体"/>
                <w:sz w:val="21"/>
                <w:szCs w:val="21"/>
                <w:lang w:val="en-US" w:eastAsia="zh-CN"/>
              </w:rPr>
              <w:t>2、</w:t>
            </w:r>
            <w:r>
              <w:rPr>
                <w:rFonts w:hint="eastAsia" w:hAnsi="宋体"/>
                <w:sz w:val="21"/>
                <w:szCs w:val="21"/>
              </w:rPr>
              <w:t>活动开展汇总表（含活动名称、时间、地点、参加活动专家及嘉宾、参会/对接机构、参会人数等信息）；</w:t>
            </w:r>
          </w:p>
          <w:p>
            <w:pPr>
              <w:keepNext w:val="0"/>
              <w:keepLines w:val="0"/>
              <w:widowControl/>
              <w:numPr>
                <w:ilvl w:val="0"/>
                <w:numId w:val="0"/>
              </w:numPr>
              <w:suppressLineNumbers w:val="0"/>
              <w:ind w:left="0" w:leftChars="0" w:firstLine="0" w:firstLineChars="0"/>
              <w:jc w:val="both"/>
              <w:textAlignment w:val="center"/>
              <w:rPr>
                <w:rFonts w:hint="eastAsia" w:ascii="Calibri" w:hAnsi="Calibri" w:eastAsia="宋体" w:cs="黑体"/>
                <w:kern w:val="2"/>
                <w:sz w:val="21"/>
                <w:szCs w:val="21"/>
                <w:lang w:val="en-US" w:eastAsia="zh-CN" w:bidi="ar-SA"/>
              </w:rPr>
            </w:pPr>
            <w:r>
              <w:rPr>
                <w:rFonts w:hint="eastAsia" w:hAnsi="宋体"/>
                <w:sz w:val="21"/>
                <w:szCs w:val="21"/>
                <w:lang w:val="en-US" w:eastAsia="zh-CN"/>
              </w:rPr>
              <w:t>3、</w:t>
            </w:r>
            <w:r>
              <w:rPr>
                <w:rFonts w:hint="eastAsia" w:hAnsi="宋体"/>
                <w:sz w:val="21"/>
                <w:szCs w:val="21"/>
              </w:rPr>
              <w:t>每项活动开展相关证明材料：活动方案、活动通知、活动现场照片、宣传稿件等相关材料。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搭建导师库，储备导师</w:t>
            </w:r>
            <w:r>
              <w:rPr>
                <w:rFonts w:hint="eastAsia" w:hAnsi="宋体" w:cs="宋体"/>
                <w:i w:val="0"/>
                <w:iCs w:val="0"/>
                <w:color w:val="000000"/>
                <w:kern w:val="0"/>
                <w:sz w:val="21"/>
                <w:szCs w:val="21"/>
                <w:u w:val="none"/>
                <w:lang w:val="en-US" w:eastAsia="zh-CN"/>
              </w:rPr>
              <w:t>6</w:t>
            </w:r>
            <w:r>
              <w:rPr>
                <w:rFonts w:hint="eastAsia" w:ascii="宋体" w:hAnsi="宋体" w:eastAsia="宋体" w:cs="宋体"/>
                <w:i w:val="0"/>
                <w:iCs w:val="0"/>
                <w:color w:val="000000"/>
                <w:kern w:val="0"/>
                <w:sz w:val="21"/>
                <w:szCs w:val="21"/>
                <w:u w:val="none"/>
                <w:lang w:val="en-US" w:eastAsia="zh-CN"/>
              </w:rPr>
              <w:t>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邀约导师到赤峰开展创业就业实训活动</w:t>
            </w:r>
            <w:r>
              <w:rPr>
                <w:rFonts w:hint="eastAsia" w:hAnsi="宋体" w:cs="宋体"/>
                <w:i w:val="0"/>
                <w:iCs w:val="0"/>
                <w:color w:val="000000"/>
                <w:kern w:val="0"/>
                <w:sz w:val="21"/>
                <w:szCs w:val="21"/>
                <w:u w:val="none"/>
                <w:lang w:val="en-US" w:eastAsia="zh-CN"/>
              </w:rPr>
              <w:t>3</w:t>
            </w:r>
            <w:r>
              <w:rPr>
                <w:rFonts w:hint="eastAsia" w:ascii="宋体" w:hAnsi="宋体" w:eastAsia="宋体" w:cs="宋体"/>
                <w:i w:val="0"/>
                <w:iCs w:val="0"/>
                <w:color w:val="000000"/>
                <w:kern w:val="0"/>
                <w:sz w:val="21"/>
                <w:szCs w:val="21"/>
                <w:u w:val="none"/>
                <w:lang w:val="en-US" w:eastAsia="zh-CN"/>
              </w:rPr>
              <w:t>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共2项服务，有1项未足额提供扣</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宣传推介</w:t>
            </w: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hAnsi="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为数字化专业人才培训实训项目开展宣传推介</w:t>
            </w:r>
          </w:p>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bCs/>
                <w:kern w:val="2"/>
                <w:sz w:val="24"/>
                <w:szCs w:val="24"/>
                <w:lang w:val="en-US" w:eastAsia="zh-CN" w:bidi="ar-SA"/>
              </w:rPr>
            </w:pPr>
          </w:p>
        </w:tc>
        <w:tc>
          <w:tcPr>
            <w:tcW w:w="3063" w:type="dxa"/>
            <w:vAlign w:val="center"/>
          </w:tcPr>
          <w:p>
            <w:pPr>
              <w:pStyle w:val="13"/>
              <w:keepNext w:val="0"/>
              <w:keepLines w:val="0"/>
              <w:pageBreakBefore w:val="0"/>
              <w:numPr>
                <w:ilvl w:val="0"/>
                <w:numId w:val="9"/>
              </w:numPr>
              <w:kinsoku/>
              <w:wordWrap/>
              <w:overflowPunct/>
              <w:topLinePunct w:val="0"/>
              <w:autoSpaceDE/>
              <w:autoSpaceDN/>
              <w:bidi w:val="0"/>
              <w:adjustRightInd/>
              <w:snapToGrid/>
              <w:spacing w:line="280" w:lineRule="exact"/>
              <w:jc w:val="left"/>
              <w:rPr>
                <w:rFonts w:hint="eastAsia" w:hAnsi="宋体"/>
                <w:szCs w:val="21"/>
              </w:rPr>
            </w:pPr>
            <w:r>
              <w:rPr>
                <w:rFonts w:hint="eastAsia" w:hAnsi="宋体"/>
                <w:szCs w:val="21"/>
              </w:rPr>
              <w:t>在国家级和省级（自治区）报刊、网站等媒体开展</w:t>
            </w:r>
            <w:r>
              <w:rPr>
                <w:rFonts w:hint="eastAsia" w:hAnsi="宋体" w:cs="宋体"/>
                <w:i w:val="0"/>
                <w:iCs w:val="0"/>
                <w:color w:val="000000"/>
                <w:kern w:val="2"/>
                <w:sz w:val="21"/>
                <w:szCs w:val="21"/>
                <w:u w:val="none"/>
                <w:lang w:val="en-US" w:eastAsia="zh-CN" w:bidi="ar-SA"/>
              </w:rPr>
              <w:t>数字化专业人才培训实训项目</w:t>
            </w:r>
            <w:r>
              <w:rPr>
                <w:rFonts w:hint="eastAsia" w:hAnsi="宋体"/>
                <w:szCs w:val="21"/>
              </w:rPr>
              <w:t>宣传推广的汇总清单及相关截图。</w:t>
            </w:r>
          </w:p>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hAnsi="宋体"/>
                <w:szCs w:val="21"/>
                <w:lang w:val="en-US" w:eastAsia="zh-CN"/>
              </w:rPr>
              <w:t>2、</w:t>
            </w:r>
            <w:r>
              <w:rPr>
                <w:rFonts w:hint="eastAsia"/>
                <w:lang w:val="en-US" w:eastAsia="zh-CN"/>
              </w:rPr>
              <w:t>提供短视频账号和宣传的短视频数量。</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自治区级媒体宣传</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次，市级媒体</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w:t>
            </w:r>
            <w:r>
              <w:rPr>
                <w:rFonts w:hint="eastAsia" w:hAnsi="宋体"/>
                <w:sz w:val="21"/>
                <w:szCs w:val="21"/>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sz w:val="21"/>
                <w:szCs w:val="21"/>
                <w:lang w:val="en-US" w:eastAsia="zh-CN"/>
              </w:rPr>
              <w:t>2、</w:t>
            </w:r>
            <w:r>
              <w:rPr>
                <w:rFonts w:hint="eastAsia" w:ascii="宋体" w:hAnsi="宋体" w:eastAsia="宋体" w:cs="宋体"/>
                <w:i w:val="0"/>
                <w:iCs w:val="0"/>
                <w:color w:val="000000"/>
                <w:kern w:val="0"/>
                <w:sz w:val="21"/>
                <w:szCs w:val="21"/>
                <w:u w:val="none"/>
                <w:lang w:val="en-US" w:eastAsia="zh-CN"/>
              </w:rPr>
              <w:t>网易、腾讯、今日头条、新浪网、正北方网、内蒙古经济网等线上网络新闻报道宣传</w:t>
            </w: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3、</w:t>
            </w:r>
            <w:r>
              <w:rPr>
                <w:rFonts w:hint="eastAsia" w:ascii="宋体" w:hAnsi="宋体" w:eastAsia="宋体" w:cs="宋体"/>
                <w:i w:val="0"/>
                <w:iCs w:val="0"/>
                <w:color w:val="000000"/>
                <w:kern w:val="0"/>
                <w:sz w:val="21"/>
                <w:szCs w:val="21"/>
                <w:u w:val="none"/>
                <w:lang w:val="en-US" w:eastAsia="zh-CN"/>
              </w:rPr>
              <w:t>利用赤峰域内（含旗县区）机场、高铁、户外广告牌、主商业中心广告牌等形式进行宣传推介</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项</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抖音或者其他自媒体平台短视频</w:t>
            </w:r>
            <w:r>
              <w:rPr>
                <w:rFonts w:hint="eastAsia" w:ascii="宋体" w:hAnsi="宋体" w:cs="宋体"/>
                <w:i w:val="0"/>
                <w:iCs w:val="0"/>
                <w:color w:val="000000"/>
                <w:kern w:val="0"/>
                <w:sz w:val="21"/>
                <w:szCs w:val="21"/>
                <w:u w:val="none"/>
                <w:lang w:val="en-US" w:eastAsia="zh-CN"/>
              </w:rPr>
              <w:t>（包括文案设计、拍摄、后期剪辑及推广）</w:t>
            </w:r>
            <w:r>
              <w:rPr>
                <w:rFonts w:hint="eastAsia" w:ascii="宋体" w:hAnsi="宋体" w:eastAsia="宋体" w:cs="宋体"/>
                <w:i w:val="0"/>
                <w:iCs w:val="0"/>
                <w:color w:val="000000"/>
                <w:kern w:val="0"/>
                <w:sz w:val="21"/>
                <w:szCs w:val="21"/>
                <w:u w:val="none"/>
                <w:lang w:val="en-US" w:eastAsia="zh-CN"/>
              </w:rPr>
              <w:t>宣传不少于</w:t>
            </w:r>
            <w:r>
              <w:rPr>
                <w:rFonts w:hint="eastAsia" w:hAnsi="宋体" w:cs="宋体"/>
                <w:i w:val="0"/>
                <w:iCs w:val="0"/>
                <w:color w:val="000000"/>
                <w:kern w:val="0"/>
                <w:sz w:val="21"/>
                <w:szCs w:val="21"/>
                <w:u w:val="none"/>
                <w:lang w:val="en-US" w:eastAsia="zh-CN"/>
              </w:rPr>
              <w:t>20</w:t>
            </w:r>
            <w:r>
              <w:rPr>
                <w:rFonts w:hint="eastAsia" w:ascii="宋体" w:hAnsi="宋体" w:eastAsia="宋体" w:cs="宋体"/>
                <w:i w:val="0"/>
                <w:iCs w:val="0"/>
                <w:color w:val="000000"/>
                <w:kern w:val="0"/>
                <w:sz w:val="21"/>
                <w:szCs w:val="21"/>
                <w:u w:val="none"/>
                <w:lang w:val="en-US" w:eastAsia="zh-CN"/>
              </w:rPr>
              <w:t>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bCs/>
                <w:kern w:val="2"/>
                <w:sz w:val="24"/>
                <w:szCs w:val="24"/>
                <w:lang w:val="en-US" w:eastAsia="zh-CN" w:bidi="ar-SA"/>
              </w:rPr>
            </w:pPr>
            <w:r>
              <w:rPr>
                <w:rFonts w:hint="eastAsia" w:hAnsi="宋体"/>
                <w:sz w:val="21"/>
                <w:szCs w:val="21"/>
              </w:rPr>
              <w:t>共</w:t>
            </w:r>
            <w:r>
              <w:rPr>
                <w:rFonts w:hint="eastAsia" w:hAnsi="宋体"/>
                <w:sz w:val="21"/>
                <w:szCs w:val="21"/>
                <w:lang w:val="en-US" w:eastAsia="zh-CN"/>
              </w:rPr>
              <w:t>4</w:t>
            </w:r>
            <w:r>
              <w:rPr>
                <w:rFonts w:hAnsi="宋体"/>
                <w:sz w:val="21"/>
                <w:szCs w:val="21"/>
              </w:rPr>
              <w:t>项服务，</w:t>
            </w:r>
            <w:r>
              <w:rPr>
                <w:rFonts w:hint="eastAsia" w:ascii="宋体" w:hAnsi="宋体" w:eastAsia="宋体" w:cs="宋体"/>
                <w:i w:val="0"/>
                <w:iCs w:val="0"/>
                <w:color w:val="000000"/>
                <w:kern w:val="0"/>
                <w:sz w:val="21"/>
                <w:szCs w:val="21"/>
                <w:u w:val="none"/>
                <w:lang w:val="en-US" w:eastAsia="zh-CN"/>
              </w:rPr>
              <w:t>有1项未足额提供扣</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ascii="宋体" w:hAnsi="Courier New" w:eastAsia="宋体" w:cs="Times New Roman"/>
                <w:kern w:val="2"/>
                <w:sz w:val="21"/>
                <w:szCs w:val="20"/>
                <w:lang w:val="en-US" w:eastAsia="zh-CN" w:bidi="ar-SA"/>
              </w:rPr>
            </w:pPr>
            <w:r>
              <w:rPr>
                <w:rFonts w:hint="eastAsia" w:hAnsi="宋体"/>
                <w:sz w:val="24"/>
                <w:szCs w:val="24"/>
                <w:lang w:val="en-US" w:eastAsia="zh-CN"/>
              </w:rPr>
              <w:t>数字化专业人才实训企业招商（1）</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赴市外数字经济产业相关的城市开展招商活动</w:t>
            </w:r>
          </w:p>
        </w:tc>
        <w:tc>
          <w:tcPr>
            <w:tcW w:w="3063" w:type="dxa"/>
            <w:vAlign w:val="center"/>
          </w:tcPr>
          <w:p>
            <w:pPr>
              <w:keepNext w:val="0"/>
              <w:keepLines w:val="0"/>
              <w:widowControl/>
              <w:suppressLineNumbers w:val="0"/>
              <w:jc w:val="left"/>
              <w:textAlignment w:val="center"/>
              <w:rPr>
                <w:rFonts w:hint="eastAsia" w:ascii="Calibri" w:hAnsi="Calibri" w:eastAsia="宋体" w:cs="黑体"/>
                <w:kern w:val="2"/>
                <w:sz w:val="21"/>
                <w:szCs w:val="21"/>
                <w:lang w:val="en-US" w:eastAsia="zh-CN" w:bidi="ar-SA"/>
              </w:rPr>
            </w:pPr>
            <w:r>
              <w:rPr>
                <w:rFonts w:hint="eastAsia"/>
                <w:lang w:val="en-US" w:eastAsia="zh-CN"/>
              </w:rPr>
              <w:t>外出招商人员名单及招商对接企业情况、图片及宣传报道截图。</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开展招商活动不少于</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次，考察企业总数不少于</w:t>
            </w: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家，参与招商不少于</w:t>
            </w:r>
            <w:r>
              <w:rPr>
                <w:rFonts w:hint="eastAsia" w:hAnsi="宋体" w:cs="宋体"/>
                <w:i w:val="0"/>
                <w:iCs w:val="0"/>
                <w:color w:val="000000"/>
                <w:kern w:val="0"/>
                <w:sz w:val="21"/>
                <w:szCs w:val="21"/>
                <w:u w:val="none"/>
                <w:lang w:val="en-US" w:eastAsia="zh-CN"/>
              </w:rPr>
              <w:t>10</w:t>
            </w:r>
            <w:r>
              <w:rPr>
                <w:rFonts w:hint="eastAsia" w:ascii="宋体" w:hAnsi="宋体" w:eastAsia="宋体" w:cs="宋体"/>
                <w:i w:val="0"/>
                <w:iCs w:val="0"/>
                <w:color w:val="000000"/>
                <w:kern w:val="0"/>
                <w:sz w:val="21"/>
                <w:szCs w:val="21"/>
                <w:u w:val="none"/>
                <w:lang w:val="en-US" w:eastAsia="zh-CN"/>
              </w:rPr>
              <w:t>人次。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有1</w:t>
            </w:r>
            <w:r>
              <w:rPr>
                <w:rFonts w:hint="eastAsia" w:hAnsi="宋体" w:cs="宋体"/>
                <w:i w:val="0"/>
                <w:iCs w:val="0"/>
                <w:color w:val="000000"/>
                <w:kern w:val="0"/>
                <w:sz w:val="21"/>
                <w:szCs w:val="21"/>
                <w:u w:val="none"/>
                <w:lang w:val="en-US" w:eastAsia="zh-CN"/>
              </w:rPr>
              <w:t>次</w:t>
            </w:r>
            <w:r>
              <w:rPr>
                <w:rFonts w:hint="eastAsia" w:ascii="宋体" w:hAnsi="宋体" w:eastAsia="宋体" w:cs="宋体"/>
                <w:i w:val="0"/>
                <w:iCs w:val="0"/>
                <w:color w:val="000000"/>
                <w:kern w:val="0"/>
                <w:sz w:val="21"/>
                <w:szCs w:val="21"/>
                <w:u w:val="none"/>
                <w:lang w:val="en-US" w:eastAsia="zh-CN"/>
              </w:rPr>
              <w:t>未足额提供扣</w:t>
            </w:r>
            <w:r>
              <w:rPr>
                <w:rFonts w:hint="eastAsia" w:hAnsi="宋体" w:cs="宋体"/>
                <w:i w:val="0"/>
                <w:iCs w:val="0"/>
                <w:color w:val="000000"/>
                <w:kern w:val="0"/>
                <w:sz w:val="21"/>
                <w:szCs w:val="21"/>
                <w:u w:val="none"/>
                <w:lang w:val="en-US" w:eastAsia="zh-CN"/>
              </w:rPr>
              <w:t>0.5</w:t>
            </w:r>
            <w:r>
              <w:rPr>
                <w:rFonts w:hint="eastAsia" w:ascii="宋体" w:hAnsi="宋体" w:eastAsia="宋体" w:cs="宋体"/>
                <w:i w:val="0"/>
                <w:iCs w:val="0"/>
                <w:color w:val="000000"/>
                <w:kern w:val="0"/>
                <w:sz w:val="21"/>
                <w:szCs w:val="21"/>
                <w:u w:val="none"/>
                <w:lang w:val="en-US" w:eastAsia="zh-CN"/>
              </w:rPr>
              <w:t>分，</w:t>
            </w:r>
            <w:r>
              <w:rPr>
                <w:rFonts w:hAnsi="宋体"/>
                <w:sz w:val="21"/>
                <w:szCs w:val="21"/>
              </w:rPr>
              <w:t>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04" w:type="dxa"/>
            <w:vMerge w:val="continue"/>
            <w:vAlign w:val="center"/>
          </w:tcPr>
          <w:p>
            <w:pPr>
              <w:pStyle w:val="13"/>
              <w:spacing w:line="480" w:lineRule="exact"/>
              <w:jc w:val="both"/>
              <w:rPr>
                <w:rFonts w:hAnsi="宋体"/>
                <w:sz w:val="24"/>
                <w:szCs w:val="24"/>
              </w:rPr>
            </w:pPr>
          </w:p>
        </w:tc>
        <w:tc>
          <w:tcPr>
            <w:tcW w:w="1608"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ascii="宋体" w:hAnsi="宋体" w:eastAsia="宋体" w:cs="Times New Roman"/>
                <w:kern w:val="2"/>
                <w:sz w:val="24"/>
                <w:szCs w:val="24"/>
                <w:lang w:val="en-US" w:eastAsia="zh-CN" w:bidi="ar-SA"/>
              </w:rPr>
            </w:pPr>
            <w:r>
              <w:rPr>
                <w:rFonts w:hint="eastAsia" w:hAnsi="宋体"/>
                <w:sz w:val="24"/>
                <w:szCs w:val="24"/>
                <w:lang w:val="en-US" w:eastAsia="zh-CN"/>
              </w:rPr>
              <w:t>数字化专业人才实训、就业企业基础性服务（5）</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为</w:t>
            </w:r>
            <w:r>
              <w:rPr>
                <w:rFonts w:hint="eastAsia" w:ascii="宋体" w:hAnsi="宋体" w:cs="宋体"/>
                <w:i w:val="0"/>
                <w:iCs w:val="0"/>
                <w:color w:val="000000"/>
                <w:kern w:val="0"/>
                <w:sz w:val="21"/>
                <w:szCs w:val="21"/>
                <w:u w:val="none"/>
                <w:lang w:val="en-US" w:eastAsia="zh-CN"/>
              </w:rPr>
              <w:t>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ascii="宋体" w:hAnsi="宋体" w:cs="宋体"/>
                <w:i w:val="0"/>
                <w:iCs w:val="0"/>
                <w:color w:val="000000"/>
                <w:kern w:val="0"/>
                <w:sz w:val="21"/>
                <w:szCs w:val="21"/>
                <w:u w:val="none"/>
                <w:lang w:val="en-US" w:eastAsia="zh-CN"/>
              </w:rPr>
              <w:t>，带动就业</w:t>
            </w:r>
          </w:p>
        </w:tc>
        <w:tc>
          <w:tcPr>
            <w:tcW w:w="3063" w:type="dxa"/>
            <w:vAlign w:val="center"/>
          </w:tcPr>
          <w:p>
            <w:pPr>
              <w:numPr>
                <w:ilvl w:val="0"/>
                <w:numId w:val="10"/>
              </w:numPr>
              <w:jc w:val="left"/>
              <w:rPr>
                <w:rFonts w:hint="eastAsia"/>
                <w:sz w:val="21"/>
                <w:szCs w:val="21"/>
                <w:lang w:val="en-US" w:eastAsia="zh-CN"/>
              </w:rPr>
            </w:pPr>
            <w:r>
              <w:rPr>
                <w:rFonts w:hint="eastAsia"/>
                <w:sz w:val="21"/>
                <w:szCs w:val="21"/>
                <w:lang w:val="en-US" w:eastAsia="zh-CN"/>
              </w:rPr>
              <w:t>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lang w:val="en-US" w:eastAsia="zh-CN"/>
              </w:rPr>
              <w:t>2、带动就业人员汇总明细表并盖章。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为</w:t>
            </w:r>
            <w:r>
              <w:rPr>
                <w:rFonts w:hint="eastAsia" w:hAnsi="宋体" w:cs="宋体"/>
                <w:i w:val="0"/>
                <w:iCs w:val="0"/>
                <w:color w:val="000000"/>
                <w:kern w:val="0"/>
                <w:sz w:val="21"/>
                <w:szCs w:val="21"/>
                <w:u w:val="none"/>
                <w:lang w:val="en-US" w:eastAsia="zh-CN"/>
              </w:rPr>
              <w:t>15</w:t>
            </w:r>
            <w:r>
              <w:rPr>
                <w:rFonts w:hint="eastAsia" w:ascii="宋体" w:hAnsi="宋体" w:cs="宋体"/>
                <w:i w:val="0"/>
                <w:iCs w:val="0"/>
                <w:color w:val="000000"/>
                <w:kern w:val="0"/>
                <w:sz w:val="21"/>
                <w:szCs w:val="21"/>
                <w:u w:val="none"/>
                <w:lang w:val="en-US" w:eastAsia="zh-CN"/>
              </w:rPr>
              <w:t>家数字化企业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2、服务的</w:t>
            </w:r>
            <w:r>
              <w:rPr>
                <w:rFonts w:hint="eastAsia" w:ascii="宋体" w:hAnsi="宋体" w:cs="宋体"/>
                <w:i w:val="0"/>
                <w:iCs w:val="0"/>
                <w:color w:val="000000"/>
                <w:kern w:val="0"/>
                <w:sz w:val="21"/>
                <w:szCs w:val="21"/>
                <w:u w:val="none"/>
                <w:lang w:val="en-US" w:eastAsia="zh-CN"/>
              </w:rPr>
              <w:t>数字化企业</w:t>
            </w:r>
            <w:r>
              <w:rPr>
                <w:rFonts w:hint="eastAsia" w:hAnsi="宋体" w:cs="宋体"/>
                <w:i w:val="0"/>
                <w:iCs w:val="0"/>
                <w:color w:val="000000"/>
                <w:kern w:val="0"/>
                <w:sz w:val="21"/>
                <w:szCs w:val="21"/>
                <w:u w:val="none"/>
                <w:lang w:val="en-US" w:eastAsia="zh-CN"/>
              </w:rPr>
              <w:t>累计</w:t>
            </w:r>
            <w:r>
              <w:rPr>
                <w:rFonts w:hint="eastAsia" w:ascii="宋体" w:hAnsi="宋体" w:cs="宋体"/>
                <w:i w:val="0"/>
                <w:iCs w:val="0"/>
                <w:color w:val="000000"/>
                <w:kern w:val="0"/>
                <w:sz w:val="21"/>
                <w:szCs w:val="21"/>
                <w:u w:val="none"/>
                <w:lang w:val="en-US" w:eastAsia="zh-CN"/>
              </w:rPr>
              <w:t>带动就业不少于</w:t>
            </w:r>
            <w:r>
              <w:rPr>
                <w:rFonts w:hint="eastAsia" w:hAnsi="宋体" w:cs="宋体"/>
                <w:i w:val="0"/>
                <w:iCs w:val="0"/>
                <w:color w:val="000000"/>
                <w:kern w:val="0"/>
                <w:sz w:val="21"/>
                <w:szCs w:val="21"/>
                <w:u w:val="none"/>
                <w:lang w:val="en-US" w:eastAsia="zh-CN"/>
              </w:rPr>
              <w:t>600人。</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为数字化企业开展日常经营合同审查与修改、知识产权查询及保护、劳动合同起草及完善等法务咨询服务</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ascii="宋体" w:hAnsi="宋体" w:eastAsia="宋体" w:cs="宋体"/>
                <w:i w:val="0"/>
                <w:iCs w:val="0"/>
                <w:color w:val="000000"/>
                <w:kern w:val="0"/>
                <w:sz w:val="21"/>
                <w:szCs w:val="21"/>
                <w:u w:val="none"/>
                <w:lang w:val="en-US" w:eastAsia="zh-CN"/>
              </w:rPr>
              <w:t>法务咨询服务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10</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0.5</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Times New Roman"/>
                <w:kern w:val="2"/>
                <w:sz w:val="21"/>
                <w:szCs w:val="21"/>
                <w:lang w:val="en-US" w:eastAsia="zh-CN" w:bidi="ar-SA"/>
              </w:rPr>
            </w:pPr>
            <w:r>
              <w:rPr>
                <w:rFonts w:hint="eastAsia" w:hAnsi="宋体"/>
                <w:sz w:val="21"/>
                <w:szCs w:val="21"/>
              </w:rPr>
              <w:t>为数字化企业开展日常办公网络维护、异常处理、软件技术支持等IT信息咨询服务</w:t>
            </w:r>
          </w:p>
        </w:tc>
        <w:tc>
          <w:tcPr>
            <w:tcW w:w="3063" w:type="dxa"/>
            <w:vAlign w:val="center"/>
          </w:tcPr>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hAnsi="宋体"/>
                <w:sz w:val="21"/>
                <w:szCs w:val="21"/>
              </w:rPr>
              <w:t>IT信息咨询</w:t>
            </w:r>
            <w:r>
              <w:rPr>
                <w:rFonts w:hint="eastAsia" w:ascii="宋体" w:hAnsi="宋体" w:eastAsia="宋体" w:cs="宋体"/>
                <w:i w:val="0"/>
                <w:iCs w:val="0"/>
                <w:color w:val="000000"/>
                <w:kern w:val="0"/>
                <w:sz w:val="21"/>
                <w:szCs w:val="21"/>
                <w:u w:val="none"/>
                <w:lang w:val="en-US" w:eastAsia="zh-CN"/>
              </w:rPr>
              <w:t>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25</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0.02</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0.5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收集整理国家、自治区、赤峰市相关政策、指导意见等，汇编成册，为数字化企业开展政策解读</w:t>
            </w:r>
            <w:r>
              <w:rPr>
                <w:rFonts w:hint="eastAsia" w:hAnsi="宋体"/>
                <w:sz w:val="21"/>
                <w:szCs w:val="21"/>
                <w:lang w:val="en-US" w:eastAsia="zh-CN"/>
              </w:rPr>
              <w:t>和</w:t>
            </w:r>
            <w:r>
              <w:rPr>
                <w:rFonts w:hint="eastAsia" w:hAnsi="宋体"/>
                <w:sz w:val="21"/>
                <w:szCs w:val="21"/>
              </w:rPr>
              <w:t>协助企业申报政策</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lang w:val="en-US" w:eastAsia="zh-CN"/>
              </w:rPr>
              <w:t>2</w:t>
            </w:r>
            <w:r>
              <w:rPr>
                <w:rFonts w:hint="eastAsia" w:hAnsi="宋体"/>
                <w:sz w:val="21"/>
                <w:szCs w:val="21"/>
              </w:rPr>
              <w:t>、政策解读服务照片。</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3、协助申报政策汇总单。</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为数字化企业开展政策解读</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协助企业申报政策</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0"/>
                <w:szCs w:val="20"/>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1</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为数字化企业开展行业发展现状、团队、需求、发展规划等需求调研服务，形成调研报告。针对疑难问题，召开座谈会进行专家指导</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r>
              <w:rPr>
                <w:rFonts w:hint="eastAsia" w:hAnsi="宋体"/>
                <w:sz w:val="21"/>
                <w:szCs w:val="21"/>
              </w:rPr>
              <w:t>、需求调研服务和专家指导座谈照片或视频及需求调研汇总表和计划为其对接的资源。</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1、为数字化企业开展调研不少于50次，每次调研人员不少于2人，并形成调研报告。</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2、针对疑难问题，召开座谈会进行专家指导1次。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1</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41" w:type="dxa"/>
            <w:gridSpan w:val="7"/>
            <w:vAlign w:val="center"/>
          </w:tcPr>
          <w:p>
            <w:pPr>
              <w:pStyle w:val="13"/>
              <w:spacing w:line="480" w:lineRule="exact"/>
              <w:jc w:val="center"/>
              <w:rPr>
                <w:rFonts w:ascii="宋体" w:hAnsi="宋体" w:eastAsia="宋体" w:cs="Times New Roman"/>
                <w:kern w:val="2"/>
                <w:sz w:val="24"/>
                <w:szCs w:val="24"/>
                <w:lang w:val="en-US" w:eastAsia="zh-CN" w:bidi="ar-SA"/>
              </w:rPr>
            </w:pPr>
            <w:r>
              <w:rPr>
                <w:rFonts w:hint="eastAsia" w:hAnsi="宋体"/>
                <w:bCs/>
                <w:sz w:val="24"/>
                <w:szCs w:val="24"/>
              </w:rPr>
              <w:t>第</w:t>
            </w:r>
            <w:r>
              <w:rPr>
                <w:rFonts w:hint="eastAsia" w:hAnsi="宋体"/>
                <w:bCs/>
                <w:sz w:val="24"/>
                <w:szCs w:val="24"/>
                <w:lang w:val="en-US" w:eastAsia="zh-CN"/>
              </w:rPr>
              <w:t>四</w:t>
            </w:r>
            <w:r>
              <w:rPr>
                <w:rFonts w:hint="eastAsia" w:hAnsi="宋体"/>
                <w:bCs/>
                <w:sz w:val="24"/>
                <w:szCs w:val="24"/>
                <w:lang w:eastAsia="zh-CN"/>
              </w:rPr>
              <w:t>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04"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分值</w:t>
            </w:r>
            <w:r>
              <w:rPr>
                <w:rFonts w:hint="eastAsia" w:hAnsi="宋体"/>
                <w:bCs/>
                <w:sz w:val="24"/>
                <w:szCs w:val="24"/>
              </w:rPr>
              <w:br w:type="textWrapping"/>
            </w:r>
            <w:r>
              <w:rPr>
                <w:rFonts w:hint="eastAsia" w:hAnsi="宋体"/>
                <w:bCs/>
                <w:sz w:val="24"/>
                <w:szCs w:val="24"/>
              </w:rPr>
              <w:t>类别</w:t>
            </w:r>
          </w:p>
        </w:tc>
        <w:tc>
          <w:tcPr>
            <w:tcW w:w="1608"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考核</w:t>
            </w:r>
            <w:r>
              <w:rPr>
                <w:rFonts w:hint="eastAsia" w:hAnsi="宋体"/>
                <w:bCs/>
                <w:sz w:val="24"/>
                <w:szCs w:val="24"/>
              </w:rPr>
              <w:br w:type="textWrapping"/>
            </w:r>
            <w:r>
              <w:rPr>
                <w:rFonts w:hint="eastAsia" w:hAnsi="宋体"/>
                <w:bCs/>
                <w:sz w:val="24"/>
                <w:szCs w:val="24"/>
              </w:rPr>
              <w:t>内容</w:t>
            </w:r>
          </w:p>
        </w:tc>
        <w:tc>
          <w:tcPr>
            <w:tcW w:w="3407"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具体指标</w:t>
            </w:r>
          </w:p>
        </w:tc>
        <w:tc>
          <w:tcPr>
            <w:tcW w:w="3063"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佐证材料</w:t>
            </w:r>
          </w:p>
        </w:tc>
        <w:tc>
          <w:tcPr>
            <w:tcW w:w="3405"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评分标准</w:t>
            </w:r>
          </w:p>
        </w:tc>
        <w:tc>
          <w:tcPr>
            <w:tcW w:w="1008" w:type="dxa"/>
            <w:vAlign w:val="center"/>
          </w:tcPr>
          <w:p>
            <w:pPr>
              <w:pStyle w:val="13"/>
              <w:spacing w:line="480" w:lineRule="exact"/>
              <w:jc w:val="center"/>
              <w:rPr>
                <w:rFonts w:hint="eastAsia" w:ascii="宋体" w:hAnsi="宋体" w:eastAsia="宋体" w:cs="Times New Roman"/>
                <w:bCs/>
                <w:kern w:val="2"/>
                <w:sz w:val="24"/>
                <w:szCs w:val="24"/>
                <w:lang w:val="en-US" w:eastAsia="zh-CN" w:bidi="ar-SA"/>
              </w:rPr>
            </w:pPr>
            <w:r>
              <w:rPr>
                <w:rFonts w:hint="eastAsia" w:hAnsi="宋体"/>
                <w:bCs/>
                <w:sz w:val="24"/>
                <w:szCs w:val="24"/>
              </w:rPr>
              <w:t>基准分</w:t>
            </w:r>
          </w:p>
        </w:tc>
        <w:tc>
          <w:tcPr>
            <w:tcW w:w="746" w:type="dxa"/>
            <w:vAlign w:val="center"/>
          </w:tcPr>
          <w:p>
            <w:pPr>
              <w:pStyle w:val="13"/>
              <w:spacing w:line="480" w:lineRule="exact"/>
              <w:jc w:val="center"/>
              <w:rPr>
                <w:rFonts w:ascii="宋体" w:hAnsi="宋体" w:eastAsia="宋体" w:cs="Times New Roman"/>
                <w:bCs/>
                <w:kern w:val="2"/>
                <w:sz w:val="24"/>
                <w:szCs w:val="24"/>
                <w:lang w:val="en-US" w:eastAsia="zh-CN" w:bidi="ar-SA"/>
              </w:rPr>
            </w:pPr>
            <w:r>
              <w:rPr>
                <w:rFonts w:hint="eastAsia" w:hAnsi="宋体"/>
                <w:bCs/>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04" w:type="dxa"/>
            <w:vMerge w:val="restart"/>
            <w:vAlign w:val="center"/>
          </w:tcPr>
          <w:p>
            <w:pPr>
              <w:pStyle w:val="13"/>
              <w:spacing w:line="480" w:lineRule="exact"/>
              <w:jc w:val="center"/>
              <w:rPr>
                <w:rFonts w:hint="eastAsia" w:hAnsi="宋体"/>
                <w:sz w:val="24"/>
                <w:szCs w:val="24"/>
              </w:rPr>
            </w:pPr>
          </w:p>
          <w:p>
            <w:pPr>
              <w:pStyle w:val="13"/>
              <w:spacing w:line="480" w:lineRule="exact"/>
              <w:jc w:val="both"/>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p>
          <w:p>
            <w:pPr>
              <w:pStyle w:val="13"/>
              <w:spacing w:line="480" w:lineRule="exact"/>
              <w:jc w:val="center"/>
              <w:rPr>
                <w:rFonts w:hint="eastAsia"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p>
            <w:pPr>
              <w:pStyle w:val="13"/>
              <w:spacing w:line="480" w:lineRule="exact"/>
              <w:jc w:val="center"/>
              <w:rPr>
                <w:rFonts w:hAnsi="宋体"/>
                <w:sz w:val="24"/>
                <w:szCs w:val="24"/>
              </w:rPr>
            </w:pPr>
          </w:p>
          <w:p>
            <w:pPr>
              <w:pStyle w:val="13"/>
              <w:spacing w:line="480" w:lineRule="exact"/>
              <w:jc w:val="center"/>
              <w:rPr>
                <w:rFonts w:ascii="宋体" w:hAnsi="宋体" w:eastAsia="宋体" w:cs="Times New Roman"/>
                <w:kern w:val="2"/>
                <w:sz w:val="24"/>
                <w:szCs w:val="24"/>
                <w:lang w:val="en-US" w:eastAsia="zh-CN" w:bidi="ar-SA"/>
              </w:rPr>
            </w:pPr>
          </w:p>
        </w:tc>
        <w:tc>
          <w:tcPr>
            <w:tcW w:w="1608" w:type="dxa"/>
            <w:vMerge w:val="restart"/>
            <w:vAlign w:val="center"/>
          </w:tcPr>
          <w:p>
            <w:pPr>
              <w:pStyle w:val="13"/>
              <w:spacing w:line="480" w:lineRule="exact"/>
              <w:jc w:val="both"/>
              <w:rPr>
                <w:rFonts w:hint="eastAsia" w:hAnsi="宋体"/>
                <w:sz w:val="24"/>
                <w:szCs w:val="24"/>
              </w:rPr>
            </w:pPr>
          </w:p>
          <w:p>
            <w:pPr>
              <w:pStyle w:val="13"/>
              <w:spacing w:line="480" w:lineRule="exact"/>
              <w:jc w:val="center"/>
              <w:rPr>
                <w:rFonts w:hAnsi="宋体"/>
                <w:sz w:val="24"/>
                <w:szCs w:val="24"/>
              </w:rPr>
            </w:pPr>
            <w:r>
              <w:rPr>
                <w:rFonts w:hint="eastAsia" w:hAnsi="宋体"/>
                <w:sz w:val="24"/>
                <w:szCs w:val="24"/>
              </w:rPr>
              <w:t>数字化专业人才培训（</w:t>
            </w:r>
            <w:r>
              <w:rPr>
                <w:rFonts w:hint="eastAsia" w:hAnsi="宋体"/>
                <w:sz w:val="24"/>
                <w:szCs w:val="24"/>
                <w:lang w:val="en-US" w:eastAsia="zh-CN"/>
              </w:rPr>
              <w:t>5</w:t>
            </w:r>
            <w:r>
              <w:rPr>
                <w:rFonts w:hint="eastAsia" w:hAnsi="宋体"/>
                <w:sz w:val="24"/>
                <w:szCs w:val="24"/>
              </w:rPr>
              <w:t>）</w:t>
            </w:r>
          </w:p>
          <w:p>
            <w:pPr>
              <w:pStyle w:val="13"/>
              <w:spacing w:line="480" w:lineRule="exact"/>
              <w:jc w:val="both"/>
              <w:rPr>
                <w:rFonts w:ascii="宋体" w:hAnsi="宋体" w:eastAsia="宋体" w:cs="Times New Roman"/>
                <w:kern w:val="2"/>
                <w:sz w:val="24"/>
                <w:szCs w:val="24"/>
                <w:lang w:val="en-US" w:eastAsia="zh-CN" w:bidi="ar-SA"/>
              </w:rPr>
            </w:pPr>
          </w:p>
        </w:tc>
        <w:tc>
          <w:tcPr>
            <w:tcW w:w="340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围绕数字创意、大数据、云计算、人工智能、5G等核心数字技术领域，培养平面设计、插画设计、动效设计、影视后期剪辑、影视特效制作、影视拍摄、计算机AI数据测试员/标注员、大数据分析师、网络营销师、大数据架构师</w:t>
            </w:r>
            <w:r>
              <w:rPr>
                <w:rFonts w:hint="eastAsia" w:ascii="宋体" w:hAnsi="宋体" w:cs="宋体"/>
                <w:i w:val="0"/>
                <w:iCs w:val="0"/>
                <w:color w:val="000000"/>
                <w:kern w:val="2"/>
                <w:sz w:val="21"/>
                <w:szCs w:val="21"/>
                <w:u w:val="none"/>
                <w:lang w:val="en-US" w:eastAsia="zh-CN" w:bidi="ar-SA"/>
              </w:rPr>
              <w:t>、直播、电商</w:t>
            </w:r>
            <w:r>
              <w:rPr>
                <w:rFonts w:hint="eastAsia" w:ascii="宋体" w:hAnsi="宋体" w:eastAsia="宋体" w:cs="宋体"/>
                <w:i w:val="0"/>
                <w:iCs w:val="0"/>
                <w:color w:val="000000"/>
                <w:kern w:val="2"/>
                <w:sz w:val="21"/>
                <w:szCs w:val="21"/>
                <w:u w:val="none"/>
                <w:lang w:val="en-US" w:eastAsia="zh-CN" w:bidi="ar-SA"/>
              </w:rPr>
              <w:t>等数字化人才。培养领域具体根据数字产业发展所需人才领域及时进行调整。</w:t>
            </w:r>
          </w:p>
        </w:tc>
        <w:tc>
          <w:tcPr>
            <w:tcW w:w="3063"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1</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建立培训人员档案</w:t>
            </w:r>
            <w:r>
              <w:rPr>
                <w:rFonts w:hint="eastAsia" w:ascii="宋体" w:hAnsi="宋体" w:eastAsia="宋体" w:cs="宋体"/>
                <w:i w:val="0"/>
                <w:iCs w:val="0"/>
                <w:color w:val="000000"/>
                <w:sz w:val="21"/>
                <w:szCs w:val="21"/>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2</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签到：</w:t>
            </w:r>
            <w:r>
              <w:rPr>
                <w:rFonts w:hint="eastAsia" w:ascii="宋体" w:hAnsi="宋体" w:eastAsia="宋体" w:cs="宋体"/>
                <w:i w:val="0"/>
                <w:iCs w:val="0"/>
                <w:color w:val="000000"/>
                <w:sz w:val="21"/>
                <w:szCs w:val="21"/>
                <w:u w:val="none"/>
                <w:lang w:val="en-US" w:eastAsia="zh-CN"/>
              </w:rPr>
              <w:t>每天</w:t>
            </w:r>
            <w:r>
              <w:rPr>
                <w:rFonts w:hint="eastAsia" w:ascii="宋体" w:hAnsi="宋体" w:eastAsia="宋体" w:cs="宋体"/>
                <w:i w:val="0"/>
                <w:iCs w:val="0"/>
                <w:color w:val="000000"/>
                <w:sz w:val="21"/>
                <w:szCs w:val="21"/>
                <w:u w:val="none"/>
              </w:rPr>
              <w:t>用指纹机生成考勤数据，打印指纹签到考勤表，作为学时依据</w:t>
            </w:r>
            <w:r>
              <w:rPr>
                <w:rFonts w:hint="eastAsia" w:ascii="宋体" w:hAnsi="宋体" w:eastAsia="宋体" w:cs="宋体"/>
                <w:i w:val="0"/>
                <w:iCs w:val="0"/>
                <w:color w:val="000000"/>
                <w:sz w:val="21"/>
                <w:szCs w:val="21"/>
                <w:u w:val="none"/>
                <w:lang w:eastAsia="zh-CN"/>
              </w:rPr>
              <w:t>。</w:t>
            </w:r>
          </w:p>
          <w:p>
            <w:pPr>
              <w:keepNext w:val="0"/>
              <w:keepLines w:val="0"/>
              <w:widowControl/>
              <w:suppressLineNumbers w:val="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rPr>
              <w:t>3</w:t>
            </w:r>
            <w:r>
              <w:rPr>
                <w:rFonts w:hint="eastAsia" w:ascii="宋体" w:hAnsi="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培训完毕发放结业证书，</w:t>
            </w: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0%</w:t>
            </w:r>
            <w:r>
              <w:rPr>
                <w:rFonts w:hint="eastAsia" w:ascii="宋体" w:hAnsi="宋体" w:eastAsia="宋体" w:cs="宋体"/>
                <w:i w:val="0"/>
                <w:iCs w:val="0"/>
                <w:color w:val="000000"/>
                <w:sz w:val="21"/>
                <w:szCs w:val="21"/>
                <w:u w:val="none"/>
                <w:lang w:val="en-US" w:eastAsia="zh-CN"/>
              </w:rPr>
              <w:t>人员</w:t>
            </w:r>
            <w:r>
              <w:rPr>
                <w:rFonts w:hint="eastAsia" w:ascii="宋体" w:hAnsi="宋体" w:eastAsia="宋体" w:cs="宋体"/>
                <w:i w:val="0"/>
                <w:iCs w:val="0"/>
                <w:color w:val="000000"/>
                <w:sz w:val="21"/>
                <w:szCs w:val="21"/>
                <w:u w:val="none"/>
              </w:rPr>
              <w:t>签订就业协议或提供灵活就业相关证明材料。</w:t>
            </w:r>
          </w:p>
        </w:tc>
        <w:tc>
          <w:tcPr>
            <w:tcW w:w="3405" w:type="dxa"/>
            <w:vAlign w:val="center"/>
          </w:tcPr>
          <w:p>
            <w:pPr>
              <w:pStyle w:val="13"/>
              <w:spacing w:line="480" w:lineRule="exact"/>
              <w:jc w:val="center"/>
              <w:rPr>
                <w:rFonts w:hint="default" w:ascii="宋体" w:hAnsi="宋体" w:eastAsia="宋体" w:cs="Times New Roman"/>
                <w:kern w:val="2"/>
                <w:sz w:val="21"/>
                <w:szCs w:val="21"/>
                <w:lang w:val="en-US" w:eastAsia="zh-CN" w:bidi="ar-SA"/>
              </w:rPr>
            </w:pPr>
            <w:r>
              <w:rPr>
                <w:rFonts w:hint="eastAsia" w:hAnsi="宋体"/>
                <w:sz w:val="21"/>
                <w:szCs w:val="21"/>
                <w:lang w:val="en-US" w:eastAsia="zh-CN"/>
              </w:rPr>
              <w:t>累计培养400人以上</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累计培养300-400人</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4</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累计培养300人以下</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4" w:type="dxa"/>
            <w:vMerge w:val="continue"/>
            <w:vAlign w:val="center"/>
          </w:tcPr>
          <w:p>
            <w:pPr>
              <w:pStyle w:val="13"/>
              <w:spacing w:line="480" w:lineRule="exact"/>
              <w:jc w:val="both"/>
              <w:rPr>
                <w:rFonts w:hAnsi="宋体"/>
                <w:sz w:val="24"/>
                <w:szCs w:val="24"/>
              </w:rPr>
            </w:pPr>
          </w:p>
        </w:tc>
        <w:tc>
          <w:tcPr>
            <w:tcW w:w="1608" w:type="dxa"/>
            <w:vMerge w:val="restart"/>
            <w:vAlign w:val="center"/>
          </w:tcPr>
          <w:p>
            <w:pPr>
              <w:pStyle w:val="13"/>
              <w:spacing w:line="240" w:lineRule="auto"/>
              <w:rPr>
                <w:rFonts w:ascii="宋体" w:hAnsi="宋体" w:eastAsia="宋体" w:cs="Times New Roman"/>
                <w:kern w:val="2"/>
                <w:sz w:val="24"/>
                <w:szCs w:val="24"/>
                <w:lang w:val="en-US" w:eastAsia="zh-CN" w:bidi="ar-SA"/>
              </w:rPr>
            </w:pPr>
            <w:r>
              <w:rPr>
                <w:rFonts w:hint="eastAsia" w:hAnsi="宋体"/>
                <w:sz w:val="24"/>
                <w:szCs w:val="24"/>
                <w:lang w:val="en-US" w:eastAsia="zh-CN"/>
              </w:rPr>
              <w:t>数字化专业人才培训技能认证服务（3）</w:t>
            </w:r>
          </w:p>
        </w:tc>
        <w:tc>
          <w:tcPr>
            <w:tcW w:w="3407"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sz w:val="21"/>
                <w:szCs w:val="21"/>
                <w:lang w:val="en-US" w:eastAsia="zh-CN"/>
              </w:rPr>
              <w:t>协助培养的数字化专业优秀人才开展技能认证服务，包括考前培训、指导，资源对接，服务场地支持等服务。</w:t>
            </w:r>
          </w:p>
        </w:tc>
        <w:tc>
          <w:tcPr>
            <w:tcW w:w="3063" w:type="dxa"/>
            <w:vMerge w:val="restart"/>
            <w:vAlign w:val="center"/>
          </w:tcPr>
          <w:p>
            <w:pPr>
              <w:keepNext w:val="0"/>
              <w:keepLines w:val="0"/>
              <w:widowControl/>
              <w:numPr>
                <w:ilvl w:val="0"/>
                <w:numId w:val="0"/>
              </w:numPr>
              <w:suppressLineNumbers w:val="0"/>
              <w:ind w:left="0" w:leftChars="0" w:firstLine="0" w:firstLineChars="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技能认证服务人员名单及取得的证书类型及编号。</w:t>
            </w: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累计协助250人及以上</w:t>
            </w:r>
          </w:p>
        </w:tc>
        <w:tc>
          <w:tcPr>
            <w:tcW w:w="1008" w:type="dxa"/>
            <w:vAlign w:val="center"/>
          </w:tcPr>
          <w:p>
            <w:pPr>
              <w:pStyle w:val="13"/>
              <w:spacing w:line="480" w:lineRule="exact"/>
              <w:jc w:val="center"/>
              <w:rPr>
                <w:rFonts w:hint="eastAsia" w:ascii="宋体" w:hAnsi="宋体" w:eastAsia="宋体" w:cs="Times New Roman"/>
                <w:kern w:val="2"/>
                <w:sz w:val="24"/>
                <w:szCs w:val="24"/>
                <w:lang w:val="en-US" w:eastAsia="zh-CN" w:bidi="ar-SA"/>
              </w:rPr>
            </w:pPr>
            <w:r>
              <w:rPr>
                <w:rFonts w:hint="eastAsia" w:hAnsi="宋体"/>
                <w:sz w:val="24"/>
                <w:szCs w:val="24"/>
                <w:lang w:val="en-US" w:eastAsia="zh-CN"/>
              </w:rPr>
              <w:t>3</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p>
        </w:tc>
        <w:tc>
          <w:tcPr>
            <w:tcW w:w="3063" w:type="dxa"/>
            <w:vMerge w:val="continue"/>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p>
        </w:tc>
        <w:tc>
          <w:tcPr>
            <w:tcW w:w="3405"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累计协助250人以下</w:t>
            </w:r>
          </w:p>
        </w:tc>
        <w:tc>
          <w:tcPr>
            <w:tcW w:w="1008"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r>
              <w:rPr>
                <w:rFonts w:hint="eastAsia" w:hAnsi="宋体"/>
                <w:sz w:val="24"/>
                <w:szCs w:val="24"/>
                <w:lang w:val="en-US" w:eastAsia="zh-CN"/>
              </w:rPr>
              <w:t>1.5</w:t>
            </w:r>
          </w:p>
        </w:tc>
        <w:tc>
          <w:tcPr>
            <w:tcW w:w="746" w:type="dxa"/>
            <w:vAlign w:val="center"/>
          </w:tcPr>
          <w:p>
            <w:pPr>
              <w:pStyle w:val="13"/>
              <w:spacing w:line="48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spacing w:line="480" w:lineRule="exact"/>
              <w:jc w:val="center"/>
              <w:rPr>
                <w:rFonts w:ascii="宋体" w:hAnsi="宋体" w:eastAsia="宋体" w:cs="Times New Roman"/>
                <w:kern w:val="2"/>
                <w:sz w:val="24"/>
                <w:szCs w:val="24"/>
                <w:lang w:val="en-US" w:eastAsia="zh-CN" w:bidi="ar-SA"/>
              </w:rPr>
            </w:pPr>
            <w:r>
              <w:rPr>
                <w:rFonts w:hint="eastAsia" w:hAnsi="宋体"/>
                <w:sz w:val="24"/>
                <w:szCs w:val="24"/>
              </w:rPr>
              <w:t>招生活动(</w:t>
            </w:r>
            <w:r>
              <w:rPr>
                <w:rFonts w:hint="eastAsia" w:hAnsi="宋体"/>
                <w:sz w:val="24"/>
                <w:szCs w:val="24"/>
                <w:lang w:val="en-US" w:eastAsia="zh-CN"/>
              </w:rPr>
              <w:t>3</w:t>
            </w:r>
            <w:r>
              <w:rPr>
                <w:rFonts w:hint="eastAsia" w:hAnsi="宋体"/>
                <w:sz w:val="24"/>
                <w:szCs w:val="24"/>
              </w:rPr>
              <w:t>)</w:t>
            </w:r>
          </w:p>
        </w:tc>
        <w:tc>
          <w:tcPr>
            <w:tcW w:w="3407" w:type="dxa"/>
            <w:vAlign w:val="center"/>
          </w:tcPr>
          <w:p>
            <w:pPr>
              <w:pStyle w:val="1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组织开展线上招生活动</w:t>
            </w:r>
          </w:p>
        </w:tc>
        <w:tc>
          <w:tcPr>
            <w:tcW w:w="306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Calibri" w:hAnsi="宋体" w:eastAsia="宋体" w:cs="黑体"/>
                <w:kern w:val="2"/>
                <w:sz w:val="21"/>
                <w:szCs w:val="21"/>
                <w:lang w:val="en-US" w:eastAsia="zh-CN" w:bidi="ar-SA"/>
              </w:rPr>
            </w:pPr>
            <w:r>
              <w:rPr>
                <w:rFonts w:hint="eastAsia"/>
                <w:sz w:val="21"/>
                <w:szCs w:val="21"/>
                <w:lang w:val="en-US" w:eastAsia="zh-CN"/>
              </w:rPr>
              <w:t>线上招生文案、宣传设计页和媒体宣传截图等材料</w:t>
            </w:r>
          </w:p>
        </w:tc>
        <w:tc>
          <w:tcPr>
            <w:tcW w:w="3405"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Calibri" w:hAnsi="宋体" w:eastAsia="宋体" w:cs="黑体"/>
                <w:kern w:val="2"/>
                <w:sz w:val="21"/>
                <w:szCs w:val="21"/>
                <w:lang w:val="en-US" w:eastAsia="zh-CN" w:bidi="ar-SA"/>
              </w:rPr>
            </w:pPr>
            <w:r>
              <w:rPr>
                <w:rFonts w:hint="eastAsia" w:ascii="宋体" w:hAnsi="宋体" w:eastAsia="宋体" w:cs="宋体"/>
                <w:i w:val="0"/>
                <w:iCs w:val="0"/>
                <w:color w:val="000000"/>
                <w:sz w:val="21"/>
                <w:szCs w:val="21"/>
                <w:u w:val="none"/>
                <w:lang w:val="en-US" w:eastAsia="zh-CN"/>
              </w:rPr>
              <w:t>线上</w:t>
            </w:r>
            <w:r>
              <w:rPr>
                <w:rFonts w:hint="eastAsia" w:ascii="宋体" w:hAnsi="宋体" w:eastAsia="宋体" w:cs="宋体"/>
                <w:i w:val="0"/>
                <w:iCs w:val="0"/>
                <w:color w:val="000000"/>
                <w:sz w:val="21"/>
                <w:szCs w:val="21"/>
                <w:u w:val="none"/>
              </w:rPr>
              <w:t>招生</w:t>
            </w:r>
            <w:r>
              <w:rPr>
                <w:rFonts w:hint="eastAsia" w:ascii="宋体" w:hAnsi="宋体" w:eastAsia="宋体" w:cs="宋体"/>
                <w:i w:val="0"/>
                <w:iCs w:val="0"/>
                <w:color w:val="000000"/>
                <w:sz w:val="21"/>
                <w:szCs w:val="21"/>
                <w:u w:val="none"/>
                <w:lang w:val="en-US" w:eastAsia="zh-CN"/>
              </w:rPr>
              <w:t>活动</w:t>
            </w:r>
            <w:r>
              <w:rPr>
                <w:rFonts w:hint="eastAsia" w:ascii="宋体" w:hAnsi="宋体" w:cs="宋体"/>
                <w:i w:val="0"/>
                <w:iCs w:val="0"/>
                <w:color w:val="000000"/>
                <w:sz w:val="21"/>
                <w:szCs w:val="21"/>
                <w:u w:val="none"/>
                <w:lang w:val="en-US" w:eastAsia="zh-CN"/>
              </w:rPr>
              <w:t>不少于2</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每次活动在短信平台定向推广覆盖10万人次；在市、旗县级自媒体（公众号、抖音）推广3条；在旗县区传统媒体（纸媒、广播等）信息推广一周；在智联、BOSS、58同城3个招聘网站平台各推广一次；在大型人力资源公司招聘社群推广5次。</w:t>
            </w:r>
            <w:r>
              <w:rPr>
                <w:rFonts w:hint="eastAsia" w:hAnsi="宋体"/>
                <w:sz w:val="21"/>
                <w:szCs w:val="21"/>
              </w:rPr>
              <w:t>有1项未足额提供扣</w:t>
            </w:r>
            <w:r>
              <w:rPr>
                <w:rFonts w:hint="eastAsia" w:hAnsi="宋体"/>
                <w:sz w:val="21"/>
                <w:szCs w:val="21"/>
                <w:lang w:val="en-US" w:eastAsia="zh-CN"/>
              </w:rPr>
              <w:t>0.5</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1</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ascii="宋体" w:hAnsi="宋体" w:eastAsia="宋体" w:cs="宋体"/>
                <w:i w:val="0"/>
                <w:iCs w:val="0"/>
                <w:color w:val="000000"/>
                <w:kern w:val="2"/>
                <w:sz w:val="21"/>
                <w:szCs w:val="21"/>
                <w:u w:val="none"/>
                <w:lang w:val="en-US" w:eastAsia="zh-CN" w:bidi="ar-SA"/>
              </w:rPr>
              <w:t>线下赴高校开展招生活动</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Courier New" w:eastAsia="宋体" w:cs="Times New Roman"/>
                <w:kern w:val="2"/>
                <w:sz w:val="21"/>
                <w:szCs w:val="21"/>
                <w:lang w:val="en-US" w:eastAsia="zh-CN" w:bidi="ar-SA"/>
              </w:rPr>
            </w:pPr>
            <w:r>
              <w:rPr>
                <w:rFonts w:hint="eastAsia"/>
                <w:sz w:val="21"/>
                <w:szCs w:val="21"/>
                <w:lang w:val="en-US" w:eastAsia="zh-CN"/>
              </w:rPr>
              <w:t>线下招生活动宣传册、招生活动现场图片等材料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线下赴高校开展招生活动</w:t>
            </w:r>
            <w:r>
              <w:rPr>
                <w:rFonts w:hint="eastAsia" w:ascii="宋体" w:hAnsi="宋体" w:cs="宋体"/>
                <w:i w:val="0"/>
                <w:iCs w:val="0"/>
                <w:color w:val="000000"/>
                <w:sz w:val="21"/>
                <w:szCs w:val="21"/>
                <w:u w:val="none"/>
                <w:lang w:val="en-US" w:eastAsia="zh-CN"/>
              </w:rPr>
              <w:t>不少于</w:t>
            </w:r>
            <w:r>
              <w:rPr>
                <w:rFonts w:hint="eastAsia"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次</w:t>
            </w:r>
            <w:r>
              <w:rPr>
                <w:rFonts w:hint="eastAsia" w:ascii="宋体" w:hAnsi="宋体" w:cs="宋体"/>
                <w:i w:val="0"/>
                <w:iCs w:val="0"/>
                <w:color w:val="000000"/>
                <w:sz w:val="21"/>
                <w:szCs w:val="21"/>
                <w:u w:val="none"/>
                <w:lang w:val="en-US" w:eastAsia="zh-CN"/>
              </w:rPr>
              <w:t>：</w:t>
            </w:r>
            <w:r>
              <w:rPr>
                <w:rFonts w:hint="eastAsia" w:hAnsi="宋体" w:cs="宋体"/>
                <w:i w:val="0"/>
                <w:iCs w:val="0"/>
                <w:color w:val="000000"/>
                <w:kern w:val="0"/>
                <w:sz w:val="21"/>
                <w:szCs w:val="21"/>
                <w:u w:val="none"/>
                <w:lang w:val="en-US" w:eastAsia="zh-CN"/>
              </w:rPr>
              <w:t>每次不少于2人，每人外出不少于3天。</w:t>
            </w:r>
            <w:r>
              <w:rPr>
                <w:rFonts w:hint="eastAsia" w:hAnsi="宋体"/>
                <w:sz w:val="21"/>
                <w:szCs w:val="21"/>
              </w:rPr>
              <w:t>有1项未足额提供扣</w:t>
            </w:r>
            <w:r>
              <w:rPr>
                <w:rFonts w:hint="eastAsia" w:hAnsi="宋体"/>
                <w:sz w:val="21"/>
                <w:szCs w:val="21"/>
                <w:lang w:val="en-US" w:eastAsia="zh-CN"/>
              </w:rPr>
              <w:t>0.5</w:t>
            </w:r>
            <w:r>
              <w:rPr>
                <w:rFonts w:hint="eastAsia"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2</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创业就业实训活动</w:t>
            </w: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2"/>
                <w:sz w:val="21"/>
                <w:szCs w:val="21"/>
                <w:u w:val="none"/>
                <w:lang w:val="en-US" w:eastAsia="zh-CN" w:bidi="ar-SA"/>
              </w:rPr>
              <w:t>建设导师团，开展创业就业实训活动</w:t>
            </w:r>
          </w:p>
        </w:tc>
        <w:tc>
          <w:tcPr>
            <w:tcW w:w="3063" w:type="dxa"/>
            <w:vAlign w:val="center"/>
          </w:tcPr>
          <w:p>
            <w:pPr>
              <w:keepNext w:val="0"/>
              <w:keepLines w:val="0"/>
              <w:widowControl/>
              <w:numPr>
                <w:ilvl w:val="0"/>
                <w:numId w:val="11"/>
              </w:numPr>
              <w:suppressLineNumbers w:val="0"/>
              <w:jc w:val="both"/>
              <w:textAlignment w:val="center"/>
              <w:rPr>
                <w:rFonts w:hint="eastAsia"/>
                <w:sz w:val="21"/>
                <w:szCs w:val="21"/>
                <w:lang w:val="en-US" w:eastAsia="zh-CN"/>
              </w:rPr>
            </w:pPr>
            <w:r>
              <w:rPr>
                <w:rFonts w:hint="eastAsia"/>
                <w:sz w:val="21"/>
                <w:szCs w:val="21"/>
                <w:lang w:val="en-US" w:eastAsia="zh-CN"/>
              </w:rPr>
              <w:t>提供导师库导师资料；</w:t>
            </w:r>
          </w:p>
          <w:p>
            <w:pPr>
              <w:pStyle w:val="13"/>
              <w:keepNext w:val="0"/>
              <w:keepLines w:val="0"/>
              <w:pageBreakBefore w:val="0"/>
              <w:kinsoku/>
              <w:wordWrap/>
              <w:overflowPunct/>
              <w:topLinePunct w:val="0"/>
              <w:autoSpaceDE/>
              <w:autoSpaceDN/>
              <w:bidi w:val="0"/>
              <w:adjustRightInd/>
              <w:snapToGrid/>
              <w:spacing w:line="280" w:lineRule="exact"/>
              <w:jc w:val="left"/>
              <w:rPr>
                <w:rFonts w:hAnsi="宋体"/>
                <w:sz w:val="21"/>
                <w:szCs w:val="21"/>
              </w:rPr>
            </w:pPr>
            <w:r>
              <w:rPr>
                <w:rFonts w:hint="eastAsia" w:hAnsi="宋体"/>
                <w:sz w:val="21"/>
                <w:szCs w:val="21"/>
                <w:lang w:val="en-US" w:eastAsia="zh-CN"/>
              </w:rPr>
              <w:t>2、</w:t>
            </w:r>
            <w:r>
              <w:rPr>
                <w:rFonts w:hint="eastAsia" w:hAnsi="宋体"/>
                <w:sz w:val="21"/>
                <w:szCs w:val="21"/>
              </w:rPr>
              <w:t>活动开展汇总表（含活动名称、时间、地点、参加活动专家及嘉宾、参会/对接机构、参会人数等信息）；</w:t>
            </w:r>
          </w:p>
          <w:p>
            <w:pPr>
              <w:keepNext w:val="0"/>
              <w:keepLines w:val="0"/>
              <w:widowControl/>
              <w:numPr>
                <w:ilvl w:val="0"/>
                <w:numId w:val="0"/>
              </w:numPr>
              <w:suppressLineNumbers w:val="0"/>
              <w:ind w:left="0" w:leftChars="0" w:firstLine="0" w:firstLineChars="0"/>
              <w:jc w:val="both"/>
              <w:textAlignment w:val="center"/>
              <w:rPr>
                <w:rFonts w:hint="eastAsia" w:ascii="Calibri" w:hAnsi="Calibri" w:eastAsia="宋体" w:cs="黑体"/>
                <w:kern w:val="2"/>
                <w:sz w:val="21"/>
                <w:szCs w:val="21"/>
                <w:lang w:val="en-US" w:eastAsia="zh-CN" w:bidi="ar-SA"/>
              </w:rPr>
            </w:pPr>
            <w:r>
              <w:rPr>
                <w:rFonts w:hint="eastAsia" w:hAnsi="宋体"/>
                <w:sz w:val="21"/>
                <w:szCs w:val="21"/>
                <w:lang w:val="en-US" w:eastAsia="zh-CN"/>
              </w:rPr>
              <w:t>3、</w:t>
            </w:r>
            <w:r>
              <w:rPr>
                <w:rFonts w:hint="eastAsia" w:hAnsi="宋体"/>
                <w:sz w:val="21"/>
                <w:szCs w:val="21"/>
              </w:rPr>
              <w:t>每项活动开展相关证明材料：活动方案、活动通知、活动现场照片、宣传稿件等相关材料。</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搭建导师库，储备导师</w:t>
            </w:r>
            <w:r>
              <w:rPr>
                <w:rFonts w:hint="eastAsia" w:hAnsi="宋体" w:cs="宋体"/>
                <w:i w:val="0"/>
                <w:iCs w:val="0"/>
                <w:color w:val="000000"/>
                <w:kern w:val="0"/>
                <w:sz w:val="21"/>
                <w:szCs w:val="21"/>
                <w:u w:val="none"/>
                <w:lang w:val="en-US" w:eastAsia="zh-CN"/>
              </w:rPr>
              <w:t>8</w:t>
            </w:r>
            <w:r>
              <w:rPr>
                <w:rFonts w:hint="eastAsia" w:ascii="宋体" w:hAnsi="宋体" w:eastAsia="宋体" w:cs="宋体"/>
                <w:i w:val="0"/>
                <w:iCs w:val="0"/>
                <w:color w:val="000000"/>
                <w:kern w:val="0"/>
                <w:sz w:val="21"/>
                <w:szCs w:val="21"/>
                <w:u w:val="none"/>
                <w:lang w:val="en-US" w:eastAsia="zh-CN"/>
              </w:rPr>
              <w:t>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邀约导师到赤峰开展创业就业实训活动</w:t>
            </w:r>
            <w:r>
              <w:rPr>
                <w:rFonts w:hint="eastAsia" w:hAnsi="宋体" w:cs="宋体"/>
                <w:i w:val="0"/>
                <w:iCs w:val="0"/>
                <w:color w:val="000000"/>
                <w:kern w:val="0"/>
                <w:sz w:val="21"/>
                <w:szCs w:val="21"/>
                <w:u w:val="none"/>
                <w:lang w:val="en-US" w:eastAsia="zh-CN"/>
              </w:rPr>
              <w:t>5</w:t>
            </w:r>
            <w:r>
              <w:rPr>
                <w:rFonts w:hint="eastAsia" w:ascii="宋体" w:hAnsi="宋体" w:eastAsia="宋体" w:cs="宋体"/>
                <w:i w:val="0"/>
                <w:iCs w:val="0"/>
                <w:color w:val="000000"/>
                <w:kern w:val="0"/>
                <w:sz w:val="21"/>
                <w:szCs w:val="21"/>
                <w:u w:val="none"/>
                <w:lang w:val="en-US" w:eastAsia="zh-CN"/>
              </w:rPr>
              <w:t>场</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共2项服务，有1项未足额提供扣</w:t>
            </w:r>
            <w:r>
              <w:rPr>
                <w:rFonts w:hint="eastAsia" w:hAnsi="宋体" w:cs="宋体"/>
                <w:i w:val="0"/>
                <w:iCs w:val="0"/>
                <w:color w:val="000000"/>
                <w:kern w:val="0"/>
                <w:sz w:val="21"/>
                <w:szCs w:val="21"/>
                <w:u w:val="none"/>
                <w:lang w:val="en-US" w:eastAsia="zh-CN"/>
              </w:rPr>
              <w:t>2</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4</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Courier New" w:eastAsia="宋体" w:cs="Times New Roman"/>
                <w:kern w:val="2"/>
                <w:sz w:val="21"/>
                <w:szCs w:val="20"/>
                <w:lang w:val="en-US" w:eastAsia="zh-CN" w:bidi="ar-SA"/>
              </w:rPr>
            </w:pPr>
            <w:r>
              <w:rPr>
                <w:rFonts w:hint="eastAsia" w:hAnsi="宋体"/>
                <w:sz w:val="24"/>
                <w:szCs w:val="24"/>
              </w:rPr>
              <w:t>宣传推介</w:t>
            </w:r>
            <w:r>
              <w:rPr>
                <w:rFonts w:hint="eastAsia" w:hAnsi="宋体"/>
                <w:sz w:val="24"/>
                <w:szCs w:val="24"/>
                <w:lang w:eastAsia="zh-CN"/>
              </w:rPr>
              <w:t>（</w:t>
            </w:r>
            <w:r>
              <w:rPr>
                <w:rFonts w:hint="eastAsia" w:hAnsi="宋体"/>
                <w:sz w:val="24"/>
                <w:szCs w:val="24"/>
                <w:lang w:val="en-US" w:eastAsia="zh-CN"/>
              </w:rPr>
              <w:t>3</w:t>
            </w:r>
            <w:r>
              <w:rPr>
                <w:rFonts w:hint="eastAsia" w:hAnsi="宋体"/>
                <w:sz w:val="24"/>
                <w:szCs w:val="24"/>
                <w:lang w:eastAsia="zh-CN"/>
              </w:rPr>
              <w:t>）</w:t>
            </w: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bCs/>
                <w:kern w:val="2"/>
                <w:sz w:val="24"/>
                <w:szCs w:val="24"/>
                <w:lang w:val="en-US" w:eastAsia="zh-CN" w:bidi="ar-SA"/>
              </w:rPr>
            </w:pPr>
            <w:r>
              <w:rPr>
                <w:rFonts w:hint="eastAsia" w:hAnsi="宋体" w:cs="宋体"/>
                <w:i w:val="0"/>
                <w:iCs w:val="0"/>
                <w:color w:val="000000"/>
                <w:kern w:val="2"/>
                <w:sz w:val="21"/>
                <w:szCs w:val="21"/>
                <w:u w:val="none"/>
                <w:lang w:val="en-US" w:eastAsia="zh-CN" w:bidi="ar-SA"/>
              </w:rPr>
              <w:t>为数字化专业人才培训实训项目开展宣传推介</w:t>
            </w:r>
          </w:p>
        </w:tc>
        <w:tc>
          <w:tcPr>
            <w:tcW w:w="3063" w:type="dxa"/>
            <w:vAlign w:val="center"/>
          </w:tcPr>
          <w:p>
            <w:pPr>
              <w:pStyle w:val="13"/>
              <w:keepNext w:val="0"/>
              <w:keepLines w:val="0"/>
              <w:pageBreakBefore w:val="0"/>
              <w:numPr>
                <w:ilvl w:val="0"/>
                <w:numId w:val="12"/>
              </w:numPr>
              <w:kinsoku/>
              <w:wordWrap/>
              <w:overflowPunct/>
              <w:topLinePunct w:val="0"/>
              <w:autoSpaceDE/>
              <w:autoSpaceDN/>
              <w:bidi w:val="0"/>
              <w:adjustRightInd/>
              <w:snapToGrid/>
              <w:spacing w:line="280" w:lineRule="exact"/>
              <w:jc w:val="left"/>
              <w:rPr>
                <w:rFonts w:hint="eastAsia" w:hAnsi="宋体"/>
                <w:szCs w:val="21"/>
              </w:rPr>
            </w:pPr>
            <w:r>
              <w:rPr>
                <w:rFonts w:hint="eastAsia" w:hAnsi="宋体"/>
                <w:szCs w:val="21"/>
              </w:rPr>
              <w:t>在国家级和省级（自治区）报刊、网站等媒体开展</w:t>
            </w:r>
            <w:r>
              <w:rPr>
                <w:rFonts w:hint="eastAsia" w:hAnsi="宋体" w:cs="宋体"/>
                <w:i w:val="0"/>
                <w:iCs w:val="0"/>
                <w:color w:val="000000"/>
                <w:kern w:val="2"/>
                <w:sz w:val="21"/>
                <w:szCs w:val="21"/>
                <w:u w:val="none"/>
                <w:lang w:val="en-US" w:eastAsia="zh-CN" w:bidi="ar-SA"/>
              </w:rPr>
              <w:t>数字化专业人才培训实训项目</w:t>
            </w:r>
            <w:r>
              <w:rPr>
                <w:rFonts w:hint="eastAsia" w:hAnsi="宋体"/>
                <w:szCs w:val="21"/>
              </w:rPr>
              <w:t>宣传推广的汇总清单及相关截图。</w:t>
            </w:r>
          </w:p>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hAnsi="宋体"/>
                <w:szCs w:val="21"/>
                <w:lang w:val="en-US" w:eastAsia="zh-CN"/>
              </w:rPr>
              <w:t>2、</w:t>
            </w:r>
            <w:r>
              <w:rPr>
                <w:rFonts w:hint="eastAsia"/>
                <w:lang w:val="en-US" w:eastAsia="zh-CN"/>
              </w:rPr>
              <w:t>提供短视频账号和宣传的短视频数量。</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自治区级媒体宣传</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次，市级媒体</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w:t>
            </w:r>
            <w:r>
              <w:rPr>
                <w:rFonts w:hint="eastAsia" w:hAnsi="宋体"/>
                <w:sz w:val="21"/>
                <w:szCs w:val="21"/>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sz w:val="21"/>
                <w:szCs w:val="21"/>
                <w:lang w:val="en-US" w:eastAsia="zh-CN"/>
              </w:rPr>
              <w:t>2、</w:t>
            </w:r>
            <w:r>
              <w:rPr>
                <w:rFonts w:hint="eastAsia" w:ascii="宋体" w:hAnsi="宋体" w:eastAsia="宋体" w:cs="宋体"/>
                <w:i w:val="0"/>
                <w:iCs w:val="0"/>
                <w:color w:val="000000"/>
                <w:kern w:val="0"/>
                <w:sz w:val="21"/>
                <w:szCs w:val="21"/>
                <w:u w:val="none"/>
                <w:lang w:val="en-US" w:eastAsia="zh-CN"/>
              </w:rPr>
              <w:t>网易、腾讯、今日头条、新浪网、正北方网、内蒙古经济网等线上网络新闻报道宣传</w:t>
            </w:r>
            <w:r>
              <w:rPr>
                <w:rFonts w:hint="eastAsia" w:hAnsi="宋体" w:cs="宋体"/>
                <w:i w:val="0"/>
                <w:iCs w:val="0"/>
                <w:color w:val="000000"/>
                <w:kern w:val="0"/>
                <w:sz w:val="21"/>
                <w:szCs w:val="21"/>
                <w:u w:val="none"/>
                <w:lang w:val="en-US" w:eastAsia="zh-CN"/>
              </w:rPr>
              <w:t>4</w:t>
            </w:r>
            <w:r>
              <w:rPr>
                <w:rFonts w:hint="eastAsia" w:ascii="宋体" w:hAnsi="宋体" w:eastAsia="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3、</w:t>
            </w:r>
            <w:r>
              <w:rPr>
                <w:rFonts w:hint="eastAsia" w:ascii="宋体" w:hAnsi="宋体" w:eastAsia="宋体" w:cs="宋体"/>
                <w:i w:val="0"/>
                <w:iCs w:val="0"/>
                <w:color w:val="000000"/>
                <w:kern w:val="0"/>
                <w:sz w:val="21"/>
                <w:szCs w:val="21"/>
                <w:u w:val="none"/>
                <w:lang w:val="en-US" w:eastAsia="zh-CN"/>
              </w:rPr>
              <w:t>抖音或者其他自媒体平台短视频</w:t>
            </w:r>
            <w:r>
              <w:rPr>
                <w:rFonts w:hint="eastAsia" w:ascii="宋体" w:hAnsi="宋体" w:cs="宋体"/>
                <w:i w:val="0"/>
                <w:iCs w:val="0"/>
                <w:color w:val="000000"/>
                <w:kern w:val="0"/>
                <w:sz w:val="21"/>
                <w:szCs w:val="21"/>
                <w:u w:val="none"/>
                <w:lang w:val="en-US" w:eastAsia="zh-CN"/>
              </w:rPr>
              <w:t>（包括文案设计、拍摄、后期剪辑及推广）</w:t>
            </w:r>
            <w:r>
              <w:rPr>
                <w:rFonts w:hint="eastAsia" w:ascii="宋体" w:hAnsi="宋体" w:eastAsia="宋体" w:cs="宋体"/>
                <w:i w:val="0"/>
                <w:iCs w:val="0"/>
                <w:color w:val="000000"/>
                <w:kern w:val="0"/>
                <w:sz w:val="21"/>
                <w:szCs w:val="21"/>
                <w:u w:val="none"/>
                <w:lang w:val="en-US" w:eastAsia="zh-CN"/>
              </w:rPr>
              <w:t>宣传不少于</w:t>
            </w:r>
            <w:r>
              <w:rPr>
                <w:rFonts w:hint="eastAsia" w:hAnsi="宋体" w:cs="宋体"/>
                <w:i w:val="0"/>
                <w:iCs w:val="0"/>
                <w:color w:val="000000"/>
                <w:kern w:val="0"/>
                <w:sz w:val="21"/>
                <w:szCs w:val="21"/>
                <w:u w:val="none"/>
                <w:lang w:val="en-US" w:eastAsia="zh-CN"/>
              </w:rPr>
              <w:t>20</w:t>
            </w:r>
            <w:r>
              <w:rPr>
                <w:rFonts w:hint="eastAsia" w:ascii="宋体" w:hAnsi="宋体" w:eastAsia="宋体" w:cs="宋体"/>
                <w:i w:val="0"/>
                <w:iCs w:val="0"/>
                <w:color w:val="000000"/>
                <w:kern w:val="0"/>
                <w:sz w:val="21"/>
                <w:szCs w:val="21"/>
                <w:u w:val="none"/>
                <w:lang w:val="en-US" w:eastAsia="zh-CN"/>
              </w:rPr>
              <w:t>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bCs/>
                <w:kern w:val="2"/>
                <w:sz w:val="24"/>
                <w:szCs w:val="24"/>
                <w:lang w:val="en-US" w:eastAsia="zh-CN" w:bidi="ar-SA"/>
              </w:rPr>
            </w:pPr>
            <w:r>
              <w:rPr>
                <w:rFonts w:hint="eastAsia" w:hAnsi="宋体"/>
                <w:sz w:val="21"/>
                <w:szCs w:val="21"/>
              </w:rPr>
              <w:t>共</w:t>
            </w:r>
            <w:r>
              <w:rPr>
                <w:rFonts w:hint="eastAsia" w:hAnsi="宋体"/>
                <w:sz w:val="21"/>
                <w:szCs w:val="21"/>
                <w:lang w:val="en-US" w:eastAsia="zh-CN"/>
              </w:rPr>
              <w:t>3</w:t>
            </w:r>
            <w:r>
              <w:rPr>
                <w:rFonts w:hAnsi="宋体"/>
                <w:sz w:val="21"/>
                <w:szCs w:val="21"/>
              </w:rPr>
              <w:t>项服务，</w:t>
            </w:r>
            <w:r>
              <w:rPr>
                <w:rFonts w:hint="eastAsia" w:ascii="宋体" w:hAnsi="宋体" w:eastAsia="宋体" w:cs="宋体"/>
                <w:i w:val="0"/>
                <w:iCs w:val="0"/>
                <w:color w:val="000000"/>
                <w:kern w:val="0"/>
                <w:sz w:val="21"/>
                <w:szCs w:val="21"/>
                <w:u w:val="none"/>
                <w:lang w:val="en-US" w:eastAsia="zh-CN"/>
              </w:rPr>
              <w:t>有1项未足额提供扣</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3</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04" w:type="dxa"/>
            <w:vMerge w:val="continue"/>
            <w:vAlign w:val="center"/>
          </w:tcPr>
          <w:p>
            <w:pPr>
              <w:pStyle w:val="13"/>
              <w:spacing w:line="480" w:lineRule="exact"/>
              <w:jc w:val="both"/>
              <w:rPr>
                <w:rFonts w:hAnsi="宋体"/>
                <w:sz w:val="24"/>
                <w:szCs w:val="24"/>
              </w:rPr>
            </w:pPr>
          </w:p>
        </w:tc>
        <w:tc>
          <w:tcPr>
            <w:tcW w:w="1608"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ascii="宋体" w:hAnsi="Courier New" w:eastAsia="宋体" w:cs="Times New Roman"/>
                <w:kern w:val="2"/>
                <w:sz w:val="21"/>
                <w:szCs w:val="20"/>
                <w:lang w:val="en-US" w:eastAsia="zh-CN" w:bidi="ar-SA"/>
              </w:rPr>
            </w:pPr>
            <w:r>
              <w:rPr>
                <w:rFonts w:hint="eastAsia" w:hAnsi="宋体"/>
                <w:sz w:val="24"/>
                <w:szCs w:val="24"/>
                <w:lang w:val="en-US" w:eastAsia="zh-CN"/>
              </w:rPr>
              <w:t>数字化专业人才实训企业招商（2）</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赴市外数字经济产业相关的城市开展招商活动</w:t>
            </w:r>
          </w:p>
        </w:tc>
        <w:tc>
          <w:tcPr>
            <w:tcW w:w="3063" w:type="dxa"/>
            <w:vAlign w:val="center"/>
          </w:tcPr>
          <w:p>
            <w:pPr>
              <w:keepNext w:val="0"/>
              <w:keepLines w:val="0"/>
              <w:widowControl/>
              <w:suppressLineNumbers w:val="0"/>
              <w:jc w:val="left"/>
              <w:textAlignment w:val="center"/>
              <w:rPr>
                <w:rFonts w:hint="eastAsia" w:ascii="Calibri" w:hAnsi="Calibri" w:eastAsia="宋体" w:cs="黑体"/>
                <w:kern w:val="2"/>
                <w:sz w:val="21"/>
                <w:szCs w:val="21"/>
                <w:lang w:val="en-US" w:eastAsia="zh-CN" w:bidi="ar-SA"/>
              </w:rPr>
            </w:pPr>
            <w:r>
              <w:rPr>
                <w:rFonts w:hint="eastAsia"/>
                <w:lang w:val="en-US" w:eastAsia="zh-CN"/>
              </w:rPr>
              <w:t>外出招商人员名单及招商对接企业情况、图片及宣传报道截图。</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开展招商活动不少于</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次，考察企业总数不少于</w:t>
            </w:r>
            <w:r>
              <w:rPr>
                <w:rFonts w:hint="eastAsia" w:hAnsi="宋体" w:cs="宋体"/>
                <w:i w:val="0"/>
                <w:iCs w:val="0"/>
                <w:color w:val="000000"/>
                <w:kern w:val="0"/>
                <w:sz w:val="21"/>
                <w:szCs w:val="21"/>
                <w:u w:val="none"/>
                <w:lang w:val="en-US" w:eastAsia="zh-CN"/>
              </w:rPr>
              <w:t>4</w:t>
            </w:r>
            <w:bookmarkStart w:id="0" w:name="_GoBack"/>
            <w:bookmarkEnd w:id="0"/>
            <w:r>
              <w:rPr>
                <w:rFonts w:hint="eastAsia" w:ascii="宋体" w:hAnsi="宋体" w:eastAsia="宋体" w:cs="宋体"/>
                <w:i w:val="0"/>
                <w:iCs w:val="0"/>
                <w:color w:val="000000"/>
                <w:kern w:val="0"/>
                <w:sz w:val="21"/>
                <w:szCs w:val="21"/>
                <w:u w:val="none"/>
                <w:lang w:val="en-US" w:eastAsia="zh-CN"/>
              </w:rPr>
              <w:t>家，参与招商不少于</w:t>
            </w:r>
            <w:r>
              <w:rPr>
                <w:rFonts w:hint="eastAsia" w:hAnsi="宋体" w:cs="宋体"/>
                <w:i w:val="0"/>
                <w:iCs w:val="0"/>
                <w:color w:val="000000"/>
                <w:kern w:val="0"/>
                <w:sz w:val="21"/>
                <w:szCs w:val="21"/>
                <w:u w:val="none"/>
                <w:lang w:val="en-US" w:eastAsia="zh-CN"/>
              </w:rPr>
              <w:t>10</w:t>
            </w:r>
            <w:r>
              <w:rPr>
                <w:rFonts w:hint="eastAsia" w:ascii="宋体" w:hAnsi="宋体" w:eastAsia="宋体" w:cs="宋体"/>
                <w:i w:val="0"/>
                <w:iCs w:val="0"/>
                <w:color w:val="000000"/>
                <w:kern w:val="0"/>
                <w:sz w:val="21"/>
                <w:szCs w:val="21"/>
                <w:u w:val="none"/>
                <w:lang w:val="en-US" w:eastAsia="zh-CN"/>
              </w:rPr>
              <w:t>人次。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有1</w:t>
            </w:r>
            <w:r>
              <w:rPr>
                <w:rFonts w:hint="eastAsia" w:hAnsi="宋体" w:cs="宋体"/>
                <w:i w:val="0"/>
                <w:iCs w:val="0"/>
                <w:color w:val="000000"/>
                <w:kern w:val="0"/>
                <w:sz w:val="21"/>
                <w:szCs w:val="21"/>
                <w:u w:val="none"/>
                <w:lang w:val="en-US" w:eastAsia="zh-CN"/>
              </w:rPr>
              <w:t>次</w:t>
            </w:r>
            <w:r>
              <w:rPr>
                <w:rFonts w:hint="eastAsia" w:ascii="宋体" w:hAnsi="宋体" w:eastAsia="宋体" w:cs="宋体"/>
                <w:i w:val="0"/>
                <w:iCs w:val="0"/>
                <w:color w:val="000000"/>
                <w:kern w:val="0"/>
                <w:sz w:val="21"/>
                <w:szCs w:val="21"/>
                <w:u w:val="none"/>
                <w:lang w:val="en-US" w:eastAsia="zh-CN"/>
              </w:rPr>
              <w:t>未足额提供扣</w:t>
            </w: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分，</w:t>
            </w:r>
            <w:r>
              <w:rPr>
                <w:rFonts w:hAnsi="宋体"/>
                <w:sz w:val="21"/>
                <w:szCs w:val="21"/>
              </w:rPr>
              <w:t>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2</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04" w:type="dxa"/>
            <w:vMerge w:val="continue"/>
            <w:vAlign w:val="center"/>
          </w:tcPr>
          <w:p>
            <w:pPr>
              <w:pStyle w:val="13"/>
              <w:spacing w:line="480" w:lineRule="exact"/>
              <w:jc w:val="both"/>
              <w:rPr>
                <w:rFonts w:hAnsi="宋体"/>
                <w:sz w:val="24"/>
                <w:szCs w:val="24"/>
              </w:rPr>
            </w:pPr>
          </w:p>
        </w:tc>
        <w:tc>
          <w:tcPr>
            <w:tcW w:w="1608" w:type="dxa"/>
            <w:vMerge w:val="restart"/>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4"/>
                <w:szCs w:val="24"/>
                <w:lang w:val="en-US" w:eastAsia="zh-CN"/>
              </w:rPr>
            </w:pPr>
          </w:p>
          <w:p>
            <w:pPr>
              <w:pStyle w:val="13"/>
              <w:keepNext w:val="0"/>
              <w:keepLines w:val="0"/>
              <w:pageBreakBefore w:val="0"/>
              <w:kinsoku/>
              <w:wordWrap/>
              <w:overflowPunct/>
              <w:topLinePunct w:val="0"/>
              <w:autoSpaceDE/>
              <w:autoSpaceDN/>
              <w:bidi w:val="0"/>
              <w:adjustRightInd/>
              <w:snapToGrid/>
              <w:spacing w:line="280" w:lineRule="exact"/>
              <w:rPr>
                <w:rFonts w:ascii="宋体" w:hAnsi="宋体" w:eastAsia="宋体" w:cs="Times New Roman"/>
                <w:kern w:val="2"/>
                <w:sz w:val="24"/>
                <w:szCs w:val="24"/>
                <w:lang w:val="en-US" w:eastAsia="zh-CN" w:bidi="ar-SA"/>
              </w:rPr>
            </w:pPr>
            <w:r>
              <w:rPr>
                <w:rFonts w:hint="eastAsia" w:hAnsi="宋体"/>
                <w:sz w:val="24"/>
                <w:szCs w:val="24"/>
                <w:lang w:val="en-US" w:eastAsia="zh-CN"/>
              </w:rPr>
              <w:t>数字化专业人才实训、就业企业基础性服务（5）</w:t>
            </w:r>
          </w:p>
        </w:tc>
        <w:tc>
          <w:tcPr>
            <w:tcW w:w="3407" w:type="dxa"/>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为</w:t>
            </w:r>
            <w:r>
              <w:rPr>
                <w:rFonts w:hint="eastAsia" w:ascii="宋体" w:hAnsi="宋体" w:cs="宋体"/>
                <w:i w:val="0"/>
                <w:iCs w:val="0"/>
                <w:color w:val="000000"/>
                <w:kern w:val="0"/>
                <w:sz w:val="21"/>
                <w:szCs w:val="21"/>
                <w:u w:val="none"/>
                <w:lang w:val="en-US" w:eastAsia="zh-CN"/>
              </w:rPr>
              <w:t>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ascii="宋体" w:hAnsi="宋体" w:cs="宋体"/>
                <w:i w:val="0"/>
                <w:iCs w:val="0"/>
                <w:color w:val="000000"/>
                <w:kern w:val="0"/>
                <w:sz w:val="21"/>
                <w:szCs w:val="21"/>
                <w:u w:val="none"/>
                <w:lang w:val="en-US" w:eastAsia="zh-CN"/>
              </w:rPr>
              <w:t>，带动就业</w:t>
            </w:r>
          </w:p>
        </w:tc>
        <w:tc>
          <w:tcPr>
            <w:tcW w:w="3063" w:type="dxa"/>
            <w:vAlign w:val="center"/>
          </w:tcPr>
          <w:p>
            <w:pPr>
              <w:numPr>
                <w:ilvl w:val="0"/>
                <w:numId w:val="13"/>
              </w:numPr>
              <w:jc w:val="left"/>
              <w:rPr>
                <w:rFonts w:hint="eastAsia"/>
                <w:sz w:val="21"/>
                <w:szCs w:val="21"/>
                <w:lang w:val="en-US" w:eastAsia="zh-CN"/>
              </w:rPr>
            </w:pPr>
            <w:r>
              <w:rPr>
                <w:rFonts w:hint="eastAsia"/>
                <w:sz w:val="21"/>
                <w:szCs w:val="21"/>
                <w:lang w:val="en-US" w:eastAsia="zh-CN"/>
              </w:rPr>
              <w:t>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lang w:val="en-US" w:eastAsia="zh-CN"/>
              </w:rPr>
              <w:t>2、带动就业人员汇总明细表并盖章。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1、</w:t>
            </w:r>
            <w:r>
              <w:rPr>
                <w:rFonts w:hint="eastAsia" w:ascii="宋体" w:hAnsi="宋体" w:eastAsia="宋体" w:cs="宋体"/>
                <w:i w:val="0"/>
                <w:iCs w:val="0"/>
                <w:color w:val="000000"/>
                <w:kern w:val="0"/>
                <w:sz w:val="21"/>
                <w:szCs w:val="21"/>
                <w:u w:val="none"/>
                <w:lang w:val="en-US" w:eastAsia="zh-CN"/>
              </w:rPr>
              <w:t>为</w:t>
            </w:r>
            <w:r>
              <w:rPr>
                <w:rFonts w:hint="eastAsia" w:hAnsi="宋体" w:cs="宋体"/>
                <w:i w:val="0"/>
                <w:iCs w:val="0"/>
                <w:color w:val="000000"/>
                <w:kern w:val="0"/>
                <w:sz w:val="21"/>
                <w:szCs w:val="21"/>
                <w:u w:val="none"/>
                <w:lang w:val="en-US" w:eastAsia="zh-CN"/>
              </w:rPr>
              <w:t>15</w:t>
            </w:r>
            <w:r>
              <w:rPr>
                <w:rFonts w:hint="eastAsia" w:ascii="宋体" w:hAnsi="宋体" w:cs="宋体"/>
                <w:i w:val="0"/>
                <w:iCs w:val="0"/>
                <w:color w:val="000000"/>
                <w:kern w:val="0"/>
                <w:sz w:val="21"/>
                <w:szCs w:val="21"/>
                <w:u w:val="none"/>
                <w:lang w:val="en-US" w:eastAsia="zh-CN"/>
              </w:rPr>
              <w:t>家数字化企业</w:t>
            </w:r>
            <w:r>
              <w:rPr>
                <w:rFonts w:hint="eastAsia" w:ascii="宋体" w:hAnsi="宋体" w:eastAsia="宋体" w:cs="宋体"/>
                <w:i w:val="0"/>
                <w:iCs w:val="0"/>
                <w:color w:val="000000"/>
                <w:kern w:val="0"/>
                <w:sz w:val="21"/>
                <w:szCs w:val="21"/>
                <w:u w:val="none"/>
                <w:lang w:val="en-US" w:eastAsia="zh-CN"/>
              </w:rPr>
              <w:t>开展工商注册、代理记账、报税、企业所得税汇算清缴、工商年报等财税管理咨询服务</w:t>
            </w:r>
            <w:r>
              <w:rPr>
                <w:rFonts w:hint="eastAsia" w:hAnsi="宋体" w:cs="宋体"/>
                <w:i w:val="0"/>
                <w:iCs w:val="0"/>
                <w:color w:val="000000"/>
                <w:kern w:val="0"/>
                <w:sz w:val="21"/>
                <w:szCs w:val="21"/>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hAnsi="宋体" w:cs="宋体"/>
                <w:i w:val="0"/>
                <w:iCs w:val="0"/>
                <w:color w:val="000000"/>
                <w:kern w:val="0"/>
                <w:sz w:val="21"/>
                <w:szCs w:val="21"/>
                <w:u w:val="none"/>
                <w:lang w:val="en-US" w:eastAsia="zh-CN"/>
              </w:rPr>
            </w:pPr>
            <w:r>
              <w:rPr>
                <w:rFonts w:hint="eastAsia" w:hAnsi="宋体" w:cs="宋体"/>
                <w:i w:val="0"/>
                <w:iCs w:val="0"/>
                <w:color w:val="000000"/>
                <w:kern w:val="0"/>
                <w:sz w:val="21"/>
                <w:szCs w:val="21"/>
                <w:u w:val="none"/>
                <w:lang w:val="en-US" w:eastAsia="zh-CN"/>
              </w:rPr>
              <w:t>2、服务的</w:t>
            </w:r>
            <w:r>
              <w:rPr>
                <w:rFonts w:hint="eastAsia" w:ascii="宋体" w:hAnsi="宋体" w:cs="宋体"/>
                <w:i w:val="0"/>
                <w:iCs w:val="0"/>
                <w:color w:val="000000"/>
                <w:kern w:val="0"/>
                <w:sz w:val="21"/>
                <w:szCs w:val="21"/>
                <w:u w:val="none"/>
                <w:lang w:val="en-US" w:eastAsia="zh-CN"/>
              </w:rPr>
              <w:t>数字化企业</w:t>
            </w:r>
            <w:r>
              <w:rPr>
                <w:rFonts w:hint="eastAsia" w:hAnsi="宋体" w:cs="宋体"/>
                <w:i w:val="0"/>
                <w:iCs w:val="0"/>
                <w:color w:val="000000"/>
                <w:kern w:val="0"/>
                <w:sz w:val="21"/>
                <w:szCs w:val="21"/>
                <w:u w:val="none"/>
                <w:lang w:val="en-US" w:eastAsia="zh-CN"/>
              </w:rPr>
              <w:t>累计</w:t>
            </w:r>
            <w:r>
              <w:rPr>
                <w:rFonts w:hint="eastAsia" w:ascii="宋体" w:hAnsi="宋体" w:cs="宋体"/>
                <w:i w:val="0"/>
                <w:iCs w:val="0"/>
                <w:color w:val="000000"/>
                <w:kern w:val="0"/>
                <w:sz w:val="21"/>
                <w:szCs w:val="21"/>
                <w:u w:val="none"/>
                <w:lang w:val="en-US" w:eastAsia="zh-CN"/>
              </w:rPr>
              <w:t>带动就业不少于</w:t>
            </w:r>
            <w:r>
              <w:rPr>
                <w:rFonts w:hint="eastAsia" w:hAnsi="宋体" w:cs="宋体"/>
                <w:i w:val="0"/>
                <w:iCs w:val="0"/>
                <w:color w:val="000000"/>
                <w:kern w:val="0"/>
                <w:sz w:val="21"/>
                <w:szCs w:val="21"/>
                <w:u w:val="none"/>
                <w:lang w:val="en-US" w:eastAsia="zh-CN"/>
              </w:rPr>
              <w:t>800人。</w:t>
            </w:r>
          </w:p>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0"/>
                <w:sz w:val="21"/>
                <w:szCs w:val="21"/>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1</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为数字化企业开展日常经营合同审查与修改、知识产权查询及保护、劳动合同起草及完善等法务咨询服务</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Courier New"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1"/>
                <w:szCs w:val="21"/>
                <w:u w:val="none"/>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ascii="宋体" w:hAnsi="宋体" w:eastAsia="宋体" w:cs="宋体"/>
                <w:i w:val="0"/>
                <w:iCs w:val="0"/>
                <w:color w:val="000000"/>
                <w:kern w:val="0"/>
                <w:sz w:val="21"/>
                <w:szCs w:val="21"/>
                <w:u w:val="none"/>
                <w:lang w:val="en-US" w:eastAsia="zh-CN"/>
              </w:rPr>
              <w:t>法务咨询服务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10</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20"/>
                <w:szCs w:val="20"/>
                <w:u w:val="none"/>
                <w:lang w:val="en-US" w:eastAsia="zh-CN" w:bidi="ar-SA"/>
              </w:rPr>
            </w:pPr>
            <w:r>
              <w:rPr>
                <w:rFonts w:hint="eastAsia" w:hAnsi="宋体" w:cs="宋体"/>
                <w:i w:val="0"/>
                <w:iCs w:val="0"/>
                <w:color w:val="000000"/>
                <w:sz w:val="20"/>
                <w:szCs w:val="20"/>
                <w:u w:val="none"/>
                <w:lang w:val="en-US" w:eastAsia="zh-CN"/>
              </w:rPr>
              <w:t>0.5</w:t>
            </w:r>
          </w:p>
        </w:tc>
        <w:tc>
          <w:tcPr>
            <w:tcW w:w="746"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Times New Roman"/>
                <w:kern w:val="2"/>
                <w:sz w:val="21"/>
                <w:szCs w:val="21"/>
                <w:lang w:val="en-US" w:eastAsia="zh-CN" w:bidi="ar-SA"/>
              </w:rPr>
            </w:pPr>
            <w:r>
              <w:rPr>
                <w:rFonts w:hint="eastAsia" w:hAnsi="宋体"/>
                <w:sz w:val="21"/>
                <w:szCs w:val="21"/>
              </w:rPr>
              <w:t>为数字化企业开展日常办公网络维护、异常处理、软件技术支持等IT信息咨询服务</w:t>
            </w:r>
          </w:p>
        </w:tc>
        <w:tc>
          <w:tcPr>
            <w:tcW w:w="3063" w:type="dxa"/>
            <w:vAlign w:val="center"/>
          </w:tcPr>
          <w:p>
            <w:pPr>
              <w:pStyle w:val="13"/>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rPr>
                <w:rFonts w:hint="eastAsia" w:ascii="宋体" w:hAnsi="宋体" w:eastAsia="宋体" w:cs="Times New Roman"/>
                <w:kern w:val="2"/>
                <w:sz w:val="21"/>
                <w:szCs w:val="21"/>
                <w:lang w:val="en-US" w:eastAsia="zh-CN" w:bidi="ar-SA"/>
              </w:rPr>
            </w:pPr>
            <w:r>
              <w:rPr>
                <w:rFonts w:hint="eastAsia"/>
                <w:sz w:val="21"/>
                <w:szCs w:val="21"/>
              </w:rPr>
              <w:t>提供企业服务单，包括企业名称、服务内容、服务时间和企业签字盖章。</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cs="宋体"/>
                <w:i w:val="0"/>
                <w:iCs w:val="0"/>
                <w:color w:val="000000"/>
                <w:kern w:val="0"/>
                <w:sz w:val="21"/>
                <w:szCs w:val="21"/>
                <w:u w:val="none"/>
                <w:lang w:val="en-US" w:eastAsia="zh-CN"/>
              </w:rPr>
              <w:t>为数字化企业开展</w:t>
            </w:r>
            <w:r>
              <w:rPr>
                <w:rFonts w:hint="eastAsia" w:hAnsi="宋体"/>
                <w:sz w:val="21"/>
                <w:szCs w:val="21"/>
              </w:rPr>
              <w:t>IT信息咨询</w:t>
            </w:r>
            <w:r>
              <w:rPr>
                <w:rFonts w:hint="eastAsia" w:ascii="宋体" w:hAnsi="宋体" w:eastAsia="宋体" w:cs="宋体"/>
                <w:i w:val="0"/>
                <w:iCs w:val="0"/>
                <w:color w:val="000000"/>
                <w:kern w:val="0"/>
                <w:sz w:val="21"/>
                <w:szCs w:val="21"/>
                <w:u w:val="none"/>
                <w:lang w:val="en-US" w:eastAsia="zh-CN"/>
              </w:rPr>
              <w:t>服务</w:t>
            </w:r>
            <w:r>
              <w:rPr>
                <w:rFonts w:hint="eastAsia" w:ascii="宋体" w:hAnsi="宋体" w:cs="宋体"/>
                <w:i w:val="0"/>
                <w:iCs w:val="0"/>
                <w:color w:val="000000"/>
                <w:kern w:val="0"/>
                <w:sz w:val="21"/>
                <w:szCs w:val="21"/>
                <w:u w:val="none"/>
                <w:lang w:val="en-US" w:eastAsia="zh-CN"/>
              </w:rPr>
              <w:t>不少于</w:t>
            </w:r>
            <w:r>
              <w:rPr>
                <w:rFonts w:hint="eastAsia" w:hAnsi="宋体" w:cs="宋体"/>
                <w:i w:val="0"/>
                <w:iCs w:val="0"/>
                <w:color w:val="000000"/>
                <w:kern w:val="0"/>
                <w:sz w:val="21"/>
                <w:szCs w:val="21"/>
                <w:u w:val="none"/>
                <w:lang w:val="en-US" w:eastAsia="zh-CN"/>
              </w:rPr>
              <w:t>25</w:t>
            </w:r>
            <w:r>
              <w:rPr>
                <w:rFonts w:hint="eastAsia" w:ascii="宋体" w:hAnsi="宋体" w:cs="宋体"/>
                <w:i w:val="0"/>
                <w:iCs w:val="0"/>
                <w:color w:val="000000"/>
                <w:kern w:val="0"/>
                <w:sz w:val="21"/>
                <w:szCs w:val="21"/>
                <w:u w:val="none"/>
                <w:lang w:val="en-US" w:eastAsia="zh-CN"/>
              </w:rPr>
              <w:t>次</w:t>
            </w:r>
            <w:r>
              <w:rPr>
                <w:rFonts w:hint="eastAsia" w:hAnsi="宋体" w:cs="宋体"/>
                <w:i w:val="0"/>
                <w:iCs w:val="0"/>
                <w:color w:val="000000"/>
                <w:kern w:val="0"/>
                <w:sz w:val="21"/>
                <w:szCs w:val="21"/>
                <w:u w:val="none"/>
                <w:lang w:val="en-US" w:eastAsia="zh-CN"/>
              </w:rPr>
              <w:t>，</w:t>
            </w:r>
            <w:r>
              <w:rPr>
                <w:rFonts w:hAnsi="宋体"/>
                <w:sz w:val="21"/>
                <w:szCs w:val="21"/>
              </w:rPr>
              <w:t>有1</w:t>
            </w:r>
            <w:r>
              <w:rPr>
                <w:rFonts w:hint="eastAsia" w:hAnsi="宋体"/>
                <w:sz w:val="21"/>
                <w:szCs w:val="21"/>
              </w:rPr>
              <w:t>次</w:t>
            </w:r>
            <w:r>
              <w:rPr>
                <w:rFonts w:hAnsi="宋体"/>
                <w:sz w:val="21"/>
                <w:szCs w:val="21"/>
              </w:rPr>
              <w:t>未提供扣</w:t>
            </w:r>
            <w:r>
              <w:rPr>
                <w:rFonts w:hint="eastAsia" w:hAnsi="宋体"/>
                <w:sz w:val="21"/>
                <w:szCs w:val="21"/>
                <w:lang w:val="en-US" w:eastAsia="zh-CN"/>
              </w:rPr>
              <w:t>0.02</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0.5</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收集整理国家、自治区、赤峰市相关政策、指导意见等，汇编成册，为数字化企业开展政策解读</w:t>
            </w:r>
            <w:r>
              <w:rPr>
                <w:rFonts w:hint="eastAsia" w:hAnsi="宋体"/>
                <w:sz w:val="21"/>
                <w:szCs w:val="21"/>
                <w:lang w:val="en-US" w:eastAsia="zh-CN"/>
              </w:rPr>
              <w:t>和</w:t>
            </w:r>
            <w:r>
              <w:rPr>
                <w:rFonts w:hint="eastAsia" w:hAnsi="宋体"/>
                <w:sz w:val="21"/>
                <w:szCs w:val="21"/>
              </w:rPr>
              <w:t>协助企业申报政策</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lang w:val="en-US" w:eastAsia="zh-CN"/>
              </w:rPr>
              <w:t>2</w:t>
            </w:r>
            <w:r>
              <w:rPr>
                <w:rFonts w:hint="eastAsia" w:hAnsi="宋体"/>
                <w:sz w:val="21"/>
                <w:szCs w:val="21"/>
              </w:rPr>
              <w:t>、政策解读服务照片。</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3、协助申报政策汇总单。</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为数字化企业开展政策解读</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cs="宋体"/>
                <w:i w:val="0"/>
                <w:iCs w:val="0"/>
                <w:color w:val="000000"/>
                <w:kern w:val="0"/>
                <w:sz w:val="20"/>
                <w:szCs w:val="20"/>
                <w:u w:val="none"/>
                <w:lang w:val="en-US" w:eastAsia="zh-CN"/>
              </w:rPr>
            </w:pPr>
            <w:r>
              <w:rPr>
                <w:rFonts w:hint="eastAsia"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协助企业申报政策</w:t>
            </w:r>
            <w:r>
              <w:rPr>
                <w:rFonts w:hint="eastAsia" w:hAnsi="宋体" w:cs="宋体"/>
                <w:i w:val="0"/>
                <w:iCs w:val="0"/>
                <w:color w:val="000000"/>
                <w:kern w:val="0"/>
                <w:sz w:val="20"/>
                <w:szCs w:val="20"/>
                <w:u w:val="none"/>
                <w:lang w:val="en-US" w:eastAsia="zh-CN"/>
              </w:rPr>
              <w:t>5</w:t>
            </w:r>
            <w:r>
              <w:rPr>
                <w:rFonts w:hint="eastAsia" w:ascii="宋体" w:hAnsi="宋体" w:cs="宋体"/>
                <w:i w:val="0"/>
                <w:iCs w:val="0"/>
                <w:color w:val="000000"/>
                <w:kern w:val="0"/>
                <w:sz w:val="20"/>
                <w:szCs w:val="20"/>
                <w:u w:val="none"/>
                <w:lang w:val="en-US" w:eastAsia="zh-CN"/>
              </w:rPr>
              <w:t>次</w:t>
            </w:r>
            <w:r>
              <w:rPr>
                <w:rFonts w:hint="eastAsia" w:hAnsi="宋体" w:cs="宋体"/>
                <w:i w:val="0"/>
                <w:iCs w:val="0"/>
                <w:color w:val="000000"/>
                <w:kern w:val="0"/>
                <w:sz w:val="20"/>
                <w:szCs w:val="20"/>
                <w:u w:val="none"/>
                <w:lang w:val="en-US" w:eastAsia="zh-CN"/>
              </w:rPr>
              <w:t>。</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kern w:val="0"/>
                <w:sz w:val="20"/>
                <w:szCs w:val="20"/>
                <w:u w:val="none"/>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1</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904" w:type="dxa"/>
            <w:vMerge w:val="continue"/>
            <w:vAlign w:val="center"/>
          </w:tcPr>
          <w:p>
            <w:pPr>
              <w:pStyle w:val="13"/>
              <w:spacing w:line="480" w:lineRule="exact"/>
              <w:jc w:val="both"/>
              <w:rPr>
                <w:rFonts w:hAnsi="宋体"/>
                <w:sz w:val="24"/>
                <w:szCs w:val="24"/>
              </w:rPr>
            </w:pPr>
          </w:p>
        </w:tc>
        <w:tc>
          <w:tcPr>
            <w:tcW w:w="1608" w:type="dxa"/>
            <w:vMerge w:val="continue"/>
            <w:vAlign w:val="center"/>
          </w:tcPr>
          <w:p>
            <w:pPr>
              <w:pStyle w:val="13"/>
              <w:spacing w:line="480" w:lineRule="exact"/>
              <w:rPr>
                <w:rFonts w:hAnsi="宋体"/>
                <w:sz w:val="24"/>
                <w:szCs w:val="24"/>
              </w:rPr>
            </w:pPr>
          </w:p>
        </w:tc>
        <w:tc>
          <w:tcPr>
            <w:tcW w:w="3407"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为数字化企业开展行业发展现状、团队、需求、发展规划等需求调研服务，形成调研报告。针对疑难问题，召开座谈会进行专家指导</w:t>
            </w:r>
          </w:p>
        </w:tc>
        <w:tc>
          <w:tcPr>
            <w:tcW w:w="3063"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rPr>
            </w:pPr>
            <w:r>
              <w:rPr>
                <w:rFonts w:hint="eastAsia" w:hAnsi="宋体"/>
                <w:sz w:val="21"/>
                <w:szCs w:val="21"/>
              </w:rPr>
              <w:t>1、提供企业服务单，包括企业名称、服务内容、服务时间及服务满意度和企业签字盖章。</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lang w:val="en-US" w:eastAsia="zh-CN"/>
              </w:rPr>
              <w:t>2</w:t>
            </w:r>
            <w:r>
              <w:rPr>
                <w:rFonts w:hint="eastAsia" w:hAnsi="宋体"/>
                <w:sz w:val="21"/>
                <w:szCs w:val="21"/>
              </w:rPr>
              <w:t>、需求调研服务和专家指导座谈照片或视频及需求调研汇总表和计划为其对接的资源。</w:t>
            </w:r>
          </w:p>
        </w:tc>
        <w:tc>
          <w:tcPr>
            <w:tcW w:w="3405" w:type="dxa"/>
            <w:vAlign w:val="center"/>
          </w:tcPr>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1、为数字化企业开展调研不少于50次，每次调研人员不少于2人，并形成调研报告。</w:t>
            </w:r>
          </w:p>
          <w:p>
            <w:pPr>
              <w:pStyle w:val="13"/>
              <w:keepNext w:val="0"/>
              <w:keepLines w:val="0"/>
              <w:pageBreakBefore w:val="0"/>
              <w:kinsoku/>
              <w:wordWrap/>
              <w:overflowPunct/>
              <w:topLinePunct w:val="0"/>
              <w:autoSpaceDE/>
              <w:autoSpaceDN/>
              <w:bidi w:val="0"/>
              <w:adjustRightInd/>
              <w:snapToGrid/>
              <w:spacing w:line="280" w:lineRule="exact"/>
              <w:rPr>
                <w:rFonts w:hint="eastAsia" w:hAnsi="宋体"/>
                <w:sz w:val="21"/>
                <w:szCs w:val="21"/>
                <w:lang w:val="en-US" w:eastAsia="zh-CN"/>
              </w:rPr>
            </w:pPr>
            <w:r>
              <w:rPr>
                <w:rFonts w:hint="eastAsia" w:hAnsi="宋体"/>
                <w:sz w:val="21"/>
                <w:szCs w:val="21"/>
                <w:lang w:val="en-US" w:eastAsia="zh-CN"/>
              </w:rPr>
              <w:t>2、针对疑难问题，召开座谈会进行专家指导1次。</w:t>
            </w:r>
          </w:p>
          <w:p>
            <w:pPr>
              <w:pStyle w:val="13"/>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Times New Roman"/>
                <w:kern w:val="2"/>
                <w:sz w:val="21"/>
                <w:szCs w:val="21"/>
                <w:lang w:val="en-US" w:eastAsia="zh-CN" w:bidi="ar-SA"/>
              </w:rPr>
            </w:pPr>
            <w:r>
              <w:rPr>
                <w:rFonts w:hint="eastAsia" w:hAnsi="宋体"/>
                <w:sz w:val="21"/>
                <w:szCs w:val="21"/>
              </w:rPr>
              <w:t>共</w:t>
            </w:r>
            <w:r>
              <w:rPr>
                <w:rFonts w:hint="eastAsia" w:hAnsi="宋体"/>
                <w:sz w:val="21"/>
                <w:szCs w:val="21"/>
                <w:lang w:val="en-US" w:eastAsia="zh-CN"/>
              </w:rPr>
              <w:t>2</w:t>
            </w:r>
            <w:r>
              <w:rPr>
                <w:rFonts w:hAnsi="宋体"/>
                <w:sz w:val="21"/>
                <w:szCs w:val="21"/>
              </w:rPr>
              <w:t>项服务，有1</w:t>
            </w:r>
            <w:r>
              <w:rPr>
                <w:rFonts w:hint="eastAsia" w:hAnsi="宋体"/>
                <w:sz w:val="21"/>
                <w:szCs w:val="21"/>
                <w:lang w:val="en-US" w:eastAsia="zh-CN"/>
              </w:rPr>
              <w:t>项</w:t>
            </w:r>
            <w:r>
              <w:rPr>
                <w:rFonts w:hAnsi="宋体"/>
                <w:sz w:val="21"/>
                <w:szCs w:val="21"/>
              </w:rPr>
              <w:t>未提供</w:t>
            </w:r>
            <w:r>
              <w:rPr>
                <w:rFonts w:hint="eastAsia" w:hAnsi="宋体"/>
                <w:sz w:val="21"/>
                <w:szCs w:val="21"/>
                <w:lang w:val="en-US" w:eastAsia="zh-CN"/>
              </w:rPr>
              <w:t>完整</w:t>
            </w:r>
            <w:r>
              <w:rPr>
                <w:rFonts w:hAnsi="宋体"/>
                <w:sz w:val="21"/>
                <w:szCs w:val="21"/>
              </w:rPr>
              <w:t>扣</w:t>
            </w:r>
            <w:r>
              <w:rPr>
                <w:rFonts w:hint="eastAsia" w:hAnsi="宋体"/>
                <w:sz w:val="21"/>
                <w:szCs w:val="21"/>
                <w:lang w:val="en-US" w:eastAsia="zh-CN"/>
              </w:rPr>
              <w:t>0.5</w:t>
            </w:r>
            <w:r>
              <w:rPr>
                <w:rFonts w:hAnsi="宋体"/>
                <w:sz w:val="21"/>
                <w:szCs w:val="21"/>
              </w:rPr>
              <w:t>分，直至扣完该项为止。</w:t>
            </w:r>
          </w:p>
        </w:tc>
        <w:tc>
          <w:tcPr>
            <w:tcW w:w="1008" w:type="dxa"/>
            <w:vAlign w:val="center"/>
          </w:tcPr>
          <w:p>
            <w:pPr>
              <w:pStyle w:val="13"/>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Times New Roman"/>
                <w:kern w:val="2"/>
                <w:sz w:val="21"/>
                <w:szCs w:val="21"/>
                <w:lang w:val="en-US" w:eastAsia="zh-CN" w:bidi="ar-SA"/>
              </w:rPr>
            </w:pPr>
            <w:r>
              <w:rPr>
                <w:rFonts w:hint="eastAsia" w:hAnsi="宋体"/>
                <w:sz w:val="21"/>
                <w:szCs w:val="21"/>
                <w:lang w:val="en-US" w:eastAsia="zh-CN"/>
              </w:rPr>
              <w:t>1</w:t>
            </w:r>
          </w:p>
        </w:tc>
        <w:tc>
          <w:tcPr>
            <w:tcW w:w="746" w:type="dxa"/>
            <w:vAlign w:val="center"/>
          </w:tcPr>
          <w:p>
            <w:pPr>
              <w:pStyle w:val="13"/>
              <w:spacing w:line="480" w:lineRule="exact"/>
              <w:jc w:val="center"/>
              <w:rPr>
                <w:rFonts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512" w:type="dxa"/>
            <w:gridSpan w:val="2"/>
            <w:vAlign w:val="center"/>
          </w:tcPr>
          <w:p>
            <w:pPr>
              <w:pStyle w:val="13"/>
              <w:spacing w:line="480" w:lineRule="exact"/>
              <w:rPr>
                <w:rFonts w:hAnsi="宋体"/>
                <w:sz w:val="24"/>
                <w:szCs w:val="24"/>
              </w:rPr>
            </w:pPr>
            <w:r>
              <w:rPr>
                <w:rFonts w:hint="eastAsia" w:hAnsi="宋体"/>
                <w:sz w:val="24"/>
                <w:szCs w:val="24"/>
              </w:rPr>
              <w:t>总得分</w:t>
            </w:r>
            <w:r>
              <w:rPr>
                <w:rFonts w:hint="eastAsia" w:hAnsi="宋体"/>
                <w:szCs w:val="21"/>
              </w:rPr>
              <w:t>（不超过100分）</w:t>
            </w:r>
          </w:p>
        </w:tc>
        <w:tc>
          <w:tcPr>
            <w:tcW w:w="9875" w:type="dxa"/>
            <w:gridSpan w:val="3"/>
            <w:vAlign w:val="center"/>
          </w:tcPr>
          <w:p>
            <w:pPr>
              <w:pStyle w:val="13"/>
              <w:spacing w:line="480" w:lineRule="exact"/>
              <w:jc w:val="center"/>
              <w:rPr>
                <w:rFonts w:hAnsi="宋体"/>
                <w:sz w:val="24"/>
                <w:szCs w:val="24"/>
              </w:rPr>
            </w:pPr>
            <w:r>
              <w:rPr>
                <w:rFonts w:hint="eastAsia" w:hAnsi="宋体"/>
                <w:sz w:val="24"/>
                <w:szCs w:val="24"/>
              </w:rPr>
              <w:t>/</w:t>
            </w:r>
          </w:p>
        </w:tc>
        <w:tc>
          <w:tcPr>
            <w:tcW w:w="1008" w:type="dxa"/>
            <w:vAlign w:val="center"/>
          </w:tcPr>
          <w:p>
            <w:pPr>
              <w:pStyle w:val="13"/>
              <w:spacing w:line="480" w:lineRule="exact"/>
              <w:jc w:val="center"/>
              <w:rPr>
                <w:rFonts w:hAnsi="宋体"/>
                <w:sz w:val="24"/>
                <w:szCs w:val="24"/>
              </w:rPr>
            </w:pPr>
            <w:r>
              <w:rPr>
                <w:rFonts w:hint="eastAsia" w:hAnsi="宋体"/>
                <w:sz w:val="24"/>
                <w:szCs w:val="24"/>
              </w:rPr>
              <w:t>100</w:t>
            </w:r>
          </w:p>
        </w:tc>
        <w:tc>
          <w:tcPr>
            <w:tcW w:w="746" w:type="dxa"/>
            <w:vAlign w:val="center"/>
          </w:tcPr>
          <w:p>
            <w:pPr>
              <w:pStyle w:val="13"/>
              <w:spacing w:line="480" w:lineRule="exact"/>
              <w:jc w:val="center"/>
              <w:rPr>
                <w:rFonts w:hAnsi="宋体"/>
                <w:sz w:val="24"/>
                <w:szCs w:val="24"/>
              </w:rPr>
            </w:pPr>
          </w:p>
        </w:tc>
      </w:tr>
    </w:tbl>
    <w:p>
      <w:pPr>
        <w:spacing w:line="620" w:lineRule="atLeast"/>
        <w:jc w:val="left"/>
        <w:rPr>
          <w:rFonts w:ascii="黑体" w:hAnsi="黑体" w:eastAsia="黑体"/>
          <w:sz w:val="32"/>
          <w:szCs w:val="32"/>
        </w:rPr>
      </w:pPr>
    </w:p>
    <w:sectPr>
      <w:footerReference r:id="rId3" w:type="default"/>
      <w:pgSz w:w="16783" w:h="11850" w:orient="landscape"/>
      <w:pgMar w:top="1361" w:right="1701"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27ADD"/>
    <w:multiLevelType w:val="singleLevel"/>
    <w:tmpl w:val="89327ADD"/>
    <w:lvl w:ilvl="0" w:tentative="0">
      <w:start w:val="1"/>
      <w:numFmt w:val="decimal"/>
      <w:suff w:val="nothing"/>
      <w:lvlText w:val="%1、"/>
      <w:lvlJc w:val="left"/>
    </w:lvl>
  </w:abstractNum>
  <w:abstractNum w:abstractNumId="1">
    <w:nsid w:val="8E714270"/>
    <w:multiLevelType w:val="singleLevel"/>
    <w:tmpl w:val="8E714270"/>
    <w:lvl w:ilvl="0" w:tentative="0">
      <w:start w:val="1"/>
      <w:numFmt w:val="decimal"/>
      <w:suff w:val="nothing"/>
      <w:lvlText w:val="%1、"/>
      <w:lvlJc w:val="left"/>
    </w:lvl>
  </w:abstractNum>
  <w:abstractNum w:abstractNumId="2">
    <w:nsid w:val="A23E234E"/>
    <w:multiLevelType w:val="singleLevel"/>
    <w:tmpl w:val="A23E234E"/>
    <w:lvl w:ilvl="0" w:tentative="0">
      <w:start w:val="1"/>
      <w:numFmt w:val="decimal"/>
      <w:suff w:val="nothing"/>
      <w:lvlText w:val="%1、"/>
      <w:lvlJc w:val="left"/>
    </w:lvl>
  </w:abstractNum>
  <w:abstractNum w:abstractNumId="3">
    <w:nsid w:val="C1555AA7"/>
    <w:multiLevelType w:val="singleLevel"/>
    <w:tmpl w:val="C1555AA7"/>
    <w:lvl w:ilvl="0" w:tentative="0">
      <w:start w:val="1"/>
      <w:numFmt w:val="decimal"/>
      <w:suff w:val="nothing"/>
      <w:lvlText w:val="%1、"/>
      <w:lvlJc w:val="left"/>
    </w:lvl>
  </w:abstractNum>
  <w:abstractNum w:abstractNumId="4">
    <w:nsid w:val="C3F2FC50"/>
    <w:multiLevelType w:val="singleLevel"/>
    <w:tmpl w:val="C3F2FC50"/>
    <w:lvl w:ilvl="0" w:tentative="0">
      <w:start w:val="1"/>
      <w:numFmt w:val="decimal"/>
      <w:suff w:val="nothing"/>
      <w:lvlText w:val="%1、"/>
      <w:lvlJc w:val="left"/>
    </w:lvl>
  </w:abstractNum>
  <w:abstractNum w:abstractNumId="5">
    <w:nsid w:val="E0F30A83"/>
    <w:multiLevelType w:val="singleLevel"/>
    <w:tmpl w:val="E0F30A83"/>
    <w:lvl w:ilvl="0" w:tentative="0">
      <w:start w:val="1"/>
      <w:numFmt w:val="decimal"/>
      <w:suff w:val="nothing"/>
      <w:lvlText w:val="%1、"/>
      <w:lvlJc w:val="left"/>
    </w:lvl>
  </w:abstractNum>
  <w:abstractNum w:abstractNumId="6">
    <w:nsid w:val="E125BCB5"/>
    <w:multiLevelType w:val="singleLevel"/>
    <w:tmpl w:val="E125BCB5"/>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22C8A828"/>
    <w:multiLevelType w:val="singleLevel"/>
    <w:tmpl w:val="22C8A828"/>
    <w:lvl w:ilvl="0" w:tentative="0">
      <w:start w:val="1"/>
      <w:numFmt w:val="decimal"/>
      <w:suff w:val="nothing"/>
      <w:lvlText w:val="%1、"/>
      <w:lvlJc w:val="left"/>
    </w:lvl>
  </w:abstractNum>
  <w:abstractNum w:abstractNumId="9">
    <w:nsid w:val="2446EAF4"/>
    <w:multiLevelType w:val="singleLevel"/>
    <w:tmpl w:val="2446EAF4"/>
    <w:lvl w:ilvl="0" w:tentative="0">
      <w:start w:val="1"/>
      <w:numFmt w:val="decimal"/>
      <w:suff w:val="nothing"/>
      <w:lvlText w:val="%1、"/>
      <w:lvlJc w:val="left"/>
    </w:lvl>
  </w:abstractNum>
  <w:abstractNum w:abstractNumId="10">
    <w:nsid w:val="2E813A73"/>
    <w:multiLevelType w:val="singleLevel"/>
    <w:tmpl w:val="2E813A73"/>
    <w:lvl w:ilvl="0" w:tentative="0">
      <w:start w:val="1"/>
      <w:numFmt w:val="decimal"/>
      <w:suff w:val="nothing"/>
      <w:lvlText w:val="%1、"/>
      <w:lvlJc w:val="left"/>
    </w:lvl>
  </w:abstractNum>
  <w:abstractNum w:abstractNumId="11">
    <w:nsid w:val="5BEF3F0F"/>
    <w:multiLevelType w:val="singleLevel"/>
    <w:tmpl w:val="5BEF3F0F"/>
    <w:lvl w:ilvl="0" w:tentative="0">
      <w:start w:val="1"/>
      <w:numFmt w:val="decimal"/>
      <w:suff w:val="nothing"/>
      <w:lvlText w:val="%1、"/>
      <w:lvlJc w:val="left"/>
    </w:lvl>
  </w:abstractNum>
  <w:abstractNum w:abstractNumId="12">
    <w:nsid w:val="7CF0A336"/>
    <w:multiLevelType w:val="singleLevel"/>
    <w:tmpl w:val="7CF0A336"/>
    <w:lvl w:ilvl="0" w:tentative="0">
      <w:start w:val="1"/>
      <w:numFmt w:val="decimal"/>
      <w:suff w:val="nothing"/>
      <w:lvlText w:val="%1、"/>
      <w:lvlJc w:val="left"/>
    </w:lvl>
  </w:abstractNum>
  <w:num w:numId="1">
    <w:abstractNumId w:val="10"/>
  </w:num>
  <w:num w:numId="2">
    <w:abstractNumId w:val="7"/>
  </w:num>
  <w:num w:numId="3">
    <w:abstractNumId w:val="11"/>
  </w:num>
  <w:num w:numId="4">
    <w:abstractNumId w:val="3"/>
  </w:num>
  <w:num w:numId="5">
    <w:abstractNumId w:val="6"/>
  </w:num>
  <w:num w:numId="6">
    <w:abstractNumId w:val="0"/>
  </w:num>
  <w:num w:numId="7">
    <w:abstractNumId w:val="4"/>
  </w:num>
  <w:num w:numId="8">
    <w:abstractNumId w:val="5"/>
  </w:num>
  <w:num w:numId="9">
    <w:abstractNumId w:val="8"/>
  </w:num>
  <w:num w:numId="10">
    <w:abstractNumId w:val="2"/>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0MjE5YzU2NzFlYjM0NjY3ZGY2ODdlZjlkMzVhMzcifQ=="/>
  </w:docVars>
  <w:rsids>
    <w:rsidRoot w:val="00000000"/>
    <w:rsid w:val="00B14CEB"/>
    <w:rsid w:val="00EA1EBF"/>
    <w:rsid w:val="013730A5"/>
    <w:rsid w:val="04C133B2"/>
    <w:rsid w:val="050634BB"/>
    <w:rsid w:val="05740424"/>
    <w:rsid w:val="06A967F3"/>
    <w:rsid w:val="07807554"/>
    <w:rsid w:val="07924FE7"/>
    <w:rsid w:val="07B6089C"/>
    <w:rsid w:val="08D4742C"/>
    <w:rsid w:val="0A8F5D00"/>
    <w:rsid w:val="0AAE262A"/>
    <w:rsid w:val="0B550CF8"/>
    <w:rsid w:val="0B873B63"/>
    <w:rsid w:val="0C9048C6"/>
    <w:rsid w:val="0C9D2956"/>
    <w:rsid w:val="0D70431C"/>
    <w:rsid w:val="0DE819AF"/>
    <w:rsid w:val="0ECA5069"/>
    <w:rsid w:val="0FB83603"/>
    <w:rsid w:val="1111746F"/>
    <w:rsid w:val="124D44D7"/>
    <w:rsid w:val="12706417"/>
    <w:rsid w:val="13A91BE1"/>
    <w:rsid w:val="141A5814"/>
    <w:rsid w:val="14787805"/>
    <w:rsid w:val="154E7C60"/>
    <w:rsid w:val="15C90318"/>
    <w:rsid w:val="16565924"/>
    <w:rsid w:val="16666530"/>
    <w:rsid w:val="16E42F30"/>
    <w:rsid w:val="17FA7ED4"/>
    <w:rsid w:val="18BF1EA7"/>
    <w:rsid w:val="1AA44EB0"/>
    <w:rsid w:val="1C321592"/>
    <w:rsid w:val="1C784846"/>
    <w:rsid w:val="1CD31A7D"/>
    <w:rsid w:val="1E333AFD"/>
    <w:rsid w:val="1E4075E6"/>
    <w:rsid w:val="1F5C21FD"/>
    <w:rsid w:val="206D3806"/>
    <w:rsid w:val="20EE157B"/>
    <w:rsid w:val="2107263D"/>
    <w:rsid w:val="2205092A"/>
    <w:rsid w:val="22CF718A"/>
    <w:rsid w:val="232B0864"/>
    <w:rsid w:val="2403533D"/>
    <w:rsid w:val="24111B21"/>
    <w:rsid w:val="24F44C86"/>
    <w:rsid w:val="25951FC5"/>
    <w:rsid w:val="26115F08"/>
    <w:rsid w:val="26127ABA"/>
    <w:rsid w:val="26E872C1"/>
    <w:rsid w:val="272730F1"/>
    <w:rsid w:val="276C4FA7"/>
    <w:rsid w:val="277B343D"/>
    <w:rsid w:val="28FC235B"/>
    <w:rsid w:val="290E0290"/>
    <w:rsid w:val="293B10D5"/>
    <w:rsid w:val="2A44045E"/>
    <w:rsid w:val="2B6D12EE"/>
    <w:rsid w:val="2B8A6344"/>
    <w:rsid w:val="2BA0698D"/>
    <w:rsid w:val="2BA70CA4"/>
    <w:rsid w:val="2C2C73FB"/>
    <w:rsid w:val="2C4D184B"/>
    <w:rsid w:val="2DB8031C"/>
    <w:rsid w:val="2DBB4593"/>
    <w:rsid w:val="303D652C"/>
    <w:rsid w:val="31E56086"/>
    <w:rsid w:val="32BC3287"/>
    <w:rsid w:val="33C65A3F"/>
    <w:rsid w:val="34776C46"/>
    <w:rsid w:val="34B41D3C"/>
    <w:rsid w:val="3628478F"/>
    <w:rsid w:val="363E2205"/>
    <w:rsid w:val="36A76F45"/>
    <w:rsid w:val="36A93B22"/>
    <w:rsid w:val="36FD79CA"/>
    <w:rsid w:val="3733163E"/>
    <w:rsid w:val="388A7983"/>
    <w:rsid w:val="38FB262F"/>
    <w:rsid w:val="38FD1F03"/>
    <w:rsid w:val="397D3969"/>
    <w:rsid w:val="39861EF9"/>
    <w:rsid w:val="39D72754"/>
    <w:rsid w:val="3B5F0C53"/>
    <w:rsid w:val="3D6E33D0"/>
    <w:rsid w:val="3DA43295"/>
    <w:rsid w:val="3EBF1A09"/>
    <w:rsid w:val="3EDA6843"/>
    <w:rsid w:val="3F4D6B10"/>
    <w:rsid w:val="3F870779"/>
    <w:rsid w:val="3FBA3B8D"/>
    <w:rsid w:val="40552625"/>
    <w:rsid w:val="40ED4F53"/>
    <w:rsid w:val="42406112"/>
    <w:rsid w:val="42707BEA"/>
    <w:rsid w:val="42C161E5"/>
    <w:rsid w:val="44A771C7"/>
    <w:rsid w:val="454473F4"/>
    <w:rsid w:val="45CC3389"/>
    <w:rsid w:val="462907DC"/>
    <w:rsid w:val="465F41FD"/>
    <w:rsid w:val="469C7200"/>
    <w:rsid w:val="48830FD8"/>
    <w:rsid w:val="489D3807"/>
    <w:rsid w:val="4B3317B5"/>
    <w:rsid w:val="4B46773A"/>
    <w:rsid w:val="4B55797D"/>
    <w:rsid w:val="4BF52F0E"/>
    <w:rsid w:val="4CEA2347"/>
    <w:rsid w:val="4D551EB6"/>
    <w:rsid w:val="4D9F1383"/>
    <w:rsid w:val="4E0F475B"/>
    <w:rsid w:val="4E65437B"/>
    <w:rsid w:val="4EAA6232"/>
    <w:rsid w:val="4F4B6711"/>
    <w:rsid w:val="50940F47"/>
    <w:rsid w:val="50C335DB"/>
    <w:rsid w:val="512C2F2E"/>
    <w:rsid w:val="512E4EF8"/>
    <w:rsid w:val="51CC034A"/>
    <w:rsid w:val="53605111"/>
    <w:rsid w:val="537E1A3B"/>
    <w:rsid w:val="53C72B28"/>
    <w:rsid w:val="53DE4CE4"/>
    <w:rsid w:val="54336CC9"/>
    <w:rsid w:val="543B1764"/>
    <w:rsid w:val="54A31DD8"/>
    <w:rsid w:val="54AC450A"/>
    <w:rsid w:val="54C94F38"/>
    <w:rsid w:val="54D45DB6"/>
    <w:rsid w:val="55AA2FBB"/>
    <w:rsid w:val="55FD133D"/>
    <w:rsid w:val="57ED790A"/>
    <w:rsid w:val="58AC2BA6"/>
    <w:rsid w:val="5923730C"/>
    <w:rsid w:val="5CD10E2D"/>
    <w:rsid w:val="5CFB5EAA"/>
    <w:rsid w:val="5EDF5A84"/>
    <w:rsid w:val="5F751F44"/>
    <w:rsid w:val="5FE175D9"/>
    <w:rsid w:val="5FE84E0C"/>
    <w:rsid w:val="60E03D35"/>
    <w:rsid w:val="615A3AE7"/>
    <w:rsid w:val="61750921"/>
    <w:rsid w:val="622540F5"/>
    <w:rsid w:val="63302D52"/>
    <w:rsid w:val="633914DA"/>
    <w:rsid w:val="639826A5"/>
    <w:rsid w:val="65150451"/>
    <w:rsid w:val="667C005C"/>
    <w:rsid w:val="67241D7A"/>
    <w:rsid w:val="672D4D77"/>
    <w:rsid w:val="673365B1"/>
    <w:rsid w:val="673D5A3D"/>
    <w:rsid w:val="68A960EB"/>
    <w:rsid w:val="69A973BA"/>
    <w:rsid w:val="6ABA6B4B"/>
    <w:rsid w:val="6B0D1BCA"/>
    <w:rsid w:val="6BB81B36"/>
    <w:rsid w:val="6BE24E05"/>
    <w:rsid w:val="6BF95CAB"/>
    <w:rsid w:val="6DE74955"/>
    <w:rsid w:val="70E84C6C"/>
    <w:rsid w:val="71B903B6"/>
    <w:rsid w:val="76015552"/>
    <w:rsid w:val="761116EF"/>
    <w:rsid w:val="78591FAB"/>
    <w:rsid w:val="786375F7"/>
    <w:rsid w:val="78EC1071"/>
    <w:rsid w:val="7A507910"/>
    <w:rsid w:val="7C372603"/>
    <w:rsid w:val="7D4274B2"/>
    <w:rsid w:val="7DEC566F"/>
    <w:rsid w:val="7FE448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index heading"/>
    <w:basedOn w:val="1"/>
    <w:next w:val="3"/>
    <w:qFormat/>
    <w:uiPriority w:val="99"/>
    <w:rPr>
      <w:rFonts w:ascii="Cambria" w:hAnsi="Cambria" w:eastAsia="宋体" w:cs="Times New Roman"/>
      <w:b/>
      <w:bCs/>
    </w:rPr>
  </w:style>
  <w:style w:type="paragraph" w:styleId="3">
    <w:name w:val="index 1"/>
    <w:basedOn w:val="1"/>
    <w:next w:val="1"/>
    <w:qFormat/>
    <w:uiPriority w:val="99"/>
  </w:style>
  <w:style w:type="paragraph" w:styleId="4">
    <w:name w:val="annotation text"/>
    <w:basedOn w:val="1"/>
    <w:link w:val="10"/>
    <w:qFormat/>
    <w:uiPriority w:val="0"/>
    <w:pPr>
      <w:jc w:val="left"/>
    </w:pPr>
    <w:rPr>
      <w:szCs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主题 Char"/>
    <w:basedOn w:val="10"/>
    <w:link w:val="11"/>
    <w:semiHidden/>
    <w:qFormat/>
    <w:uiPriority w:val="0"/>
    <w:rPr>
      <w:rFonts w:ascii="Calibri" w:hAnsi="Calibri" w:eastAsia="宋体" w:cs="黑体"/>
      <w:b/>
      <w:bCs/>
      <w:kern w:val="2"/>
      <w:sz w:val="21"/>
      <w:szCs w:val="22"/>
    </w:rPr>
  </w:style>
  <w:style w:type="character" w:customStyle="1" w:styleId="10">
    <w:name w:val="批注文字 Char"/>
    <w:link w:val="4"/>
    <w:semiHidden/>
    <w:qFormat/>
    <w:uiPriority w:val="0"/>
    <w:rPr>
      <w:szCs w:val="24"/>
    </w:rPr>
  </w:style>
  <w:style w:type="paragraph" w:customStyle="1" w:styleId="11">
    <w:name w:val="annotation subject"/>
    <w:basedOn w:val="4"/>
    <w:next w:val="4"/>
    <w:link w:val="9"/>
    <w:qFormat/>
    <w:uiPriority w:val="0"/>
    <w:rPr>
      <w:rFonts w:ascii="Calibri" w:hAnsi="Calibri" w:eastAsia="宋体" w:cs="黑体"/>
      <w:b/>
      <w:bCs/>
      <w:kern w:val="2"/>
      <w:sz w:val="21"/>
      <w:szCs w:val="22"/>
    </w:rPr>
  </w:style>
  <w:style w:type="character" w:customStyle="1" w:styleId="12">
    <w:name w:val="纯文本 Char"/>
    <w:basedOn w:val="8"/>
    <w:link w:val="13"/>
    <w:semiHidden/>
    <w:qFormat/>
    <w:uiPriority w:val="0"/>
    <w:rPr>
      <w:rFonts w:ascii="宋体" w:hAnsi="Courier New" w:eastAsia="宋体" w:cs="Times New Roman"/>
      <w:szCs w:val="20"/>
    </w:rPr>
  </w:style>
  <w:style w:type="paragraph" w:customStyle="1" w:styleId="13">
    <w:name w:val="Plain Text"/>
    <w:basedOn w:val="1"/>
    <w:link w:val="12"/>
    <w:qFormat/>
    <w:uiPriority w:val="0"/>
    <w:rPr>
      <w:rFonts w:ascii="宋体" w:hAnsi="Courier New" w:eastAsia="宋体" w:cs="Times New Roman"/>
      <w:szCs w:val="20"/>
    </w:rPr>
  </w:style>
  <w:style w:type="character" w:customStyle="1" w:styleId="14">
    <w:name w:val="页脚 Char"/>
    <w:basedOn w:val="8"/>
    <w:link w:val="5"/>
    <w:semiHidden/>
    <w:qFormat/>
    <w:uiPriority w:val="0"/>
    <w:rPr>
      <w:sz w:val="18"/>
      <w:szCs w:val="18"/>
    </w:rPr>
  </w:style>
  <w:style w:type="character" w:customStyle="1" w:styleId="15">
    <w:name w:val="页眉 Char"/>
    <w:basedOn w:val="8"/>
    <w:link w:val="6"/>
    <w:semiHidden/>
    <w:qFormat/>
    <w:uiPriority w:val="0"/>
    <w:rPr>
      <w:sz w:val="18"/>
      <w:szCs w:val="18"/>
    </w:rPr>
  </w:style>
  <w:style w:type="paragraph" w:customStyle="1" w:styleId="16">
    <w:name w:val="批注框文本 Char Char"/>
    <w:basedOn w:val="1"/>
    <w:link w:val="21"/>
    <w:qFormat/>
    <w:uiPriority w:val="0"/>
    <w:rPr>
      <w:sz w:val="18"/>
      <w:szCs w:val="18"/>
    </w:rPr>
  </w:style>
  <w:style w:type="paragraph" w:customStyle="1" w:styleId="17">
    <w:name w:val="Normal Indent"/>
    <w:basedOn w:val="1"/>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18">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9">
    <w:name w:val="List Paragraph"/>
    <w:basedOn w:val="1"/>
    <w:qFormat/>
    <w:uiPriority w:val="0"/>
    <w:pPr>
      <w:ind w:firstLine="420" w:firstLineChars="200"/>
    </w:pPr>
  </w:style>
  <w:style w:type="paragraph" w:customStyle="1" w:styleId="20">
    <w:name w:val="Revision"/>
    <w:qFormat/>
    <w:uiPriority w:val="0"/>
    <w:rPr>
      <w:rFonts w:ascii="Calibri" w:hAnsi="Calibri" w:eastAsia="宋体" w:cs="黑体"/>
      <w:kern w:val="2"/>
      <w:sz w:val="21"/>
      <w:szCs w:val="22"/>
      <w:lang w:val="en-US" w:eastAsia="zh-CN" w:bidi="ar-SA"/>
    </w:rPr>
  </w:style>
  <w:style w:type="character" w:customStyle="1" w:styleId="21">
    <w:name w:val="批注框文本 Char Char Char Char"/>
    <w:basedOn w:val="8"/>
    <w:link w:val="16"/>
    <w:semiHidden/>
    <w:qFormat/>
    <w:uiPriority w:val="0"/>
    <w:rPr>
      <w:sz w:val="18"/>
      <w:szCs w:val="18"/>
    </w:rPr>
  </w:style>
  <w:style w:type="character" w:customStyle="1" w:styleId="22">
    <w:name w:val="annotation reference"/>
    <w:basedOn w:val="8"/>
    <w:qFormat/>
    <w:uiPriority w:val="0"/>
    <w:rPr>
      <w:sz w:val="21"/>
      <w:szCs w:val="21"/>
    </w:rPr>
  </w:style>
  <w:style w:type="character" w:customStyle="1" w:styleId="23">
    <w:name w:val="批注文字 Char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8901</Words>
  <Characters>9185</Characters>
  <Lines>43</Lines>
  <Paragraphs>12</Paragraphs>
  <TotalTime>12</TotalTime>
  <ScaleCrop>false</ScaleCrop>
  <LinksUpToDate>false</LinksUpToDate>
  <CharactersWithSpaces>9185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2022-05-09T06:31:00Z</dcterms:created>
  <dc:creator>陈康旭</dc:creator>
  <cp:lastModifiedBy>Administrator</cp:lastModifiedBy>
  <cp:lastPrinted>2023-08-04T02:10:51Z</cp:lastPrinted>
  <dcterms:modified xsi:type="dcterms:W3CDTF">2023-08-04T02:56:49Z</dcterms:modified>
  <dc:title>PC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4011D11A3F0E4ED1B01A142B28CE3808</vt:lpwstr>
  </property>
</Properties>
</file>