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2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0"/>
        <w:gridCol w:w="4640"/>
      </w:tblGrid>
      <w:tr w14:paraId="7BDB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82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年度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服务考核表</w:t>
            </w:r>
          </w:p>
        </w:tc>
      </w:tr>
      <w:tr w14:paraId="0D76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FE0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分数：                                                                    </w:t>
            </w:r>
            <w:r>
              <w:rPr>
                <w:rFonts w:hint="eastAsia"/>
                <w:color w:val="000000"/>
              </w:rPr>
              <w:t>考核时间：     年   月   日</w:t>
            </w:r>
          </w:p>
        </w:tc>
      </w:tr>
      <w:tr w14:paraId="184B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16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监管内容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304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考核情况</w:t>
            </w:r>
          </w:p>
        </w:tc>
      </w:tr>
      <w:tr w14:paraId="3E8F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9558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1、服务方遵守医院各项规章制度及规定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9C1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A59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653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2、医疗设备数字化管理服务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0492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7EBB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93E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医疗设备条形码的标识工作完成情况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7E24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5D2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D54B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3、维修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FDE0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4824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7089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（1）.工程师维修响应时间是否及时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E65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32CB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8066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（2）.工程师维修质量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3DB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18A8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F908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①.设备完好率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＞</w:t>
            </w:r>
            <w:r>
              <w:rPr>
                <w:rFonts w:hint="eastAsia" w:ascii="仿宋_GB2312" w:eastAsia="仿宋_GB2312"/>
                <w:color w:val="000000"/>
              </w:rPr>
              <w:t>95%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50A6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</w:t>
            </w:r>
          </w:p>
        </w:tc>
      </w:tr>
      <w:tr w14:paraId="585D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1BA4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②.设备正常开机率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＞</w:t>
            </w:r>
            <w:r>
              <w:rPr>
                <w:rFonts w:hint="eastAsia" w:ascii="仿宋_GB2312" w:eastAsia="仿宋_GB2312"/>
                <w:color w:val="000000"/>
              </w:rPr>
              <w:t>95%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8120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</w:t>
            </w:r>
          </w:p>
        </w:tc>
      </w:tr>
      <w:tr w14:paraId="2A74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048A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（3）.大型医用设备在医院使用期间配置合适维修人员和维修检测设备。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D1A4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</w:t>
            </w:r>
          </w:p>
        </w:tc>
      </w:tr>
      <w:tr w14:paraId="4A78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4E4CD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（4）.及时填写维修报告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E22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</w:t>
            </w:r>
          </w:p>
        </w:tc>
      </w:tr>
      <w:tr w14:paraId="0896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F15F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（5）.每季度向院方提交设备故障分析报告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842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2670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CD8E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4、服务方根据院方在用设备情况用信息化管理软件制定PM计划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56CE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 w14:paraId="0FE9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D826B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①.提供PM计划的具体方案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B3F30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</w:t>
            </w:r>
          </w:p>
        </w:tc>
      </w:tr>
      <w:tr w14:paraId="033D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24E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③.服务标准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DC5D9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5CA5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E013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④.巡检、维护、保养、质控方案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09B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69DE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25C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⑤.PM完成情况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CEE5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  </w:t>
            </w:r>
          </w:p>
        </w:tc>
      </w:tr>
      <w:tr w14:paraId="6B7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9C5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5、服务方根据巡检方案，做好巡检记录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753A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1773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D5B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①.急救、生命支持类、大型设备及高风险设备每月巡检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3F829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 </w:t>
            </w:r>
          </w:p>
        </w:tc>
      </w:tr>
      <w:tr w14:paraId="3F6C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1EB5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②.其他设备每季巡检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5CFB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  </w:t>
            </w:r>
          </w:p>
        </w:tc>
      </w:tr>
      <w:tr w14:paraId="4AE2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315C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6、服务方根据保养方案，做好保养记录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E99FE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6055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6A8A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①.急救、生命支持类设备每半年保养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54D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 </w:t>
            </w:r>
          </w:p>
        </w:tc>
      </w:tr>
      <w:tr w14:paraId="3C4C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9E71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②.对大型设备（CT、大C、核磁、X线设备、超声设备等）每半年保养，并撰写设备运行分析报告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4570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   </w:t>
            </w:r>
          </w:p>
        </w:tc>
      </w:tr>
      <w:tr w14:paraId="65AB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EAF2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③.其他设备每年保养一次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51E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3125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EFD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7、服务方根据质控方案，做好质控工作。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B886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21A7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2A5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（1）.须做好首次质控检测及医用电子设备电气安全监测，填写质控检测记录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B0E5B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5E8F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C454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质控设备： ①.呼吸麻醉机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FF733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1DBB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C5C7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②.监护仪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1D567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4EFC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69F5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③.除颤仪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1FB3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7B9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6C1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④.输注泵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5F9DE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37AB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B4B2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⑤.心电图机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3B56A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6065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E4A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⑥.高频电刀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2D6F0">
            <w:pPr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3BF5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206B9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（2）.大型医用设备在医院使用期间的质量控制管理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158DE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</w:t>
            </w:r>
          </w:p>
        </w:tc>
      </w:tr>
      <w:tr w14:paraId="7011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F6E61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（3）.生命支持类设备进行每年不少于一次的质控，并提供质控报告。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7FECF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38A5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FF50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（4）.生命支持类设备提交维修报告以及质控报告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CEDA8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EB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4CA6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8、新入院设备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4244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5421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394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①.配合院方新购置设备的验收、安装、调试及培训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A6911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3CE8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2C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②.认真填写设备配置功能及技术指标验收单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E3B3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451D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9D815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9、协助院方设备管理部门对临床使用部门进行监管，安全使用检查。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4B3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7C0A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8C6C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①.方案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F8C0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</w:t>
            </w:r>
          </w:p>
        </w:tc>
      </w:tr>
      <w:tr w14:paraId="3F15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C290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②.记录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5A67A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</w:t>
            </w:r>
          </w:p>
        </w:tc>
      </w:tr>
      <w:tr w14:paraId="5220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F8D1D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③.问题处理结果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DFDF6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414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A2A4C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10、风险分析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ED7E5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48CB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90DC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（1）.大型设备（CT、大C、核磁、X线设备、超声设备等）每年做一次设备风险分析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6FB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97F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4BFC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（2）.对于三月内因同样故障连续二次的设备提供设备故障分析报告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6D8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0E54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D316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11、临床培训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B833E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 w14:paraId="08F2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D8CF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（1）.对设备使用者进行定期培训，每季至少一次并记录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D372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满意□   较满意□   一般□   不满意□    </w:t>
            </w:r>
          </w:p>
        </w:tc>
      </w:tr>
      <w:tr w14:paraId="6AD1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F7E3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（2）.大型医用设备培训要求每半年至少一次培训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4BFB8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46E3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5BADD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12、报废物资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EEEF4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3A4D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B2B7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（1）.服务方负责回收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72329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0EA5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12B9B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（2）.医疗设备出具报损鉴定报告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EF2D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2AC4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45E5F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13、调拨搬迁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A91DD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3AFC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32BF4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（1）.医院设备清单中的医疗设备调拨、搬迁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FF5A3"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满意□   较满意□   一般□   不满意□</w:t>
            </w:r>
          </w:p>
        </w:tc>
      </w:tr>
      <w:tr w14:paraId="1A05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4A9E8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意见建议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</w:rPr>
              <w:t>：</w:t>
            </w:r>
          </w:p>
          <w:p w14:paraId="38BAE9F8">
            <w:pPr>
              <w:pStyle w:val="2"/>
              <w:ind w:left="0" w:leftChars="0" w:firstLine="0" w:firstLineChars="0"/>
              <w:jc w:val="left"/>
            </w:pPr>
          </w:p>
        </w:tc>
      </w:tr>
      <w:tr w14:paraId="50D9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7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5291">
            <w:pP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eastAsia="zh-CN"/>
              </w:rPr>
              <w:t>注：总分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100分，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eastAsia="zh-CN"/>
              </w:rPr>
              <w:t>满意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2.5分，较满意2分，一般1分，不满意0分。</w:t>
            </w:r>
          </w:p>
          <w:p w14:paraId="79C62FBE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得分≥90分为优秀，得分≥80分为合格，得分≤80分为不合格。</w:t>
            </w:r>
          </w:p>
        </w:tc>
      </w:tr>
      <w:tr w14:paraId="4E5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6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E176E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服务方：</w:t>
            </w:r>
          </w:p>
          <w:p w14:paraId="0F971D2C">
            <w:pPr>
              <w:rPr>
                <w:rFonts w:ascii="仿宋_GB2312" w:eastAsia="仿宋_GB2312"/>
                <w:color w:val="000000"/>
              </w:rPr>
            </w:pPr>
          </w:p>
          <w:p w14:paraId="30887AB1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服务方签字：</w:t>
            </w:r>
          </w:p>
          <w:p w14:paraId="53AE55B6">
            <w:pPr>
              <w:rPr>
                <w:rFonts w:ascii="仿宋_GB2312" w:eastAsia="仿宋_GB2312"/>
                <w:color w:val="000000"/>
              </w:rPr>
            </w:pPr>
          </w:p>
          <w:p w14:paraId="2F740324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日期：</w:t>
            </w:r>
          </w:p>
        </w:tc>
        <w:tc>
          <w:tcPr>
            <w:tcW w:w="4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E9EE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考核部门：</w:t>
            </w:r>
          </w:p>
          <w:p w14:paraId="0A8137BF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5DE8CAC8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考核人签字：</w:t>
            </w:r>
          </w:p>
          <w:p w14:paraId="4A49CF0D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7FC0F9FA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日期：</w:t>
            </w:r>
          </w:p>
        </w:tc>
      </w:tr>
    </w:tbl>
    <w:p w14:paraId="671975BB"/>
    <w:sectPr>
      <w:pgSz w:w="11906" w:h="16838"/>
      <w:pgMar w:top="720" w:right="720" w:bottom="72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jgxYzUyMGFlOTA5YjM1MzRkMjY3ZmM2NTk5OTQifQ=="/>
  </w:docVars>
  <w:rsids>
    <w:rsidRoot w:val="25E8276C"/>
    <w:rsid w:val="1A9C5C7C"/>
    <w:rsid w:val="25840E53"/>
    <w:rsid w:val="25E8276C"/>
    <w:rsid w:val="70BC39E3"/>
    <w:rsid w:val="7B9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60" w:lineRule="auto"/>
      <w:ind w:left="1260" w:leftChars="600" w:firstLine="540" w:firstLineChars="257"/>
    </w:pPr>
    <w:rPr>
      <w:rFonts w:ascii="宋体" w:hAns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1531</Characters>
  <Lines>0</Lines>
  <Paragraphs>0</Paragraphs>
  <TotalTime>10</TotalTime>
  <ScaleCrop>false</ScaleCrop>
  <LinksUpToDate>false</LinksUpToDate>
  <CharactersWithSpaces>2363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2024-10-12T07:02:00Z</dcterms:created>
  <dc:creator>赤膊上阵</dc:creator>
  <cp:lastModifiedBy>微信用户</cp:lastModifiedBy>
  <dcterms:modified xsi:type="dcterms:W3CDTF">2024-10-12T07:55:31Z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3EBFE8F9FAB44266A6038BCAEC501265_13</vt:lpwstr>
  </property>
</Properties>
</file>