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center"/>
        <w:rPr>
          <w:rFonts w:hint="eastAsia" w:ascii="仿宋_GB2312" w:hAnsi="仿宋_GB2312" w:eastAsia="仿宋_GB2312" w:cs="仿宋_GB2312"/>
          <w:b/>
          <w:bCs/>
          <w:sz w:val="28"/>
          <w:szCs w:val="28"/>
          <w:lang w:val="en-US" w:eastAsia="zh-CN"/>
        </w:rPr>
      </w:pPr>
      <w:bookmarkStart w:id="0" w:name="_Toc28261"/>
      <w:r>
        <w:rPr>
          <w:rFonts w:hint="eastAsia" w:ascii="仿宋_GB2312" w:hAnsi="仿宋_GB2312" w:eastAsia="仿宋_GB2312" w:cs="仿宋_GB2312"/>
          <w:b/>
          <w:bCs/>
          <w:sz w:val="28"/>
          <w:szCs w:val="28"/>
          <w:lang w:val="en-US" w:eastAsia="zh-CN"/>
        </w:rPr>
        <w:t>八、具有良好的商业信誉和健全的财务会计制度的相关材料</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审查投标人2021年或2022年度经会计师事务所出具的财务审计报告或其基本开户银行近一年内出具的银行资信证明或提供具有良好的商业信誉和健全的财务会计制度的声明函。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pPr>
      <w:r>
        <w:rPr>
          <w:rFonts w:hint="eastAsia" w:ascii="仿宋_GB2312" w:hAnsi="仿宋_GB2312" w:eastAsia="仿宋_GB2312" w:cs="仿宋_GB2312"/>
          <w:sz w:val="24"/>
          <w:lang w:val="en-US" w:eastAsia="zh-CN"/>
        </w:rPr>
        <w:t>注：以上形式的证明资料提供任何一种即可。</w:t>
      </w:r>
      <w:bookmarkEnd w:id="0"/>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具有良好的商业信誉和健全的财务会计制度的声明函</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《政府采购法实施条例》及所有相关法律、法规和规定，同时郑重声明：本公司具备良好的商业信誉和健全的财务会计制度。本公司对上述声明的真实性负责。如有虚假，将依法承担相应责任。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特此声明。</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hint="eastAsia"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九、依法缴纳税收和社会保障资金的良好记录的相关材料</w:t>
      </w:r>
    </w:p>
    <w:p>
      <w:pPr>
        <w:rPr>
          <w:rFonts w:hint="eastAsia"/>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1.提供递交投标文件截止之日前一年内 (至少一个月) 的良好缴纳税收的相关凭据。(以税务机关提供的纳税凭据或银行入账单为准) 以及提供递交投标文件截止之日前一年内 (至少一个月) 缴纳社会保险的凭证。(以专用收据或社会保险缴纳清单或其他缴纳凭证为准) 注：其他组织和自然人也需要提供缴纳税收的凭据金额缴纳社保的凭据。依法免税或不需要缴纳社会保障资金的投标人，应提供相应文件证明其依法免税或不需要缴纳社会保障资金。 2.提供参加政府采购依法缴纳税收和社会保障资金承诺书； 注：以上形式（1和2）的证明资料提供任何一种即可。</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参加政府采购依法缴纳税收和社会保障资金承诺书</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u w:val="single"/>
          <w:lang w:eastAsia="zh-CN"/>
        </w:rPr>
      </w:pP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u w:val="single"/>
          <w:lang w:eastAsia="zh-CN"/>
        </w:rPr>
        <w:t>招标人</w:t>
      </w:r>
      <w:r>
        <w:rPr>
          <w:rFonts w:hint="eastAsia" w:ascii="仿宋_GB2312" w:hAnsi="仿宋_GB2312" w:eastAsia="仿宋_GB2312" w:cs="仿宋_GB2312"/>
          <w:sz w:val="24"/>
          <w:u w:val="single"/>
        </w:rPr>
        <w:t>、</w:t>
      </w:r>
      <w:r>
        <w:rPr>
          <w:rFonts w:hint="eastAsia" w:ascii="仿宋_GB2312" w:hAnsi="仿宋_GB2312" w:eastAsia="仿宋_GB2312" w:cs="仿宋_GB2312"/>
          <w:sz w:val="24"/>
          <w:u w:val="single"/>
          <w:lang w:eastAsia="zh-CN"/>
        </w:rPr>
        <w:t>招标代理机构</w:t>
      </w:r>
      <w:r>
        <w:rPr>
          <w:rFonts w:hint="eastAsia" w:ascii="仿宋_GB2312" w:hAnsi="仿宋_GB2312" w:eastAsia="仿宋_GB2312" w:cs="仿宋_GB2312"/>
          <w:sz w:val="24"/>
          <w:lang w:eastAsia="zh-CN"/>
        </w:rPr>
        <w:t>：</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我公司自愿参加本次政府采购活动（项目名称：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，项目编号：</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），严格遵守《中华人民共和国政府采购法》</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《政府采购法实施条例》及所有相关法律、法规和规定，同时郑重承诺：在参加此次政府采购活动投标截止日期前已依法缴纳税收；在投标截止日期前已依法为企业员工</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rPr>
        <w:t>人缴纳社会保障资金。本公司对上述声明的真实性负责。如有虚假，将依法承担相应责任。</w:t>
      </w:r>
    </w:p>
    <w:p>
      <w:pPr>
        <w:keepNext w:val="0"/>
        <w:keepLines w:val="0"/>
        <w:pageBreakBefore w:val="0"/>
        <w:widowControl w:val="0"/>
        <w:kinsoku/>
        <w:wordWrap/>
        <w:overflowPunct/>
        <w:topLinePunct/>
        <w:autoSpaceDE/>
        <w:autoSpaceDN/>
        <w:bidi w:val="0"/>
        <w:adjustRightInd w:val="0"/>
        <w:snapToGrid w:val="0"/>
        <w:spacing w:line="52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pPr>
        <w:tabs>
          <w:tab w:val="left" w:pos="0"/>
        </w:tabs>
        <w:spacing w:line="360" w:lineRule="auto"/>
        <w:ind w:right="-212" w:firstLine="3045"/>
        <w:rPr>
          <w:rFonts w:hint="eastAsia" w:ascii="仿宋_GB2312" w:hAnsi="仿宋_GB2312" w:eastAsia="仿宋_GB2312" w:cs="仿宋_GB2312"/>
          <w:sz w:val="24"/>
        </w:rPr>
      </w:pPr>
    </w:p>
    <w:p>
      <w:pPr>
        <w:tabs>
          <w:tab w:val="left" w:pos="0"/>
        </w:tabs>
        <w:spacing w:line="360" w:lineRule="auto"/>
        <w:ind w:right="-212" w:firstLine="3045"/>
        <w:rPr>
          <w:rFonts w:ascii="仿宋_GB2312" w:hAnsi="仿宋_GB2312" w:eastAsia="仿宋_GB2312" w:cs="仿宋_GB2312"/>
          <w:sz w:val="24"/>
          <w:u w:val="single"/>
        </w:rPr>
      </w:pPr>
      <w:r>
        <w:rPr>
          <w:rFonts w:hint="eastAsia" w:ascii="仿宋_GB2312" w:hAnsi="仿宋_GB2312" w:eastAsia="仿宋_GB2312" w:cs="仿宋_GB2312"/>
          <w:sz w:val="24"/>
          <w:lang w:eastAsia="zh-CN"/>
        </w:rPr>
        <w:t>投标人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（盖章）</w:t>
      </w:r>
    </w:p>
    <w:p>
      <w:pPr>
        <w:tabs>
          <w:tab w:val="left" w:pos="0"/>
        </w:tabs>
        <w:ind w:right="-212" w:firstLine="3045"/>
        <w:rPr>
          <w:rFonts w:ascii="仿宋_GB2312" w:hAnsi="仿宋_GB2312" w:eastAsia="仿宋_GB2312" w:cs="仿宋_GB2312"/>
          <w:sz w:val="24"/>
        </w:rPr>
      </w:pPr>
      <w:r>
        <w:rPr>
          <w:rFonts w:hint="eastAsia" w:ascii="仿宋_GB2312" w:hAnsi="仿宋_GB2312" w:eastAsia="仿宋_GB2312" w:cs="仿宋_GB2312"/>
          <w:sz w:val="24"/>
        </w:rPr>
        <w:t>日期：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widowControl/>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sectPr>
          <w:pgSz w:w="11849" w:h="16781"/>
          <w:pgMar w:top="2143" w:right="1304" w:bottom="1304" w:left="1304" w:header="680" w:footer="850" w:gutter="567"/>
          <w:cols w:space="720" w:num="1"/>
          <w:titlePg/>
          <w:rtlGutter w:val="0"/>
          <w:docGrid w:linePitch="285" w:charSpace="0"/>
        </w:sect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十、具有履行合同所必需</w:t>
      </w:r>
      <w:bookmarkStart w:id="1" w:name="_GoBack"/>
      <w:bookmarkEnd w:id="1"/>
      <w:r>
        <w:rPr>
          <w:rFonts w:hint="eastAsia" w:ascii="仿宋_GB2312" w:hAnsi="仿宋_GB2312" w:eastAsia="仿宋_GB2312" w:cs="仿宋_GB2312"/>
          <w:b/>
          <w:bCs/>
          <w:sz w:val="28"/>
          <w:szCs w:val="28"/>
        </w:rPr>
        <w:t>的设备和专业技术能力的证明材料</w:t>
      </w:r>
    </w:p>
    <w:p>
      <w:pPr>
        <w:adjustRightInd w:val="0"/>
        <w:snapToGrid w:val="0"/>
        <w:spacing w:line="520" w:lineRule="exact"/>
        <w:jc w:val="center"/>
        <w:rPr>
          <w:rFonts w:hint="eastAsia" w:ascii="仿宋_GB2312" w:hAnsi="仿宋_GB2312" w:eastAsia="仿宋_GB2312" w:cs="仿宋_GB2312"/>
          <w:b/>
          <w:bCs/>
          <w:sz w:val="28"/>
          <w:szCs w:val="28"/>
        </w:rPr>
      </w:pPr>
    </w:p>
    <w:p>
      <w:pPr>
        <w:adjustRightInd w:val="0"/>
        <w:snapToGrid w:val="0"/>
        <w:spacing w:line="52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具有履行合同所必须的设备和专业技术能力的声明函</w:t>
      </w:r>
    </w:p>
    <w:p>
      <w:pPr>
        <w:spacing w:line="520" w:lineRule="exact"/>
        <w:jc w:val="left"/>
        <w:rPr>
          <w:rFonts w:hint="eastAsia" w:ascii="仿宋_GB2312" w:hAnsi="仿宋_GB2312" w:eastAsia="仿宋_GB2312" w:cs="仿宋_GB2312"/>
          <w:sz w:val="24"/>
          <w:szCs w:val="24"/>
          <w:u w:val="single"/>
        </w:rPr>
      </w:pPr>
    </w:p>
    <w:p>
      <w:pPr>
        <w:spacing w:line="520" w:lineRule="exact"/>
        <w:jc w:val="left"/>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lang w:eastAsia="zh-CN"/>
        </w:rPr>
        <w:t>招标人</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eastAsia="zh-CN"/>
        </w:rPr>
        <w:t>招标代理机构</w:t>
      </w:r>
      <w:r>
        <w:rPr>
          <w:rFonts w:hint="eastAsia" w:ascii="仿宋_GB2312" w:hAnsi="仿宋_GB2312" w:eastAsia="仿宋_GB2312" w:cs="仿宋_GB2312"/>
          <w:sz w:val="24"/>
          <w:szCs w:val="24"/>
          <w:u w:val="single"/>
        </w:rPr>
        <w:t>：</w:t>
      </w:r>
    </w:p>
    <w:p>
      <w:pPr>
        <w:spacing w:line="520" w:lineRule="exact"/>
        <w:ind w:firstLine="480" w:firstLineChars="200"/>
        <w:jc w:val="left"/>
        <w:rPr>
          <w:rFonts w:hint="eastAsia" w:ascii="仿宋_GB2312" w:hAnsi="仿宋_GB2312" w:eastAsia="仿宋_GB2312" w:cs="仿宋_GB2312"/>
          <w:sz w:val="24"/>
          <w:szCs w:val="24"/>
        </w:rPr>
      </w:pP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我公司具备履行本次投标项目合同所必须的设备和专业技术能力。 </w:t>
      </w:r>
    </w:p>
    <w:p>
      <w:pPr>
        <w:spacing w:line="52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特此声明。 </w:t>
      </w: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hint="eastAsia" w:ascii="仿宋_GB2312" w:hAnsi="仿宋_GB2312" w:eastAsia="仿宋_GB2312" w:cs="仿宋_GB2312"/>
          <w:sz w:val="24"/>
          <w:szCs w:val="24"/>
        </w:rPr>
      </w:pP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（盖章）</w:t>
      </w:r>
    </w:p>
    <w:p>
      <w:pPr>
        <w:tabs>
          <w:tab w:val="left" w:pos="0"/>
        </w:tabs>
        <w:spacing w:line="360" w:lineRule="auto"/>
        <w:ind w:right="-212" w:firstLine="3045"/>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法定代表人或委托代理人： </w:t>
      </w:r>
      <w:r>
        <w:rPr>
          <w:rFonts w:hint="eastAsia" w:ascii="仿宋_GB2312" w:hAnsi="仿宋_GB2312" w:eastAsia="仿宋_GB2312" w:cs="仿宋_GB2312"/>
          <w:sz w:val="24"/>
          <w:szCs w:val="24"/>
          <w:u w:val="single"/>
        </w:rPr>
        <w:t xml:space="preserve">       （签字或盖章）</w:t>
      </w:r>
    </w:p>
    <w:p>
      <w:pPr>
        <w:tabs>
          <w:tab w:val="left" w:pos="0"/>
        </w:tabs>
        <w:ind w:right="-212" w:firstLine="3045"/>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autoSpaceDE/>
        <w:autoSpaceDN/>
        <w:bidi w:val="0"/>
        <w:adjustRightInd w:val="0"/>
        <w:snapToGrid w:val="0"/>
        <w:spacing w:line="520" w:lineRule="exact"/>
        <w:jc w:val="both"/>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MmRiYWZkNjMxN2QyMGQ2ODk4MDQ3OTU1YTA0NDgifQ=="/>
  </w:docVars>
  <w:rsids>
    <w:rsidRoot w:val="20C32EAF"/>
    <w:rsid w:val="01F47E7F"/>
    <w:rsid w:val="05A23A05"/>
    <w:rsid w:val="0DFC7113"/>
    <w:rsid w:val="10E7669E"/>
    <w:rsid w:val="16801448"/>
    <w:rsid w:val="19F41902"/>
    <w:rsid w:val="20C32EAF"/>
    <w:rsid w:val="2DAE7F08"/>
    <w:rsid w:val="4E855505"/>
    <w:rsid w:val="4F5200E9"/>
    <w:rsid w:val="53AC3219"/>
    <w:rsid w:val="5D71630D"/>
    <w:rsid w:val="61B63A4B"/>
    <w:rsid w:val="644A6E59"/>
    <w:rsid w:val="7B25703A"/>
    <w:rsid w:val="7F954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
    <w:qFormat/>
    <w:uiPriority w:val="0"/>
    <w:pPr>
      <w:keepNext/>
      <w:keepLines/>
      <w:spacing w:before="340" w:after="330" w:line="576" w:lineRule="auto"/>
      <w:outlineLvl w:val="0"/>
    </w:pPr>
    <w:rPr>
      <w:rFonts w:ascii="Times New Roman" w:hAnsi="Times New Roman" w:eastAsia="仿宋_GB2312"/>
      <w:b/>
      <w:kern w:val="44"/>
      <w:sz w:val="44"/>
      <w:szCs w:val="20"/>
    </w:rPr>
  </w:style>
  <w:style w:type="paragraph" w:styleId="2">
    <w:name w:val="heading 2"/>
    <w:basedOn w:val="1"/>
    <w:next w:val="1"/>
    <w:link w:val="8"/>
    <w:semiHidden/>
    <w:unhideWhenUsed/>
    <w:qFormat/>
    <w:uiPriority w:val="0"/>
    <w:pPr>
      <w:keepNext/>
      <w:keepLines/>
      <w:spacing w:before="260" w:after="260" w:line="412" w:lineRule="auto"/>
      <w:outlineLvl w:val="1"/>
    </w:pPr>
    <w:rPr>
      <w:rFonts w:ascii="Arial" w:hAnsi="Arial" w:eastAsia="仿宋_GB2312"/>
      <w:b/>
      <w:sz w:val="32"/>
      <w:szCs w:val="20"/>
    </w:rPr>
  </w:style>
  <w:style w:type="paragraph" w:styleId="4">
    <w:name w:val="heading 3"/>
    <w:basedOn w:val="1"/>
    <w:next w:val="1"/>
    <w:link w:val="9"/>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1"/>
    <w:link w:val="3"/>
    <w:semiHidden/>
    <w:qFormat/>
    <w:uiPriority w:val="0"/>
    <w:rPr>
      <w:rFonts w:ascii="Times New Roman" w:hAnsi="Times New Roman" w:eastAsia="仿宋_GB2312"/>
      <w:b/>
      <w:kern w:val="44"/>
      <w:sz w:val="44"/>
      <w:szCs w:val="20"/>
    </w:rPr>
  </w:style>
  <w:style w:type="character" w:customStyle="1" w:styleId="8">
    <w:name w:val="标题 2 Char"/>
    <w:link w:val="2"/>
    <w:qFormat/>
    <w:uiPriority w:val="0"/>
    <w:rPr>
      <w:rFonts w:ascii="Arial" w:hAnsi="Arial" w:eastAsia="仿宋_GB2312"/>
      <w:b/>
      <w:kern w:val="2"/>
      <w:sz w:val="32"/>
    </w:rPr>
  </w:style>
  <w:style w:type="character" w:customStyle="1" w:styleId="9">
    <w:name w:val="标题 3 Char"/>
    <w:link w:val="4"/>
    <w:qFormat/>
    <w:uiPriority w:val="0"/>
    <w:rPr>
      <w:rFonts w:ascii="Times New Roman" w:hAnsi="Times New Roman" w:eastAsia="仿宋_GB2312"/>
      <w:b/>
      <w:bCs/>
      <w:kern w:val="2"/>
      <w:sz w:val="32"/>
      <w:szCs w:val="32"/>
      <w:lang w:val="en-US" w:eastAsia="zh-CN" w:bidi="ar-SA"/>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923</Words>
  <Characters>931</Characters>
  <Lines>0</Lines>
  <Paragraphs>0</Paragraphs>
  <TotalTime>2</TotalTime>
  <ScaleCrop>false</ScaleCrop>
  <LinksUpToDate>false</LinksUpToDate>
  <CharactersWithSpaces>1133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2023-03-10T01:40:00Z</dcterms:created>
  <dc:creator>InvincibleRui</dc:creator>
  <cp:lastModifiedBy>沐筱雪</cp:lastModifiedBy>
  <dcterms:modified xsi:type="dcterms:W3CDTF">2023-07-20T09:33:18Z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AD6D6AD91C42420F92AADB17E00DF807_13</vt:lpwstr>
  </property>
</Properties>
</file>