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技术要求</w:t>
      </w:r>
    </w:p>
    <w:p>
      <w:pPr>
        <w:pStyle w:val="5"/>
        <w:bidi w:val="0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7136"/>
      <w:r>
        <w:rPr>
          <w:rFonts w:hint="eastAsia"/>
          <w:color w:val="auto"/>
          <w:sz w:val="19"/>
          <w:highlight w:val="none"/>
          <w:lang w:val="en-US" w:eastAsia="zh-CN"/>
        </w:rPr>
        <w:t>1.</w:t>
      </w:r>
      <w:r>
        <w:rPr>
          <w:rFonts w:hint="eastAsia" w:eastAsia="宋体"/>
          <w:color w:val="auto"/>
          <w:sz w:val="19"/>
          <w:highlight w:val="none"/>
          <w:lang w:eastAsia="zh-CN"/>
        </w:rPr>
        <w:t>大营子乡2023年造林绿化项目790亩</w:t>
      </w:r>
    </w:p>
    <w:p>
      <w:pPr>
        <w:pStyle w:val="5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第1章 总 论</w:t>
      </w:r>
      <w:bookmarkEnd w:id="0"/>
    </w:p>
    <w:p>
      <w:pPr>
        <w:pStyle w:val="8"/>
        <w:spacing w:line="580" w:lineRule="exact"/>
        <w:ind w:firstLine="480" w:firstLineChars="200"/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bookmarkStart w:id="1" w:name="_Toc24577"/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</w:rPr>
        <w:t>1.1 项目名称</w:t>
      </w:r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林西县2023年造林绿化项目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2" w:name="_Toc12165"/>
      <w:r>
        <w:rPr>
          <w:rStyle w:val="11"/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1.2 项目建设性质</w:t>
      </w:r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新建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3" w:name="_Toc10738"/>
      <w:r>
        <w:rPr>
          <w:rStyle w:val="11"/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1.3 项目主管单位</w:t>
      </w:r>
      <w:bookmarkEnd w:id="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林西县林业和草原局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4" w:name="_Toc2477"/>
      <w:r>
        <w:rPr>
          <w:rStyle w:val="11"/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1.4 项目建设单位</w:t>
      </w:r>
      <w:bookmarkEnd w:id="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大营子乡人民政府</w:t>
      </w:r>
    </w:p>
    <w:p>
      <w:pPr>
        <w:spacing w:line="580" w:lineRule="exact"/>
        <w:ind w:left="1" w:firstLine="480" w:firstLineChars="200"/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bookmarkStart w:id="5" w:name="_Toc8101"/>
      <w:r>
        <w:rPr>
          <w:rStyle w:val="11"/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1.5 </w:t>
      </w:r>
      <w:bookmarkEnd w:id="5"/>
      <w:bookmarkStart w:id="6" w:name="_Toc6070"/>
      <w:r>
        <w:rPr>
          <w:rStyle w:val="11"/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项目建设地点</w:t>
      </w:r>
      <w:bookmarkEnd w:id="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大营子乡</w:t>
      </w:r>
    </w:p>
    <w:p>
      <w:pPr>
        <w:spacing w:line="580" w:lineRule="exact"/>
        <w:ind w:left="1" w:firstLine="480" w:firstLineChars="200"/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lang w:val="en-US" w:eastAsia="zh-CN"/>
        </w:rPr>
      </w:pPr>
      <w:bookmarkStart w:id="7" w:name="_Toc13639"/>
      <w:r>
        <w:rPr>
          <w:rStyle w:val="11"/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1.6项目建设内容及规模</w:t>
      </w:r>
      <w:bookmarkEnd w:id="7"/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lang w:val="en-US" w:eastAsia="zh-CN"/>
        </w:rPr>
        <w:t>造乔木林790亩</w:t>
      </w:r>
    </w:p>
    <w:p>
      <w:pPr>
        <w:spacing w:line="580" w:lineRule="exact"/>
        <w:ind w:left="1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8" w:name="_Toc28728"/>
      <w:r>
        <w:rPr>
          <w:rStyle w:val="11"/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1.7项目建设投资估算及资金来源</w:t>
      </w:r>
      <w:bookmarkEnd w:id="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：项目建设总投资为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71.1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万元。资金来源为：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市级以上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森林植被恢复费</w:t>
      </w:r>
    </w:p>
    <w:p>
      <w:pPr>
        <w:spacing w:line="580" w:lineRule="exact"/>
        <w:ind w:firstLine="480" w:firstLineChars="200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/>
        </w:rPr>
      </w:pPr>
      <w:bookmarkStart w:id="9" w:name="_Toc21933"/>
      <w:r>
        <w:rPr>
          <w:rStyle w:val="11"/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1.8建设期限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2023年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月-2023年12月</w:t>
      </w:r>
      <w:bookmarkEnd w:id="9"/>
    </w:p>
    <w:p>
      <w:pPr>
        <w:pStyle w:val="5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0" w:name="_Toc1200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第2章 项目区基本情况</w:t>
      </w:r>
      <w:bookmarkEnd w:id="10"/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bookmarkStart w:id="11" w:name="_Toc2487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2.1地理位置与行政区划</w:t>
      </w:r>
      <w:bookmarkEnd w:id="11"/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大营子乡位于林西县北9公里处，属林西近郊区。全乡辖13个行政村（五一村、宝林村、二八地村、东荒村、前地村、东升村、幸福村、土庙子村、老君沟村、联合村、中心村、和平村、繁荣村），6028户，总人口2.16万人，全乡信奉天主教群众6530人，是一个多民族及宗教群众的聚居区。总面积78.2万亩，耕地面积15.33万亩，其中水浇地面积50069亩。大小畜存栏40350头（只），是一个以农牧业为主，以二、三产业为辅的林西镇近郊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2" w:name="_Toc1650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2.2地形地貌：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地山丘陵区</w:t>
      </w:r>
      <w:bookmarkEnd w:id="12"/>
      <w:bookmarkStart w:id="13" w:name="_Toc28723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2.3气候</w:t>
      </w:r>
      <w:bookmarkEnd w:id="13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赤峰市林西县大营子乡属林西县近郊区，它位于林西县中部，距林西县城约8公里，国道303线，省道204线穿境而过，地理位置优越，交通便利。它东邻官地镇，南接林西镇，西与克什克腾旗宇宙地镇毗连，北靠统部镇。位于东经117°50'－118°11'，北纬43°33'－43°50'之间，海拔高度690－1430米。属于温带半温带大陆性季风气候区，年平均积温4.3℃.极端最低气温－32℃。年有效积温2300－2500℃.年日照2900小时左右。年降水量在360mm上下波动。无霜期130天左右。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4" w:name="_Toc10129"/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2.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土壤</w:t>
      </w:r>
      <w:bookmarkEnd w:id="1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土壤类型为栗钙土，质地沙壤土。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</w:pPr>
      <w:bookmarkStart w:id="15" w:name="_Toc24487"/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2.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植被</w:t>
      </w:r>
      <w:bookmarkEnd w:id="1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植被类型属半干旱草原植被，林草覆盖率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%左右。林西县周边地区生长的树种有杨树、榆树等，草本植物以羊草等禾本科植物为主，原生灌木主要山杏为主。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5"/>
        <w:bidi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16" w:name="_Toc1837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第3章  设计原则和依据</w:t>
      </w:r>
      <w:bookmarkEnd w:id="16"/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7" w:name="_Toc7516"/>
      <w:bookmarkStart w:id="18" w:name="_Toc41575014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3.1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设计原则</w:t>
      </w:r>
      <w:bookmarkEnd w:id="17"/>
    </w:p>
    <w:p>
      <w:pPr>
        <w:autoSpaceDE w:val="0"/>
        <w:autoSpaceDN w:val="0"/>
        <w:adjustRightInd w:val="0"/>
        <w:spacing w:line="56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3.1.1坚持因地制宜、适地适树的原则；</w:t>
      </w:r>
    </w:p>
    <w:p>
      <w:pPr>
        <w:autoSpaceDE w:val="0"/>
        <w:autoSpaceDN w:val="0"/>
        <w:adjustRightInd w:val="0"/>
        <w:spacing w:line="56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3.1.2坚持生态效益优先与兼顾经济效益相结合的原则；</w:t>
      </w:r>
    </w:p>
    <w:p>
      <w:pPr>
        <w:autoSpaceDE w:val="0"/>
        <w:autoSpaceDN w:val="0"/>
        <w:adjustRightInd w:val="0"/>
        <w:spacing w:line="56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3.1.3坚持国家政策引导与各级政府负责相结合的原则。</w:t>
      </w:r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9" w:name="_Toc2998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 设计依据</w:t>
      </w:r>
      <w:bookmarkEnd w:id="19"/>
    </w:p>
    <w:bookmarkEnd w:id="18"/>
    <w:p>
      <w:pPr>
        <w:autoSpaceDE w:val="0"/>
        <w:autoSpaceDN w:val="0"/>
        <w:adjustRightInd w:val="0"/>
        <w:spacing w:line="56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3.2.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财政部、国家林业局《森林植被恢复费征收使用管理暂行办法》（财综[2002]73号）；</w:t>
      </w:r>
    </w:p>
    <w:p>
      <w:pPr>
        <w:autoSpaceDE w:val="0"/>
        <w:autoSpaceDN w:val="0"/>
        <w:adjustRightInd w:val="0"/>
        <w:spacing w:line="56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3.2.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《内蒙古自治区造林技术规程》（DB15／T389－2003）；</w:t>
      </w:r>
    </w:p>
    <w:p>
      <w:pPr>
        <w:autoSpaceDE w:val="0"/>
        <w:autoSpaceDN w:val="0"/>
        <w:adjustRightInd w:val="0"/>
        <w:spacing w:line="560" w:lineRule="exac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3.2.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zh-CN" w:eastAsia="zh-CN"/>
        </w:rPr>
        <w:t>《造林技术规程》（GB/T15776-2016）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2.1.2.2</w:t>
      </w:r>
    </w:p>
    <w:p>
      <w:pPr>
        <w:pStyle w:val="5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0" w:name="_Toc415750149"/>
      <w:bookmarkStart w:id="21" w:name="_Toc745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第4章 项目建设规模及布局</w:t>
      </w:r>
      <w:bookmarkEnd w:id="20"/>
      <w:bookmarkEnd w:id="21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2" w:name="_Toc415750150"/>
      <w:bookmarkStart w:id="23" w:name="_Toc1155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项目建设规模</w:t>
      </w:r>
      <w:bookmarkEnd w:id="2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及布局</w:t>
      </w:r>
      <w:bookmarkEnd w:id="2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年大营子乡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造林绿化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作业设计总面积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790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亩，全部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乔木，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任务全部落实在幸福村、二八地村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8"/>
        <w:spacing w:line="360" w:lineRule="auto"/>
        <w:ind w:firstLine="472" w:firstLineChars="196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详见项目营造林建设规模布局表4－1。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建设内容、规模布局表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5"/>
        <w:numPr>
          <w:ilvl w:val="0"/>
          <w:numId w:val="1"/>
        </w:numPr>
        <w:bidi w:val="0"/>
        <w:ind w:left="4667" w:leftChars="0" w:right="166" w:rightChars="0" w:hanging="4667" w:hangingChars="1937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4" w:name="_Toc415750152"/>
      <w:bookmarkStart w:id="25" w:name="_Toc2538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营造林设计</w:t>
      </w:r>
      <w:bookmarkEnd w:id="24"/>
      <w:bookmarkEnd w:id="25"/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color w:val="auto"/>
          <w:highlight w:val="none"/>
        </w:rPr>
      </w:pPr>
    </w:p>
    <w:p>
      <w:pPr>
        <w:ind w:firstLine="210" w:firstLineChars="1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表4－1 </w:t>
      </w:r>
    </w:p>
    <w:tbl>
      <w:tblPr>
        <w:tblStyle w:val="9"/>
        <w:tblpPr w:leftFromText="180" w:rightFromText="180" w:vertAnchor="text" w:horzAnchor="margin" w:tblpXSpec="center" w:tblpY="17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6"/>
        <w:gridCol w:w="2291"/>
        <w:gridCol w:w="711"/>
        <w:gridCol w:w="807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建设地点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小班（个）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面积（亩）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建设内容（细化到品种）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林西县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790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大营子乡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幸福村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421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幸福村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幸福村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二八地村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锦绣海棠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二八地村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锦绣海棠</w:t>
            </w:r>
          </w:p>
        </w:tc>
      </w:tr>
    </w:tbl>
    <w:p>
      <w:pPr>
        <w:pStyle w:val="2"/>
        <w:rPr>
          <w:rFonts w:hint="eastAsia"/>
          <w:color w:val="auto"/>
          <w:highlight w:val="none"/>
        </w:rPr>
      </w:pPr>
    </w:p>
    <w:p>
      <w:pPr>
        <w:pStyle w:val="3"/>
        <w:rPr>
          <w:rFonts w:hint="eastAsia"/>
          <w:color w:val="auto"/>
          <w:highlight w:val="none"/>
        </w:rPr>
      </w:pPr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6" w:name="_Toc21583"/>
      <w:bookmarkStart w:id="27" w:name="_Toc41575015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5.1 造林设计</w:t>
      </w:r>
      <w:bookmarkEnd w:id="26"/>
      <w:bookmarkEnd w:id="27"/>
    </w:p>
    <w:p>
      <w:pPr>
        <w:pStyle w:val="7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5.1.1立地条件类型划分</w:t>
      </w:r>
    </w:p>
    <w:tbl>
      <w:tblPr>
        <w:tblStyle w:val="9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956"/>
        <w:gridCol w:w="1196"/>
        <w:gridCol w:w="526"/>
        <w:gridCol w:w="586"/>
        <w:gridCol w:w="931"/>
        <w:gridCol w:w="1061"/>
        <w:gridCol w:w="111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编码</w:t>
            </w:r>
          </w:p>
        </w:tc>
        <w:tc>
          <w:tcPr>
            <w:tcW w:w="52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立地特征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适宜营造林措施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海拔高度m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地下水位m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植被</w:t>
            </w:r>
          </w:p>
        </w:tc>
        <w:tc>
          <w:tcPr>
            <w:tcW w:w="1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Ⅰ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900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＞50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＞6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碱草蒿类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营造水土保持林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文冠果、樟子松、云杉、锦绣海棠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山地阴坡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Ⅱ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860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＞60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西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1-5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＞36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达勿里胡枝子蒿类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营造水土保持林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文冠果、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樟子松、云杉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、锦绣海棠</w:t>
            </w:r>
          </w:p>
        </w:tc>
      </w:tr>
    </w:tbl>
    <w:p>
      <w:pPr>
        <w:pStyle w:val="7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7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5.1.2 林种、树种设计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林种：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水土保持林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经济林</w:t>
      </w:r>
    </w:p>
    <w:p>
      <w:pPr>
        <w:widowControl w:val="0"/>
        <w:tabs>
          <w:tab w:val="left" w:pos="900"/>
        </w:tabs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树种：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文冠果     锦绣海棠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  云杉</w:t>
      </w:r>
    </w:p>
    <w:p>
      <w:pPr>
        <w:widowControl w:val="0"/>
        <w:tabs>
          <w:tab w:val="left" w:pos="900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12"/>
          <w:rFonts w:hint="eastAsia" w:ascii="宋体" w:hAnsi="宋体" w:eastAsia="宋体" w:cs="宋体"/>
          <w:color w:val="auto"/>
          <w:sz w:val="24"/>
          <w:szCs w:val="24"/>
          <w:highlight w:val="none"/>
        </w:rPr>
        <w:t>5.1.3 树种配置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纯林</w:t>
      </w:r>
    </w:p>
    <w:p>
      <w:pPr>
        <w:pStyle w:val="7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5.1.4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抗旱造林技术措施：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1、苗木浸水4－12小时，栽植时，用生根粉500-1000PPm浓度液浸泡10-5分钟。 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2、造林技术：挖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）抚育管理措施：三年五次，前二年每年除草松土二次，第三年一次、施肥、除草、松土、修剪、浇水。</w:t>
      </w:r>
    </w:p>
    <w:p>
      <w:pPr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（五）管护措施 ：封山禁牧、成立护林组织，设专人进行管护，责任到人，任务到位。</w:t>
      </w:r>
    </w:p>
    <w:p>
      <w:pPr>
        <w:pStyle w:val="8"/>
        <w:spacing w:line="5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（六）病虫害防治措施：1、搞好病虫害的测报。 2、根据不同的病虫害实施不同的防治措施，如：化防、生物防治、机械防治</w:t>
      </w:r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8" w:name="_Toc1406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5.2 造林技术措施</w:t>
      </w:r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5" w:firstLineChars="198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造林模式Ⅰ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立地条件：山地阴坡，立地类型代码Ⅱ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水土保持林设计：</w:t>
      </w:r>
    </w:p>
    <w:tbl>
      <w:tblPr>
        <w:tblStyle w:val="9"/>
        <w:tblpPr w:leftFromText="180" w:rightFromText="180" w:vertAnchor="text" w:horzAnchor="page" w:tblpX="1597" w:tblpY="90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39"/>
        <w:gridCol w:w="735"/>
        <w:gridCol w:w="809"/>
        <w:gridCol w:w="765"/>
        <w:gridCol w:w="744"/>
        <w:gridCol w:w="831"/>
        <w:gridCol w:w="760"/>
        <w:gridCol w:w="867"/>
        <w:gridCol w:w="73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</w:trPr>
        <w:tc>
          <w:tcPr>
            <w:tcW w:w="9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树种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树种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混交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混交比例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株距（m）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行距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(m)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苗木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</w:trPr>
        <w:tc>
          <w:tcPr>
            <w:tcW w:w="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苗龄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苗高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地径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株/穴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5" w:type="dxa"/>
            <w:noWrap w:val="0"/>
            <w:vAlign w:val="center"/>
          </w:tcPr>
          <w:p>
            <w:pPr>
              <w:ind w:left="480" w:hanging="480" w:hanging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文冠果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云杉、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文冠果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纯林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10文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80cm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0.8cm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56</w:t>
            </w:r>
          </w:p>
        </w:tc>
      </w:tr>
    </w:tbl>
    <w:p>
      <w:pPr>
        <w:ind w:left="440" w:left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0" w:firstLineChars="19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⑴整地方法：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人工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整地，规格为长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cm，宽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0cm，深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0" w:firstLineChars="19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0" w:firstLineChars="19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⑶抚育管理：采取3年五次抚育措施，在夏秋进行。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ind w:firstLine="460" w:firstLineChars="19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造林图式：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drawing>
          <wp:inline distT="0" distB="0" distL="114300" distR="114300">
            <wp:extent cx="4373245" cy="3073400"/>
            <wp:effectExtent l="0" t="0" r="8255" b="1270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造林模式Ⅱ</w:t>
      </w: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立地条件：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山地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坡，立地类型代码Ⅰ</w:t>
      </w: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水土保持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林设计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</w:p>
    <w:tbl>
      <w:tblPr>
        <w:tblStyle w:val="9"/>
        <w:tblpPr w:leftFromText="180" w:rightFromText="180" w:vertAnchor="text" w:horzAnchor="page" w:tblpX="2087" w:tblpY="172"/>
        <w:tblOverlap w:val="never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24"/>
        <w:gridCol w:w="620"/>
        <w:gridCol w:w="673"/>
        <w:gridCol w:w="581"/>
        <w:gridCol w:w="792"/>
        <w:gridCol w:w="761"/>
        <w:gridCol w:w="986"/>
        <w:gridCol w:w="634"/>
        <w:gridCol w:w="73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树种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树种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混交比例</w:t>
            </w:r>
          </w:p>
        </w:tc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株距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带宽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苗木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苗龄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株/穴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锦绣海棠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锦绣海棠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纯林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果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m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m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2-3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Ⅰ级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0" w:firstLineChars="19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人工整地，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规格为长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0cm，宽60cm，深40cm。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0" w:firstLineChars="19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⑵栽植方法：春季机械挖60cm×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0cm的栽植穴，苗木直立中央，根系舒展，浇水后迅速回填细湿土 ，待土沉实后踩实。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0" w:firstLineChars="19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⑶抚育管理：采取3年五次抚育措施，在夏秋进行。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tabs>
          <w:tab w:val="left" w:pos="694"/>
        </w:tabs>
        <w:ind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</w:p>
    <w:p>
      <w:pPr>
        <w:ind w:firstLine="560" w:firstLineChars="200"/>
        <w:jc w:val="center"/>
        <w:rPr>
          <w:rFonts w:hint="eastAsia" w:ascii="仿宋_GB2312" w:hAnsi="宋体" w:eastAsia="仿宋_GB2312"/>
          <w:color w:val="auto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highlight w:val="none"/>
          <w:lang w:eastAsia="zh-CN"/>
        </w:rPr>
        <w:drawing>
          <wp:inline distT="0" distB="0" distL="114300" distR="114300">
            <wp:extent cx="5276215" cy="4352925"/>
            <wp:effectExtent l="0" t="0" r="635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211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造林模式Ⅲ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山地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坡，立地类型代码Ⅰ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水土保持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林设计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：</w:t>
      </w:r>
    </w:p>
    <w:tbl>
      <w:tblPr>
        <w:tblStyle w:val="9"/>
        <w:tblpPr w:leftFromText="180" w:rightFromText="180" w:vertAnchor="text" w:horzAnchor="page" w:tblpX="2087" w:tblpY="172"/>
        <w:tblOverlap w:val="never"/>
        <w:tblW w:w="7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24"/>
        <w:gridCol w:w="827"/>
        <w:gridCol w:w="692"/>
        <w:gridCol w:w="355"/>
        <w:gridCol w:w="792"/>
        <w:gridCol w:w="986"/>
        <w:gridCol w:w="634"/>
        <w:gridCol w:w="73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树种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树种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混交比例</w:t>
            </w:r>
          </w:p>
        </w:tc>
        <w:tc>
          <w:tcPr>
            <w:tcW w:w="3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株距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苗木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苗龄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株/穴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云杉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纯林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m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m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2-3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Ⅰ级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人工整地，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⑵栽植方法：春季机械挖60cm×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⑶抚育管理：采取3年五次抚育措施，在夏秋进行。</w:t>
      </w:r>
    </w:p>
    <w:p>
      <w:pPr>
        <w:numPr>
          <w:ilvl w:val="0"/>
          <w:numId w:val="0"/>
        </w:numPr>
        <w:tabs>
          <w:tab w:val="left" w:pos="694"/>
        </w:tabs>
        <w:ind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</w:p>
    <w:p>
      <w:pPr>
        <w:pStyle w:val="3"/>
        <w:ind w:left="0" w:leftChars="0" w:firstLine="0" w:firstLineChars="0"/>
        <w:rPr>
          <w:rFonts w:hint="eastAsia" w:ascii="仿宋_GB2312" w:hAnsi="宋体" w:eastAsia="仿宋_GB2312"/>
          <w:color w:val="auto"/>
          <w:sz w:val="28"/>
          <w:highlight w:val="none"/>
          <w:lang w:eastAsia="zh-CN"/>
        </w:rPr>
      </w:pPr>
      <w:r>
        <w:rPr>
          <w:color w:val="auto"/>
          <w:highlight w:val="none"/>
        </w:rPr>
        <w:drawing>
          <wp:inline distT="0" distB="0" distL="114300" distR="114300">
            <wp:extent cx="4711700" cy="3629025"/>
            <wp:effectExtent l="0" t="0" r="12700" b="9525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_GB2312" w:hAnsi="宋体" w:eastAsia="仿宋_GB2312"/>
          <w:color w:val="auto"/>
          <w:sz w:val="28"/>
          <w:highlight w:val="none"/>
          <w:lang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水泥桩：围栏桩选用水泥桩，长×宽×高规格为12×12×180厘米,内加直径8mm螺纹钢筋4根，混凝土强度为200号。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角钢：Y型，米重为0.95kg/m，围栏杆表面光滑，无裂痕，无残缺，浸漆均匀。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2" name="立方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680768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te2&#10;p9gAAAAKAQAADwAAAAAAAAABACAAAAAiAAAAZHJzL2Rvd25yZXYueG1sUEsBAhQAFAAAAAgAh07i&#10;QIjS83QiAgAAXQQAAA4AAAAAAAAAAQAgAAAAJwEAAGRycy9lMm9Eb2MueG1sUEsFBgAAAAAGAAYA&#10;WQEAALs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3" name="立方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679744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QYy&#10;JdcAAAAJAQAADwAAAAAAAAABACAAAAAiAAAAZHJzL2Rvd25yZXYueG1sUEsBAhQAFAAAAAgAh07i&#10;QH/w/YgjAgAAXQQAAA4AAAAAAAAAAQAgAAAAJgEAAGRycy9lMm9Eb2MueG1sUEsFBgAAAAAGAAYA&#10;WQEAALs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678720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8FVa2AAAAAoBAAAPAAAAAAAAAAEAIAAAACIAAABkcnMvZG93&#10;bnJldi54bWxQSwECFAAUAAAACACHTuJAKnjtoQACAAD+AwAADgAAAAAAAAABACAAAAAn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677696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S+7JXXAAAACAEAAA8AAAAAAAAAAQAgAAAAIgAAAGRycy9kb3du&#10;cmV2LnhtbFBLAQIUABQAAAAIAIdO4kCBa3MZAAIAAP4DAAAOAAAAAAAAAAEAIAAAACYBAABkcnMv&#10;ZTJvRG9jLnhtbFBLBQYAAAAABgAGAFkBAACY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71552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SXxuP/4BAAD2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mSZhxZsHQ&#10;jd9//nH36euvn19ovf/+jZGHZOo9lhR9Y9fhuEO/Donzvgkm/YkN22dpDydp5T4yQYezi0vOBJ1P&#10;Xs4vxvMsfPEn1QeMr6UzLBkV18om3lDC7g1GKkehDyHpWFvWV/zqcppAgYawocsn03gigrbNuei0&#10;qm+V1ikDQ7u50YHtIA1C/hIpwv0rLBVZAXZDXHYNI9JJqF/ZmsWDJ4UsvQyeWjCy5kxLekjJIkAo&#10;Iyh9TiSV1jYlyDymR55J5UHXZG1cfaDr2fqg2o50meSek4fGIXd/HN00b4/3ZD9+rs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meGNgAAAAKAQAADwAAAAAAAAABACAAAAAiAAAAZHJzL2Rvd25y&#10;ZXYueG1sUEsBAhQAFAAAAAgAh07iQEl8bj/+AQAA9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70528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bjbiNgAAAAKAQAADwAAAAAAAAABACAAAAAiAAAAZHJzL2Rvd25y&#10;ZXYueG1sUEsBAhQAFAAAAAgAh07iQM9kMov+AQAA9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69504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KPTzkv4BAAD2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BLp3C4Zu&#10;/P7T97uPX37++Ezr/bevjDwkU++xpOgbuwnjDv0mJM6HJpj0JzbskKU9nqSVh8gEHV5dXHIm6Hz2&#10;fHExXWThiz+pPmB8JZ1hyai4VjbxhhL2rzFSOQr9HZKOtWV9xV9czhMo0BA2dPlkGk9E0LY5F51W&#10;9a3SOmVgaLc3OrA9pEHIXyJFuH+FpSJrwG6Iy65hRDoJ9Utbs3j0pJCll8FTC0bWnGlJDylZBAhl&#10;BKXPiaTS2qYEmcd05JlUHnRN1tbVR7qenQ+q7UiXWe45eWgccvfj6KZ5e7gn++Fz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ZxT79gAAAAKAQAADwAAAAAAAAABACAAAAAiAAAAZHJzL2Rvd25y&#10;ZXYueG1sUEsBAhQAFAAAAAgAh07iQCj085L+AQAA9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68480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XAcidgAAAAKAQAADwAAAAAAAAABACAAAAAiAAAAZHJzL2Rvd25y&#10;ZXYueG1sUEsBAhQAFAAAAAgAh07iQK7sryb+AQAA9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40.4pt;width:0.05pt;z-index:251667456;mso-width-relative:page;mso-height-relative:page;" filled="f" stroked="t" coordsize="21600,21600" o:gfxdata="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VJTu1wAAAAoBAAAPAAAAAAAAAAEAIAAAACIAAABkcnMvZG93bnJl&#10;di54bWxQSwECFAAUAAAACACHTuJAyK31PP4BAAD2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592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BbCDrM+wEAAPQ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02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IZlRkX7AQAA9A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110cm      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1312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DyvEKL+wEAAPQ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63360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KhzyA1AAAAAgBAAAPAAAAAAAAAAEAIAAAACIAAABkcnMvZG93bnJldi54bWxQ&#10;SwECFAAUAAAACACHTuJAfbjPjPsBAAD0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2336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4D+o0gAAAAQBAAAPAAAAAAAAAAEAIAAAACIAAABkcnMvZG93bnJldi54bWxQSwEC&#10;FAAUAAAACACHTuJACWHLQvoBAAD0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681792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+XuRLZAAAACQEAAA8AAAAAAAAAAQAg&#10;AAAAIgAAAGRycy9kb3ducmV2LnhtbFBLAQIUABQAAAAIAIdO4kB0vAZcDQIAABIEAAAOAAAAAAAA&#10;AAEAIAAAACgBAABkcnMvZTJvRG9jLnhtbFBLBQYAAAAABgAGAFkBAACn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64384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NtDW1QAAAAgBAAAPAAAAAAAAAAEAIAAAACIAAABkcnMvZG93bnJldi54bWxQ&#10;SwECFAAUAAAACACHTuJAoNWzBfoBAAD0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676672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O1fA1gAAAAcBAAAPAAAAAAAAAAEAIAAAACIAAABkcnMvZG93bnJl&#10;di54bWxQSwECFAAUAAAACACHTuJALtk5n/8BAAD9AwAADgAAAAAAAAABACAAAAAl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5408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CLyA9MAAAAIAQAADwAAAAAAAAABACAAAAAiAAAAZHJzL2Rvd25yZXYueG1sUEsB&#10;AhQAFAAAAAgAh07iQL7cqQr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6432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4D+o0gAAAAQBAAAPAAAAAAAAAAEAIAAAACIAAABkcnMvZG93bnJldi54bWxQSwEC&#10;FAAUAAAACACHTuJA02CYVfoBAAD0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74624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nPe1QAAAAUBAAAPAAAAAAAAAAEAIAAAACIAAABkcnMvZG93bnJl&#10;di54bWxQSwECFAAUAAAACACHTuJA8WiAQAACAAD9AwAADgAAAAAAAAABACAAAAAk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73600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Vo19dYAAAAJAQAADwAAAAAAAAABACAAAAAiAAAAZHJzL2Rvd25yZXYu&#10;eG1sUEsBAhQAFAAAAAgAh07iQO77MVj9AQAA/AMAAA4AAAAAAAAAAQAgAAAAJQEAAGRycy9lMm9E&#10;b2MueG1sUEsFBgAAAAAGAAYAWQEAAJQ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75648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4UrYNYAAAAHAQAADwAAAAAAAAABACAAAAAiAAAAZHJzL2Rvd25y&#10;ZXYueG1sUEsBAhQAFAAAAAgAh07iQIMg4ZcAAgAA/Q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6m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72576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r+r9MAAAAHAQAADwAAAAAAAAABACAAAAAiAAAAZHJzL2Rvd25yZXYueG1sUEsB&#10;AhQAFAAAAAgAh07iQClz4sH6AQAA8w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地表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  <w:bookmarkStart w:id="29" w:name="_Toc415750155"/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0" w:name="_Toc24041"/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5.3补植设计</w:t>
      </w:r>
      <w:bookmarkEnd w:id="29"/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5.3.1补植原则：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8"/>
        <w:spacing w:line="540" w:lineRule="exact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5.3.2补植树种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按设计树种补植。</w:t>
      </w:r>
    </w:p>
    <w:p>
      <w:pPr>
        <w:pStyle w:val="8"/>
        <w:spacing w:line="540" w:lineRule="exact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5.3.3补植技术措施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补植技术措施同原有造林技术措施。</w:t>
      </w:r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1" w:name="_Toc27039"/>
      <w:bookmarkStart w:id="32" w:name="_Toc41575015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5.4种苗设计</w:t>
      </w:r>
      <w:bookmarkEnd w:id="31"/>
      <w:bookmarkEnd w:id="32"/>
    </w:p>
    <w:p>
      <w:pPr>
        <w:pStyle w:val="8"/>
        <w:topLinePunct/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5.4.1需苗量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：总用苗量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4645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株，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其中锦绣海棠4528株；文冠果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5880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株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；云杉36045株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5.4.2种苗组织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5.4.3种苗标准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：根据该项目立地条件设计营造树种为</w:t>
      </w:r>
      <w:bookmarkStart w:id="40" w:name="_GoBack"/>
      <w:bookmarkEnd w:id="4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bidi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3" w:name="_Toc15618"/>
      <w:bookmarkStart w:id="34" w:name="_Toc41575015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5.5 林木保护设计</w:t>
      </w:r>
      <w:bookmarkEnd w:id="33"/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（6）生物治理：保护害虫天敌，利用自然界中的天敌昆虫（寄生性、捕食性）、病原微生物、金龟子、线虫、蜘蛛、食虫鸟及其它食虫动物等有益生物来控制病虫害，具有良好的治理效果。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pStyle w:val="5"/>
        <w:bidi w:val="0"/>
        <w:rPr>
          <w:rFonts w:hint="eastAsia"/>
          <w:color w:val="auto"/>
          <w:sz w:val="24"/>
          <w:szCs w:val="24"/>
          <w:highlight w:val="none"/>
        </w:rPr>
      </w:pPr>
      <w:bookmarkStart w:id="35" w:name="_Toc13814"/>
      <w:bookmarkStart w:id="36" w:name="_Toc415750159"/>
      <w:r>
        <w:rPr>
          <w:rFonts w:hint="eastAsia"/>
          <w:color w:val="auto"/>
          <w:sz w:val="24"/>
          <w:szCs w:val="24"/>
          <w:highlight w:val="none"/>
        </w:rPr>
        <w:t>第6章 施工组织设计</w:t>
      </w:r>
      <w:bookmarkEnd w:id="35"/>
      <w:bookmarkEnd w:id="36"/>
    </w:p>
    <w:p>
      <w:pPr>
        <w:pStyle w:val="6"/>
        <w:bidi w:val="0"/>
        <w:rPr>
          <w:rFonts w:hint="eastAsia"/>
          <w:color w:val="auto"/>
          <w:sz w:val="24"/>
          <w:szCs w:val="24"/>
          <w:highlight w:val="none"/>
        </w:rPr>
      </w:pPr>
      <w:bookmarkStart w:id="37" w:name="_Toc11695"/>
      <w:bookmarkStart w:id="38" w:name="_Toc415750160"/>
      <w:r>
        <w:rPr>
          <w:rFonts w:hint="eastAsia"/>
          <w:color w:val="auto"/>
          <w:sz w:val="24"/>
          <w:szCs w:val="24"/>
          <w:highlight w:val="none"/>
        </w:rPr>
        <w:t>6.1 项目组织管理</w:t>
      </w:r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资金使用：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资金报销：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</w:p>
    <w:p>
      <w:pPr>
        <w:pStyle w:val="6"/>
        <w:bidi w:val="0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bookmarkStart w:id="39" w:name="_Toc10997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6.2 质量管理</w:t>
      </w:r>
      <w:bookmarkEnd w:id="39"/>
    </w:p>
    <w:p>
      <w:pPr>
        <w:ind w:firstLine="240" w:firstLineChars="10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工程建设期间，林业技术人员要全程跟踪，并把好技术关，做到实施中有指导，完工后有检查。同时，做到不整地不造林，种苗不达标不造林，林地不抚育不予验收等。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1FE8B"/>
    <w:multiLevelType w:val="singleLevel"/>
    <w:tmpl w:val="DE51FE8B"/>
    <w:lvl w:ilvl="0" w:tentative="0">
      <w:start w:val="5"/>
      <w:numFmt w:val="decimal"/>
      <w:suff w:val="space"/>
      <w:lvlText w:val="第%1章"/>
      <w:lvlJc w:val="left"/>
      <w:pPr>
        <w:ind w:left="464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WEyMDUzYjg0MTAyNDUwNDY3MWU5NTQ3NDRlMjEifQ=="/>
  </w:docVars>
  <w:rsids>
    <w:rsidRoot w:val="5EBD031D"/>
    <w:rsid w:val="529E4CCF"/>
    <w:rsid w:val="5EB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803" w:right="2896"/>
      <w:jc w:val="center"/>
      <w:outlineLvl w:val="1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paragraph" w:styleId="6">
    <w:name w:val="heading 2"/>
    <w:basedOn w:val="1"/>
    <w:next w:val="1"/>
    <w:link w:val="11"/>
    <w:qFormat/>
    <w:uiPriority w:val="1"/>
    <w:pPr>
      <w:ind w:left="346"/>
      <w:outlineLvl w:val="2"/>
    </w:pPr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7">
    <w:name w:val="heading 3"/>
    <w:basedOn w:val="1"/>
    <w:next w:val="1"/>
    <w:link w:val="12"/>
    <w:qFormat/>
    <w:uiPriority w:val="1"/>
    <w:pPr>
      <w:spacing w:line="264" w:lineRule="exact"/>
      <w:ind w:left="490"/>
      <w:outlineLvl w:val="3"/>
    </w:pPr>
    <w:rPr>
      <w:rFonts w:ascii="宋体" w:hAnsi="宋体" w:eastAsia="宋体" w:cs="宋体"/>
      <w:sz w:val="23"/>
      <w:szCs w:val="23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character" w:customStyle="1" w:styleId="11">
    <w:name w:val="标题 2 Char"/>
    <w:link w:val="6"/>
    <w:qFormat/>
    <w:uiPriority w:val="0"/>
    <w:rPr>
      <w:rFonts w:ascii="宋体" w:hAnsi="宋体" w:eastAsia="宋体" w:cs="宋体"/>
      <w:sz w:val="29"/>
      <w:szCs w:val="29"/>
      <w:lang w:val="zh-CN" w:eastAsia="zh-CN" w:bidi="zh-CN"/>
    </w:rPr>
  </w:style>
  <w:style w:type="character" w:customStyle="1" w:styleId="12">
    <w:name w:val="标题 3 Char"/>
    <w:link w:val="7"/>
    <w:qFormat/>
    <w:uiPriority w:val="0"/>
    <w:rPr>
      <w:rFonts w:ascii="宋体" w:hAnsi="宋体" w:eastAsia="宋体" w:cs="宋体"/>
      <w:sz w:val="23"/>
      <w:szCs w:val="23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4894</Words>
  <Characters>5393</Characters>
  <Lines>0</Lines>
  <Paragraphs>0</Paragraphs>
  <TotalTime>2</TotalTime>
  <ScaleCrop>false</ScaleCrop>
  <LinksUpToDate>false</LinksUpToDate>
  <CharactersWithSpaces>5656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2023-04-24T12:27:00Z</dcterms:created>
  <dc:creator>NTKO</dc:creator>
  <cp:lastModifiedBy>NTKO</cp:lastModifiedBy>
  <dcterms:modified xsi:type="dcterms:W3CDTF">2023-04-24T14:29:22Z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E4DDECB35198447183D0FBC9FD31CDC6_11</vt:lpwstr>
  </property>
</Properties>
</file>