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技术要求</w:t>
      </w:r>
    </w:p>
    <w:p>
      <w:pPr>
        <w:spacing w:line="44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第1章 总 论</w:t>
      </w:r>
    </w:p>
    <w:p>
      <w:pPr>
        <w:pStyle w:val="6"/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1.1 项目名称：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林西县2023年造林绿化项目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1.2 项目建设性质：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新建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1.3 项目主管单位：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林西县林业和草原局</w:t>
      </w:r>
    </w:p>
    <w:p>
      <w:pPr>
        <w:spacing w:line="58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项目建设单位：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南门外林场</w:t>
      </w:r>
    </w:p>
    <w:p>
      <w:pPr>
        <w:spacing w:line="580" w:lineRule="exact"/>
        <w:ind w:left="1" w:firstLine="420" w:firstLineChars="200"/>
        <w:rPr>
          <w:rFonts w:hint="default" w:ascii="宋体" w:hAnsi="宋体" w:eastAsia="宋体" w:cs="宋体"/>
          <w:color w:val="auto"/>
          <w:spacing w:val="-4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1.5项目建设地点：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白家湾营林区   下场营林区</w:t>
      </w:r>
    </w:p>
    <w:p>
      <w:pPr>
        <w:spacing w:line="580" w:lineRule="exact"/>
        <w:ind w:left="1" w:firstLine="396" w:firstLineChars="200"/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1.</w:t>
      </w:r>
      <w:r>
        <w:rPr>
          <w:rFonts w:hint="eastAsia" w:cs="宋体"/>
          <w:color w:val="auto"/>
          <w:spacing w:val="-6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</w:rPr>
        <w:t>项目建设内容及规模：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造林绿化规模26022亩，其中人工</w:t>
      </w:r>
      <w:r>
        <w:rPr>
          <w:rFonts w:hint="eastAsia" w:ascii="宋体" w:hAnsi="宋体" w:eastAsia="宋体" w:cs="宋体"/>
          <w:color w:val="auto"/>
          <w:spacing w:val="-6"/>
          <w:sz w:val="21"/>
          <w:szCs w:val="21"/>
          <w:highlight w:val="none"/>
          <w:lang w:val="en-US" w:eastAsia="zh-CN"/>
        </w:rPr>
        <w:t>造乔木林</w:t>
      </w:r>
      <w:r>
        <w:rPr>
          <w:rFonts w:hint="eastAsia" w:ascii="宋体" w:hAnsi="宋体" w:cs="宋体"/>
          <w:color w:val="auto"/>
          <w:spacing w:val="-6"/>
          <w:sz w:val="21"/>
          <w:szCs w:val="21"/>
          <w:highlight w:val="none"/>
          <w:lang w:val="en-US" w:eastAsia="zh-CN"/>
        </w:rPr>
        <w:t>1072亩、人工造灌木林24950亩。</w:t>
      </w:r>
    </w:p>
    <w:p>
      <w:pPr>
        <w:spacing w:line="580" w:lineRule="exact"/>
        <w:ind w:left="1"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项目建设投资估算及资金来源：项目建设总投资为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1094.48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万元。资金来源为：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市级以上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森林植被恢复费</w:t>
      </w:r>
    </w:p>
    <w:p>
      <w:pPr>
        <w:spacing w:line="580" w:lineRule="exact"/>
        <w:ind w:firstLine="420" w:firstLineChars="200"/>
        <w:rPr>
          <w:rFonts w:hint="default" w:ascii="宋体" w:hAnsi="宋体" w:eastAsia="宋体" w:cs="宋体"/>
          <w:b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建设期限：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2023年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月--2023年12月</w:t>
      </w:r>
    </w:p>
    <w:p>
      <w:pPr>
        <w:spacing w:line="560" w:lineRule="exact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第2章 项目区基本情况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</w:pPr>
      <w:bookmarkStart w:id="0" w:name="_Toc415750142"/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/>
        </w:rPr>
        <w:t>自然地理</w:t>
      </w:r>
      <w:bookmarkEnd w:id="0"/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/>
        </w:rPr>
        <w:t>2.1.1地理位置与行政区划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南门外林场始建于1958年，是一个治沙造林，保护生态，涵养水源，保护动植物多样性的综合性国营林场。南门外林场总面积50万余亩，其中国家重点公益林3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万亩，其中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乔木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.4万亩，灌木林地2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万亩，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林地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0.6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万亩，现有职工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人，护林员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人下设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个作业区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,1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个苗圃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,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主要担负着国有森林资源的培育和管护工作，发挥着森林生态效益的主力军作用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林场位于林西县中南部, 场部位于林西镇北部，东与巴林右旗接壤，南与翁牛特旗隔河相望，西与克什克腾旗相连，北与大营子乡、大井镇、官地镇毗邻，是大兴安岭的余脉，为低山丘陵区，是赤峰北重要的涵养水源区，京津风沙源保护区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2.1.2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自然地理概况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地质构造属新华夏构造体系，地处大兴安岭南段，境内地形复杂，山脉连绵，沟壑纵横。地势北高南低，由西北向东南倾斜，地貌类型多样，分为北部中山山地，中南部浅切割中低山丘陵，东部、东北部河谷平川三种类型。境内最高点海拔1744米，最低点644米，平均海拔高度800米左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因风蚀和风力搬运河岸冲积沙作用的影响，在西拉沐沦河北岸、嘎斯汰河沿岸、查干沐沦河东岸形成流动沙丘（地）和半固定、固定沙丘地貌。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2.2气候特点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冬季寒冷，昼夜温差大，风沙多。降雨高于农区，雨量多集中在7-8月，年降雨量一般在500毫米左右，最多达到700毫米；年平均气温4.4℃，最高气温38.6℃， 最低气温-32.2℃。年日照时数2900小时以上，无霜期110-125天。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2.3土壤类型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主要土壤类型为黑钙土、栗钙土及沙壤土，土层厚度 60 cm左右,盐碱化程度为碱性，pH值  7.1-7.6  ,有机质含量1.2 %。</w:t>
      </w:r>
    </w:p>
    <w:p>
      <w:pPr>
        <w:autoSpaceDE w:val="0"/>
        <w:autoSpaceDN w:val="0"/>
        <w:adjustRightInd w:val="0"/>
        <w:spacing w:line="560" w:lineRule="exact"/>
        <w:ind w:firstLine="560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2.4资源情况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植被类型有森林草原植被，干旱草原植被等，主要植物有山杏、虎榛子、绣线菊、胡枝子、荆条、白茅等灌木和草本植物，如唐松草、玉竹、地榆、等。地表植被盖度30%左右</w:t>
      </w:r>
    </w:p>
    <w:p>
      <w:pPr>
        <w:pStyle w:val="6"/>
        <w:spacing w:line="36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第3章  设计原则和依据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zh-CN" w:eastAsia="zh-CN"/>
        </w:rPr>
        <w:t>3.1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设计原则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3.1.1坚持因地制宜、适地适树的原则；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3.1.2坚持生态效益优先与兼顾经济效益相结合的原则；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3.1.3坚持国家政策引导与各级政府负责相结合的原则。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2" w:firstLineChars="200"/>
        <w:textAlignment w:val="auto"/>
        <w:outlineLvl w:val="1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3.2 设计依据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3.2.1《造林作业设计规程》（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GB/T15776-2016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15.2.1.2.2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3.2.2财政部、国家林业局《森林植被恢复费征收使用管理暂行办法》（财综[2002]73号）；</w:t>
      </w:r>
    </w:p>
    <w:p>
      <w:pPr>
        <w:pStyle w:val="6"/>
        <w:spacing w:line="56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3.2.3《内蒙古自治区造林技术规程》（DB15／T389－2003）；</w:t>
      </w:r>
    </w:p>
    <w:p>
      <w:pPr>
        <w:pStyle w:val="6"/>
        <w:ind w:firstLine="562" w:firstLineChars="200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第4章 项目建设规模及布局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项目建设规模</w:t>
      </w: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val="en-US" w:eastAsia="zh-CN"/>
        </w:rPr>
        <w:t>及布局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年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南门外林场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造林绿化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作业设计总面积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26022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亩，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其中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乔木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10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72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亩，灌木24950亩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任务全部落实在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下场营林区、白家湾营林区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详见项目营造林建设规模布局表4－1。</w:t>
      </w:r>
    </w:p>
    <w:p>
      <w:pPr>
        <w:ind w:firstLine="1771" w:firstLineChars="840"/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</w:rPr>
        <w:t>建设内容、规模布局表</w:t>
      </w:r>
    </w:p>
    <w:p>
      <w:pP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</w:p>
    <w:p>
      <w:pPr>
        <w:ind w:firstLine="210" w:firstLineChars="1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 xml:space="preserve">表4－1 </w:t>
      </w:r>
    </w:p>
    <w:tbl>
      <w:tblPr>
        <w:tblStyle w:val="7"/>
        <w:tblpPr w:leftFromText="180" w:rightFromText="180" w:vertAnchor="text" w:horzAnchor="margin" w:tblpXSpec="center" w:tblpY="172"/>
        <w:tblW w:w="88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46"/>
        <w:gridCol w:w="2291"/>
        <w:gridCol w:w="711"/>
        <w:gridCol w:w="807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3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建设地点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小班（个）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面积（亩）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建设内容（细化到品种）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林西县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</w:rPr>
              <w:t>合计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26022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南门外林场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下场营林区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3135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下场营林区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3945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下场营林区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2925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下场营林区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795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下场营林区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1645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白家湾营林区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1145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白家湾营林区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7505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白家湾营林区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1280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白家湾营林区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2575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沙棘、柠条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白家湾营林区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935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樟子松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黑山头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杨树</w:t>
            </w:r>
          </w:p>
        </w:tc>
      </w:tr>
    </w:tbl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spacing w:line="540" w:lineRule="exact"/>
        <w:ind w:left="0" w:leftChars="0" w:firstLine="0" w:firstLineChars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pStyle w:val="5"/>
        <w:spacing w:line="540" w:lineRule="exact"/>
        <w:ind w:left="0" w:leftChars="0" w:right="60" w:rightChars="0" w:firstLine="0" w:firstLineChars="0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第5章 营造林设计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5.1 造林设计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5.1.1立地条件类型划分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tbl>
      <w:tblPr>
        <w:tblStyle w:val="7"/>
        <w:tblW w:w="9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526"/>
        <w:gridCol w:w="1046"/>
        <w:gridCol w:w="1106"/>
        <w:gridCol w:w="526"/>
        <w:gridCol w:w="586"/>
        <w:gridCol w:w="931"/>
        <w:gridCol w:w="1405"/>
        <w:gridCol w:w="1227"/>
        <w:gridCol w:w="10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16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立    地    类    型   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7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称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编码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立地特征</w:t>
            </w:r>
          </w:p>
        </w:tc>
        <w:tc>
          <w:tcPr>
            <w:tcW w:w="122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适宜营造林措施</w:t>
            </w:r>
          </w:p>
        </w:tc>
        <w:tc>
          <w:tcPr>
            <w:tcW w:w="10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适生树种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2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海拔高度m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土层厚度cm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坡向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坡度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地下水位m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植被</w:t>
            </w:r>
          </w:p>
        </w:tc>
        <w:tc>
          <w:tcPr>
            <w:tcW w:w="12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0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＞50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沙棘 柠条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山地阴坡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Ⅱ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860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西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40" w:rightChars="-18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1-5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＞36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达勿里胡枝子蒿类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樟子松、云杉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山地阳坡</w:t>
            </w: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Ⅰ</w:t>
            </w: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900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6" w:rightChars="-71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＞50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40" w:rightChars="-18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＞6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碱草蒿类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营造水土保持林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杨树</w:t>
            </w:r>
          </w:p>
        </w:tc>
      </w:tr>
    </w:tbl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5.1.2 林种、树种设计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林种：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highlight w:val="none"/>
        </w:rPr>
        <w:t>水土保持林</w:t>
      </w:r>
    </w:p>
    <w:p>
      <w:pPr>
        <w:widowControl w:val="0"/>
        <w:tabs>
          <w:tab w:val="left" w:pos="900"/>
        </w:tabs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树种：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柠条  沙棘   樟子松   杨树</w:t>
      </w:r>
    </w:p>
    <w:p>
      <w:pPr>
        <w:pStyle w:val="6"/>
        <w:spacing w:line="360" w:lineRule="auto"/>
        <w:ind w:firstLine="420" w:firstLineChars="200"/>
        <w:rPr>
          <w:rFonts w:hint="default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5.1.3 树种配置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纯林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10杨 10樟；混交林 5柠5沙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5.1.4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抗旱造林技术措施：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 xml:space="preserve">1、苗木浸水4－12小时，栽植时，用生根粉500-1000PPm浓度液浸泡10-5分钟。 </w:t>
      </w:r>
    </w:p>
    <w:p>
      <w:pPr>
        <w:spacing w:line="360" w:lineRule="auto"/>
        <w:ind w:firstLine="420" w:firstLineChars="200"/>
        <w:jc w:val="both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2、造林技术：挖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0cm的栽植穴，苗木直立中央，根系舒展，浇水后，迅速回填细湿土至1/2左右，将苗木略向上提，待土沉实后，再填土到距地面5cm处，踩实，并踏实。充分做到了苗木保湿和三不离水，三埋两踩一提苗。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抚育管理措施：三年五次，前二年每年除草松土二次，第三年一次、施肥、除草、松土、修剪、浇水。</w:t>
      </w:r>
    </w:p>
    <w:p>
      <w:pPr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管护措施 ：封山禁牧、成立护林组织，设专人进行管护，责任到人，任务到位。</w:t>
      </w:r>
    </w:p>
    <w:p>
      <w:pPr>
        <w:pStyle w:val="6"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病虫害防治措施：1、搞好病虫害的测报。 2、根据不同的病虫害实施不同的防治措施，如：化防、生物防治、机械防治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5.2 造林技术措施</w:t>
      </w:r>
    </w:p>
    <w:p>
      <w:pPr>
        <w:spacing w:line="360" w:lineRule="auto"/>
        <w:ind w:firstLine="415" w:firstLineChars="198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造林模式Ⅰ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立地条件：山地，立地类型代码Ⅰ、Ⅱ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水土保持林设计：</w:t>
      </w:r>
    </w:p>
    <w:p>
      <w:pPr>
        <w:spacing w:line="360" w:lineRule="auto"/>
        <w:ind w:left="440"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tbl>
      <w:tblPr>
        <w:tblStyle w:val="7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857"/>
        <w:gridCol w:w="670"/>
        <w:gridCol w:w="738"/>
        <w:gridCol w:w="697"/>
        <w:gridCol w:w="794"/>
        <w:gridCol w:w="842"/>
        <w:gridCol w:w="928"/>
        <w:gridCol w:w="1134"/>
        <w:gridCol w:w="808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8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6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方式</w:t>
            </w:r>
          </w:p>
        </w:tc>
        <w:tc>
          <w:tcPr>
            <w:tcW w:w="7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混交比例</w:t>
            </w:r>
          </w:p>
        </w:tc>
        <w:tc>
          <w:tcPr>
            <w:tcW w:w="6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株距（m）</w:t>
            </w:r>
          </w:p>
        </w:tc>
        <w:tc>
          <w:tcPr>
            <w:tcW w:w="7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(m)</w:t>
            </w:r>
          </w:p>
        </w:tc>
        <w:tc>
          <w:tcPr>
            <w:tcW w:w="84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带宽（m）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苗木</w:t>
            </w:r>
          </w:p>
        </w:tc>
        <w:tc>
          <w:tcPr>
            <w:tcW w:w="1658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8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4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规格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株/穴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樟子松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樟子松</w:t>
            </w:r>
          </w:p>
        </w:tc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纯林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樟</w:t>
            </w:r>
          </w:p>
        </w:tc>
        <w:tc>
          <w:tcPr>
            <w:tcW w:w="69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3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4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-4</w:t>
            </w: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容器苗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H80cm D0.8cm</w:t>
            </w:r>
          </w:p>
        </w:tc>
        <w:tc>
          <w:tcPr>
            <w:tcW w:w="80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56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⑴整地方法：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①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人工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整地，规格为长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0cm。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⑵栽植方法：春季在沟内挖60cm×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，待土沉实后踩实，并将坑修理成锅底形，然后覆膜，使膜中心圆口位于树干底部，在膜四周及剪口盖10cm高的压膜土，并踏实。</w:t>
      </w:r>
    </w:p>
    <w:p>
      <w:pPr>
        <w:spacing w:line="360" w:lineRule="auto"/>
        <w:ind w:firstLine="403" w:firstLineChars="192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⑶抚育管理：采取3年五次抚育措施，在夏秋进行 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造林图式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drawing>
          <wp:inline distT="0" distB="0" distL="114300" distR="114300">
            <wp:extent cx="3526790" cy="3286125"/>
            <wp:effectExtent l="0" t="0" r="16510" b="9525"/>
            <wp:docPr id="178" name="图片 178" descr="樟子松3×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图片 178" descr="樟子松3×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br w:type="page"/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造林模式Ⅱ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立地条件：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tbl>
      <w:tblPr>
        <w:tblStyle w:val="7"/>
        <w:tblpPr w:leftFromText="180" w:rightFromText="180" w:vertAnchor="text" w:horzAnchor="page" w:tblpX="2081" w:tblpY="32"/>
        <w:tblOverlap w:val="never"/>
        <w:tblW w:w="7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817"/>
        <w:gridCol w:w="803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苗龄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杨树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杨树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纯林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10杨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m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m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二根二干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H1.0m，D1.0cm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cs="宋体"/>
                <w:color w:val="auto"/>
                <w:sz w:val="15"/>
                <w:szCs w:val="15"/>
                <w:highlight w:val="none"/>
                <w:lang w:val="en-US" w:eastAsia="zh-CN"/>
              </w:rPr>
              <w:t>84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 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drawing>
          <wp:inline distT="0" distB="0" distL="114300" distR="114300">
            <wp:extent cx="4238625" cy="4279900"/>
            <wp:effectExtent l="0" t="0" r="9525" b="6350"/>
            <wp:docPr id="179" name="图片 179" descr="2乘3杨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图片 179" descr="2乘3杨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2" w:firstLineChars="200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  <w:lang w:eastAsia="zh-CN"/>
        </w:rPr>
        <w:t>造林模</w:t>
      </w:r>
      <w:r>
        <w:rPr>
          <w:rFonts w:hint="eastAsia" w:cs="宋体"/>
          <w:b/>
          <w:color w:val="auto"/>
          <w:sz w:val="21"/>
          <w:szCs w:val="21"/>
          <w:highlight w:val="none"/>
          <w:lang w:eastAsia="zh-CN"/>
        </w:rPr>
        <w:t>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Ⅲ：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山地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坡，立地类型代码Ⅰ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水土保持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林设计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tbl>
      <w:tblPr>
        <w:tblStyle w:val="7"/>
        <w:tblpPr w:leftFromText="180" w:rightFromText="180" w:vertAnchor="text" w:horzAnchor="page" w:tblpX="2081" w:tblpY="177"/>
        <w:tblOverlap w:val="never"/>
        <w:tblW w:w="75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924"/>
        <w:gridCol w:w="620"/>
        <w:gridCol w:w="673"/>
        <w:gridCol w:w="581"/>
        <w:gridCol w:w="792"/>
        <w:gridCol w:w="817"/>
        <w:gridCol w:w="803"/>
        <w:gridCol w:w="735"/>
        <w:gridCol w:w="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后备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树种</w:t>
            </w:r>
          </w:p>
        </w:tc>
        <w:tc>
          <w:tcPr>
            <w:tcW w:w="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混交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方式</w:t>
            </w:r>
          </w:p>
        </w:tc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  <w:t>混交比例</w:t>
            </w:r>
          </w:p>
        </w:tc>
        <w:tc>
          <w:tcPr>
            <w:tcW w:w="58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株距</w:t>
            </w:r>
          </w:p>
        </w:tc>
        <w:tc>
          <w:tcPr>
            <w:tcW w:w="7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行距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苗木</w:t>
            </w: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需苗量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8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92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58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7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苗龄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规格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株/穴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柠条沙棘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柠条沙棘</w:t>
            </w:r>
          </w:p>
        </w:tc>
        <w:tc>
          <w:tcPr>
            <w:tcW w:w="62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混交林</w:t>
            </w:r>
          </w:p>
        </w:tc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5柠5沙</w:t>
            </w:r>
          </w:p>
        </w:tc>
        <w:tc>
          <w:tcPr>
            <w:tcW w:w="581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4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2-3年生容器苗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H40cm，D0.6cm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</w:rPr>
              <w:t>1</w:t>
            </w:r>
          </w:p>
        </w:tc>
        <w:tc>
          <w:tcPr>
            <w:tcW w:w="79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highlight w:val="none"/>
                <w:lang w:val="en-US" w:eastAsia="zh-CN"/>
              </w:rPr>
              <w:t>84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技术措施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人工整地，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规格为长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0cm，宽60cm，深40cm。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⑵栽植方法：春季机械挖60cm×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0cm的栽植穴，苗木直立中央，根系舒展，浇水后迅速回填细湿土 ，待土沉实后踩实。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3" w:firstLineChars="192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⑶抚育管理：采取3年五次抚育措施，在夏秋进行。</w:t>
      </w:r>
    </w:p>
    <w:p>
      <w:pPr>
        <w:numPr>
          <w:ilvl w:val="0"/>
          <w:numId w:val="0"/>
        </w:numPr>
        <w:tabs>
          <w:tab w:val="left" w:pos="694"/>
        </w:tabs>
        <w:spacing w:line="360" w:lineRule="auto"/>
        <w:ind w:leftChars="200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造林图式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u w:val="none"/>
          <w:lang w:eastAsia="zh-CN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color w:val="auto"/>
          <w:highlight w:val="none"/>
        </w:rPr>
        <w:drawing>
          <wp:inline distT="0" distB="0" distL="114300" distR="114300">
            <wp:extent cx="4267200" cy="3905250"/>
            <wp:effectExtent l="0" t="0" r="0" b="0"/>
            <wp:docPr id="1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围栏封育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防止人为和牲畜进入项目地块，影响成活和效益，对地块进行全封。沿项目区边界对项目区进行保护，每隔6米预埋一个围栏桩，可根据实际地形适当调整围栏桩间距，围栏桩高度为1.8米，要在最上边加一根刺线，防止牲畜进入项目区内进行破坏，影响树体生长。</w:t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水泥桩：围栏桩选用水泥桩，长×宽×高规格为12×12×180厘米,内加直径8mm螺纹钢筋4根，混凝土强度为200号。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角钢：Y型，米重为0.95kg/m，围栏杆表面光滑，无裂痕，无残缺，浸漆均匀。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网围栏：选用7×110×30型，既纬线7根，网宽110厘米，经线间距30厘米，钢丝直径标准：边纬线2.5MM±0.08MM，中纬线、经线、环扣线标准2.0MM±0.07MM。在围栏最上边加拉一根刺丝，距围栏最上边一根纬线10厘米，桩距6米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施工设计：水泥柱或角钢间距6m，如地形起伏大时可适当缩短间距，围栏底线距地面高度10cm左右，水泥柱埋深50cm，网围栏松紧度人用力下压小于5cm为宜。（详见网围栏结构图）</w:t>
      </w:r>
    </w:p>
    <w:p>
      <w:pPr>
        <w:jc w:val="center"/>
        <w:rPr>
          <w:rFonts w:hint="eastAsia"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网 围 栏 设 计 示 意 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70" w:firstLineChars="350"/>
        <w:textAlignment w:val="auto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水泥桩                                                  水泥桩</w:t>
      </w:r>
    </w:p>
    <w:p>
      <w:pPr>
        <w:keepNext w:val="0"/>
        <w:keepLines w:val="0"/>
        <w:pageBreakBefore w:val="0"/>
        <w:widowControl w:val="0"/>
        <w:tabs>
          <w:tab w:val="left" w:pos="2625"/>
        </w:tabs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81" name="立方体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360pt;margin-top:15.6pt;height:210.6pt;width:18pt;z-index:251680768;mso-width-relative:page;mso-height-relative:page;" fillcolor="#FFFFFF" filled="t" stroked="t" coordsize="21600,21600" o:gfxdata="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bX&#10;tqfYAAAACgEAAA8AAAAAAAAAAQAgAAAAIgAAAGRycy9kb3ducmV2LnhtbFBLAQIUABQAAAAIAIdO&#10;4kDcPG8cIwIAAF8EAAAOAAAAAAAAAAEAIAAAACc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198120</wp:posOffset>
                </wp:positionV>
                <wp:extent cx="228600" cy="2674620"/>
                <wp:effectExtent l="4445" t="4445" r="14605" b="6985"/>
                <wp:wrapNone/>
                <wp:docPr id="182" name="立方体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7462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6" type="#_x0000_t16" style="position:absolute;left:0pt;margin-left:45pt;margin-top:15.6pt;height:210.6pt;width:18pt;z-index:251679744;mso-width-relative:page;mso-height-relative:page;" fillcolor="#FFFFFF" filled="t" stroked="t" coordsize="21600,21600" o:gfxdata="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kG&#10;MiXXAAAACQEAAA8AAAAAAAAAAQAgAAAAIgAAAGRycy9kb3ducmV2LnhtbFBLAQIUABQAAAAIAIdO&#10;4kBLrPk1JAIAAF8EAAAOAAAAAAAAAAEAIAAAACYBAABkcnMvZTJvRG9jLnhtbFBLBQYAAAAABgAG&#10;AFkBAAC8BQAAAAA=&#10;" adj="5400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198120</wp:posOffset>
                </wp:positionV>
                <wp:extent cx="635" cy="2674620"/>
                <wp:effectExtent l="38100" t="0" r="56515" b="11430"/>
                <wp:wrapNone/>
                <wp:docPr id="183" name="直接连接符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746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2pt;margin-top:15.6pt;height:210.6pt;width:0.05pt;z-index:251678720;mso-width-relative:page;mso-height-relative:page;" filled="f" stroked="t" coordsize="21600,21600" o:gfxdata="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w/BVWtgAAAAKAQAADwAAAAAAAAABACAAAAAiAAAAZHJzL2Rv&#10;d25yZXYueG1sUEsBAhQAFAAAAAgAh07iQDa8GpsBAgAAAAQAAA4AAAAAAAAAAQAgAAAAJwEAAGRy&#10;cy9lMm9Eb2MueG1sUEsFBgAAAAAGAAYAWQEAAJo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635" cy="1783080"/>
                <wp:effectExtent l="38100" t="0" r="56515" b="7620"/>
                <wp:wrapNone/>
                <wp:docPr id="184" name="直接连接符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140.4pt;width:0.05pt;z-index:251677696;mso-width-relative:page;mso-height-relative:page;" filled="f" stroked="t" coordsize="21600,21600" o:gfxdata="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UvuyV1wAAAAgBAAAPAAAAAAAAAAEAIAAAACIAAABkcnMvZG93&#10;bnJldi54bWxQSwECFAAUAAAACACHTuJARGk9AQECAAAABAAADgAAAAAAAAABACAAAAAmAQAAZHJz&#10;L2Uyb0RvYy54bWxQSwUGAAAAAAYABgBZAQAAmQ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5" name="直接连接符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7pt;margin-top:7.8pt;height:140.4pt;width:0.05pt;z-index:251671552;mso-width-relative:page;mso-height-relative:page;" filled="f" stroked="t" coordsize="21600,21600" o:gfxdata="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MUlZxYM&#10;Xfn9p+93H7/8/PGZ1vtvX1lykVC9x5Lib+wmjDv0m5BYH5pg0p/4sEMW93gSVx4iE3R4dUH4gs5n&#10;zxcX00WWvviT6gPGV9IZloyKa2UTcyhh/xojlaPQ3yHpWFvWV/zF5TyBAo1hQ9dPpvFEBW2bc9Fp&#10;Vd8qrVMGhnZ7owPbQxqF/CVShPtXWCqyBuyGuOwahqSTUL+0NYtHTxJZehs8tWBkzZmW9JSSRYBQ&#10;RlD6nEgqrW1KkHlQR55J5UHXZG1dfaQL2vmg2o50meWek4cGInc/Dm+auId7sh8+2N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xmeGNgAAAAKAQAADwAAAAAAAAABACAAAAAiAAAAZHJzL2Rvd25y&#10;ZXYueG1sUEsBAhQAFAAAAAgAh07iQFnWo6D+AQAA+A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6" name="直接连接符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2pt;margin-top:7.8pt;height:140.4pt;width:0.05pt;z-index:251670528;mso-width-relative:page;mso-height-relative:page;" filled="f" stroked="t" coordsize="21600,21600" o:gfxdata="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W424jYAAAACgEAAA8AAAAAAAAAAQAgAAAAIgAAAGRycy9kb3du&#10;cmV2LnhtbFBLAQIUABQAAAAIAIdO4kCfC5+r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7" name="直接连接符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7pt;margin-top:7.8pt;height:140.4pt;width:0.05pt;z-index:251669504;mso-width-relative:page;mso-height-relative:page;" filled="f" stroked="t" coordsize="21600,21600" o:gfxdata="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GcU+/YAAAACgEAAA8AAAAAAAAAAQAgAAAAIgAAAGRycy9kb3du&#10;cmV2LnhtbFBLAQIUABQAAAAIAIdO4kDiQqQb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8" name="直接连接符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2pt;margin-top:7.8pt;height:140.4pt;width:0.05pt;z-index:251668480;mso-width-relative:page;mso-height-relative:page;" filled="f" stroked="t" coordsize="21600,21600" o:gfxdata="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FwHInYAAAACgEAAA8AAAAAAAAAAQAgAAAAIgAAAGRycy9kb3du&#10;cmV2LnhtbFBLAQIUABQAAAAIAIdO4kA86Gs8/wEAAPgDAAAOAAAAAAAAAAEAIAAAACcBAABkcnMv&#10;ZTJvRG9jLnhtbFBLBQYAAAAABgAGAFkBAACY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</wp:posOffset>
                </wp:positionV>
                <wp:extent cx="635" cy="1783080"/>
                <wp:effectExtent l="4445" t="0" r="13970" b="7620"/>
                <wp:wrapNone/>
                <wp:docPr id="189" name="直接连接符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7830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7.8pt;height:140.4pt;width:0.05pt;z-index:251667456;mso-width-relative:page;mso-height-relative:page;" filled="f" stroked="t" coordsize="21600,21600" o:gfxdata="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VSU7tcAAAAKAQAADwAAAAAAAAABACAAAAAiAAAAZHJzL2Rvd25y&#10;ZXYueG1sUEsBAhQAFAAAAAgAh07iQEGhUIz/AQAA+AMAAA4AAAAAAAAAAQAgAAAAJg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90" name="直接连接符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59264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A/HHGF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" w:firstLineChars="5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91" name="直接连接符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0288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PpZGFr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110cm      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92" name="直接连接符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1312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D0kdLg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297180</wp:posOffset>
                </wp:positionV>
                <wp:extent cx="5372100" cy="0"/>
                <wp:effectExtent l="0" t="0" r="0" b="0"/>
                <wp:wrapNone/>
                <wp:docPr id="193" name="直接连接符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23.4pt;height:0pt;width:423pt;z-index:251663360;mso-width-relative:page;mso-height-relative:page;" filled="f" stroked="t" coordsize="21600,21600" o:gfxdata="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oc8gNQAAAAIAQAADwAAAAAAAAABACAAAAAiAAAAZHJzL2Rvd25yZXYueG1s&#10;UEsBAhQAFAAAAAgAh07iQDHUuz/8AQAA9gMAAA4AAAAAAAAAAQAgAAAAIw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94" name="直接连接符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2336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jgP6jSAAAABAEAAA8AAAAAAAAAAQAgAAAAIgAAAGRycy9kb3ducmV2LnhtbFBL&#10;AQIUABQAAAAIAIdO4kCpBzZO/AEAAPYDAAAOAAAAAAAAAAEAIAAAACE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255270</wp:posOffset>
                </wp:positionV>
                <wp:extent cx="629920" cy="3810"/>
                <wp:effectExtent l="0" t="37465" r="17780" b="53975"/>
                <wp:wrapNone/>
                <wp:docPr id="195" name="直接连接符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992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03.05pt;margin-top:20.1pt;height:0.3pt;width:49.6pt;z-index:251681792;mso-width-relative:page;mso-height-relative:page;" filled="f" stroked="t" coordsize="21600,21600" o:gfxdata="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+XuRLZAAAACQEAAA8AAAAAAAAAAQAg&#10;AAAAIgAAAGRycy9kb3ducmV2LnhtbFBLAQIUABQAAAAIAIdO4kDNQxfiDQIAABQEAAAOAAAAAAAA&#10;AAEAIAAAACgBAABkcnMvZTJvRG9jLnhtbFBLBQYAAAAABgAGAFkBAACn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198120</wp:posOffset>
                </wp:positionV>
                <wp:extent cx="5372100" cy="0"/>
                <wp:effectExtent l="0" t="0" r="0" b="0"/>
                <wp:wrapNone/>
                <wp:docPr id="196" name="直接连接符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5.6pt;height:0pt;width:423pt;z-index:251664384;mso-width-relative:page;mso-height-relative:page;" filled="f" stroked="t" coordsize="21600,21600" o:gfxdata="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M20NbVAAAACAEAAA8AAAAAAAAAAQAgAAAAIgAAAGRycy9kb3ducmV2Lnht&#10;bFBLAQIUABQAAAAIAIdO4kBiipUr/AEAAPYDAAAOAAAAAAAAAAEAIAAAACQ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                                   </w:t>
      </w: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30cm</w:t>
      </w:r>
    </w:p>
    <w:p>
      <w:pPr>
        <w:keepNext w:val="0"/>
        <w:keepLines w:val="0"/>
        <w:pageBreakBefore w:val="0"/>
        <w:widowControl w:val="0"/>
        <w:tabs>
          <w:tab w:val="left" w:pos="6493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 w:ascii="宋体" w:hAnsi="宋体"/>
          <w:color w:val="auto"/>
          <w:sz w:val="21"/>
          <w:szCs w:val="21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32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99060</wp:posOffset>
                </wp:positionV>
                <wp:extent cx="635" cy="297180"/>
                <wp:effectExtent l="38100" t="0" r="37465" b="7620"/>
                <wp:wrapNone/>
                <wp:docPr id="197" name="直接连接符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7.8pt;height:23.4pt;width:0.05pt;z-index:251676672;mso-width-relative:page;mso-height-relative:page;" filled="f" stroked="t" coordsize="21600,21600" o:gfxdata="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TtXwNYAAAAHAQAADwAAAAAAAAABACAAAAAiAAAAZHJzL2Rvd25y&#10;ZXYueG1sUEsBAhQAFAAAAAgAh07iQIwBq1gAAgAA/wMAAA4AAAAAAAAAAQAgAAAAJQEAAGRycy9l&#10;Mm9Eb2MueG1sUEsFBgAAAAAGAAYAWQEAAJc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5372100" cy="0"/>
                <wp:effectExtent l="0" t="0" r="0" b="0"/>
                <wp:wrapNone/>
                <wp:docPr id="198" name="直接连接符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423pt;z-index:251665408;mso-width-relative:page;mso-height-relative:page;" filled="f" stroked="t" coordsize="21600,21600" o:gfxdata="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gi8gPTAAAACAEAAA8AAAAAAAAAAQAgAAAAIgAAAGRycy9kb3ducmV2LnhtbFBL&#10;AQIUABQAAAAIAIdO4kBSLY7I+wEAAPY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10cm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w:t xml:space="preserve">   </w:t>
      </w:r>
      <w:r>
        <w:rPr>
          <w:rFonts w:hint="eastAsia" w:ascii="宋体" w:hAnsi="宋体"/>
          <w:color w:val="auto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161" w:rightChars="-73" w:firstLine="480" w:firstLineChars="150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99" name="直接连接符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0pt;height:0pt;width:423pt;z-index:251666432;mso-width-relative:page;mso-height-relative:page;" filled="f" stroked="t" coordsize="21600,21600" o:gfxdata="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uOA/qNIAAAAEAQAADwAAAAAAAAABACAAAAAiAAAAZHJzL2Rvd25yZXYueG1sUEsB&#10;AhQAFAAAAAgAh07iQJdo5xf7AQAA9g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00" name="直接连接符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0pt;height:23.4pt;width:0.05pt;z-index:251674624;mso-width-relative:page;mso-height-relative:page;" filled="f" stroked="t" coordsize="21600,21600" o:gfxdata="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gsnPe1QAAAAUBAAAPAAAAAAAAAAEAIAAAACIAAABkcnMvZG93bnJl&#10;di54bWxQSwECFAAUAAAACACHTuJAduFyXQACAAD/AwAADgAAAAAAAAABACAAAAAk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297180</wp:posOffset>
                </wp:positionV>
                <wp:extent cx="3771900" cy="0"/>
                <wp:effectExtent l="0" t="38100" r="0" b="38100"/>
                <wp:wrapNone/>
                <wp:docPr id="201" name="直接连接符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3.4pt;height:0pt;width:297pt;z-index:251673600;mso-width-relative:page;mso-height-relative:page;" filled="f" stroked="t" coordsize="21600,21600" o:gfxdata="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Vo19dYAAAAJAQAADwAAAAAAAAABACAAAAAiAAAAZHJzL2Rvd25yZXYu&#10;eG1sUEsBAhQAFAAAAAgAh07iQNjs7Kr9AQAA/gMAAA4AAAAAAAAAAQAgAAAAJQEAAGRycy9lMm9E&#10;b2MueG1sUEsFBgAAAAAGAAYAWQEAAJQFAAAAAA=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35" cy="297180"/>
                <wp:effectExtent l="38100" t="0" r="37465" b="7620"/>
                <wp:wrapNone/>
                <wp:docPr id="202" name="直接连接符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0pt;height:23.4pt;width:0.05pt;z-index:251675648;mso-width-relative:page;mso-height-relative:page;" filled="f" stroked="t" coordsize="21600,21600" o:gfxdata="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POFK2DWAAAABwEAAA8AAAAAAAAAAQAgAAAAIgAAAGRycy9kb3du&#10;cmV2LnhtbFBLAQIUABQAAAAIAIdO4kDyu6SBAQIAAP8DAAAOAAAAAAAAAAEAIAAAACUBAABkcnMv&#10;ZTJvRG9jLnhtbFBLBQYAAAAABgAGAFkBAACYBQAAAAA=&#10;">
                <v:fill on="f" focussize="0,0"/>
                <v:stroke color="#000000" joinstyle="round" startarrow="block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        </w:t>
      </w:r>
      <w:r>
        <w:rPr>
          <w:rFonts w:hint="eastAsia" w:ascii="宋体" w:hAnsi="宋体"/>
          <w:color w:val="auto"/>
          <w:sz w:val="24"/>
          <w:highlight w:val="none"/>
        </w:rPr>
        <w:t>6m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       </w:t>
      </w:r>
      <w:r>
        <w:rPr>
          <w:rFonts w:hint="eastAsia" w:ascii="宋体" w:hAnsi="宋体"/>
          <w:color w:val="auto"/>
          <w:sz w:val="24"/>
          <w:highlight w:val="none"/>
        </w:rPr>
        <w:t>50cm</w:t>
      </w:r>
      <w:r>
        <w:rPr>
          <w:rFonts w:hint="eastAsia" w:ascii="宋体" w:hAnsi="宋体"/>
          <w:color w:val="auto"/>
          <w:sz w:val="32"/>
          <w:highlight w:val="none"/>
        </w:rPr>
        <w:t xml:space="preserve">     </w:t>
      </w:r>
    </w:p>
    <w:p>
      <w:pPr>
        <w:keepNext w:val="0"/>
        <w:keepLines w:val="0"/>
        <w:pageBreakBefore w:val="0"/>
        <w:widowControl w:val="0"/>
        <w:tabs>
          <w:tab w:val="left" w:pos="792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-350" w:rightChars="-159"/>
        <w:textAlignment w:val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99060</wp:posOffset>
                </wp:positionV>
                <wp:extent cx="457200" cy="0"/>
                <wp:effectExtent l="0" t="0" r="0" b="0"/>
                <wp:wrapNone/>
                <wp:docPr id="203" name="直接连接符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7.8pt;height:0pt;width:36pt;z-index:251672576;mso-width-relative:page;mso-height-relative:page;" filled="f" stroked="t" coordsize="21600,21600" o:gfxdata="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Tr+r9MAAAAHAQAADwAAAAAAAAABACAAAAAiAAAAZHJzL2Rvd25yZXYueG1sUEsB&#10;AhQAFAAAAAgAh07iQMJbZGj6AQAA9QMAAA4AAAAAAAAAAQAgAAAAI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color w:val="auto"/>
          <w:sz w:val="32"/>
          <w:highlight w:val="none"/>
        </w:rPr>
        <w:tab/>
      </w:r>
      <w:r>
        <w:rPr>
          <w:rFonts w:hint="eastAsia" w:ascii="宋体" w:hAnsi="宋体"/>
          <w:color w:val="auto"/>
          <w:sz w:val="24"/>
          <w:highlight w:val="none"/>
        </w:rPr>
        <w:t>地表</w:t>
      </w: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</w:p>
    <w:p>
      <w:pPr>
        <w:pStyle w:val="6"/>
        <w:spacing w:line="540" w:lineRule="exact"/>
        <w:outlineLvl w:val="1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>围栏要求：每6米埋一根水泥桩或角钢，深度至少30厘米，埋土踩实，水泥桩或角钢立直，刺线安装在水泥桩或角钢上，要求拉紧绑实。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5.3补植设计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5.3.1补植原则：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造林成活率没有到达85％的防护林，应在当年雨季或第二年春季进行补植。造林成活率在40％以下的林地，按作业设计重新造林。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5.3.2补植树种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按设计树种补植。</w:t>
      </w:r>
    </w:p>
    <w:p>
      <w:pPr>
        <w:pStyle w:val="6"/>
        <w:spacing w:line="540" w:lineRule="exact"/>
        <w:ind w:firstLine="411" w:firstLineChars="196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5.3.3补植技术措施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补植技术措施同原有造林技术措施。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5.4种苗设计</w:t>
      </w:r>
    </w:p>
    <w:p>
      <w:pPr>
        <w:pStyle w:val="6"/>
        <w:topLinePunct/>
        <w:spacing w:line="540" w:lineRule="exact"/>
        <w:ind w:firstLine="420" w:firstLineChars="200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5.4.1需苗量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：总用苗量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2267651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株，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其中樟子松54978株；杨树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12083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株；柠条1100295株；沙棘1100295株。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5.4.2种苗组织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实施必须选择良种壮苗，良种壮苗是提高造林成活率，较少发病率，增加生长量的必须条件。工程使用的种苗在调拨和苗木出圃前必须经过检验，凡不具备“一签两证”的苗木一律不准使用，坚决杜绝使用劣质苗，带有疫情的不合格苗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5.4.3种苗标准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：根据该项目立地条件设计营造树种为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  <w:t>一级苗，苗高80 cm以上，地径0.8cm 以上，根系发达完整，无损伤，不失水，苗干通直，顶梢完全木质化、无病虫害。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苗木从出圃、起运到栽植，必须采取保湿措施，凡等外苗、受机械损伤、干枯、霉烂等不合格苗木不得用于造林。造林一律选用生长健壮、径高比适当、根系完整、顶芽饱满的合格苗。</w:t>
      </w:r>
    </w:p>
    <w:p>
      <w:pPr>
        <w:pStyle w:val="6"/>
        <w:spacing w:line="540" w:lineRule="exact"/>
        <w:ind w:firstLine="413" w:firstLineChars="196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5.5 林木保护设计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5.5.1护林防火设计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要将该项目的护林防火工作纳入林西县护林防火体系，由县、乡镇、村三级护林防火指挥部统一管理。签订护林合同，明确责、权、利，做到既护林又防火。在火险期要及时清除林地内杂草，严格野外用火管理，发现火情及时报告，组织扑救，防止造成更大的损失。加强护林防火宣传，提高全民护林防火意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造林作业区周边林木资源十分丰富，人工林遍布造林作业区外各处，每年春、秋两季气候干旱、风大、气温高，火险隐患大，要注意防火。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5.5.2有害生物防治设计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有害生物防治要坚持“以防为主、综合防治”的方针，以人工防治、生物防治为主，化学防治为辅。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抓好森林植物检疫：是预防森林植物免受某些危险性生物侵害的有效措施。对发生植物检疫对象的地方应划分疫区进行封锁，对种子、苗木及其它繁殖材料及木材的调运应加强管理，采取严格的检疫措施，营造健康的生态系统，以减少病虫害的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（2）提高造林树种抗性强：根据造林树种的生物学特性、生活习性，针对性的采取措施提高树种的抗性。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（3）加强监测预报：运用科学的方法观察害虫发生、发展的动态，与当地的气候条件、林木生长状况结合起来，正确推断有害生物发生、发展状况，并进行适时通报。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（4）物理与机械治理：包括人为捕杀（虫卵）、阻隔、诱杀（黑光灯诱杀灯）等措施。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化学农药治理：化学农药治理能迅速抑制或杀灭爆发性的多种有害生物，化学防治受地区、季节影响不大，可在有害生物发育的各个阶段使用，具有较好的治理效果，实际中不同农药有不同的药性，选择药剂时，应熟悉农药的种类、性能及对有害生物的作用，以达到合理用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（6）生物治理：保护害虫天敌，利用自然界中的天敌昆虫（寄生性、捕食性）、病原微生物、线虫、蜘蛛、食虫鸟及其它食虫动物等有益生物来控制病虫害，具有良好的治理效果。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5.5.3林木管护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确保造林成果，造林作业区内实行禁牧。造林作业区要配备专职护林员看护，明确责任和权利。各乡镇林业站协助进行管护，加大林木的管护力度，杜绝因管护不到位造成的人畜毁林事件、火灾及有害生物危害情况的发生，同时要看管好区域内各类设施设备，发现问题及时上报有关部门。</w:t>
      </w:r>
    </w:p>
    <w:p>
      <w:pPr>
        <w:pStyle w:val="5"/>
        <w:spacing w:line="54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第6章 施工组织设计</w:t>
      </w:r>
    </w:p>
    <w:p>
      <w:pPr>
        <w:spacing w:line="560" w:lineRule="exact"/>
        <w:ind w:firstLine="417" w:firstLineChars="198"/>
        <w:outlineLvl w:val="1"/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6.1 项目组织管理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.1.1 项目组织机构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成立领导小组，全面负责协调和指挥项目的实施，研究解决项目执行中的重大问题，协调相关部门的工作；督促、落实项目资金的拨付、到位、配套及使用情况；制定项目管理、实施和奖惩制度；按照项目编制、报批和下达年度实施计划检查、监督项目进程和检查措施落实情况；组织项目实施和检查验收工作，保证项目工程质量，对项目实施效果进行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导小组下设项目办公室，并配备专业技术及管理人员，具体负责组织工程的实施及技术指导，贯彻落实领导小组制定的各项工程管理措施；建立、健全相应工程配套的规章制度；编制年度、季度财务分析和统计报告；做好各类资料的立卷、归档和管理工作；组织对项目实施进行检查验收，并汇总有关报告；开展技术指导和培训工作，负责项目资金的使用和物资设备的管理分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 项目管理措施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.1.2.1 计划管理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项目计划管理实行统一计划安排，编制项目年度计划，并对计划执行情况进行检查和编制总结报告。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.1.2.2 工程管理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工程管理严格按项目进行动态管理，按设计组织施工，按工程进度安排建设资金。本项目建设由林西县林业和草原局统一安排，统一建设，统一管理。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.1.2.3 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资金使用：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 xml:space="preserve">为使项目建设资金投入真正用于项目的建设，必须强化资金的使用与管埋，设立建设资金专项账户，保证专款专用，任何单位和个人不得以任何形式、任何理由挤占、挪用、截留，严格执行财务管理的有关内容，各项收支都应有明细账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资金报销：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对建设资金的使用和报销应按照《会计法》和财政部有关规定执行。统一报销制度，对资金的来源、使用、节余及使用效率、成本控制、利益分配等做出详细计划、安排、登记及具体报告，如实提供完整的财务科目、凭证、报表和相关资料。采取先施工、后验收、再划拨的方法，促使承建单位以质量换效益，形成共同管理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"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资金审计和监督：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zh-CN" w:eastAsia="zh-CN"/>
        </w:rPr>
        <w:t>建立资金监管部门，项目领导小组组长为第一责任人，负责资金使用情况的核查、审计和监督工作。建立健全外部财务监督和内部财务约束相结合的监督机制，把各项财务活动纳入法制化轨道。通过对预算编制和执行过程中财务法规、政策贯彻情况以及资金运用和管理过程的监督，认真分析考核财务状况、建设成果和资金变动情况，发现问题要及时提出解决办法，从而确实提高资金审计和监督的有效性，保证资金使用的合法、合理，杜绝产生挪用、滥用资金状况，提高资金的安全利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2" w:firstLineChars="200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.2 质量管理</w:t>
      </w:r>
    </w:p>
    <w:p>
      <w:pPr>
        <w:pStyle w:val="6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工程建设期间，林业技术人员要全程跟踪，并把好技术关，做到实施中有指导，完工后有检查。同时，做到不整地不造林，种苗不达标不造林，林地不抚育不予验收等。</w:t>
      </w:r>
    </w:p>
    <w:p>
      <w:pPr>
        <w:rPr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ZWEyMDUzYjg0MTAyNDUwNDY3MWU5NTQ3NDRlMjEifQ=="/>
  </w:docVars>
  <w:rsids>
    <w:rsidRoot w:val="614368DE"/>
    <w:rsid w:val="356E4FC2"/>
    <w:rsid w:val="614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5">
    <w:name w:val="heading 1"/>
    <w:basedOn w:val="1"/>
    <w:next w:val="1"/>
    <w:qFormat/>
    <w:uiPriority w:val="1"/>
    <w:pPr>
      <w:ind w:left="2803" w:right="2896"/>
      <w:jc w:val="center"/>
      <w:outlineLvl w:val="1"/>
    </w:pPr>
    <w:rPr>
      <w:rFonts w:ascii="宋体" w:hAnsi="宋体" w:eastAsia="宋体" w:cs="宋体"/>
      <w:b/>
      <w:bCs/>
      <w:sz w:val="38"/>
      <w:szCs w:val="38"/>
      <w:lang w:val="zh-CN" w:eastAsia="zh-CN" w:bidi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560" w:firstLineChars="200"/>
    </w:pPr>
    <w:rPr>
      <w:rFonts w:hAnsi="宋体"/>
      <w:szCs w:val="2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5222</Words>
  <Characters>5799</Characters>
  <Lines>0</Lines>
  <Paragraphs>0</Paragraphs>
  <TotalTime>1</TotalTime>
  <ScaleCrop>false</ScaleCrop>
  <LinksUpToDate>false</LinksUpToDate>
  <CharactersWithSpaces>6104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2023-04-24T12:42:00Z</dcterms:created>
  <dc:creator>NTKO</dc:creator>
  <cp:lastModifiedBy>NTKO</cp:lastModifiedBy>
  <dcterms:modified xsi:type="dcterms:W3CDTF">2023-04-24T14:31:16Z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2FB3EE68B75D4E448BE400FEF2DEEA2A_11</vt:lpwstr>
  </property>
</Properties>
</file>