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37" w:tblpY="2484"/>
        <w:tblOverlap w:val="never"/>
        <w:tblW w:w="8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483"/>
        <w:gridCol w:w="3524"/>
        <w:gridCol w:w="1360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5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护栏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1160*3000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570组*3 1710米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护栏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750*3000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20组*3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60米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100*100*1.5米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72.8米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爆闪灯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太阳能红绿四面爆闪420*360*160立柱Φ89管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25套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标志牌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1.2米*0.9米铝板Φ101管、工程级反光膜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98套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人行横道柱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800*1000、1.5米一组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10组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斑马线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  <w:r>
              <w:rPr>
                <w:rStyle w:val="4"/>
                <w:rFonts w:hint="eastAsia" w:ascii="楷体_GB2312" w:hAnsi="楷体_GB2312" w:eastAsia="楷体_GB2312" w:cs="楷体_GB2312"/>
                <w:lang w:val="en-US" w:eastAsia="zh-CN" w:bidi="ar"/>
              </w:rPr>
              <w:t>㎡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楷体_GB2312" w:hAnsi="宋体" w:eastAsia="楷体_GB2312" w:cs="楷体_GB2312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采购清单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OWU1Y2EyYTAzZmNlZjg4MzY2NDY1MzcwZmNmYWIifQ=="/>
  </w:docVars>
  <w:rsids>
    <w:rsidRoot w:val="21CA31ED"/>
    <w:rsid w:val="08C36FCA"/>
    <w:rsid w:val="19A82064"/>
    <w:rsid w:val="21CA31ED"/>
    <w:rsid w:val="406F13DC"/>
    <w:rsid w:val="59A8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200</Characters>
  <Lines>0</Lines>
  <Paragraphs>0</Paragraphs>
  <TotalTime>2</TotalTime>
  <ScaleCrop>false</ScaleCrop>
  <LinksUpToDate>false</LinksUpToDate>
  <CharactersWithSpaces>203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2022-05-18T06:16:00Z</dcterms:created>
  <dc:creator>燕归来</dc:creator>
  <cp:lastModifiedBy>燕归来</cp:lastModifiedBy>
  <dcterms:modified xsi:type="dcterms:W3CDTF">2022-05-18T07:09:18Z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E1AE1BEFD9E843A48776DFB8F043E884</vt:lpwstr>
  </property>
</Properties>
</file>