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center"/>
        <w:rPr>
          <w:rFonts w:ascii="宋体" w:hAnsi="宋体" w:cs="黑体"/>
          <w:b/>
          <w:bCs/>
          <w:sz w:val="32"/>
          <w:szCs w:val="32"/>
        </w:rPr>
      </w:pPr>
      <w:r>
        <w:rPr>
          <w:rFonts w:hint="eastAsia" w:ascii="宋体" w:hAnsi="宋体" w:cs="黑体"/>
          <w:b/>
          <w:bCs/>
          <w:sz w:val="32"/>
          <w:szCs w:val="32"/>
        </w:rPr>
        <w:t>通辽市“工程改革”一件事一次办应用系统建设项目采购需求</w:t>
      </w:r>
    </w:p>
    <w:p>
      <w:pPr>
        <w:pStyle w:val="2"/>
      </w:pPr>
      <w:r>
        <w:rPr>
          <w:rFonts w:hint="eastAsia"/>
        </w:rPr>
        <w:t>项目概况</w:t>
      </w:r>
    </w:p>
    <w:p>
      <w:pPr>
        <w:ind w:firstLine="480"/>
        <w:rPr>
          <w:rFonts w:cs="Times New Roman"/>
          <w:szCs w:val="24"/>
        </w:rPr>
      </w:pPr>
      <w:r>
        <w:rPr>
          <w:rFonts w:hint="eastAsia"/>
        </w:rPr>
        <w:t>在国务院颁布的《国务院办公厅关于加快推进“一件事一次办”打造政务服务升级版的指导意见坚持需求导向》中指出从企业和群众实际需求出发，聚焦企业和个人全生命周期涉及面广、办理量大、办理频率高、办理时间相对集中的政务服务事项，实行“一件事一次办”，实现企业和群众办事由“多地、多窗、多次”向“一地、一窗、一次”转变，最大程度利</w:t>
      </w:r>
      <w:r>
        <w:rPr>
          <w:rFonts w:hint="eastAsia"/>
          <w:szCs w:val="24"/>
        </w:rPr>
        <w:t>企便民。住建部发布的《关于推进工程建设项目审批标准化规范化便利化的通知（征求意见稿）》，对全国各地进一步提升工程建设项目的标准化、规范化、便利化提出了新的要求。</w:t>
      </w:r>
    </w:p>
    <w:p>
      <w:pPr>
        <w:ind w:firstLine="480"/>
        <w:rPr>
          <w:rFonts w:cs="仿宋_GB2312"/>
          <w:highlight w:val="yellow"/>
          <w:shd w:val="clear" w:color="auto" w:fill="FFFFFF"/>
        </w:rPr>
      </w:pPr>
      <w:r>
        <w:rPr>
          <w:rFonts w:hint="eastAsia"/>
        </w:rPr>
        <w:t>此次建设通辽市“工程改革”一件事一次办应用系统，将以自治区政务服务网通辽市子站点、“蒙速办”App为入口，打造通辽市“工程改革”一件事应用，成为工程建设单位、监理单位、测绘单位、设计单位、中介机构等的工程小帮手，以“一件事”的形式提供工程建设项目各环节中关键阶段的全流程服务，同时畅通企业与工程建设领域相关部门的监管互动、诉求反馈、投诉建议等政企互动渠道，创新工程建设项目服务、管理方式，提升工程服务体验，优化营商环境。</w:t>
      </w:r>
    </w:p>
    <w:p>
      <w:pPr>
        <w:pStyle w:val="2"/>
        <w:ind w:firstLine="0"/>
      </w:pPr>
      <w:r>
        <w:t>具体技术(参数)要求</w:t>
      </w:r>
    </w:p>
    <w:p>
      <w:pPr>
        <w:ind w:firstLine="480"/>
      </w:pPr>
      <w:r>
        <w:rPr>
          <w:rFonts w:hint="eastAsia"/>
        </w:rPr>
        <w:t>通辽市“工程改革”一件事一次办应用系统建设内容主要包括“工程改革”一件事一次办前端应用、“工程改革”一件事一次办管理子系统等。</w:t>
      </w:r>
    </w:p>
    <w:p>
      <w:pPr>
        <w:pStyle w:val="3"/>
      </w:pPr>
      <w:r>
        <w:rPr>
          <w:rFonts w:hint="eastAsia"/>
        </w:rPr>
        <w:t>“工程改革”一件事一次办前端应用</w:t>
      </w:r>
    </w:p>
    <w:p>
      <w:pPr>
        <w:ind w:firstLine="480"/>
      </w:pPr>
      <w:r>
        <w:rPr>
          <w:rFonts w:hint="eastAsia"/>
          <w:highlight w:val="none"/>
        </w:rPr>
        <w:t>以新建商品房为例，延伸打造工程建设改革一件事专区。主要包括新建商品房-工程规划许可阶段一件事、新建商品房-施工许可阶段一件事、新建商品房-竣工验收阶段一件事，并与工程建设项目联审平台有效衔接。主要前端</w:t>
      </w:r>
      <w:r>
        <w:rPr>
          <w:rFonts w:hint="eastAsia"/>
        </w:rPr>
        <w:t>功能包括一件事解读、申报须知要求、前置事项提醒、申请条件预判、智能情形引导、智能专属指南、智能表单预填、智能材料复用、智能关联推荐。▲提供推荐产品服务的版权证明或第三方版权授权。</w:t>
      </w:r>
    </w:p>
    <w:p>
      <w:pPr>
        <w:pStyle w:val="3"/>
      </w:pPr>
      <w:r>
        <w:rPr>
          <w:rFonts w:hint="eastAsia"/>
        </w:rPr>
        <w:t>“一件事”管理子系统</w:t>
      </w:r>
    </w:p>
    <w:p>
      <w:pPr>
        <w:ind w:firstLine="480"/>
      </w:pPr>
      <w:r>
        <w:rPr>
          <w:rFonts w:hint="eastAsia"/>
        </w:rPr>
        <w:t>工程建设项目“一件事一次办”管理子系统，主要包括一件事专题专栏管理、一件事主题创建管理、一件事主题接入管理、一件事一表配置管理、一件事能力输出管理、一件事分发流转引擎、一件事效能分析、一件事主题基本信息库、一件事主题申报信息库等。▲提供一件事产品服务的版权证明或第三方版权授权。</w:t>
      </w:r>
      <w:r>
        <w:rPr>
          <w:rFonts w:hint="eastAsia"/>
          <w:kern w:val="0"/>
        </w:rPr>
        <w:t>▲提供效能统计分析产品服务的版权证明或第三方版权授权。</w:t>
      </w:r>
    </w:p>
    <w:p>
      <w:pPr>
        <w:pStyle w:val="3"/>
      </w:pPr>
      <w:r>
        <w:rPr>
          <w:rFonts w:hint="eastAsia"/>
        </w:rPr>
        <w:t>“一件事”服务接入</w:t>
      </w:r>
    </w:p>
    <w:p>
      <w:pPr>
        <w:ind w:firstLine="480"/>
      </w:pPr>
      <w:r>
        <w:rPr>
          <w:rFonts w:hint="eastAsia"/>
        </w:rPr>
        <w:t>包括主题内容业务梳理服务、主题基础功能配置服务、主题一表功能配置服务、主题整体集成联调服务、一件事功能性能安全测试、主题定标支撑服务工作、主题业务变更升级工作、主题运营维护工作。▲提供一表产品服务的版权证明或第三方版权授权。</w:t>
      </w:r>
    </w:p>
    <w:p>
      <w:pPr>
        <w:pStyle w:val="28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5975182"/>
      <w:docPartObj>
        <w:docPartGallery w:val="autotext"/>
      </w:docPartObj>
    </w:sdtPr>
    <w:sdtContent>
      <w:p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F4AB3"/>
    <w:multiLevelType w:val="multilevel"/>
    <w:tmpl w:val="6A2F4AB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567" w:hanging="567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1069" w:hanging="1069"/>
      </w:pPr>
      <w:rPr>
        <w:rFonts w:hint="default" w:ascii="Arial" w:hAnsi="Arial" w:cs="Arial"/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ind w:left="851" w:hanging="851"/>
      </w:pPr>
      <w:rPr>
        <w:rFonts w:hint="default" w:ascii="Arial" w:hAnsi="Arial" w:cs="Arial"/>
        <w:sz w:val="24"/>
        <w:szCs w:val="24"/>
      </w:rPr>
    </w:lvl>
    <w:lvl w:ilvl="4" w:tentative="0">
      <w:start w:val="1"/>
      <w:numFmt w:val="decimal"/>
      <w:pStyle w:val="6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isLgl/>
      <w:suff w:val="nothing"/>
      <w:lvlText w:val="%1.%2.%3.%4.%5.%6.%7、"/>
      <w:lvlJc w:val="left"/>
      <w:pPr>
        <w:ind w:left="1276" w:hanging="12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7" w:tentative="0">
      <w:start w:val="1"/>
      <w:numFmt w:val="decimal"/>
      <w:pStyle w:val="9"/>
      <w:isLgl/>
      <w:suff w:val="nothing"/>
      <w:lvlText w:val="%1.%2.%3.%4.%5.%6.%7.%8、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pStyle w:val="10"/>
      <w:isLgl/>
      <w:suff w:val="nothing"/>
      <w:lvlText w:val="%1.%2.%3.%4.%5.%6.%7.%8.%9、"/>
      <w:lvlJc w:val="left"/>
      <w:pPr>
        <w:ind w:left="1559" w:hanging="1559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YTBjMmUxZTA2NjIzNTJiOGVkY2M4MGEzYTRkYjkifQ=="/>
  </w:docVars>
  <w:rsids>
    <w:rsidRoot w:val="00361FE8"/>
    <w:rsid w:val="00005E8C"/>
    <w:rsid w:val="000512B8"/>
    <w:rsid w:val="00076352"/>
    <w:rsid w:val="000C333D"/>
    <w:rsid w:val="000D0DCC"/>
    <w:rsid w:val="000D5ED3"/>
    <w:rsid w:val="001E5040"/>
    <w:rsid w:val="00202D5B"/>
    <w:rsid w:val="002A587E"/>
    <w:rsid w:val="00361FE8"/>
    <w:rsid w:val="00375504"/>
    <w:rsid w:val="003F62E0"/>
    <w:rsid w:val="004C5B62"/>
    <w:rsid w:val="0055110E"/>
    <w:rsid w:val="00605E14"/>
    <w:rsid w:val="00647A1D"/>
    <w:rsid w:val="007B2D64"/>
    <w:rsid w:val="0081647B"/>
    <w:rsid w:val="008713FE"/>
    <w:rsid w:val="008B65FF"/>
    <w:rsid w:val="00953DA8"/>
    <w:rsid w:val="009745CD"/>
    <w:rsid w:val="00AA48C2"/>
    <w:rsid w:val="00AB2B98"/>
    <w:rsid w:val="00B13617"/>
    <w:rsid w:val="00B922BC"/>
    <w:rsid w:val="00C40F70"/>
    <w:rsid w:val="00C421CF"/>
    <w:rsid w:val="00C93E1C"/>
    <w:rsid w:val="00CA58FC"/>
    <w:rsid w:val="00CE2B66"/>
    <w:rsid w:val="00D669E6"/>
    <w:rsid w:val="00DD69BE"/>
    <w:rsid w:val="00E20373"/>
    <w:rsid w:val="00E77539"/>
    <w:rsid w:val="00E8318B"/>
    <w:rsid w:val="00EC2F09"/>
    <w:rsid w:val="00EC6B76"/>
    <w:rsid w:val="00FF33F7"/>
    <w:rsid w:val="1B0C7DAC"/>
    <w:rsid w:val="446D077D"/>
    <w:rsid w:val="4D6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120" w:after="120"/>
      <w:ind w:firstLineChars="0"/>
      <w:outlineLvl w:val="0"/>
    </w:pPr>
    <w:rPr>
      <w:b/>
      <w:bCs/>
      <w:sz w:val="32"/>
      <w:szCs w:val="28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120" w:after="120"/>
      <w:ind w:firstLine="0" w:firstLineChars="0"/>
      <w:outlineLvl w:val="1"/>
    </w:pPr>
    <w:rPr>
      <w:rFonts w:ascii="宋体" w:hAnsi="宋体"/>
      <w:b/>
      <w:bCs/>
      <w:sz w:val="30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120" w:after="120"/>
      <w:ind w:firstLine="0" w:firstLineChars="0"/>
      <w:outlineLvl w:val="2"/>
    </w:pPr>
    <w:rPr>
      <w:b/>
      <w:bCs/>
      <w:sz w:val="28"/>
      <w:szCs w:val="18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spacing w:before="120" w:after="120"/>
      <w:ind w:firstLine="0" w:firstLineChars="0"/>
      <w:outlineLvl w:val="3"/>
    </w:pPr>
    <w:rPr>
      <w:b/>
      <w:bCs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numPr>
        <w:ilvl w:val="4"/>
        <w:numId w:val="1"/>
      </w:numPr>
      <w:spacing w:before="120" w:after="120"/>
      <w:ind w:firstLine="0" w:firstLineChars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numPr>
        <w:ilvl w:val="5"/>
        <w:numId w:val="1"/>
      </w:numPr>
      <w:spacing w:before="120" w:after="120"/>
      <w:ind w:firstLine="0" w:firstLineChars="0"/>
      <w:outlineLvl w:val="5"/>
    </w:pPr>
    <w:rPr>
      <w:bCs/>
      <w:szCs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numPr>
        <w:ilvl w:val="6"/>
        <w:numId w:val="1"/>
      </w:numPr>
      <w:spacing w:before="120" w:after="120"/>
      <w:ind w:firstLine="0" w:firstLineChars="0"/>
      <w:outlineLvl w:val="6"/>
    </w:pPr>
  </w:style>
  <w:style w:type="paragraph" w:styleId="9">
    <w:name w:val="heading 8"/>
    <w:basedOn w:val="1"/>
    <w:next w:val="1"/>
    <w:link w:val="26"/>
    <w:qFormat/>
    <w:uiPriority w:val="0"/>
    <w:pPr>
      <w:keepNext/>
      <w:numPr>
        <w:ilvl w:val="7"/>
        <w:numId w:val="1"/>
      </w:numPr>
      <w:spacing w:before="120" w:after="120"/>
      <w:ind w:firstLine="0" w:firstLineChars="0"/>
      <w:outlineLvl w:val="7"/>
    </w:pPr>
    <w:rPr>
      <w:iCs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120" w:after="120"/>
      <w:ind w:firstLine="0" w:firstLineChars="0"/>
      <w:outlineLvl w:val="8"/>
    </w:pPr>
    <w:rPr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14">
    <w:name w:val="Title"/>
    <w:basedOn w:val="1"/>
    <w:link w:val="18"/>
    <w:qFormat/>
    <w:uiPriority w:val="0"/>
    <w:pPr>
      <w:ind w:firstLine="0" w:firstLineChars="0"/>
      <w:outlineLvl w:val="0"/>
    </w:pPr>
    <w:rPr>
      <w:rFonts w:eastAsia="黑体" w:cs="Arial"/>
      <w:b/>
      <w:bCs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字符"/>
    <w:link w:val="14"/>
    <w:qFormat/>
    <w:uiPriority w:val="0"/>
    <w:rPr>
      <w:rFonts w:ascii="Times New Roman" w:hAnsi="Times New Roman" w:eastAsia="黑体" w:cs="Arial"/>
      <w:b/>
      <w:bCs/>
      <w:sz w:val="32"/>
      <w:szCs w:val="32"/>
    </w:rPr>
  </w:style>
  <w:style w:type="character" w:customStyle="1" w:styleId="19">
    <w:name w:val="标题 1 字符"/>
    <w:link w:val="2"/>
    <w:qFormat/>
    <w:uiPriority w:val="0"/>
    <w:rPr>
      <w:rFonts w:ascii="Times New Roman" w:hAnsi="Times New Roman" w:eastAsia="宋体"/>
      <w:b/>
      <w:bCs/>
      <w:sz w:val="32"/>
      <w:szCs w:val="28"/>
    </w:rPr>
  </w:style>
  <w:style w:type="character" w:customStyle="1" w:styleId="20">
    <w:name w:val="标题 2 字符"/>
    <w:link w:val="3"/>
    <w:qFormat/>
    <w:uiPriority w:val="0"/>
    <w:rPr>
      <w:rFonts w:ascii="宋体" w:hAnsi="宋体" w:eastAsia="宋体"/>
      <w:b/>
      <w:bCs/>
      <w:sz w:val="30"/>
      <w:szCs w:val="32"/>
    </w:rPr>
  </w:style>
  <w:style w:type="character" w:customStyle="1" w:styleId="21">
    <w:name w:val="标题 3 字符"/>
    <w:link w:val="4"/>
    <w:qFormat/>
    <w:uiPriority w:val="0"/>
    <w:rPr>
      <w:rFonts w:ascii="Times New Roman" w:hAnsi="Times New Roman" w:eastAsia="宋体"/>
      <w:b/>
      <w:bCs/>
      <w:sz w:val="28"/>
      <w:szCs w:val="18"/>
    </w:rPr>
  </w:style>
  <w:style w:type="character" w:customStyle="1" w:styleId="22">
    <w:name w:val="标题 4 字符"/>
    <w:link w:val="5"/>
    <w:qFormat/>
    <w:uiPriority w:val="0"/>
    <w:rPr>
      <w:rFonts w:ascii="Times New Roman" w:hAnsi="Times New Roman" w:eastAsia="宋体"/>
      <w:b/>
      <w:bCs/>
      <w:sz w:val="24"/>
      <w:szCs w:val="28"/>
    </w:rPr>
  </w:style>
  <w:style w:type="character" w:customStyle="1" w:styleId="23">
    <w:name w:val="标题 5 字符"/>
    <w:link w:val="6"/>
    <w:qFormat/>
    <w:uiPriority w:val="0"/>
    <w:rPr>
      <w:rFonts w:ascii="Times New Roman" w:hAnsi="Times New Roman" w:eastAsia="宋体"/>
      <w:b/>
      <w:bCs/>
      <w:sz w:val="24"/>
      <w:szCs w:val="28"/>
    </w:rPr>
  </w:style>
  <w:style w:type="character" w:customStyle="1" w:styleId="24">
    <w:name w:val="标题 6 字符"/>
    <w:link w:val="7"/>
    <w:qFormat/>
    <w:uiPriority w:val="0"/>
    <w:rPr>
      <w:rFonts w:ascii="Times New Roman" w:hAnsi="Times New Roman" w:eastAsia="宋体"/>
      <w:bCs/>
      <w:sz w:val="24"/>
      <w:szCs w:val="24"/>
    </w:rPr>
  </w:style>
  <w:style w:type="character" w:customStyle="1" w:styleId="25">
    <w:name w:val="标题 7 字符"/>
    <w:link w:val="8"/>
    <w:qFormat/>
    <w:uiPriority w:val="0"/>
    <w:rPr>
      <w:rFonts w:ascii="Times New Roman" w:hAnsi="Times New Roman" w:eastAsia="宋体"/>
      <w:sz w:val="24"/>
      <w:szCs w:val="21"/>
    </w:rPr>
  </w:style>
  <w:style w:type="character" w:customStyle="1" w:styleId="26">
    <w:name w:val="标题 8 字符"/>
    <w:link w:val="9"/>
    <w:qFormat/>
    <w:uiPriority w:val="0"/>
    <w:rPr>
      <w:rFonts w:ascii="Times New Roman" w:hAnsi="Times New Roman" w:eastAsia="宋体"/>
      <w:iCs/>
      <w:sz w:val="24"/>
      <w:szCs w:val="21"/>
    </w:rPr>
  </w:style>
  <w:style w:type="character" w:customStyle="1" w:styleId="27">
    <w:name w:val="标题 9 字符"/>
    <w:link w:val="10"/>
    <w:qFormat/>
    <w:uiPriority w:val="0"/>
    <w:rPr>
      <w:rFonts w:ascii="Times New Roman" w:hAnsi="Times New Roman" w:eastAsia="宋体"/>
      <w:sz w:val="24"/>
      <w:szCs w:val="21"/>
      <w:lang w:val="zh-CN"/>
    </w:rPr>
  </w:style>
  <w:style w:type="paragraph" w:customStyle="1" w:styleId="28">
    <w:name w:val="表格"/>
    <w:basedOn w:val="1"/>
    <w:next w:val="1"/>
    <w:link w:val="29"/>
    <w:qFormat/>
    <w:uiPriority w:val="0"/>
    <w:pPr>
      <w:widowControl w:val="0"/>
      <w:ind w:firstLine="0" w:firstLineChars="0"/>
      <w:contextualSpacing/>
    </w:pPr>
    <w:rPr>
      <w:rFonts w:cs="Times New Roman"/>
      <w:color w:val="000000" w:themeColor="text1"/>
      <w:szCs w:val="24"/>
      <w14:textFill>
        <w14:solidFill>
          <w14:schemeClr w14:val="tx1"/>
        </w14:solidFill>
      </w14:textFill>
    </w:rPr>
  </w:style>
  <w:style w:type="character" w:customStyle="1" w:styleId="29">
    <w:name w:val="表格 字符"/>
    <w:basedOn w:val="17"/>
    <w:link w:val="28"/>
    <w:qFormat/>
    <w:uiPriority w:val="0"/>
    <w:rPr>
      <w:rFonts w:ascii="Times New Roman" w:hAnsi="Times New Roman" w:eastAsia="宋体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30">
    <w:name w:val="居中"/>
    <w:basedOn w:val="1"/>
    <w:next w:val="1"/>
    <w:link w:val="31"/>
    <w:qFormat/>
    <w:uiPriority w:val="0"/>
    <w:pPr>
      <w:ind w:firstLine="0" w:firstLineChars="0"/>
      <w:jc w:val="center"/>
    </w:pPr>
  </w:style>
  <w:style w:type="character" w:customStyle="1" w:styleId="31">
    <w:name w:val="居中 字符"/>
    <w:basedOn w:val="17"/>
    <w:link w:val="30"/>
    <w:qFormat/>
    <w:uiPriority w:val="0"/>
    <w:rPr>
      <w:rFonts w:ascii="Times New Roman" w:hAnsi="Times New Roman" w:eastAsia="宋体"/>
      <w:sz w:val="24"/>
      <w:szCs w:val="21"/>
    </w:rPr>
  </w:style>
  <w:style w:type="character" w:customStyle="1" w:styleId="32">
    <w:name w:val="页脚 字符"/>
    <w:basedOn w:val="17"/>
    <w:link w:val="11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3">
    <w:name w:val="页眉 字符"/>
    <w:basedOn w:val="17"/>
    <w:link w:val="12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34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376</Words>
  <Characters>2145</Characters>
  <Lines>17</Lines>
  <Paragraphs>5</Paragraphs>
  <TotalTime>114</TotalTime>
  <ScaleCrop>false</ScaleCrop>
  <LinksUpToDate>false</LinksUpToDate>
  <CharactersWithSpaces>2516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2023-06-25T02:18:00Z</dcterms:created>
  <dc:creator>森 王</dc:creator>
  <cp:lastModifiedBy>WPS_1639361593</cp:lastModifiedBy>
  <dcterms:modified xsi:type="dcterms:W3CDTF">2023-11-20T11:59:05Z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5B97ED73F7C848099027463B59C20B6A_12</vt:lpwstr>
  </property>
</Properties>
</file>