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rPr>
        <w:t>高铁模拟舱</w:t>
      </w:r>
      <w:r>
        <w:rPr>
          <w:rFonts w:hint="eastAsia" w:ascii="宋体" w:hAnsi="宋体" w:eastAsia="宋体" w:cs="宋体"/>
          <w:b/>
          <w:bCs/>
          <w:sz w:val="32"/>
          <w:szCs w:val="32"/>
          <w:lang w:val="en-US" w:eastAsia="zh-CN"/>
        </w:rPr>
        <w:t>实训</w:t>
      </w:r>
      <w:r>
        <w:rPr>
          <w:rFonts w:hint="eastAsia" w:ascii="宋体" w:hAnsi="宋体" w:eastAsia="宋体" w:cs="宋体"/>
          <w:b/>
          <w:bCs/>
          <w:sz w:val="32"/>
          <w:szCs w:val="32"/>
        </w:rPr>
        <w:t>设备</w:t>
      </w:r>
      <w:r>
        <w:rPr>
          <w:rFonts w:hint="eastAsia" w:ascii="宋体" w:hAnsi="宋体" w:eastAsia="宋体" w:cs="宋体"/>
          <w:b/>
          <w:bCs/>
          <w:sz w:val="32"/>
          <w:szCs w:val="32"/>
          <w:lang w:eastAsia="zh-CN"/>
        </w:rPr>
        <w:t>及膜结构棚</w:t>
      </w:r>
      <w:r>
        <w:rPr>
          <w:rFonts w:hint="eastAsia" w:ascii="宋体" w:hAnsi="宋体" w:eastAsia="宋体" w:cs="宋体"/>
          <w:b/>
          <w:bCs/>
          <w:sz w:val="32"/>
          <w:szCs w:val="32"/>
          <w:lang w:val="en-US" w:eastAsia="zh-CN"/>
        </w:rPr>
        <w:t>货物清单</w:t>
      </w:r>
    </w:p>
    <w:tbl>
      <w:tblPr>
        <w:tblStyle w:val="14"/>
        <w:tblpPr w:leftFromText="180" w:rightFromText="180" w:vertAnchor="text" w:horzAnchor="page" w:tblpX="1885" w:tblpY="426"/>
        <w:tblOverlap w:val="never"/>
        <w:tblW w:w="8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3545"/>
        <w:gridCol w:w="2040"/>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eastAsia" w:ascii="宋体" w:hAnsi="宋体" w:eastAsia="宋体" w:cs="宋体"/>
              </w:rPr>
            </w:pPr>
            <w:r>
              <w:rPr>
                <w:rFonts w:hint="eastAsia" w:ascii="宋体" w:hAnsi="宋体" w:eastAsia="宋体" w:cs="宋体"/>
              </w:rPr>
              <w:t>序号</w:t>
            </w:r>
          </w:p>
        </w:tc>
        <w:tc>
          <w:tcPr>
            <w:tcW w:w="3545" w:type="dxa"/>
            <w:vAlign w:val="center"/>
          </w:tcPr>
          <w:p>
            <w:pPr>
              <w:pStyle w:val="19"/>
              <w:rPr>
                <w:rFonts w:hint="eastAsia" w:ascii="宋体" w:hAnsi="宋体" w:eastAsia="宋体" w:cs="宋体"/>
              </w:rPr>
            </w:pPr>
            <w:r>
              <w:rPr>
                <w:rFonts w:hint="eastAsia" w:ascii="宋体" w:hAnsi="宋体" w:eastAsia="宋体" w:cs="宋体"/>
              </w:rPr>
              <w:t>名称</w:t>
            </w:r>
          </w:p>
        </w:tc>
        <w:tc>
          <w:tcPr>
            <w:tcW w:w="2040" w:type="dxa"/>
            <w:vAlign w:val="center"/>
          </w:tcPr>
          <w:p>
            <w:pPr>
              <w:pStyle w:val="19"/>
              <w:rPr>
                <w:rFonts w:hint="default" w:ascii="宋体" w:hAnsi="宋体" w:eastAsia="宋体" w:cs="宋体"/>
                <w:lang w:val="en-US" w:eastAsia="zh-CN"/>
              </w:rPr>
            </w:pPr>
            <w:r>
              <w:rPr>
                <w:rFonts w:hint="eastAsia" w:eastAsia="宋体" w:cs="宋体"/>
                <w:lang w:val="en-US" w:eastAsia="zh-CN"/>
              </w:rPr>
              <w:t>单位</w:t>
            </w:r>
          </w:p>
        </w:tc>
        <w:tc>
          <w:tcPr>
            <w:tcW w:w="1717" w:type="dxa"/>
            <w:vAlign w:val="center"/>
          </w:tcPr>
          <w:p>
            <w:pPr>
              <w:pStyle w:val="19"/>
              <w:ind w:firstLine="0" w:firstLineChars="0"/>
              <w:rPr>
                <w:rFonts w:hint="eastAsia" w:ascii="宋体" w:hAnsi="宋体" w:eastAsia="宋体" w:cs="宋体"/>
                <w:kern w:val="2"/>
                <w:sz w:val="21"/>
                <w:szCs w:val="24"/>
                <w:lang w:val="en-US" w:eastAsia="zh-CN" w:bidi="ar-SA"/>
              </w:rPr>
            </w:pPr>
            <w:r>
              <w:rPr>
                <w:rFonts w:hint="eastAsia" w:ascii="宋体" w:hAnsi="宋体" w:eastAsia="宋体" w:cs="宋体"/>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eastAsia" w:ascii="宋体" w:hAnsi="宋体" w:eastAsia="宋体" w:cs="宋体"/>
              </w:rPr>
            </w:pPr>
            <w:r>
              <w:rPr>
                <w:rFonts w:hint="eastAsia" w:ascii="宋体" w:hAnsi="宋体" w:eastAsia="宋体" w:cs="宋体"/>
              </w:rPr>
              <w:t>1</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lang w:val="en-US" w:eastAsia="zh-CN"/>
              </w:rPr>
              <w:t>仿真</w:t>
            </w:r>
            <w:r>
              <w:rPr>
                <w:rFonts w:hint="eastAsia" w:ascii="宋体" w:hAnsi="宋体" w:eastAsia="宋体" w:cs="宋体"/>
                <w:b w:val="0"/>
                <w:bCs w:val="0"/>
                <w:color w:val="000000"/>
                <w:sz w:val="21"/>
                <w:szCs w:val="21"/>
                <w:lang w:val="en-US" w:eastAsia="zh-CN"/>
              </w:rPr>
              <w:t>复兴号</w:t>
            </w:r>
            <w:r>
              <w:rPr>
                <w:rFonts w:hint="eastAsia" w:ascii="宋体" w:hAnsi="宋体" w:eastAsia="宋体" w:cs="宋体"/>
                <w:b w:val="0"/>
                <w:bCs w:val="0"/>
                <w:color w:val="000000"/>
                <w:sz w:val="21"/>
                <w:szCs w:val="21"/>
              </w:rPr>
              <w:t>车体结构</w:t>
            </w:r>
          </w:p>
        </w:tc>
        <w:tc>
          <w:tcPr>
            <w:tcW w:w="2040" w:type="dxa"/>
            <w:vAlign w:val="center"/>
          </w:tcPr>
          <w:p>
            <w:pPr>
              <w:pStyle w:val="19"/>
              <w:rPr>
                <w:rFonts w:hint="eastAsia" w:ascii="宋体" w:hAnsi="宋体" w:eastAsia="宋体" w:cs="宋体"/>
              </w:rPr>
            </w:pPr>
            <w:r>
              <w:rPr>
                <w:rFonts w:hint="eastAsia" w:ascii="宋体" w:hAnsi="宋体" w:eastAsia="宋体" w:cs="宋体"/>
                <w:szCs w:val="21"/>
              </w:rPr>
              <w:t>套</w:t>
            </w:r>
          </w:p>
        </w:tc>
        <w:tc>
          <w:tcPr>
            <w:tcW w:w="1717" w:type="dxa"/>
            <w:vAlign w:val="center"/>
          </w:tcPr>
          <w:p>
            <w:pPr>
              <w:pStyle w:val="19"/>
              <w:ind w:firstLine="0" w:firstLineChars="0"/>
              <w:rPr>
                <w:rFonts w:hint="default" w:ascii="宋体" w:hAnsi="宋体" w:eastAsia="宋体" w:cs="宋体"/>
                <w:kern w:val="2"/>
                <w:sz w:val="21"/>
                <w:szCs w:val="24"/>
                <w:lang w:val="en-US" w:eastAsia="zh-CN" w:bidi="ar-SA"/>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eastAsia" w:ascii="宋体" w:hAnsi="宋体" w:eastAsia="宋体" w:cs="宋体"/>
              </w:rPr>
            </w:pPr>
            <w:r>
              <w:rPr>
                <w:rFonts w:hint="eastAsia" w:ascii="宋体" w:hAnsi="宋体" w:eastAsia="宋体" w:cs="宋体"/>
              </w:rPr>
              <w:t>2</w:t>
            </w:r>
          </w:p>
        </w:tc>
        <w:tc>
          <w:tcPr>
            <w:tcW w:w="3545" w:type="dxa"/>
            <w:vAlign w:val="center"/>
          </w:tcPr>
          <w:p>
            <w:pPr>
              <w:pStyle w:val="19"/>
              <w:rPr>
                <w:rFonts w:hint="eastAsia" w:ascii="宋体" w:hAnsi="宋体" w:eastAsia="宋体" w:cs="宋体"/>
                <w:lang w:val="en-US" w:eastAsia="zh-CN"/>
              </w:rPr>
            </w:pPr>
            <w:r>
              <w:rPr>
                <w:rFonts w:hint="eastAsia" w:ascii="宋体" w:hAnsi="宋体" w:eastAsia="宋体" w:cs="宋体"/>
                <w:b w:val="0"/>
                <w:bCs w:val="0"/>
                <w:sz w:val="21"/>
                <w:szCs w:val="21"/>
                <w:lang w:val="en-US" w:eastAsia="zh-CN"/>
              </w:rPr>
              <w:t>仿真</w:t>
            </w:r>
            <w:r>
              <w:rPr>
                <w:rFonts w:hint="eastAsia" w:ascii="宋体" w:hAnsi="宋体" w:eastAsia="宋体" w:cs="宋体"/>
                <w:b w:val="0"/>
                <w:bCs w:val="0"/>
                <w:sz w:val="21"/>
                <w:szCs w:val="21"/>
              </w:rPr>
              <w:t>餐车吧台</w:t>
            </w:r>
            <w:r>
              <w:rPr>
                <w:rFonts w:hint="eastAsia" w:eastAsia="宋体" w:cs="宋体"/>
                <w:b w:val="0"/>
                <w:bCs w:val="0"/>
                <w:sz w:val="21"/>
                <w:szCs w:val="21"/>
                <w:lang w:val="en-US" w:eastAsia="zh-CN"/>
              </w:rPr>
              <w:t xml:space="preserve"> </w:t>
            </w:r>
          </w:p>
        </w:tc>
        <w:tc>
          <w:tcPr>
            <w:tcW w:w="2040" w:type="dxa"/>
            <w:vAlign w:val="center"/>
          </w:tcPr>
          <w:p>
            <w:pPr>
              <w:pStyle w:val="19"/>
              <w:rPr>
                <w:rFonts w:hint="eastAsia" w:ascii="宋体" w:hAnsi="宋体" w:eastAsia="宋体" w:cs="宋体"/>
              </w:rPr>
            </w:pPr>
            <w:r>
              <w:rPr>
                <w:rFonts w:hint="eastAsia" w:ascii="宋体" w:hAnsi="宋体" w:eastAsia="宋体" w:cs="宋体"/>
                <w:szCs w:val="21"/>
              </w:rPr>
              <w:t>套</w:t>
            </w:r>
          </w:p>
        </w:tc>
        <w:tc>
          <w:tcPr>
            <w:tcW w:w="1717" w:type="dxa"/>
            <w:vAlign w:val="center"/>
          </w:tcPr>
          <w:p>
            <w:pPr>
              <w:pStyle w:val="19"/>
              <w:ind w:firstLine="0" w:firstLineChars="0"/>
              <w:rPr>
                <w:rFonts w:hint="default" w:ascii="宋体" w:hAnsi="宋体" w:eastAsia="宋体" w:cs="宋体"/>
                <w:kern w:val="2"/>
                <w:sz w:val="21"/>
                <w:szCs w:val="24"/>
                <w:lang w:val="en-US" w:eastAsia="zh-CN" w:bidi="ar-SA"/>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ascii="宋体" w:hAnsi="宋体" w:eastAsia="宋体" w:cs="宋体"/>
                <w:lang w:val="en-US" w:eastAsia="zh-CN"/>
              </w:rPr>
            </w:pPr>
            <w:r>
              <w:rPr>
                <w:rFonts w:hint="eastAsia" w:eastAsia="宋体" w:cs="宋体"/>
                <w:lang w:val="en-US" w:eastAsia="zh-CN"/>
              </w:rPr>
              <w:t>3</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lang w:val="en-US" w:eastAsia="zh-CN"/>
              </w:rPr>
              <w:t>仿真</w:t>
            </w:r>
            <w:r>
              <w:rPr>
                <w:rFonts w:hint="eastAsia" w:ascii="宋体" w:hAnsi="宋体" w:eastAsia="宋体" w:cs="宋体"/>
                <w:b w:val="0"/>
                <w:bCs w:val="0"/>
                <w:sz w:val="21"/>
                <w:szCs w:val="21"/>
              </w:rPr>
              <w:t>驾驶舱</w:t>
            </w:r>
          </w:p>
        </w:tc>
        <w:tc>
          <w:tcPr>
            <w:tcW w:w="2040" w:type="dxa"/>
            <w:vAlign w:val="center"/>
          </w:tcPr>
          <w:p>
            <w:pPr>
              <w:pStyle w:val="19"/>
              <w:rPr>
                <w:rFonts w:hint="default" w:ascii="宋体" w:hAnsi="宋体" w:eastAsia="宋体" w:cs="宋体"/>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4"/>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eastAsia" w:ascii="宋体" w:hAnsi="宋体" w:eastAsia="宋体" w:cs="宋体"/>
                <w:lang w:val="en-US" w:eastAsia="zh-CN"/>
              </w:rPr>
            </w:pPr>
            <w:r>
              <w:rPr>
                <w:rFonts w:hint="eastAsia" w:eastAsia="宋体" w:cs="宋体"/>
                <w:lang w:val="en-US" w:eastAsia="zh-CN"/>
              </w:rPr>
              <w:t>4</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lang w:val="en-US" w:eastAsia="zh-CN"/>
              </w:rPr>
              <w:t>仿真</w:t>
            </w:r>
            <w:r>
              <w:rPr>
                <w:rFonts w:hint="eastAsia" w:ascii="宋体" w:hAnsi="宋体" w:eastAsia="宋体" w:cs="宋体"/>
                <w:b w:val="0"/>
                <w:bCs w:val="0"/>
                <w:sz w:val="21"/>
                <w:szCs w:val="21"/>
              </w:rPr>
              <w:t>屏蔽门</w:t>
            </w:r>
          </w:p>
        </w:tc>
        <w:tc>
          <w:tcPr>
            <w:tcW w:w="2040" w:type="dxa"/>
            <w:vAlign w:val="center"/>
          </w:tcPr>
          <w:p>
            <w:pPr>
              <w:pStyle w:val="19"/>
              <w:rPr>
                <w:rFonts w:hint="eastAsia" w:ascii="宋体" w:hAnsi="宋体" w:eastAsia="宋体" w:cs="宋体"/>
              </w:rPr>
            </w:pPr>
            <w:r>
              <w:rPr>
                <w:rFonts w:hint="eastAsia" w:ascii="宋体" w:hAnsi="宋体" w:eastAsia="宋体" w:cs="宋体"/>
                <w:szCs w:val="21"/>
              </w:rPr>
              <w:t>套</w:t>
            </w:r>
          </w:p>
        </w:tc>
        <w:tc>
          <w:tcPr>
            <w:tcW w:w="1717" w:type="dxa"/>
            <w:noWrap/>
            <w:vAlign w:val="center"/>
          </w:tcPr>
          <w:p>
            <w:pPr>
              <w:pStyle w:val="19"/>
              <w:ind w:firstLine="0" w:firstLineChars="0"/>
              <w:rPr>
                <w:rFonts w:hint="default" w:ascii="宋体" w:hAnsi="宋体" w:eastAsia="宋体" w:cs="宋体"/>
                <w:kern w:val="2"/>
                <w:sz w:val="21"/>
                <w:szCs w:val="24"/>
                <w:lang w:val="en-US" w:eastAsia="zh-CN" w:bidi="ar-SA"/>
              </w:rPr>
            </w:pPr>
            <w:r>
              <w:rPr>
                <w:rFonts w:hint="eastAsia"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eastAsia" w:ascii="宋体" w:hAnsi="宋体" w:eastAsia="宋体" w:cs="宋体"/>
                <w:lang w:val="en-US" w:eastAsia="zh-CN"/>
              </w:rPr>
            </w:pPr>
            <w:r>
              <w:rPr>
                <w:rFonts w:hint="eastAsia" w:eastAsia="宋体" w:cs="宋体"/>
                <w:lang w:val="en-US" w:eastAsia="zh-CN"/>
              </w:rPr>
              <w:t>5</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rPr>
              <w:t>一等座乘客座椅</w:t>
            </w:r>
          </w:p>
        </w:tc>
        <w:tc>
          <w:tcPr>
            <w:tcW w:w="2040" w:type="dxa"/>
            <w:vAlign w:val="center"/>
          </w:tcPr>
          <w:p>
            <w:pPr>
              <w:pStyle w:val="19"/>
              <w:rPr>
                <w:rFonts w:hint="default" w:ascii="宋体" w:hAnsi="宋体" w:eastAsia="宋体" w:cs="宋体"/>
                <w:lang w:val="en-US"/>
              </w:rPr>
            </w:pPr>
            <w:r>
              <w:rPr>
                <w:rFonts w:hint="eastAsia" w:eastAsia="宋体" w:cs="宋体"/>
                <w:szCs w:val="21"/>
                <w:lang w:val="en-US" w:eastAsia="zh-CN"/>
              </w:rPr>
              <w:t>座</w:t>
            </w:r>
          </w:p>
        </w:tc>
        <w:tc>
          <w:tcPr>
            <w:tcW w:w="1717" w:type="dxa"/>
            <w:noWrap/>
            <w:vAlign w:val="center"/>
          </w:tcPr>
          <w:p>
            <w:pPr>
              <w:pStyle w:val="19"/>
              <w:ind w:firstLine="0" w:firstLineChars="0"/>
              <w:rPr>
                <w:rFonts w:hint="default" w:ascii="宋体" w:hAnsi="宋体" w:eastAsia="宋体" w:cs="宋体"/>
                <w:kern w:val="2"/>
                <w:sz w:val="21"/>
                <w:szCs w:val="24"/>
                <w:lang w:val="en-US" w:eastAsia="zh-CN" w:bidi="ar-SA"/>
              </w:rPr>
            </w:pPr>
            <w:r>
              <w:rPr>
                <w:rFonts w:hint="eastAsia" w:eastAsia="宋体" w:cs="宋体"/>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41" w:type="dxa"/>
            <w:vAlign w:val="center"/>
          </w:tcPr>
          <w:p>
            <w:pPr>
              <w:pStyle w:val="19"/>
              <w:rPr>
                <w:rFonts w:hint="eastAsia" w:ascii="宋体" w:hAnsi="宋体" w:eastAsia="宋体" w:cs="宋体"/>
                <w:lang w:val="en-US" w:eastAsia="zh-CN"/>
              </w:rPr>
            </w:pPr>
            <w:r>
              <w:rPr>
                <w:rFonts w:hint="eastAsia" w:eastAsia="宋体" w:cs="宋体"/>
                <w:lang w:val="en-US" w:eastAsia="zh-CN"/>
              </w:rPr>
              <w:t>6</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rPr>
              <w:t>二等座乘客座椅</w:t>
            </w:r>
          </w:p>
        </w:tc>
        <w:tc>
          <w:tcPr>
            <w:tcW w:w="2040" w:type="dxa"/>
            <w:vAlign w:val="center"/>
          </w:tcPr>
          <w:p>
            <w:pPr>
              <w:pStyle w:val="19"/>
              <w:rPr>
                <w:rFonts w:hint="default" w:ascii="宋体" w:hAnsi="宋体" w:eastAsia="宋体" w:cs="宋体"/>
                <w:lang w:val="en-US"/>
              </w:rPr>
            </w:pPr>
            <w:r>
              <w:rPr>
                <w:rFonts w:hint="eastAsia" w:eastAsia="宋体" w:cs="宋体"/>
                <w:szCs w:val="21"/>
                <w:lang w:val="en-US" w:eastAsia="zh-CN"/>
              </w:rPr>
              <w:t>座</w:t>
            </w:r>
          </w:p>
        </w:tc>
        <w:tc>
          <w:tcPr>
            <w:tcW w:w="1717" w:type="dxa"/>
            <w:noWrap/>
            <w:vAlign w:val="center"/>
          </w:tcPr>
          <w:p>
            <w:pPr>
              <w:pStyle w:val="19"/>
              <w:ind w:firstLine="0" w:firstLineChars="0"/>
              <w:rPr>
                <w:rFonts w:hint="default" w:ascii="宋体" w:hAnsi="宋体" w:eastAsia="宋体" w:cs="宋体"/>
                <w:kern w:val="2"/>
                <w:sz w:val="21"/>
                <w:szCs w:val="24"/>
                <w:lang w:val="en-US" w:eastAsia="zh-CN" w:bidi="ar-SA"/>
              </w:rPr>
            </w:pPr>
            <w:r>
              <w:rPr>
                <w:rFonts w:hint="eastAsia" w:eastAsia="宋体" w:cs="宋体"/>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7</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rPr>
              <w:t>旅客行李架</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8</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rPr>
              <w:t>仿真卫生间</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9</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rPr>
              <w:t>仿真热水茶炉</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10</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rPr>
              <w:t>仿真</w:t>
            </w:r>
            <w:r>
              <w:rPr>
                <w:rFonts w:hint="eastAsia" w:ascii="宋体" w:hAnsi="宋体" w:eastAsia="宋体" w:cs="宋体"/>
                <w:b w:val="0"/>
                <w:bCs w:val="0"/>
                <w:i w:val="0"/>
                <w:color w:val="000000"/>
                <w:kern w:val="0"/>
                <w:sz w:val="21"/>
                <w:szCs w:val="21"/>
                <w:u w:val="none"/>
                <w:lang w:val="en-US" w:eastAsia="zh-CN" w:bidi="ar"/>
              </w:rPr>
              <w:t>车窗</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11</w:t>
            </w:r>
          </w:p>
        </w:tc>
        <w:tc>
          <w:tcPr>
            <w:tcW w:w="3545" w:type="dxa"/>
            <w:vAlign w:val="center"/>
          </w:tcPr>
          <w:p>
            <w:pPr>
              <w:pStyle w:val="19"/>
              <w:rPr>
                <w:rFonts w:hint="eastAsia" w:ascii="宋体" w:hAnsi="宋体" w:eastAsia="宋体" w:cs="宋体"/>
              </w:rPr>
            </w:pPr>
            <w:r>
              <w:rPr>
                <w:rFonts w:hint="eastAsia" w:ascii="宋体" w:hAnsi="宋体" w:eastAsia="宋体" w:cs="宋体"/>
                <w:b w:val="0"/>
                <w:bCs w:val="0"/>
                <w:sz w:val="21"/>
                <w:szCs w:val="21"/>
              </w:rPr>
              <w:t>驾驶室门</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12</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旅客进出门</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13</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后列车门</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14</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内部装饰</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15</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地板制作工艺</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16</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动车内部照明系统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17</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广播系统与内话系统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18</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教师授课辅助系统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19</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仿真</w:t>
            </w:r>
            <w:r>
              <w:rPr>
                <w:rFonts w:hint="eastAsia" w:ascii="宋体" w:hAnsi="宋体" w:eastAsia="宋体" w:cs="宋体"/>
                <w:b w:val="0"/>
                <w:bCs w:val="0"/>
                <w:sz w:val="21"/>
                <w:szCs w:val="21"/>
              </w:rPr>
              <w:t>教官控制室</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20</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教官控制系统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041" w:type="dxa"/>
            <w:vAlign w:val="center"/>
          </w:tcPr>
          <w:p>
            <w:pPr>
              <w:pStyle w:val="19"/>
              <w:rPr>
                <w:rFonts w:hint="default" w:eastAsia="宋体" w:cs="宋体"/>
                <w:lang w:val="en-US" w:eastAsia="zh-CN"/>
              </w:rPr>
            </w:pPr>
            <w:r>
              <w:rPr>
                <w:rFonts w:hint="eastAsia" w:eastAsia="宋体" w:cs="宋体"/>
                <w:lang w:val="en-US" w:eastAsia="zh-CN"/>
              </w:rPr>
              <w:t>21</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火灾探测系统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22</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紧急装置系统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23</w:t>
            </w:r>
          </w:p>
        </w:tc>
        <w:tc>
          <w:tcPr>
            <w:tcW w:w="3545" w:type="dxa"/>
            <w:vAlign w:val="center"/>
          </w:tcPr>
          <w:p>
            <w:pPr>
              <w:pStyle w:val="19"/>
              <w:rPr>
                <w:rFonts w:hint="default"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安全视频播放器</w:t>
            </w:r>
            <w:r>
              <w:rPr>
                <w:rFonts w:hint="eastAsia" w:eastAsia="宋体" w:cs="宋体"/>
                <w:b w:val="0"/>
                <w:bCs w:val="0"/>
                <w:kern w:val="0"/>
                <w:sz w:val="21"/>
                <w:szCs w:val="21"/>
                <w:lang w:eastAsia="zh-CN"/>
              </w:rPr>
              <w:t>（</w:t>
            </w:r>
            <w:r>
              <w:rPr>
                <w:rFonts w:hint="eastAsia" w:eastAsia="宋体" w:cs="宋体"/>
                <w:b w:val="0"/>
                <w:bCs w:val="0"/>
                <w:kern w:val="0"/>
                <w:sz w:val="21"/>
                <w:szCs w:val="21"/>
                <w:lang w:val="en-US" w:eastAsia="zh-CN"/>
              </w:rPr>
              <w:t>一体机）</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24</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内部</w:t>
            </w:r>
            <w:r>
              <w:rPr>
                <w:rFonts w:hint="eastAsia" w:ascii="宋体" w:hAnsi="宋体" w:eastAsia="宋体" w:cs="宋体"/>
                <w:b w:val="0"/>
                <w:bCs w:val="0"/>
                <w:kern w:val="44"/>
                <w:sz w:val="21"/>
                <w:szCs w:val="21"/>
              </w:rPr>
              <w:t>列车信息显示器</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25</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kern w:val="44"/>
                <w:sz w:val="21"/>
                <w:szCs w:val="21"/>
              </w:rPr>
              <w:t>外部列车信息显示器</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26</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通风系统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1" w:type="dxa"/>
            <w:vAlign w:val="center"/>
          </w:tcPr>
          <w:p>
            <w:pPr>
              <w:pStyle w:val="19"/>
              <w:rPr>
                <w:rFonts w:hint="default" w:eastAsia="宋体" w:cs="宋体"/>
                <w:lang w:val="en-US" w:eastAsia="zh-CN"/>
              </w:rPr>
            </w:pPr>
            <w:r>
              <w:rPr>
                <w:rFonts w:hint="eastAsia" w:eastAsia="宋体" w:cs="宋体"/>
                <w:lang w:val="en-US" w:eastAsia="zh-CN"/>
              </w:rPr>
              <w:t>27</w:t>
            </w:r>
          </w:p>
        </w:tc>
        <w:tc>
          <w:tcPr>
            <w:tcW w:w="3545" w:type="dxa"/>
            <w:vAlign w:val="center"/>
          </w:tcPr>
          <w:p>
            <w:pPr>
              <w:pStyle w:val="19"/>
              <w:rPr>
                <w:rFonts w:hint="default" w:ascii="宋体" w:hAnsi="宋体" w:eastAsia="宋体" w:cs="宋体"/>
                <w:b w:val="0"/>
                <w:bCs w:val="0"/>
                <w:sz w:val="21"/>
                <w:szCs w:val="21"/>
                <w:lang w:val="en-US" w:eastAsia="zh-CN"/>
              </w:rPr>
            </w:pPr>
            <w:r>
              <w:rPr>
                <w:rFonts w:hint="eastAsia" w:eastAsia="宋体" w:cs="宋体"/>
                <w:b w:val="0"/>
                <w:bCs w:val="0"/>
                <w:sz w:val="21"/>
                <w:szCs w:val="21"/>
                <w:lang w:val="en-US" w:eastAsia="zh-CN"/>
              </w:rPr>
              <w:t>空调系统</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28</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油漆</w:t>
            </w:r>
            <w:r>
              <w:rPr>
                <w:rFonts w:hint="eastAsia" w:ascii="宋体" w:hAnsi="宋体" w:eastAsia="宋体" w:cs="宋体"/>
                <w:b w:val="0"/>
                <w:bCs w:val="0"/>
                <w:sz w:val="21"/>
                <w:szCs w:val="21"/>
              </w:rPr>
              <w:t>喷漆</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29</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rPr>
              <w:t>内部喷漆</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30</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膜结构棚</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套</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1" w:type="dxa"/>
            <w:vAlign w:val="center"/>
          </w:tcPr>
          <w:p>
            <w:pPr>
              <w:pStyle w:val="19"/>
              <w:rPr>
                <w:rFonts w:hint="default" w:eastAsia="宋体" w:cs="宋体"/>
                <w:lang w:val="en-US" w:eastAsia="zh-CN"/>
              </w:rPr>
            </w:pPr>
            <w:r>
              <w:rPr>
                <w:rFonts w:hint="eastAsia" w:eastAsia="宋体" w:cs="宋体"/>
                <w:lang w:val="en-US" w:eastAsia="zh-CN"/>
              </w:rPr>
              <w:t>31</w:t>
            </w:r>
          </w:p>
        </w:tc>
        <w:tc>
          <w:tcPr>
            <w:tcW w:w="3545" w:type="dxa"/>
            <w:vAlign w:val="center"/>
          </w:tcPr>
          <w:p>
            <w:pPr>
              <w:pStyle w:val="19"/>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运输安装</w:t>
            </w:r>
          </w:p>
        </w:tc>
        <w:tc>
          <w:tcPr>
            <w:tcW w:w="2040" w:type="dxa"/>
            <w:vAlign w:val="center"/>
          </w:tcPr>
          <w:p>
            <w:pPr>
              <w:pStyle w:val="19"/>
              <w:rPr>
                <w:rFonts w:hint="default" w:eastAsia="宋体" w:cs="宋体"/>
                <w:szCs w:val="21"/>
                <w:lang w:val="en-US" w:eastAsia="zh-CN"/>
              </w:rPr>
            </w:pPr>
            <w:r>
              <w:rPr>
                <w:rFonts w:hint="eastAsia" w:eastAsia="宋体" w:cs="宋体"/>
                <w:szCs w:val="21"/>
                <w:lang w:val="en-US" w:eastAsia="zh-CN"/>
              </w:rPr>
              <w:t>项</w:t>
            </w:r>
          </w:p>
        </w:tc>
        <w:tc>
          <w:tcPr>
            <w:tcW w:w="1717" w:type="dxa"/>
            <w:noWrap/>
            <w:vAlign w:val="center"/>
          </w:tcPr>
          <w:p>
            <w:pPr>
              <w:pStyle w:val="19"/>
              <w:ind w:firstLine="0" w:firstLineChars="0"/>
              <w:rPr>
                <w:rFonts w:hint="default" w:ascii="宋体" w:hAnsi="宋体" w:eastAsia="宋体" w:cs="宋体"/>
                <w:kern w:val="2"/>
                <w:sz w:val="21"/>
                <w:szCs w:val="21"/>
                <w:lang w:val="en-US" w:eastAsia="zh-CN" w:bidi="ar-SA"/>
              </w:rPr>
            </w:pPr>
            <w:r>
              <w:rPr>
                <w:rFonts w:hint="eastAsia" w:eastAsia="宋体" w:cs="宋体"/>
                <w:szCs w:val="21"/>
                <w:lang w:val="en-US" w:eastAsia="zh-CN"/>
              </w:rPr>
              <w:t>1</w:t>
            </w:r>
          </w:p>
        </w:tc>
      </w:tr>
    </w:tbl>
    <w:p>
      <w:pPr>
        <w:pStyle w:val="2"/>
        <w:numPr>
          <w:ilvl w:val="0"/>
          <w:numId w:val="0"/>
        </w:numPr>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bidi w:val="0"/>
        <w:rPr>
          <w:rFonts w:hint="default" w:asciiTheme="minorHAnsi" w:hAnsiTheme="minorHAnsi" w:eastAsiaTheme="minorEastAsia" w:cstheme="minorBidi"/>
          <w:kern w:val="2"/>
          <w:sz w:val="21"/>
          <w:szCs w:val="24"/>
          <w:lang w:val="en-US" w:eastAsia="zh-CN" w:bidi="ar-SA"/>
        </w:rPr>
      </w:pPr>
    </w:p>
    <w:p>
      <w:pPr>
        <w:pStyle w:val="4"/>
        <w:tabs>
          <w:tab w:val="left" w:pos="777"/>
        </w:tabs>
        <w:jc w:val="center"/>
        <w:rPr>
          <w:rFonts w:hint="default" w:ascii="宋体" w:hAnsi="宋体" w:eastAsia="宋体" w:cs="宋体"/>
          <w:b w:val="0"/>
          <w:bCs w:val="0"/>
          <w:sz w:val="21"/>
          <w:szCs w:val="21"/>
          <w:lang w:val="en-US" w:eastAsia="zh-CN"/>
        </w:rPr>
      </w:pPr>
      <w:r>
        <w:rPr>
          <w:rFonts w:hint="eastAsia" w:ascii="宋体" w:hAnsi="宋体" w:eastAsia="宋体" w:cs="宋体"/>
          <w:sz w:val="28"/>
          <w:szCs w:val="28"/>
        </w:rPr>
        <w:t>二、</w:t>
      </w:r>
      <w:r>
        <w:rPr>
          <w:rFonts w:hint="eastAsia" w:ascii="宋体" w:hAnsi="宋体" w:eastAsia="宋体" w:cs="宋体"/>
          <w:sz w:val="28"/>
          <w:szCs w:val="28"/>
          <w:lang w:val="en-US" w:eastAsia="zh-CN"/>
        </w:rPr>
        <w:t>货物参数表</w:t>
      </w:r>
    </w:p>
    <w:tbl>
      <w:tblPr>
        <w:tblStyle w:val="14"/>
        <w:tblW w:w="10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465"/>
        <w:gridCol w:w="7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序号</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设备名称</w:t>
            </w:r>
          </w:p>
        </w:tc>
        <w:tc>
          <w:tcPr>
            <w:tcW w:w="78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Chars="0"/>
              <w:jc w:val="center"/>
              <w:rPr>
                <w:rFonts w:hint="default"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1</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ind w:leftChars="0"/>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仿真复兴号</w:t>
            </w:r>
            <w:r>
              <w:rPr>
                <w:rFonts w:hint="eastAsia" w:ascii="宋体" w:hAnsi="宋体" w:eastAsia="宋体" w:cs="宋体"/>
                <w:b w:val="0"/>
                <w:bCs w:val="0"/>
                <w:color w:val="000000"/>
                <w:sz w:val="21"/>
                <w:szCs w:val="21"/>
              </w:rPr>
              <w:t>车体结构</w:t>
            </w:r>
          </w:p>
        </w:tc>
        <w:tc>
          <w:tcPr>
            <w:tcW w:w="7874" w:type="dxa"/>
            <w:tcBorders>
              <w:top w:val="single" w:color="auto" w:sz="4" w:space="0"/>
              <w:left w:val="single" w:color="auto" w:sz="4" w:space="0"/>
              <w:bottom w:val="single" w:color="auto" w:sz="4" w:space="0"/>
              <w:right w:val="single" w:color="auto" w:sz="4" w:space="0"/>
            </w:tcBorders>
            <w:noWrap w:val="0"/>
            <w:vAlign w:val="top"/>
          </w:tcPr>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rPr>
              <w:t>模拟舱外形</w:t>
            </w:r>
            <w:r>
              <w:rPr>
                <w:rFonts w:hint="eastAsia" w:ascii="宋体" w:hAnsi="宋体" w:eastAsia="宋体" w:cs="宋体"/>
                <w:b w:val="0"/>
                <w:bCs w:val="0"/>
                <w:i w:val="0"/>
                <w:color w:val="auto"/>
                <w:kern w:val="0"/>
                <w:sz w:val="21"/>
                <w:szCs w:val="21"/>
                <w:u w:val="none"/>
                <w:lang w:val="en-US" w:eastAsia="zh-CN" w:bidi="ar"/>
              </w:rPr>
              <w:t>1:1仿真</w:t>
            </w: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高铁头车地板以上的部分，有卫生间、行李架、乘务员控制室、二等旅客区域等部分（车身效果图和平面布局图如图），可实现以下训练功能：</w:t>
            </w: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高铁内部的各种布局和结构；</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复兴号</w:t>
            </w:r>
            <w:r>
              <w:rPr>
                <w:rFonts w:hint="eastAsia" w:ascii="宋体" w:hAnsi="宋体" w:eastAsia="宋体" w:cs="宋体"/>
                <w:sz w:val="21"/>
                <w:szCs w:val="21"/>
              </w:rPr>
              <w:t>高铁</w:t>
            </w:r>
            <w:r>
              <w:rPr>
                <w:rFonts w:hint="eastAsia" w:ascii="宋体" w:hAnsi="宋体" w:eastAsia="宋体" w:cs="宋体"/>
                <w:sz w:val="21"/>
                <w:szCs w:val="21"/>
                <w:lang w:val="zh-CN"/>
              </w:rPr>
              <w:t>车门、驾驶室门；</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高铁二等乘客区；</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高铁卫生间布局；</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高铁的</w:t>
            </w:r>
            <w:r>
              <w:rPr>
                <w:rFonts w:hint="eastAsia" w:ascii="宋体" w:hAnsi="宋体" w:eastAsia="宋体" w:cs="宋体"/>
                <w:sz w:val="21"/>
                <w:szCs w:val="21"/>
                <w:lang w:val="zh-CN"/>
              </w:rPr>
              <w:t>饮水机</w:t>
            </w:r>
            <w:r>
              <w:rPr>
                <w:rFonts w:hint="eastAsia" w:ascii="宋体" w:hAnsi="宋体" w:eastAsia="宋体" w:cs="宋体"/>
                <w:sz w:val="21"/>
                <w:szCs w:val="21"/>
              </w:rPr>
              <w:t>；</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高铁照明系统控制；</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高铁广播系统；</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高铁内部通话系统；</w:t>
            </w:r>
          </w:p>
          <w:p>
            <w:pPr>
              <w:numPr>
                <w:ilvl w:val="0"/>
                <w:numId w:val="0"/>
              </w:numPr>
              <w:tabs>
                <w:tab w:val="left" w:pos="840"/>
              </w:tabs>
              <w:spacing w:line="360" w:lineRule="auto"/>
              <w:ind w:left="284" w:leftChars="0"/>
              <w:jc w:val="left"/>
              <w:rPr>
                <w:rFonts w:hint="eastAsia" w:ascii="宋体" w:hAnsi="宋体" w:eastAsia="宋体" w:cs="宋体"/>
                <w:sz w:val="21"/>
                <w:szCs w:val="21"/>
              </w:rPr>
            </w:pPr>
            <w:r>
              <w:rPr>
                <w:rFonts w:hint="eastAsia" w:ascii="宋体" w:hAnsi="宋体" w:eastAsia="宋体" w:cs="宋体"/>
                <w:sz w:val="21"/>
                <w:szCs w:val="21"/>
                <w:lang w:eastAsia="zh-CN"/>
              </w:rPr>
              <w:t xml:space="preserve">复兴号 </w:t>
            </w:r>
            <w:r>
              <w:rPr>
                <w:rFonts w:hint="eastAsia" w:ascii="宋体" w:hAnsi="宋体" w:eastAsia="宋体" w:cs="宋体"/>
                <w:sz w:val="21"/>
                <w:szCs w:val="21"/>
              </w:rPr>
              <w:t>高铁应急系统（紧急逃生窗及破窗锤、灭火器、）。</w:t>
            </w:r>
          </w:p>
          <w:p>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训练器由舱体结构、内部设备、内部装饰、电气系统、应急系统等组成。</w:t>
            </w:r>
          </w:p>
          <w:p>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该设备的外形尺寸为：长</w:t>
            </w:r>
            <w:r>
              <w:rPr>
                <w:rFonts w:hint="eastAsia" w:ascii="宋体" w:hAnsi="宋体" w:eastAsia="宋体" w:cs="宋体"/>
                <w:b w:val="0"/>
                <w:bCs w:val="0"/>
                <w:kern w:val="0"/>
                <w:sz w:val="21"/>
                <w:szCs w:val="21"/>
                <w:lang w:val="en-US" w:eastAsia="zh-CN"/>
              </w:rPr>
              <w:t>≥</w:t>
            </w:r>
            <w:r>
              <w:rPr>
                <w:rFonts w:hint="eastAsia" w:ascii="宋体" w:hAnsi="宋体" w:eastAsia="宋体" w:cs="宋体"/>
                <w:sz w:val="21"/>
                <w:szCs w:val="21"/>
                <w:lang w:val="en-US" w:eastAsia="zh-CN"/>
              </w:rPr>
              <w:t>15</w:t>
            </w:r>
            <w:r>
              <w:rPr>
                <w:rFonts w:hint="eastAsia" w:ascii="宋体" w:hAnsi="宋体" w:eastAsia="宋体" w:cs="宋体"/>
                <w:sz w:val="21"/>
                <w:szCs w:val="21"/>
              </w:rPr>
              <w:t>米；宽</w:t>
            </w:r>
            <w:r>
              <w:rPr>
                <w:rFonts w:hint="eastAsia" w:ascii="宋体" w:hAnsi="宋体" w:eastAsia="宋体" w:cs="宋体"/>
                <w:b w:val="0"/>
                <w:bCs w:val="0"/>
                <w:kern w:val="0"/>
                <w:sz w:val="21"/>
                <w:szCs w:val="21"/>
                <w:lang w:val="en-US" w:eastAsia="zh-CN"/>
              </w:rPr>
              <w:t>≥</w:t>
            </w:r>
            <w:r>
              <w:rPr>
                <w:rFonts w:hint="eastAsia" w:ascii="宋体" w:hAnsi="宋体" w:eastAsia="宋体" w:cs="宋体"/>
                <w:sz w:val="21"/>
                <w:szCs w:val="21"/>
                <w:lang w:val="en-US" w:eastAsia="zh-CN"/>
              </w:rPr>
              <w:t>3.25</w:t>
            </w:r>
            <w:r>
              <w:rPr>
                <w:rFonts w:hint="eastAsia" w:ascii="宋体" w:hAnsi="宋体" w:eastAsia="宋体" w:cs="宋体"/>
                <w:sz w:val="21"/>
                <w:szCs w:val="21"/>
              </w:rPr>
              <w:t>米；高</w:t>
            </w:r>
            <w:r>
              <w:rPr>
                <w:rFonts w:hint="eastAsia" w:ascii="宋体" w:hAnsi="宋体" w:eastAsia="宋体" w:cs="宋体"/>
                <w:b w:val="0"/>
                <w:bCs w:val="0"/>
                <w:kern w:val="0"/>
                <w:sz w:val="21"/>
                <w:szCs w:val="21"/>
                <w:lang w:val="en-US" w:eastAsia="zh-CN"/>
              </w:rPr>
              <w:t>≥</w:t>
            </w:r>
            <w:r>
              <w:rPr>
                <w:rFonts w:hint="eastAsia" w:ascii="宋体" w:hAnsi="宋体" w:eastAsia="宋体" w:cs="宋体"/>
                <w:sz w:val="21"/>
                <w:szCs w:val="21"/>
                <w:lang w:val="en-US" w:eastAsia="zh-CN"/>
              </w:rPr>
              <w:t>2.9</w:t>
            </w:r>
            <w:r>
              <w:rPr>
                <w:rFonts w:hint="eastAsia" w:ascii="宋体" w:hAnsi="宋体" w:eastAsia="宋体" w:cs="宋体"/>
                <w:sz w:val="21"/>
                <w:szCs w:val="21"/>
              </w:rPr>
              <w:t>米；空载</w:t>
            </w:r>
            <w:r>
              <w:rPr>
                <w:rFonts w:hint="eastAsia" w:ascii="宋体" w:hAnsi="宋体" w:eastAsia="宋体" w:cs="宋体"/>
                <w:b w:val="0"/>
                <w:bCs w:val="0"/>
                <w:kern w:val="0"/>
                <w:sz w:val="21"/>
                <w:szCs w:val="21"/>
                <w:lang w:val="en-US"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rPr>
              <w:t>吨。</w:t>
            </w:r>
          </w:p>
          <w:p>
            <w:pPr>
              <w:spacing w:line="360" w:lineRule="auto"/>
              <w:jc w:val="left"/>
              <w:rPr>
                <w:rFonts w:hint="eastAsia" w:ascii="宋体" w:hAnsi="宋体" w:eastAsia="宋体" w:cs="宋体"/>
                <w:b w:val="0"/>
                <w:bCs w:val="0"/>
                <w:kern w:val="0"/>
                <w:sz w:val="21"/>
                <w:szCs w:val="21"/>
              </w:rPr>
            </w:pPr>
            <w:r>
              <w:rPr>
                <w:rFonts w:hint="eastAsia" w:ascii="宋体" w:hAnsi="宋体" w:eastAsia="宋体" w:cs="宋体"/>
                <w:sz w:val="21"/>
                <w:szCs w:val="21"/>
              </w:rPr>
              <w:t>骨架为</w:t>
            </w:r>
            <w:r>
              <w:rPr>
                <w:rFonts w:hint="eastAsia" w:ascii="宋体" w:hAnsi="宋体" w:eastAsia="宋体" w:cs="宋体"/>
                <w:b w:val="0"/>
                <w:bCs w:val="0"/>
                <w:kern w:val="0"/>
                <w:sz w:val="21"/>
                <w:szCs w:val="21"/>
                <w:lang w:val="en-US"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rPr>
              <w:t>mm厚钢板高精度切割弧形焊接，车身蒙皮采用</w:t>
            </w:r>
            <w:r>
              <w:rPr>
                <w:rFonts w:hint="eastAsia" w:ascii="宋体" w:hAnsi="宋体" w:eastAsia="宋体" w:cs="宋体"/>
                <w:b w:val="0"/>
                <w:bCs w:val="0"/>
                <w:kern w:val="0"/>
                <w:sz w:val="21"/>
                <w:szCs w:val="21"/>
                <w:lang w:val="en-US" w:eastAsia="zh-CN"/>
              </w:rPr>
              <w:t>≥</w:t>
            </w:r>
            <w:r>
              <w:rPr>
                <w:rFonts w:hint="eastAsia" w:ascii="宋体" w:hAnsi="宋体" w:eastAsia="宋体" w:cs="宋体"/>
                <w:sz w:val="21"/>
                <w:szCs w:val="21"/>
                <w:lang w:val="en-US" w:eastAsia="zh-CN"/>
              </w:rPr>
              <w:t>1.2</w:t>
            </w:r>
            <w:r>
              <w:rPr>
                <w:rFonts w:hint="eastAsia" w:ascii="宋体" w:hAnsi="宋体" w:eastAsia="宋体" w:cs="宋体"/>
                <w:sz w:val="21"/>
                <w:szCs w:val="21"/>
              </w:rPr>
              <w:t>mm厚</w:t>
            </w:r>
            <w:r>
              <w:rPr>
                <w:rFonts w:hint="eastAsia" w:ascii="宋体" w:hAnsi="宋体" w:eastAsia="宋体" w:cs="宋体"/>
                <w:sz w:val="21"/>
                <w:szCs w:val="21"/>
                <w:lang w:eastAsia="zh-CN"/>
              </w:rPr>
              <w:t>冷轧</w:t>
            </w:r>
            <w:r>
              <w:rPr>
                <w:rFonts w:hint="eastAsia" w:ascii="宋体" w:hAnsi="宋体" w:eastAsia="宋体" w:cs="宋体"/>
                <w:sz w:val="21"/>
                <w:szCs w:val="21"/>
              </w:rPr>
              <w:t>钢板，全车防锈处理，车身两侧窗户采用</w:t>
            </w:r>
            <w:r>
              <w:rPr>
                <w:rFonts w:hint="eastAsia" w:ascii="宋体" w:hAnsi="宋体" w:eastAsia="宋体" w:cs="宋体"/>
                <w:sz w:val="21"/>
                <w:szCs w:val="21"/>
                <w:lang w:eastAsia="zh-CN"/>
              </w:rPr>
              <w:t>双层</w:t>
            </w:r>
            <w:r>
              <w:rPr>
                <w:rFonts w:hint="eastAsia" w:ascii="宋体" w:hAnsi="宋体" w:eastAsia="宋体" w:cs="宋体"/>
                <w:sz w:val="21"/>
                <w:szCs w:val="21"/>
              </w:rPr>
              <w:t>钢化玻璃，应急出口设立应急出口安全标志，安全锤标志。车身整体</w:t>
            </w:r>
            <w:r>
              <w:rPr>
                <w:rFonts w:hint="eastAsia" w:ascii="宋体" w:hAnsi="宋体" w:eastAsia="宋体" w:cs="宋体"/>
                <w:sz w:val="21"/>
                <w:szCs w:val="21"/>
                <w:lang w:val="zh-CN"/>
              </w:rPr>
              <w:t>喷国标聚胺酯面漆，喷漆图由甲方提供，根据甲方要求进行喷漆。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lang w:val="en-US" w:eastAsia="zh-CN"/>
              </w:rPr>
              <w:t>仿真</w:t>
            </w:r>
            <w:r>
              <w:rPr>
                <w:rFonts w:hint="eastAsia" w:ascii="宋体" w:hAnsi="宋体" w:eastAsia="宋体" w:cs="宋体"/>
                <w:b w:val="0"/>
                <w:bCs w:val="0"/>
                <w:sz w:val="21"/>
                <w:szCs w:val="21"/>
              </w:rPr>
              <w:t>餐车吧台</w:t>
            </w:r>
          </w:p>
        </w:tc>
        <w:tc>
          <w:tcPr>
            <w:tcW w:w="787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spacing w:line="24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厨房的外形、插 件位置的配置均与真实高铁的厨房相似模拟件。厨房上的各种标签和图标均为仿真模拟件，考虑车厢空间做适当调整。</w:t>
            </w:r>
          </w:p>
          <w:p>
            <w:pPr>
              <w:keepNext w:val="0"/>
              <w:keepLines w:val="0"/>
              <w:widowControl/>
              <w:suppressLineNumbers w:val="0"/>
              <w:spacing w:line="240" w:lineRule="auto"/>
              <w:jc w:val="left"/>
              <w:textAlignment w:val="center"/>
              <w:rPr>
                <w:rFonts w:hint="eastAsia" w:ascii="宋体" w:hAnsi="宋体" w:eastAsia="宋体" w:cs="宋体"/>
                <w:b w:val="0"/>
                <w:bCs w:val="0"/>
                <w:kern w:val="0"/>
                <w:sz w:val="21"/>
                <w:szCs w:val="21"/>
              </w:rPr>
            </w:pPr>
            <w:r>
              <w:rPr>
                <w:rFonts w:hint="eastAsia" w:ascii="宋体" w:hAnsi="宋体" w:eastAsia="宋体" w:cs="宋体"/>
                <w:b w:val="0"/>
                <w:bCs w:val="0"/>
                <w:i w:val="0"/>
                <w:color w:val="auto"/>
                <w:kern w:val="0"/>
                <w:sz w:val="21"/>
                <w:szCs w:val="21"/>
                <w:u w:val="none"/>
                <w:lang w:val="en-US" w:eastAsia="zh-CN" w:bidi="ar"/>
              </w:rPr>
              <w:t>1、吧台</w:t>
            </w:r>
            <w:r>
              <w:rPr>
                <w:rFonts w:hint="eastAsia" w:ascii="宋体" w:hAnsi="宋体" w:eastAsia="宋体" w:cs="宋体"/>
                <w:b w:val="0"/>
                <w:bCs w:val="0"/>
                <w:color w:val="auto"/>
                <w:sz w:val="21"/>
                <w:szCs w:val="21"/>
              </w:rPr>
              <w:t>参照动车吧台制作，</w:t>
            </w:r>
            <w:r>
              <w:rPr>
                <w:rFonts w:hint="eastAsia" w:ascii="宋体" w:hAnsi="宋体" w:eastAsia="宋体" w:cs="宋体"/>
                <w:b w:val="0"/>
                <w:bCs w:val="0"/>
                <w:color w:val="auto"/>
                <w:sz w:val="21"/>
                <w:szCs w:val="21"/>
                <w:lang w:eastAsia="zh-CN"/>
              </w:rPr>
              <w:t>台面为</w:t>
            </w:r>
            <w:r>
              <w:rPr>
                <w:rFonts w:hint="eastAsia" w:ascii="宋体" w:hAnsi="宋体" w:eastAsia="宋体" w:cs="宋体"/>
                <w:b w:val="0"/>
                <w:bCs w:val="0"/>
                <w:color w:val="auto"/>
                <w:sz w:val="21"/>
                <w:szCs w:val="21"/>
              </w:rPr>
              <w:t>高性能</w:t>
            </w:r>
            <w:r>
              <w:rPr>
                <w:rFonts w:hint="eastAsia" w:ascii="宋体" w:hAnsi="宋体" w:eastAsia="宋体" w:cs="宋体"/>
                <w:b w:val="0"/>
                <w:bCs w:val="0"/>
                <w:color w:val="auto"/>
                <w:sz w:val="21"/>
                <w:szCs w:val="21"/>
                <w:lang w:eastAsia="zh-CN"/>
              </w:rPr>
              <w:t>仿大理石板</w:t>
            </w:r>
            <w:r>
              <w:rPr>
                <w:rFonts w:hint="eastAsia" w:ascii="宋体" w:hAnsi="宋体" w:eastAsia="宋体" w:cs="宋体"/>
                <w:b w:val="0"/>
                <w:bCs w:val="0"/>
                <w:color w:val="auto"/>
                <w:sz w:val="21"/>
                <w:szCs w:val="21"/>
              </w:rPr>
              <w:t>，防潮，不易变形</w:t>
            </w:r>
            <w:r>
              <w:rPr>
                <w:rFonts w:hint="eastAsia" w:ascii="宋体" w:hAnsi="宋体" w:eastAsia="宋体" w:cs="宋体"/>
                <w:b w:val="0"/>
                <w:bCs w:val="0"/>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lang w:val="en-US" w:eastAsia="zh-CN"/>
              </w:rPr>
              <w:t>仿真</w:t>
            </w:r>
            <w:r>
              <w:rPr>
                <w:rFonts w:hint="eastAsia" w:ascii="宋体" w:hAnsi="宋体" w:eastAsia="宋体" w:cs="宋体"/>
                <w:b w:val="0"/>
                <w:bCs w:val="0"/>
                <w:sz w:val="21"/>
                <w:szCs w:val="21"/>
              </w:rPr>
              <w:t>驾驶舱</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color w:val="auto"/>
                <w:kern w:val="0"/>
                <w:sz w:val="21"/>
                <w:szCs w:val="21"/>
                <w:shd w:val="clear" w:color="auto" w:fill="auto"/>
              </w:rPr>
            </w:pPr>
            <w:r>
              <w:rPr>
                <w:rFonts w:hint="eastAsia" w:ascii="宋体" w:hAnsi="宋体" w:eastAsia="宋体" w:cs="宋体"/>
                <w:b w:val="0"/>
                <w:bCs w:val="0"/>
                <w:color w:val="auto"/>
                <w:sz w:val="21"/>
                <w:szCs w:val="21"/>
                <w:shd w:val="clear" w:color="auto" w:fill="auto"/>
              </w:rPr>
              <w:t>前端设置模拟驾驶舱，外形1:1</w:t>
            </w:r>
            <w:r>
              <w:rPr>
                <w:rFonts w:hint="eastAsia" w:ascii="宋体" w:hAnsi="宋体" w:eastAsia="宋体" w:cs="宋体"/>
                <w:b w:val="0"/>
                <w:bCs w:val="0"/>
                <w:color w:val="auto"/>
                <w:sz w:val="21"/>
                <w:szCs w:val="21"/>
                <w:shd w:val="clear" w:color="auto" w:fill="auto"/>
                <w:lang w:eastAsia="zh-CN"/>
              </w:rPr>
              <w:t>仿真复兴号</w:t>
            </w:r>
            <w:r>
              <w:rPr>
                <w:rFonts w:hint="eastAsia" w:ascii="宋体" w:hAnsi="宋体" w:eastAsia="宋体" w:cs="宋体"/>
                <w:b w:val="0"/>
                <w:bCs w:val="0"/>
                <w:color w:val="auto"/>
                <w:sz w:val="21"/>
                <w:szCs w:val="21"/>
                <w:shd w:val="clear" w:color="auto" w:fill="auto"/>
              </w:rPr>
              <w:t>动车，驾驶室内部设施均为3d模拟件。无功能。驾驶员座椅1个；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lang w:val="en-US" w:eastAsia="zh-CN"/>
              </w:rPr>
              <w:t>仿真</w:t>
            </w:r>
            <w:r>
              <w:rPr>
                <w:rFonts w:hint="eastAsia" w:ascii="宋体" w:hAnsi="宋体" w:eastAsia="宋体" w:cs="宋体"/>
                <w:b w:val="0"/>
                <w:bCs w:val="0"/>
                <w:sz w:val="21"/>
                <w:szCs w:val="21"/>
              </w:rPr>
              <w:t>屏蔽门</w:t>
            </w:r>
          </w:p>
        </w:tc>
        <w:tc>
          <w:tcPr>
            <w:tcW w:w="7874" w:type="dxa"/>
            <w:tcBorders>
              <w:top w:val="single" w:color="auto" w:sz="4" w:space="0"/>
              <w:left w:val="single" w:color="auto" w:sz="4" w:space="0"/>
              <w:bottom w:val="single" w:color="auto" w:sz="4" w:space="0"/>
              <w:right w:val="single" w:color="auto" w:sz="4" w:space="0"/>
            </w:tcBorders>
            <w:noWrap w:val="0"/>
            <w:vAlign w:val="top"/>
          </w:tcPr>
          <w:p>
            <w:pPr>
              <w:pStyle w:val="6"/>
              <w:spacing w:line="324" w:lineRule="auto"/>
              <w:ind w:left="0" w:leftChars="0" w:firstLine="0" w:firstLineChars="0"/>
              <w:jc w:val="both"/>
              <w:rPr>
                <w:rFonts w:hint="eastAsia" w:ascii="宋体" w:hAnsi="宋体" w:eastAsia="宋体" w:cs="宋体"/>
                <w:b w:val="0"/>
                <w:bCs w:val="0"/>
                <w:color w:val="auto"/>
                <w:sz w:val="21"/>
                <w:szCs w:val="21"/>
                <w:shd w:val="clear" w:color="auto" w:fill="auto"/>
              </w:rPr>
            </w:pPr>
            <w:r>
              <w:rPr>
                <w:rFonts w:hint="eastAsia" w:ascii="宋体" w:hAnsi="宋体" w:eastAsia="宋体" w:cs="宋体"/>
                <w:b w:val="0"/>
                <w:bCs w:val="0"/>
                <w:color w:val="auto"/>
                <w:sz w:val="21"/>
                <w:szCs w:val="21"/>
                <w:shd w:val="clear" w:color="auto" w:fill="auto"/>
              </w:rPr>
              <w:t>在一等座后面设置屏蔽门，手动开启功能</w:t>
            </w:r>
          </w:p>
          <w:p>
            <w:pPr>
              <w:pStyle w:val="6"/>
              <w:spacing w:line="324" w:lineRule="auto"/>
              <w:ind w:left="0" w:leftChars="0" w:firstLine="0" w:firstLineChars="0"/>
              <w:jc w:val="both"/>
              <w:rPr>
                <w:rFonts w:hint="eastAsia" w:ascii="宋体" w:hAnsi="宋体" w:eastAsia="宋体" w:cs="宋体"/>
                <w:b w:val="0"/>
                <w:bCs w:val="0"/>
                <w:color w:val="auto"/>
                <w:sz w:val="21"/>
                <w:szCs w:val="21"/>
                <w:shd w:val="clear" w:color="auto" w:fill="auto"/>
              </w:rPr>
            </w:pPr>
            <w:r>
              <w:rPr>
                <w:rFonts w:hint="eastAsia" w:ascii="宋体" w:hAnsi="宋体" w:eastAsia="宋体" w:cs="宋体"/>
                <w:b w:val="0"/>
                <w:bCs w:val="0"/>
                <w:color w:val="auto"/>
                <w:sz w:val="21"/>
                <w:szCs w:val="21"/>
                <w:shd w:val="clear" w:color="auto" w:fill="auto"/>
              </w:rPr>
              <w:t>在二等座前面设置屏蔽门，</w:t>
            </w:r>
            <w:r>
              <w:rPr>
                <w:rFonts w:hint="eastAsia" w:ascii="宋体" w:hAnsi="宋体" w:eastAsia="宋体" w:cs="宋体"/>
                <w:b w:val="0"/>
                <w:bCs w:val="0"/>
                <w:color w:val="auto"/>
                <w:sz w:val="21"/>
                <w:szCs w:val="21"/>
                <w:shd w:val="clear" w:color="auto" w:fill="auto"/>
                <w:lang w:eastAsia="zh-CN"/>
              </w:rPr>
              <w:t>手</w:t>
            </w:r>
            <w:r>
              <w:rPr>
                <w:rFonts w:hint="eastAsia" w:ascii="宋体" w:hAnsi="宋体" w:eastAsia="宋体" w:cs="宋体"/>
                <w:b w:val="0"/>
                <w:bCs w:val="0"/>
                <w:color w:val="auto"/>
                <w:sz w:val="21"/>
                <w:szCs w:val="21"/>
                <w:shd w:val="clear" w:color="auto" w:fill="auto"/>
              </w:rPr>
              <w:t>动开启功能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一等座乘客座椅</w:t>
            </w:r>
          </w:p>
        </w:tc>
        <w:tc>
          <w:tcPr>
            <w:tcW w:w="787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pPr>
            <w:r>
              <w:rPr>
                <w:rFonts w:hint="eastAsia" w:ascii="宋体" w:hAnsi="宋体" w:eastAsia="宋体" w:cs="宋体"/>
                <w:b w:val="0"/>
                <w:bCs w:val="0"/>
                <w:kern w:val="0"/>
                <w:sz w:val="21"/>
                <w:szCs w:val="21"/>
              </w:rPr>
              <w:t>一等座旅客座位；</w:t>
            </w:r>
            <w:r>
              <w:rPr>
                <w:rFonts w:hint="eastAsia" w:ascii="宋体" w:hAnsi="宋体" w:eastAsia="宋体" w:cs="宋体"/>
                <w:color w:val="000000"/>
                <w:kern w:val="0"/>
                <w:sz w:val="20"/>
                <w:szCs w:val="20"/>
                <w:lang w:val="en-US" w:eastAsia="zh-CN" w:bidi="ar"/>
              </w:rPr>
              <w:t>一等旅客座位，按高铁 2+2 布局设置局</w:t>
            </w:r>
          </w:p>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i w:val="0"/>
                <w:color w:val="000000"/>
                <w:kern w:val="0"/>
                <w:sz w:val="21"/>
                <w:szCs w:val="21"/>
                <w:u w:val="none"/>
                <w:lang w:val="en-US" w:eastAsia="zh-CN" w:bidi="ar"/>
              </w:rPr>
              <w:t>模拟真实高铁一等座椅样式。</w:t>
            </w:r>
            <w:r>
              <w:rPr>
                <w:rFonts w:hint="eastAsia" w:ascii="宋体" w:hAnsi="宋体" w:eastAsia="宋体" w:cs="宋体"/>
                <w:b w:val="0"/>
                <w:bCs w:val="0"/>
                <w:i w:val="0"/>
                <w:color w:val="000000"/>
                <w:kern w:val="0"/>
                <w:sz w:val="21"/>
                <w:szCs w:val="21"/>
                <w:u w:val="none"/>
                <w:lang w:val="en-US" w:eastAsia="zh-CN" w:bidi="ar"/>
              </w:rPr>
              <w:br w:type="textWrapping"/>
            </w:r>
            <w:r>
              <w:rPr>
                <w:rFonts w:hint="eastAsia" w:ascii="宋体" w:hAnsi="宋体" w:eastAsia="宋体" w:cs="宋体"/>
                <w:b w:val="0"/>
                <w:bCs w:val="0"/>
                <w:i w:val="0"/>
                <w:color w:val="auto"/>
                <w:kern w:val="0"/>
                <w:sz w:val="21"/>
                <w:szCs w:val="21"/>
                <w:u w:val="none"/>
                <w:lang w:val="en-US" w:eastAsia="zh-CN" w:bidi="ar"/>
              </w:rPr>
              <w:t>1、座椅长度：1140 mm</w:t>
            </w:r>
            <w:r>
              <w:rPr>
                <w:rFonts w:hint="eastAsia" w:ascii="宋体" w:hAnsi="宋体" w:eastAsia="宋体" w:cs="宋体"/>
                <w:b w:val="0"/>
                <w:bCs w:val="0"/>
                <w:i w:val="0"/>
                <w:color w:val="auto"/>
                <w:kern w:val="0"/>
                <w:sz w:val="21"/>
                <w:szCs w:val="21"/>
                <w:u w:val="none"/>
                <w:lang w:val="en-US" w:eastAsia="zh-CN" w:bidi="ar"/>
              </w:rPr>
              <w:br w:type="textWrapping"/>
            </w:r>
            <w:r>
              <w:rPr>
                <w:rFonts w:hint="eastAsia" w:ascii="宋体" w:hAnsi="宋体" w:eastAsia="宋体" w:cs="宋体"/>
                <w:b w:val="0"/>
                <w:bCs w:val="0"/>
                <w:i w:val="0"/>
                <w:color w:val="auto"/>
                <w:kern w:val="0"/>
                <w:sz w:val="21"/>
                <w:szCs w:val="21"/>
                <w:u w:val="none"/>
                <w:lang w:val="en-US" w:eastAsia="zh-CN" w:bidi="ar"/>
              </w:rPr>
              <w:t>2、座椅宽度：480 mm</w:t>
            </w:r>
            <w:r>
              <w:rPr>
                <w:rFonts w:hint="eastAsia" w:ascii="宋体" w:hAnsi="宋体" w:eastAsia="宋体" w:cs="宋体"/>
                <w:b w:val="0"/>
                <w:bCs w:val="0"/>
                <w:i w:val="0"/>
                <w:color w:val="auto"/>
                <w:kern w:val="0"/>
                <w:sz w:val="21"/>
                <w:szCs w:val="21"/>
                <w:u w:val="none"/>
                <w:lang w:val="en-US" w:eastAsia="zh-CN" w:bidi="ar"/>
              </w:rPr>
              <w:br w:type="textWrapping"/>
            </w:r>
            <w:r>
              <w:rPr>
                <w:rFonts w:hint="eastAsia" w:ascii="宋体" w:hAnsi="宋体" w:eastAsia="宋体" w:cs="宋体"/>
                <w:b w:val="0"/>
                <w:bCs w:val="0"/>
                <w:i w:val="0"/>
                <w:color w:val="auto"/>
                <w:kern w:val="0"/>
                <w:sz w:val="21"/>
                <w:szCs w:val="21"/>
                <w:u w:val="none"/>
                <w:lang w:val="en-US" w:eastAsia="zh-CN" w:bidi="ar"/>
              </w:rPr>
              <w:t>3、座椅高度：1210 mm</w:t>
            </w:r>
            <w:r>
              <w:rPr>
                <w:rFonts w:hint="eastAsia" w:ascii="宋体" w:hAnsi="宋体" w:eastAsia="宋体" w:cs="宋体"/>
                <w:b w:val="0"/>
                <w:bCs w:val="0"/>
                <w:i w:val="0"/>
                <w:color w:val="auto"/>
                <w:kern w:val="0"/>
                <w:sz w:val="21"/>
                <w:szCs w:val="21"/>
                <w:u w:val="none"/>
                <w:lang w:val="en-US" w:eastAsia="zh-CN" w:bidi="ar"/>
              </w:rPr>
              <w:br w:type="textWrapping"/>
            </w:r>
            <w:r>
              <w:rPr>
                <w:rFonts w:hint="eastAsia" w:ascii="宋体" w:hAnsi="宋体" w:eastAsia="宋体" w:cs="宋体"/>
                <w:b w:val="0"/>
                <w:bCs w:val="0"/>
                <w:i w:val="0"/>
                <w:color w:val="auto"/>
                <w:kern w:val="0"/>
                <w:sz w:val="21"/>
                <w:szCs w:val="21"/>
                <w:u w:val="none"/>
                <w:lang w:val="en-US" w:eastAsia="zh-CN" w:bidi="ar"/>
              </w:rPr>
              <w:t>4、坐垫离地高度：420 mm</w:t>
            </w:r>
            <w:r>
              <w:rPr>
                <w:rFonts w:hint="eastAsia" w:ascii="宋体" w:hAnsi="宋体" w:eastAsia="宋体" w:cs="宋体"/>
                <w:b w:val="0"/>
                <w:bCs w:val="0"/>
                <w:i w:val="0"/>
                <w:color w:val="auto"/>
                <w:kern w:val="0"/>
                <w:sz w:val="21"/>
                <w:szCs w:val="21"/>
                <w:u w:val="none"/>
                <w:lang w:val="en-US" w:eastAsia="zh-CN" w:bidi="ar"/>
              </w:rPr>
              <w:br w:type="textWrapping"/>
            </w:r>
            <w:r>
              <w:rPr>
                <w:rFonts w:hint="eastAsia" w:ascii="宋体" w:hAnsi="宋体" w:eastAsia="宋体" w:cs="宋体"/>
                <w:b w:val="0"/>
                <w:bCs w:val="0"/>
                <w:i w:val="0"/>
                <w:color w:val="auto"/>
                <w:kern w:val="0"/>
                <w:sz w:val="21"/>
                <w:szCs w:val="21"/>
                <w:u w:val="none"/>
                <w:lang w:val="en-US" w:eastAsia="zh-CN" w:bidi="ar"/>
              </w:rPr>
              <w:t>5、180座椅靠背角度调节角度：90-115度。</w:t>
            </w:r>
            <w:r>
              <w:rPr>
                <w:rFonts w:hint="eastAsia" w:ascii="宋体" w:hAnsi="宋体" w:eastAsia="宋体" w:cs="宋体"/>
                <w:b w:val="0"/>
                <w:bCs w:val="0"/>
                <w:i w:val="0"/>
                <w:color w:val="auto"/>
                <w:kern w:val="0"/>
                <w:sz w:val="21"/>
                <w:szCs w:val="21"/>
                <w:u w:val="none"/>
                <w:lang w:val="en-US" w:eastAsia="zh-CN" w:bidi="ar"/>
              </w:rPr>
              <w:br w:type="textWrapping"/>
            </w:r>
            <w:r>
              <w:rPr>
                <w:rFonts w:hint="eastAsia" w:ascii="宋体" w:hAnsi="宋体" w:eastAsia="宋体" w:cs="宋体"/>
                <w:b w:val="0"/>
                <w:bCs w:val="0"/>
                <w:i w:val="0"/>
                <w:color w:val="auto"/>
                <w:kern w:val="0"/>
                <w:sz w:val="21"/>
                <w:szCs w:val="21"/>
                <w:u w:val="none"/>
                <w:lang w:val="en-US" w:eastAsia="zh-CN" w:bidi="ar"/>
              </w:rPr>
              <w:t>6、配备隐藏小桌板，座椅旋转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二等座乘客座椅</w:t>
            </w:r>
          </w:p>
        </w:tc>
        <w:tc>
          <w:tcPr>
            <w:tcW w:w="787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rPr>
                <w:sz w:val="21"/>
                <w:szCs w:val="21"/>
              </w:rPr>
            </w:pPr>
            <w:r>
              <w:rPr>
                <w:rFonts w:hint="eastAsia" w:ascii="宋体" w:hAnsi="宋体" w:eastAsia="宋体" w:cs="宋体"/>
                <w:color w:val="000000"/>
                <w:kern w:val="0"/>
                <w:sz w:val="21"/>
                <w:szCs w:val="21"/>
                <w:lang w:val="en-US" w:eastAsia="zh-CN" w:bidi="ar"/>
              </w:rPr>
              <w:t>按高铁二等座仿真制作3+2布局设置局具备仰俯功能</w:t>
            </w:r>
          </w:p>
          <w:p>
            <w:pPr>
              <w:autoSpaceDE w:val="0"/>
              <w:autoSpaceDN w:val="0"/>
              <w:adjustRightInd w:val="0"/>
              <w:jc w:val="left"/>
              <w:rPr>
                <w:rFonts w:hint="eastAsia" w:ascii="宋体" w:hAnsi="宋体" w:eastAsia="宋体" w:cs="宋体"/>
                <w:b w:val="0"/>
                <w:bCs w:val="0"/>
                <w:kern w:val="0"/>
                <w:sz w:val="21"/>
                <w:szCs w:val="21"/>
              </w:rPr>
            </w:pPr>
            <w:r>
              <w:rPr>
                <w:rStyle w:val="17"/>
                <w:rFonts w:hint="eastAsia" w:ascii="宋体" w:hAnsi="宋体" w:eastAsia="宋体" w:cs="宋体"/>
                <w:b w:val="0"/>
                <w:bCs w:val="0"/>
                <w:color w:val="auto"/>
                <w:sz w:val="21"/>
                <w:szCs w:val="21"/>
                <w:lang w:val="en-US" w:eastAsia="zh-CN" w:bidi="ar"/>
              </w:rPr>
              <w:t>1、座椅具备旋转功能，靠背带有LOGO枕巾，椅背可调角度，座椅配置餐桌板，座椅靠背后面设有网袋。</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 xml:space="preserve">2、座椅长度：970 </w:t>
            </w:r>
            <w:r>
              <w:rPr>
                <w:rFonts w:hint="eastAsia" w:ascii="宋体" w:hAnsi="宋体" w:eastAsia="宋体" w:cs="宋体"/>
                <w:b w:val="0"/>
                <w:bCs w:val="0"/>
                <w:i w:val="0"/>
                <w:color w:val="auto"/>
                <w:kern w:val="0"/>
                <w:sz w:val="21"/>
                <w:szCs w:val="21"/>
                <w:u w:val="none"/>
                <w:lang w:val="en-US" w:eastAsia="zh-CN" w:bidi="ar"/>
              </w:rPr>
              <w:t>mm</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 xml:space="preserve">3、座椅整体宽度：515 </w:t>
            </w:r>
            <w:r>
              <w:rPr>
                <w:rFonts w:hint="eastAsia" w:ascii="宋体" w:hAnsi="宋体" w:eastAsia="宋体" w:cs="宋体"/>
                <w:b w:val="0"/>
                <w:bCs w:val="0"/>
                <w:i w:val="0"/>
                <w:color w:val="auto"/>
                <w:kern w:val="0"/>
                <w:sz w:val="21"/>
                <w:szCs w:val="21"/>
                <w:u w:val="none"/>
                <w:lang w:val="en-US" w:eastAsia="zh-CN" w:bidi="ar"/>
              </w:rPr>
              <w:t>mm</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 xml:space="preserve">4、座椅高度：1200 </w:t>
            </w:r>
            <w:r>
              <w:rPr>
                <w:rFonts w:hint="eastAsia" w:ascii="宋体" w:hAnsi="宋体" w:eastAsia="宋体" w:cs="宋体"/>
                <w:b w:val="0"/>
                <w:bCs w:val="0"/>
                <w:i w:val="0"/>
                <w:color w:val="auto"/>
                <w:kern w:val="0"/>
                <w:sz w:val="21"/>
                <w:szCs w:val="21"/>
                <w:u w:val="none"/>
                <w:lang w:val="en-US" w:eastAsia="zh-CN" w:bidi="ar"/>
              </w:rPr>
              <w:t>mm</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 xml:space="preserve">5、坐垫离地高度：420 </w:t>
            </w:r>
            <w:r>
              <w:rPr>
                <w:rFonts w:hint="eastAsia" w:ascii="宋体" w:hAnsi="宋体" w:eastAsia="宋体" w:cs="宋体"/>
                <w:b w:val="0"/>
                <w:bCs w:val="0"/>
                <w:i w:val="0"/>
                <w:color w:val="auto"/>
                <w:kern w:val="0"/>
                <w:sz w:val="21"/>
                <w:szCs w:val="21"/>
                <w:u w:val="none"/>
                <w:lang w:val="en-US" w:eastAsia="zh-CN" w:bidi="ar"/>
              </w:rPr>
              <w:t>mm</w:t>
            </w:r>
            <w:r>
              <w:rPr>
                <w:rStyle w:val="17"/>
                <w:rFonts w:hint="eastAsia" w:ascii="宋体" w:hAnsi="宋体" w:eastAsia="宋体" w:cs="宋体"/>
                <w:b w:val="0"/>
                <w:bCs w:val="0"/>
                <w:color w:val="auto"/>
                <w:sz w:val="21"/>
                <w:szCs w:val="21"/>
                <w:lang w:val="en-US" w:eastAsia="zh-CN" w:bidi="ar"/>
              </w:rPr>
              <w:t>；</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 xml:space="preserve">6、坐垫宽度：450 </w:t>
            </w:r>
            <w:r>
              <w:rPr>
                <w:rFonts w:hint="eastAsia" w:ascii="宋体" w:hAnsi="宋体" w:eastAsia="宋体" w:cs="宋体"/>
                <w:b w:val="0"/>
                <w:bCs w:val="0"/>
                <w:i w:val="0"/>
                <w:color w:val="auto"/>
                <w:kern w:val="0"/>
                <w:sz w:val="21"/>
                <w:szCs w:val="21"/>
                <w:u w:val="none"/>
                <w:lang w:val="en-US" w:eastAsia="zh-CN" w:bidi="ar"/>
              </w:rPr>
              <w:t>mm</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 xml:space="preserve">7、座椅扶手离地高度：580 </w:t>
            </w:r>
            <w:r>
              <w:rPr>
                <w:rFonts w:hint="eastAsia" w:ascii="宋体" w:hAnsi="宋体" w:eastAsia="宋体" w:cs="宋体"/>
                <w:b w:val="0"/>
                <w:bCs w:val="0"/>
                <w:i w:val="0"/>
                <w:color w:val="auto"/>
                <w:kern w:val="0"/>
                <w:sz w:val="21"/>
                <w:szCs w:val="21"/>
                <w:u w:val="none"/>
                <w:lang w:val="en-US" w:eastAsia="zh-CN" w:bidi="ar"/>
              </w:rPr>
              <w:t>mm</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 xml:space="preserve">8、座椅靠背宽度：440 </w:t>
            </w:r>
            <w:r>
              <w:rPr>
                <w:rFonts w:hint="eastAsia" w:ascii="宋体" w:hAnsi="宋体" w:eastAsia="宋体" w:cs="宋体"/>
                <w:b w:val="0"/>
                <w:bCs w:val="0"/>
                <w:i w:val="0"/>
                <w:color w:val="auto"/>
                <w:kern w:val="0"/>
                <w:sz w:val="21"/>
                <w:szCs w:val="21"/>
                <w:u w:val="none"/>
                <w:lang w:val="en-US" w:eastAsia="zh-CN" w:bidi="ar"/>
              </w:rPr>
              <w:t>mm</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9、座椅靠背角度</w:t>
            </w:r>
            <w:r>
              <w:rPr>
                <w:rFonts w:hint="eastAsia" w:ascii="宋体" w:hAnsi="宋体" w:eastAsia="宋体" w:cs="宋体"/>
                <w:b w:val="0"/>
                <w:bCs w:val="0"/>
                <w:i w:val="0"/>
                <w:color w:val="auto"/>
                <w:kern w:val="0"/>
                <w:sz w:val="21"/>
                <w:szCs w:val="21"/>
                <w:u w:val="none"/>
                <w:lang w:val="en-US" w:eastAsia="zh-CN" w:bidi="ar"/>
              </w:rPr>
              <w:t>调节角度：90-115度。</w:t>
            </w:r>
            <w:r>
              <w:rPr>
                <w:rStyle w:val="17"/>
                <w:rFonts w:hint="eastAsia" w:ascii="宋体" w:hAnsi="宋体" w:eastAsia="宋体" w:cs="宋体"/>
                <w:b w:val="0"/>
                <w:bCs w:val="0"/>
                <w:color w:val="auto"/>
                <w:sz w:val="21"/>
                <w:szCs w:val="21"/>
                <w:lang w:val="en-US" w:eastAsia="zh-CN" w:bidi="ar"/>
              </w:rPr>
              <w:br w:type="textWrapping"/>
            </w:r>
            <w:r>
              <w:rPr>
                <w:rStyle w:val="17"/>
                <w:rFonts w:hint="eastAsia" w:ascii="宋体" w:hAnsi="宋体" w:eastAsia="宋体" w:cs="宋体"/>
                <w:b w:val="0"/>
                <w:bCs w:val="0"/>
                <w:color w:val="auto"/>
                <w:sz w:val="21"/>
                <w:szCs w:val="21"/>
                <w:lang w:val="en-US" w:eastAsia="zh-CN" w:bidi="ar"/>
              </w:rPr>
              <w:t>10、配备小桌板调整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旅客行李架</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i w:val="0"/>
                <w:color w:val="000000"/>
                <w:kern w:val="0"/>
                <w:sz w:val="21"/>
                <w:szCs w:val="21"/>
                <w:u w:val="none"/>
                <w:lang w:val="en-US" w:eastAsia="zh-CN" w:bidi="ar"/>
              </w:rPr>
              <w:t>二等旅客座椅上方设置左右行李架，沿舱体两侧布置，具备使用功能。行李架上部利用挂钩，挂在侧面上，下部用螺钉固定在侧面上。安装简便快捷；不锈钢材基座，玻璃板插入其中，起到定位和固定作用；玻璃板:为磨砂有机玻璃，既美观时尚，改善了行李架的受力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8</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仿真</w:t>
            </w:r>
            <w:r>
              <w:rPr>
                <w:rFonts w:hint="eastAsia" w:ascii="宋体" w:hAnsi="宋体" w:eastAsia="宋体" w:cs="宋体"/>
                <w:b w:val="0"/>
                <w:bCs w:val="0"/>
                <w:sz w:val="21"/>
                <w:szCs w:val="21"/>
              </w:rPr>
              <w:t>卫生间</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列车设置有卫生间，内部配有仿真3维马桶，洗手台，水龙头模型，无上下水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仿真热水</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茶炉</w:t>
            </w:r>
          </w:p>
        </w:tc>
        <w:tc>
          <w:tcPr>
            <w:tcW w:w="787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仿真模型制作没有使用功能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i w:val="0"/>
                <w:color w:val="000000"/>
                <w:kern w:val="0"/>
                <w:sz w:val="21"/>
                <w:szCs w:val="21"/>
                <w:u w:val="none"/>
                <w:lang w:val="en-US" w:eastAsia="zh-CN" w:bidi="ar"/>
              </w:rPr>
              <w:t>10</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仿真</w:t>
            </w:r>
            <w:r>
              <w:rPr>
                <w:rFonts w:hint="eastAsia" w:ascii="宋体" w:hAnsi="宋体" w:eastAsia="宋体" w:cs="宋体"/>
                <w:b w:val="0"/>
                <w:bCs w:val="0"/>
                <w:i w:val="0"/>
                <w:color w:val="000000"/>
                <w:kern w:val="0"/>
                <w:sz w:val="21"/>
                <w:szCs w:val="21"/>
                <w:u w:val="none"/>
                <w:lang w:val="en-US" w:eastAsia="zh-CN" w:bidi="ar"/>
              </w:rPr>
              <w:t>车窗</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sz w:val="21"/>
                <w:szCs w:val="21"/>
              </w:rPr>
            </w:pPr>
            <w:r>
              <w:rPr>
                <w:rFonts w:hint="eastAsia" w:ascii="宋体" w:hAnsi="宋体" w:eastAsia="宋体" w:cs="宋体"/>
                <w:b w:val="0"/>
                <w:bCs w:val="0"/>
                <w:i w:val="0"/>
                <w:color w:val="000000"/>
                <w:kern w:val="0"/>
                <w:sz w:val="21"/>
                <w:szCs w:val="21"/>
                <w:u w:val="none"/>
                <w:lang w:val="en-US" w:eastAsia="zh-CN" w:bidi="ar"/>
              </w:rPr>
              <w:t>车厢的两边座位对应的位置均有仿真的钢化玻璃窗，布局与样式均按真实车厢1：1比例制作（含遮光窗帘）。</w:t>
            </w:r>
            <w:r>
              <w:rPr>
                <w:rFonts w:hint="eastAsia" w:ascii="宋体" w:hAnsi="宋体" w:eastAsia="宋体" w:cs="宋体"/>
                <w:b w:val="0"/>
                <w:bCs w:val="0"/>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1、右侧模型门：二维仿真门，2MM镀锌板制作；</w:t>
            </w:r>
            <w:r>
              <w:rPr>
                <w:rFonts w:hint="eastAsia" w:ascii="宋体" w:hAnsi="宋体" w:eastAsia="宋体" w:cs="宋体"/>
                <w:b w:val="0"/>
                <w:bCs w:val="0"/>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2、左侧车窗：</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i w:val="0"/>
                <w:color w:val="000000"/>
                <w:kern w:val="0"/>
                <w:sz w:val="21"/>
                <w:szCs w:val="21"/>
                <w:u w:val="none"/>
                <w:lang w:val="en-US" w:eastAsia="zh-CN" w:bidi="ar"/>
              </w:rPr>
              <w:t>8MM厚度钢化玻璃制作；</w:t>
            </w:r>
            <w:r>
              <w:rPr>
                <w:rFonts w:hint="eastAsia" w:ascii="宋体" w:hAnsi="宋体" w:eastAsia="宋体" w:cs="宋体"/>
                <w:b w:val="0"/>
                <w:bCs w:val="0"/>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3、右侧模拟车窗：</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i w:val="0"/>
                <w:color w:val="000000"/>
                <w:kern w:val="0"/>
                <w:sz w:val="21"/>
                <w:szCs w:val="21"/>
                <w:u w:val="none"/>
                <w:lang w:val="en-US" w:eastAsia="zh-CN" w:bidi="ar"/>
              </w:rPr>
              <w:t>8MM钢化玻璃制作；</w:t>
            </w:r>
            <w:r>
              <w:rPr>
                <w:rFonts w:hint="eastAsia" w:ascii="宋体" w:hAnsi="宋体" w:eastAsia="宋体" w:cs="宋体"/>
                <w:b w:val="0"/>
                <w:bCs w:val="0"/>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4、车厢四角设置逃生窗，逃生窗旁的车厢壁或行李架下设紧急破  窗锤及相关标识。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驾驶室门</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sz w:val="21"/>
                <w:szCs w:val="21"/>
              </w:rPr>
            </w:pPr>
            <w:r>
              <w:rPr>
                <w:rFonts w:hint="eastAsia" w:ascii="宋体" w:hAnsi="宋体" w:eastAsia="宋体" w:cs="宋体"/>
                <w:b w:val="0"/>
                <w:bCs w:val="0"/>
                <w:kern w:val="0"/>
                <w:sz w:val="21"/>
                <w:szCs w:val="21"/>
              </w:rPr>
              <w:t>8MM磨砂钢化玻璃驾驶室门手动开启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旅客进出门</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电</w:t>
            </w:r>
            <w:r>
              <w:rPr>
                <w:rFonts w:hint="eastAsia" w:ascii="宋体" w:hAnsi="宋体" w:eastAsia="宋体" w:cs="宋体"/>
                <w:b w:val="0"/>
                <w:bCs w:val="0"/>
                <w:sz w:val="21"/>
                <w:szCs w:val="21"/>
              </w:rPr>
              <w:t>动塞拉门由结构、机构、装饰组成。</w:t>
            </w:r>
            <w:r>
              <w:rPr>
                <w:rFonts w:hint="eastAsia" w:ascii="宋体" w:hAnsi="宋体" w:eastAsia="宋体" w:cs="宋体"/>
                <w:b w:val="0"/>
                <w:bCs w:val="0"/>
                <w:sz w:val="21"/>
                <w:szCs w:val="21"/>
                <w:lang w:eastAsia="zh-CN"/>
              </w:rPr>
              <w:t>电</w:t>
            </w:r>
            <w:r>
              <w:rPr>
                <w:rFonts w:hint="eastAsia" w:ascii="宋体" w:hAnsi="宋体" w:eastAsia="宋体" w:cs="宋体"/>
                <w:b w:val="0"/>
                <w:bCs w:val="0"/>
                <w:sz w:val="21"/>
                <w:szCs w:val="21"/>
              </w:rPr>
              <w:t>动塞拉门</w:t>
            </w:r>
            <w:r>
              <w:rPr>
                <w:rFonts w:hint="eastAsia" w:ascii="宋体" w:hAnsi="宋体" w:eastAsia="宋体" w:cs="宋体"/>
                <w:b w:val="0"/>
                <w:bCs w:val="0"/>
                <w:sz w:val="21"/>
                <w:szCs w:val="21"/>
                <w:lang w:val="en-US" w:eastAsia="zh-CN"/>
              </w:rPr>
              <w:t>、</w:t>
            </w:r>
          </w:p>
          <w:p>
            <w:pPr>
              <w:autoSpaceDE w:val="0"/>
              <w:autoSpaceDN w:val="0"/>
              <w:adjustRightInd w:val="0"/>
              <w:jc w:val="left"/>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复兴号动车模拟舱车厢前侧有一个车门，前门为</w:t>
            </w:r>
            <w:r>
              <w:rPr>
                <w:rFonts w:hint="eastAsia" w:ascii="宋体" w:hAnsi="宋体" w:eastAsia="宋体" w:cs="宋体"/>
                <w:b w:val="0"/>
                <w:bCs w:val="0"/>
                <w:sz w:val="21"/>
                <w:szCs w:val="21"/>
                <w:lang w:eastAsia="zh-CN"/>
              </w:rPr>
              <w:t>电</w:t>
            </w:r>
            <w:r>
              <w:rPr>
                <w:rFonts w:hint="eastAsia" w:ascii="宋体" w:hAnsi="宋体" w:eastAsia="宋体" w:cs="宋体"/>
                <w:b w:val="0"/>
                <w:bCs w:val="0"/>
                <w:sz w:val="21"/>
                <w:szCs w:val="21"/>
              </w:rPr>
              <w:t>动塞拉门由结构、机构、装饰组成。</w:t>
            </w:r>
            <w:r>
              <w:rPr>
                <w:rFonts w:hint="eastAsia" w:ascii="宋体" w:hAnsi="宋体" w:eastAsia="宋体" w:cs="宋体"/>
                <w:b w:val="0"/>
                <w:bCs w:val="0"/>
                <w:sz w:val="21"/>
                <w:szCs w:val="21"/>
                <w:lang w:eastAsia="zh-CN"/>
              </w:rPr>
              <w:t>电</w:t>
            </w:r>
            <w:r>
              <w:rPr>
                <w:rFonts w:hint="eastAsia" w:ascii="宋体" w:hAnsi="宋体" w:eastAsia="宋体" w:cs="宋体"/>
                <w:b w:val="0"/>
                <w:bCs w:val="0"/>
                <w:sz w:val="21"/>
                <w:szCs w:val="21"/>
              </w:rPr>
              <w:t>动塞拉门</w:t>
            </w:r>
            <w:r>
              <w:rPr>
                <w:rFonts w:hint="eastAsia" w:ascii="宋体" w:hAnsi="宋体" w:eastAsia="宋体" w:cs="宋体"/>
                <w:b w:val="0"/>
                <w:bCs w:val="0"/>
                <w:sz w:val="21"/>
                <w:szCs w:val="21"/>
                <w:lang w:eastAsia="zh-CN"/>
              </w:rPr>
              <w:t>具备应急开门，故障排除功能。</w:t>
            </w:r>
          </w:p>
          <w:p>
            <w:pPr>
              <w:bidi w:val="0"/>
              <w:jc w:val="left"/>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车外安装密码器，授课老师输入密码开门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后列车门</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在模拟舱后面预留应急出口，制作开关门。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 w:val="left" w:pos="292"/>
                <w:tab w:val="center" w:pos="976"/>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14</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 w:val="left" w:pos="292"/>
                <w:tab w:val="center" w:pos="976"/>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内部装饰</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高铁车厢装饰主要由：天花板、侧壁板、地胶、标牌等组成。内部装饰均有足够的强度和刚度；用于内部装饰的材料或材料表面具有阻燃、环保的特性。</w:t>
            </w:r>
            <w:r>
              <w:rPr>
                <w:rFonts w:hint="eastAsia" w:ascii="宋体" w:hAnsi="宋体" w:eastAsia="宋体" w:cs="宋体"/>
                <w:b w:val="0"/>
                <w:bCs w:val="0"/>
                <w:i w:val="0"/>
                <w:color w:val="000000"/>
                <w:kern w:val="0"/>
                <w:sz w:val="21"/>
                <w:szCs w:val="21"/>
                <w:u w:val="none"/>
                <w:lang w:val="en-US" w:eastAsia="zh-CN" w:bidi="ar"/>
              </w:rPr>
              <w:t>车厢的侧壁板分为前门区侧壁板、车厢侧壁板和后门区侧壁板，三个部分。每部分的侧壁板形状、尺寸和质感等与复兴号车厢相应部分的侧壁版一致，采用3MM铝塑板制作。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地板制作工艺</w:t>
            </w:r>
          </w:p>
        </w:tc>
        <w:tc>
          <w:tcPr>
            <w:tcW w:w="787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在底板表面进行18毫米多层板铺垫后在做列车地胶表面铺垫工作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16</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动车内部照明系统</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i w:val="0"/>
                <w:color w:val="auto"/>
                <w:kern w:val="0"/>
                <w:sz w:val="21"/>
                <w:szCs w:val="21"/>
                <w:u w:val="none"/>
                <w:lang w:val="en-US" w:eastAsia="zh-CN" w:bidi="ar"/>
              </w:rPr>
              <w:t>内部照明系统按区域分为客室照明、一等座阅读灯、厨房顶灯、以及通过台、驾驶舱、多功能教官室的顶部射灯。配备灯光控制系统1套，采用正常的220V交流电源，通过配电系统转换成直流24V、12V安全用电,灯光系统由控制室来控制。</w:t>
            </w:r>
            <w:r>
              <w:rPr>
                <w:rFonts w:hint="eastAsia" w:ascii="宋体" w:hAnsi="宋体" w:eastAsia="宋体" w:cs="宋体"/>
                <w:b w:val="0"/>
                <w:bCs w:val="0"/>
                <w:i w:val="0"/>
                <w:color w:val="auto"/>
                <w:kern w:val="0"/>
                <w:sz w:val="21"/>
                <w:szCs w:val="21"/>
                <w:u w:val="none"/>
                <w:lang w:val="en-US" w:eastAsia="zh-CN" w:bidi="ar"/>
              </w:rPr>
              <w:br w:type="textWrapping"/>
            </w:r>
            <w:r>
              <w:rPr>
                <w:rFonts w:hint="eastAsia" w:ascii="宋体" w:hAnsi="宋体" w:eastAsia="宋体" w:cs="宋体"/>
                <w:b w:val="0"/>
                <w:bCs w:val="0"/>
                <w:i w:val="0"/>
                <w:color w:val="auto"/>
                <w:kern w:val="0"/>
                <w:sz w:val="21"/>
                <w:szCs w:val="21"/>
                <w:u w:val="none"/>
                <w:lang w:val="en-US" w:eastAsia="zh-CN" w:bidi="ar"/>
              </w:rPr>
              <w:t>灯光控制系统具体要求：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17</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广播系统与内话系统</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动车广播系统与内话系统用于驾驶员和乘务员或乘客之间的语音通信。</w:t>
            </w:r>
          </w:p>
          <w:p>
            <w:pPr>
              <w:autoSpaceDE w:val="0"/>
              <w:autoSpaceDN w:val="0"/>
              <w:adjustRightInd w:val="0"/>
              <w:jc w:val="left"/>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rPr>
              <w:t>在驾驶舱和多功能教官室各有一部内部通信模块，用于车内广播和通话</w:t>
            </w:r>
            <w:r>
              <w:rPr>
                <w:rFonts w:hint="eastAsia" w:ascii="宋体" w:hAnsi="宋体" w:eastAsia="宋体" w:cs="宋体"/>
                <w:b w:val="0"/>
                <w:bCs w:val="0"/>
                <w:kern w:val="0"/>
                <w:sz w:val="21"/>
                <w:szCs w:val="21"/>
                <w:lang w:eastAsia="zh-CN"/>
              </w:rPr>
              <w:t>，</w:t>
            </w:r>
            <w:r>
              <w:rPr>
                <w:rFonts w:hint="eastAsia" w:ascii="宋体" w:hAnsi="宋体" w:eastAsia="宋体" w:cs="宋体"/>
                <w:b w:val="0"/>
                <w:bCs w:val="0"/>
                <w:kern w:val="0"/>
                <w:sz w:val="21"/>
                <w:szCs w:val="21"/>
              </w:rPr>
              <w:t>广播具有最高的优先级</w:t>
            </w:r>
            <w:r>
              <w:rPr>
                <w:rFonts w:hint="eastAsia" w:ascii="宋体" w:hAnsi="宋体" w:eastAsia="宋体" w:cs="宋体"/>
                <w:b w:val="0"/>
                <w:bCs w:val="0"/>
                <w:kern w:val="0"/>
                <w:sz w:val="21"/>
                <w:szCs w:val="21"/>
                <w:lang w:eastAsia="zh-CN"/>
              </w:rPr>
              <w:t>。</w:t>
            </w:r>
          </w:p>
          <w:p>
            <w:pPr>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语录到站语音播报系统，可自动播放和人工播报</w:t>
            </w:r>
            <w:r>
              <w:rPr>
                <w:rFonts w:hint="eastAsia" w:ascii="宋体" w:hAnsi="宋体" w:eastAsia="宋体" w:cs="宋体"/>
                <w:b w:val="0"/>
                <w:bCs w:val="0"/>
                <w:kern w:val="0"/>
                <w:sz w:val="21"/>
                <w:szCs w:val="21"/>
                <w:lang w:eastAsia="zh-CN"/>
              </w:rPr>
              <w:t>，</w:t>
            </w:r>
            <w:r>
              <w:rPr>
                <w:rFonts w:hint="eastAsia" w:ascii="宋体" w:hAnsi="宋体" w:eastAsia="宋体" w:cs="宋体"/>
                <w:b w:val="0"/>
                <w:bCs w:val="0"/>
                <w:kern w:val="0"/>
                <w:sz w:val="21"/>
                <w:szCs w:val="21"/>
              </w:rPr>
              <w:t>配备广播系统1套，车头车尾各安装1个吸顶音响，通过控制室的麦克风及控制设备运行。</w:t>
            </w:r>
          </w:p>
          <w:p>
            <w:pPr>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1）吸顶音响</w:t>
            </w:r>
          </w:p>
          <w:p>
            <w:pPr>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 xml:space="preserve">扬声器单元 </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8"低音扬声器</w:t>
            </w:r>
          </w:p>
          <w:p>
            <w:pPr>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频率响应：</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42Hz - 200Hz</w:t>
            </w:r>
          </w:p>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功率：连续节目功</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200W，连续粉红噪声功率</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100W</w:t>
            </w:r>
          </w:p>
          <w:p>
            <w:pPr>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灵敏度：</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95dB</w:t>
            </w:r>
          </w:p>
          <w:p>
            <w:pPr>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阻抗：8欧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18</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教师授课辅助系统</w:t>
            </w:r>
          </w:p>
        </w:tc>
        <w:tc>
          <w:tcPr>
            <w:tcW w:w="7874" w:type="dxa"/>
            <w:tcBorders>
              <w:top w:val="single" w:color="auto" w:sz="4" w:space="0"/>
              <w:left w:val="single" w:color="auto" w:sz="4" w:space="0"/>
              <w:bottom w:val="single" w:color="auto" w:sz="4" w:space="0"/>
              <w:right w:val="single" w:color="auto" w:sz="4" w:space="0"/>
            </w:tcBorders>
            <w:noWrap w:val="0"/>
            <w:vAlign w:val="bottom"/>
          </w:tcPr>
          <w:p>
            <w:pPr>
              <w:widowControl/>
              <w:jc w:val="left"/>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在教官控制室安装有固定麦克风，可通过</w:t>
            </w:r>
            <w:r>
              <w:rPr>
                <w:rFonts w:hint="eastAsia" w:ascii="宋体" w:hAnsi="宋体" w:eastAsia="宋体" w:cs="宋体"/>
                <w:b w:val="0"/>
                <w:bCs w:val="0"/>
                <w:kern w:val="0"/>
                <w:sz w:val="21"/>
                <w:szCs w:val="21"/>
                <w:lang w:eastAsia="zh-CN"/>
              </w:rPr>
              <w:t>乘务室语言播报</w:t>
            </w:r>
            <w:r>
              <w:rPr>
                <w:rFonts w:hint="eastAsia" w:ascii="宋体" w:hAnsi="宋体" w:eastAsia="宋体" w:cs="宋体"/>
                <w:b w:val="0"/>
                <w:bCs w:val="0"/>
                <w:kern w:val="0"/>
                <w:sz w:val="21"/>
                <w:szCs w:val="21"/>
              </w:rPr>
              <w:t>，还提供了一个无线麦克风，使教官在舱周围任何地方，都可以对客舱进行广播，而不受任何限制。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19</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lang w:val="en-US" w:eastAsia="zh-CN"/>
              </w:rPr>
              <w:t>仿真</w:t>
            </w:r>
            <w:r>
              <w:rPr>
                <w:rFonts w:hint="eastAsia" w:ascii="宋体" w:hAnsi="宋体" w:eastAsia="宋体" w:cs="宋体"/>
                <w:b w:val="0"/>
                <w:bCs w:val="0"/>
                <w:sz w:val="21"/>
                <w:szCs w:val="21"/>
              </w:rPr>
              <w:t>教官控制室</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教官控制室采用18mm厚工业层板制成，</w:t>
            </w:r>
            <w:r>
              <w:rPr>
                <w:rFonts w:hint="eastAsia" w:ascii="宋体" w:hAnsi="宋体" w:eastAsia="宋体" w:cs="宋体"/>
                <w:b w:val="0"/>
                <w:bCs w:val="0"/>
                <w:sz w:val="21"/>
                <w:szCs w:val="21"/>
                <w:lang w:val="zh-CN"/>
              </w:rPr>
              <w:t>安装铝合金扣条收口，控制室</w:t>
            </w:r>
            <w:r>
              <w:rPr>
                <w:rFonts w:hint="eastAsia" w:ascii="宋体" w:hAnsi="宋体" w:eastAsia="宋体" w:cs="宋体"/>
                <w:b w:val="0"/>
                <w:bCs w:val="0"/>
                <w:sz w:val="21"/>
                <w:szCs w:val="21"/>
              </w:rPr>
              <w:t>门为平开门，门扇采用工业层板，设置有手动门锁和开关门的把手。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20</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教官控制系统</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控制室内配备电源按钮、客舱管理器、灯光控制系统，可以实现对客舱灯光、应急灯光、广播系统等的控制，</w:t>
            </w:r>
            <w:r>
              <w:rPr>
                <w:rFonts w:hint="eastAsia" w:ascii="宋体" w:hAnsi="宋体" w:eastAsia="宋体" w:cs="宋体"/>
                <w:b w:val="0"/>
                <w:bCs w:val="0"/>
                <w:kern w:val="0"/>
                <w:sz w:val="21"/>
                <w:szCs w:val="21"/>
              </w:rPr>
              <w:t>可通过控制室中的总控系统实现对高铁车厢内部中包括：照明系统、广播内话系统、排风系统、防火隔断门、乘务信息显示屏、乘客影音播放系统等的控制开关。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21</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火灾探测系统</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列车在下列设备中配有探测器：驾驶舱</w:t>
            </w:r>
            <w:r>
              <w:rPr>
                <w:rFonts w:hint="eastAsia" w:ascii="宋体" w:hAnsi="宋体" w:eastAsia="宋体" w:cs="宋体"/>
                <w:b w:val="0"/>
                <w:bCs w:val="0"/>
                <w:kern w:val="0"/>
                <w:sz w:val="21"/>
                <w:szCs w:val="21"/>
                <w:lang w:eastAsia="zh-CN"/>
              </w:rPr>
              <w:t>，</w:t>
            </w:r>
            <w:r>
              <w:rPr>
                <w:rFonts w:hint="eastAsia" w:ascii="宋体" w:hAnsi="宋体" w:eastAsia="宋体" w:cs="宋体"/>
                <w:b w:val="0"/>
                <w:bCs w:val="0"/>
                <w:kern w:val="0"/>
                <w:sz w:val="21"/>
                <w:szCs w:val="21"/>
              </w:rPr>
              <w:t>客室</w:t>
            </w:r>
            <w:r>
              <w:rPr>
                <w:rFonts w:hint="eastAsia" w:ascii="宋体" w:hAnsi="宋体" w:eastAsia="宋体" w:cs="宋体"/>
                <w:b w:val="0"/>
                <w:bCs w:val="0"/>
                <w:kern w:val="0"/>
                <w:sz w:val="21"/>
                <w:szCs w:val="21"/>
                <w:lang w:eastAsia="zh-CN"/>
              </w:rPr>
              <w:t>，</w:t>
            </w:r>
            <w:r>
              <w:rPr>
                <w:rFonts w:hint="eastAsia" w:ascii="宋体" w:hAnsi="宋体" w:eastAsia="宋体" w:cs="宋体"/>
                <w:b w:val="0"/>
                <w:bCs w:val="0"/>
                <w:kern w:val="0"/>
                <w:sz w:val="21"/>
                <w:szCs w:val="21"/>
              </w:rPr>
              <w:t>卫生间</w:t>
            </w:r>
            <w:r>
              <w:rPr>
                <w:rFonts w:hint="eastAsia" w:ascii="宋体" w:hAnsi="宋体" w:eastAsia="宋体" w:cs="宋体"/>
                <w:b w:val="0"/>
                <w:bCs w:val="0"/>
                <w:kern w:val="0"/>
                <w:sz w:val="21"/>
                <w:szCs w:val="21"/>
                <w:lang w:eastAsia="zh-CN"/>
              </w:rPr>
              <w:t>，</w:t>
            </w:r>
            <w:r>
              <w:rPr>
                <w:rFonts w:hint="eastAsia" w:ascii="宋体" w:hAnsi="宋体" w:eastAsia="宋体" w:cs="宋体"/>
                <w:b w:val="0"/>
                <w:bCs w:val="0"/>
                <w:kern w:val="0"/>
                <w:sz w:val="21"/>
                <w:szCs w:val="21"/>
              </w:rPr>
              <w:t>教官室</w:t>
            </w:r>
          </w:p>
          <w:p>
            <w:pPr>
              <w:autoSpaceDE w:val="0"/>
              <w:autoSpaceDN w:val="0"/>
              <w:adjustRightInd w:val="0"/>
              <w:jc w:val="left"/>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餐车吧台</w:t>
            </w:r>
            <w:r>
              <w:rPr>
                <w:rFonts w:hint="eastAsia" w:ascii="宋体" w:hAnsi="宋体" w:eastAsia="宋体" w:cs="宋体"/>
                <w:b w:val="0"/>
                <w:bCs w:val="0"/>
                <w:kern w:val="0"/>
                <w:sz w:val="21"/>
                <w:szCs w:val="21"/>
                <w:lang w:eastAsia="zh-CN"/>
              </w:rPr>
              <w:t>，</w:t>
            </w:r>
            <w:r>
              <w:rPr>
                <w:rFonts w:hint="eastAsia" w:ascii="宋体" w:hAnsi="宋体" w:eastAsia="宋体" w:cs="宋体"/>
                <w:b w:val="0"/>
                <w:bCs w:val="0"/>
                <w:kern w:val="0"/>
                <w:sz w:val="21"/>
                <w:szCs w:val="21"/>
              </w:rPr>
              <w:t>光学烟感器可用作火警探测器尽快探测出火焰。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22</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紧急装置系统</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列车配有下列应急装置，</w:t>
            </w:r>
          </w:p>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1、灭火器</w:t>
            </w:r>
          </w:p>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一等客舱后区配有一套灭火器</w:t>
            </w:r>
          </w:p>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在司机室左侧机柜中配有一台灭火器（2 kg 粉末填充）。</w:t>
            </w:r>
          </w:p>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在厨房对面中配有一套灭火器（2 kg 粉末填充）</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2、模拟紧急出口窗所有紧急出口窗都在内外两侧标有清晰标记。在紧急情况下，应使用位于相应紧急出口窗的自救 砸碎紧急出口窗并随后将其作为脱险通道使用。</w:t>
            </w:r>
          </w:p>
          <w:p>
            <w:pPr>
              <w:autoSpaceDE w:val="0"/>
              <w:autoSpaceDN w:val="0"/>
              <w:adjustRightInd w:val="0"/>
              <w:jc w:val="left"/>
              <w:rPr>
                <w:rFonts w:hint="eastAsia" w:ascii="宋体" w:hAnsi="宋体" w:eastAsia="宋体" w:cs="宋体"/>
                <w:b w:val="0"/>
                <w:bCs w:val="0"/>
                <w:sz w:val="21"/>
                <w:szCs w:val="21"/>
              </w:rPr>
            </w:pPr>
            <w:r>
              <w:rPr>
                <w:rFonts w:hint="eastAsia" w:ascii="宋体" w:hAnsi="宋体" w:eastAsia="宋体" w:cs="宋体"/>
                <w:b w:val="0"/>
                <w:bCs w:val="0"/>
                <w:kern w:val="0"/>
                <w:sz w:val="21"/>
                <w:szCs w:val="21"/>
              </w:rPr>
              <w:t>3、急救包急救包内包含有处理轻伤的必需品。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23</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安全视频播放器</w:t>
            </w:r>
            <w:r>
              <w:rPr>
                <w:rFonts w:hint="eastAsia" w:ascii="宋体" w:hAnsi="宋体" w:eastAsia="宋体" w:cs="宋体"/>
                <w:b w:val="0"/>
                <w:bCs w:val="0"/>
                <w:kern w:val="0"/>
                <w:sz w:val="21"/>
                <w:szCs w:val="21"/>
                <w:lang w:eastAsia="zh-CN"/>
              </w:rPr>
              <w:t>（</w:t>
            </w:r>
            <w:r>
              <w:rPr>
                <w:rFonts w:hint="eastAsia" w:ascii="宋体" w:hAnsi="宋体" w:eastAsia="宋体" w:cs="宋体"/>
                <w:b w:val="0"/>
                <w:bCs w:val="0"/>
                <w:kern w:val="0"/>
                <w:sz w:val="21"/>
                <w:szCs w:val="21"/>
                <w:lang w:val="en-US" w:eastAsia="zh-CN"/>
              </w:rPr>
              <w:t>一体机）</w:t>
            </w:r>
          </w:p>
        </w:tc>
        <w:tc>
          <w:tcPr>
            <w:tcW w:w="78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kern w:val="0"/>
                <w:sz w:val="21"/>
                <w:szCs w:val="21"/>
              </w:rPr>
              <w:t>壁挂安全视频播放器屏幕尺寸:</w:t>
            </w:r>
            <w:r>
              <w:rPr>
                <w:rFonts w:hint="eastAsia" w:ascii="宋体" w:hAnsi="宋体" w:eastAsia="宋体" w:cs="宋体"/>
                <w:b w:val="0"/>
                <w:bCs w:val="0"/>
                <w:kern w:val="0"/>
                <w:sz w:val="21"/>
                <w:szCs w:val="21"/>
                <w:lang w:val="en-US" w:eastAsia="zh-CN"/>
              </w:rPr>
              <w:t>≥32</w:t>
            </w:r>
            <w:r>
              <w:rPr>
                <w:rFonts w:hint="eastAsia" w:ascii="宋体" w:hAnsi="宋体" w:eastAsia="宋体" w:cs="宋体"/>
                <w:b w:val="0"/>
                <w:bCs w:val="0"/>
                <w:kern w:val="0"/>
                <w:sz w:val="21"/>
                <w:szCs w:val="21"/>
              </w:rPr>
              <w:t>英寸</w:t>
            </w:r>
            <w:r>
              <w:rPr>
                <w:rFonts w:hint="eastAsia" w:ascii="宋体" w:hAnsi="宋体" w:eastAsia="宋体" w:cs="宋体"/>
                <w:b w:val="0"/>
                <w:bCs w:val="0"/>
                <w:kern w:val="0"/>
                <w:sz w:val="21"/>
                <w:szCs w:val="21"/>
              </w:rPr>
              <w:br w:type="textWrapping"/>
            </w:r>
            <w:r>
              <w:rPr>
                <w:rFonts w:hint="eastAsia" w:ascii="宋体" w:hAnsi="宋体" w:eastAsia="宋体" w:cs="宋体"/>
                <w:b w:val="0"/>
                <w:bCs w:val="0"/>
                <w:kern w:val="0"/>
                <w:sz w:val="21"/>
                <w:szCs w:val="21"/>
              </w:rPr>
              <w:t>内存容量:</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2GB</w:t>
            </w:r>
            <w:r>
              <w:rPr>
                <w:rFonts w:hint="eastAsia" w:ascii="宋体" w:hAnsi="宋体" w:eastAsia="宋体" w:cs="宋体"/>
                <w:b w:val="0"/>
                <w:bCs w:val="0"/>
                <w:kern w:val="0"/>
                <w:sz w:val="21"/>
                <w:szCs w:val="21"/>
              </w:rPr>
              <w:br w:type="textWrapping"/>
            </w:r>
            <w:r>
              <w:rPr>
                <w:rFonts w:hint="eastAsia" w:ascii="宋体" w:hAnsi="宋体" w:eastAsia="宋体" w:cs="宋体"/>
                <w:b w:val="0"/>
                <w:bCs w:val="0"/>
                <w:kern w:val="0"/>
                <w:sz w:val="21"/>
                <w:szCs w:val="21"/>
              </w:rPr>
              <w:t>硬盘容量:</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32GB</w:t>
            </w:r>
            <w:r>
              <w:rPr>
                <w:rFonts w:hint="eastAsia" w:ascii="宋体" w:hAnsi="宋体" w:eastAsia="宋体" w:cs="宋体"/>
                <w:b w:val="0"/>
                <w:bCs w:val="0"/>
                <w:kern w:val="0"/>
                <w:sz w:val="21"/>
                <w:szCs w:val="21"/>
              </w:rPr>
              <w:br w:type="textWrapping"/>
            </w:r>
            <w:r>
              <w:rPr>
                <w:rFonts w:hint="eastAsia" w:ascii="宋体" w:hAnsi="宋体" w:eastAsia="宋体" w:cs="宋体"/>
                <w:b w:val="0"/>
                <w:bCs w:val="0"/>
                <w:kern w:val="0"/>
                <w:sz w:val="21"/>
                <w:szCs w:val="21"/>
              </w:rPr>
              <w:t>硬盘接口:SATA</w:t>
            </w:r>
            <w:r>
              <w:rPr>
                <w:rFonts w:hint="eastAsia" w:ascii="宋体" w:hAnsi="宋体" w:eastAsia="宋体" w:cs="宋体"/>
                <w:b w:val="0"/>
                <w:bCs w:val="0"/>
                <w:kern w:val="0"/>
                <w:sz w:val="21"/>
                <w:szCs w:val="21"/>
              </w:rPr>
              <w:br w:type="textWrapping"/>
            </w:r>
            <w:r>
              <w:rPr>
                <w:rFonts w:hint="eastAsia" w:ascii="宋体" w:hAnsi="宋体" w:eastAsia="宋体" w:cs="宋体"/>
                <w:b w:val="0"/>
                <w:bCs w:val="0"/>
                <w:kern w:val="0"/>
                <w:sz w:val="21"/>
                <w:szCs w:val="21"/>
              </w:rPr>
              <w:t>硬盘转速:</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7200转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24</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内部</w:t>
            </w:r>
            <w:r>
              <w:rPr>
                <w:rFonts w:hint="eastAsia" w:ascii="宋体" w:hAnsi="宋体" w:eastAsia="宋体" w:cs="宋体"/>
                <w:b w:val="0"/>
                <w:bCs w:val="0"/>
                <w:kern w:val="44"/>
                <w:sz w:val="21"/>
                <w:szCs w:val="21"/>
              </w:rPr>
              <w:t>列车信息显示器</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内部列车信息显示器位于二等旅客室的前端并根据距离、车门文字用中英文交替显示。</w:t>
            </w:r>
          </w:p>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i w:val="0"/>
                <w:color w:val="000000"/>
                <w:kern w:val="0"/>
                <w:sz w:val="21"/>
                <w:szCs w:val="21"/>
                <w:u w:val="none"/>
                <w:lang w:val="en-US" w:eastAsia="zh-CN" w:bidi="ar"/>
              </w:rPr>
              <w:t>内外配备LED显示屏，三联屏制作，可显示字始发站至某一站，字幕可编辑。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default" w:ascii="宋体" w:hAnsi="宋体" w:eastAsia="宋体" w:cs="宋体"/>
                <w:b w:val="0"/>
                <w:bCs w:val="0"/>
                <w:kern w:val="44"/>
                <w:sz w:val="21"/>
                <w:szCs w:val="21"/>
                <w:lang w:val="en-US" w:eastAsia="zh-CN"/>
              </w:rPr>
            </w:pPr>
            <w:r>
              <w:rPr>
                <w:rFonts w:hint="eastAsia" w:ascii="宋体" w:hAnsi="宋体" w:eastAsia="宋体" w:cs="宋体"/>
                <w:b w:val="0"/>
                <w:bCs w:val="0"/>
                <w:kern w:val="44"/>
                <w:sz w:val="21"/>
                <w:szCs w:val="21"/>
                <w:lang w:val="en-US" w:eastAsia="zh-CN"/>
              </w:rPr>
              <w:t>25</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tabs>
                <w:tab w:val="left" w:pos="253"/>
              </w:tabs>
              <w:jc w:val="center"/>
              <w:rPr>
                <w:rFonts w:hint="eastAsia" w:ascii="宋体" w:hAnsi="宋体" w:eastAsia="宋体" w:cs="宋体"/>
                <w:b w:val="0"/>
                <w:bCs w:val="0"/>
                <w:sz w:val="21"/>
                <w:szCs w:val="21"/>
              </w:rPr>
            </w:pPr>
            <w:r>
              <w:rPr>
                <w:rFonts w:hint="eastAsia" w:ascii="宋体" w:hAnsi="宋体" w:eastAsia="宋体" w:cs="宋体"/>
                <w:b w:val="0"/>
                <w:bCs w:val="0"/>
                <w:kern w:val="44"/>
                <w:sz w:val="21"/>
                <w:szCs w:val="21"/>
              </w:rPr>
              <w:t>外部列车信息显示器</w:t>
            </w:r>
          </w:p>
        </w:tc>
        <w:tc>
          <w:tcPr>
            <w:tcW w:w="787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left"/>
              <w:rPr>
                <w:rFonts w:hint="eastAsia" w:ascii="宋体" w:hAnsi="宋体" w:eastAsia="宋体" w:cs="宋体"/>
                <w:b w:val="0"/>
                <w:bCs w:val="0"/>
                <w:kern w:val="0"/>
                <w:sz w:val="21"/>
                <w:szCs w:val="21"/>
              </w:rPr>
            </w:pPr>
            <w:r>
              <w:rPr>
                <w:rFonts w:hint="eastAsia" w:ascii="宋体" w:hAnsi="宋体" w:eastAsia="宋体" w:cs="宋体"/>
                <w:b w:val="0"/>
                <w:bCs w:val="0"/>
                <w:kern w:val="44"/>
                <w:sz w:val="21"/>
                <w:szCs w:val="21"/>
              </w:rPr>
              <w:t>车体外部列车信息显示器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26</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通风系统</w:t>
            </w:r>
          </w:p>
        </w:tc>
        <w:tc>
          <w:tcPr>
            <w:tcW w:w="7874"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安装一套高效换气、排风系统，其控制器设置在舱内的教官控制室。该系统启动后可以在两分钟内把舱内的空气更换。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9" w:type="dxa"/>
            <w:tcBorders>
              <w:left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27</w:t>
            </w:r>
          </w:p>
        </w:tc>
        <w:tc>
          <w:tcPr>
            <w:tcW w:w="1465" w:type="dxa"/>
            <w:tcBorders>
              <w:left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空调系统</w:t>
            </w:r>
          </w:p>
        </w:tc>
        <w:tc>
          <w:tcPr>
            <w:tcW w:w="7874" w:type="dxa"/>
            <w:tcBorders>
              <w:top w:val="single" w:color="auto" w:sz="4" w:space="0"/>
              <w:left w:val="single" w:color="auto" w:sz="4" w:space="0"/>
              <w:bottom w:val="single" w:color="auto" w:sz="4" w:space="0"/>
              <w:right w:val="single" w:color="auto" w:sz="4" w:space="0"/>
            </w:tcBorders>
            <w:noWrap w:val="0"/>
            <w:vAlign w:val="top"/>
          </w:tcPr>
          <w:p>
            <w:pPr>
              <w:jc w:val="left"/>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3匹风管机空调，隐藏式安装，含管道布置出风口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9" w:type="dxa"/>
            <w:tcBorders>
              <w:left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28</w:t>
            </w:r>
          </w:p>
        </w:tc>
        <w:tc>
          <w:tcPr>
            <w:tcW w:w="1465" w:type="dxa"/>
            <w:tcBorders>
              <w:left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油漆</w:t>
            </w:r>
            <w:r>
              <w:rPr>
                <w:rFonts w:hint="eastAsia" w:ascii="宋体" w:hAnsi="宋体" w:eastAsia="宋体" w:cs="宋体"/>
                <w:b w:val="0"/>
                <w:bCs w:val="0"/>
                <w:sz w:val="21"/>
                <w:szCs w:val="21"/>
              </w:rPr>
              <w:t>喷漆</w:t>
            </w:r>
          </w:p>
        </w:tc>
        <w:tc>
          <w:tcPr>
            <w:tcW w:w="7874" w:type="dxa"/>
            <w:tcBorders>
              <w:top w:val="single" w:color="auto" w:sz="4" w:space="0"/>
              <w:left w:val="single" w:color="auto" w:sz="4" w:space="0"/>
              <w:bottom w:val="single" w:color="auto" w:sz="4" w:space="0"/>
              <w:right w:val="single" w:color="auto" w:sz="4" w:space="0"/>
            </w:tcBorders>
            <w:noWrap w:val="0"/>
            <w:vAlign w:val="top"/>
          </w:tcPr>
          <w:p>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外部标志和警示标牌模拟</w:t>
            </w:r>
            <w:r>
              <w:rPr>
                <w:rFonts w:hint="eastAsia" w:ascii="宋体" w:hAnsi="宋体" w:eastAsia="宋体" w:cs="宋体"/>
                <w:b w:val="0"/>
                <w:bCs w:val="0"/>
                <w:sz w:val="21"/>
                <w:szCs w:val="21"/>
                <w:lang w:eastAsia="zh-CN"/>
              </w:rPr>
              <w:t>复兴号</w:t>
            </w:r>
            <w:r>
              <w:rPr>
                <w:rFonts w:hint="eastAsia" w:ascii="宋体" w:hAnsi="宋体" w:eastAsia="宋体" w:cs="宋体"/>
                <w:b w:val="0"/>
                <w:bCs w:val="0"/>
                <w:sz w:val="21"/>
                <w:szCs w:val="21"/>
              </w:rPr>
              <w:t>动车，舱外图案按我院要求喷涂；</w:t>
            </w:r>
          </w:p>
          <w:p>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外部漆料采用符合标准的环保防腐防锈面漆。</w:t>
            </w:r>
          </w:p>
          <w:p>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外部漆料采用符合标准的环保防腐防锈面漆,高铁舱安装在户外油漆采用防水抗裂原子灰以及防水汽车油漆。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9" w:type="dxa"/>
            <w:tcBorders>
              <w:left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29</w:t>
            </w:r>
          </w:p>
        </w:tc>
        <w:tc>
          <w:tcPr>
            <w:tcW w:w="1465" w:type="dxa"/>
            <w:tcBorders>
              <w:left w:val="single" w:color="auto" w:sz="4" w:space="0"/>
              <w:right w:val="single" w:color="auto" w:sz="4" w:space="0"/>
            </w:tcBorders>
            <w:noWrap w:val="0"/>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内部喷漆</w:t>
            </w:r>
          </w:p>
        </w:tc>
        <w:tc>
          <w:tcPr>
            <w:tcW w:w="7874" w:type="dxa"/>
            <w:tcBorders>
              <w:top w:val="single" w:color="auto" w:sz="4" w:space="0"/>
              <w:left w:val="single" w:color="auto" w:sz="4" w:space="0"/>
              <w:bottom w:val="single" w:color="auto" w:sz="4" w:space="0"/>
              <w:right w:val="single" w:color="auto" w:sz="4" w:space="0"/>
            </w:tcBorders>
            <w:noWrap w:val="0"/>
            <w:vAlign w:val="top"/>
          </w:tcPr>
          <w:p>
            <w:p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内部漆料采用符合标准的环保防腐防锈面漆，按高铁内部颜色喷涂。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9" w:type="dxa"/>
            <w:tcBorders>
              <w:left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30</w:t>
            </w:r>
          </w:p>
        </w:tc>
        <w:tc>
          <w:tcPr>
            <w:tcW w:w="1465" w:type="dxa"/>
            <w:tcBorders>
              <w:left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膜结构棚</w:t>
            </w:r>
          </w:p>
        </w:tc>
        <w:tc>
          <w:tcPr>
            <w:tcW w:w="7874" w:type="dxa"/>
            <w:tcBorders>
              <w:top w:val="single" w:color="auto" w:sz="4" w:space="0"/>
              <w:left w:val="single" w:color="auto" w:sz="4" w:space="0"/>
              <w:bottom w:val="single" w:color="auto" w:sz="4" w:space="0"/>
              <w:right w:val="single" w:color="auto" w:sz="4" w:space="0"/>
            </w:tcBorders>
            <w:noWrap w:val="0"/>
            <w:vAlign w:val="top"/>
          </w:tcPr>
          <w:p>
            <w:pPr>
              <w:jc w:val="left"/>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rPr>
              <w:t>尺寸</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长度</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sz w:val="21"/>
                <w:szCs w:val="21"/>
                <w:lang w:val="en-US" w:eastAsia="zh-CN"/>
              </w:rPr>
              <w:t>18</w:t>
            </w:r>
            <w:r>
              <w:rPr>
                <w:rFonts w:hint="eastAsia" w:ascii="宋体" w:hAnsi="宋体" w:eastAsia="宋体" w:cs="宋体"/>
                <w:b w:val="0"/>
                <w:bCs w:val="0"/>
                <w:sz w:val="21"/>
                <w:szCs w:val="21"/>
              </w:rPr>
              <w:t>米</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宽度</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sz w:val="21"/>
                <w:szCs w:val="21"/>
                <w:lang w:val="en-US" w:eastAsia="zh-CN"/>
              </w:rPr>
              <w:t>6.5</w:t>
            </w:r>
            <w:r>
              <w:rPr>
                <w:rFonts w:hint="eastAsia" w:ascii="宋体" w:hAnsi="宋体" w:eastAsia="宋体" w:cs="宋体"/>
                <w:b w:val="0"/>
                <w:bCs w:val="0"/>
                <w:sz w:val="21"/>
                <w:szCs w:val="21"/>
              </w:rPr>
              <w:t>米</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高</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sz w:val="21"/>
                <w:szCs w:val="21"/>
              </w:rPr>
              <w:t>6米进行深化膜结构</w:t>
            </w:r>
            <w:r>
              <w:rPr>
                <w:rFonts w:hint="eastAsia" w:ascii="宋体" w:hAnsi="宋体" w:eastAsia="宋体" w:cs="宋体"/>
                <w:b w:val="0"/>
                <w:bCs w:val="0"/>
                <w:sz w:val="21"/>
                <w:szCs w:val="21"/>
                <w:lang w:eastAsia="zh-CN"/>
              </w:rPr>
              <w:t>工程</w:t>
            </w:r>
            <w:r>
              <w:rPr>
                <w:rFonts w:hint="eastAsia" w:ascii="宋体" w:hAnsi="宋体" w:eastAsia="宋体" w:cs="宋体"/>
                <w:b w:val="0"/>
                <w:bCs w:val="0"/>
                <w:sz w:val="21"/>
                <w:szCs w:val="21"/>
              </w:rPr>
              <w:t>施工。根据工程使用年限，以及设计要求，采用</w:t>
            </w:r>
            <w:r>
              <w:rPr>
                <w:rFonts w:hint="eastAsia" w:ascii="宋体" w:hAnsi="宋体" w:eastAsia="宋体" w:cs="宋体"/>
                <w:b w:val="0"/>
                <w:bCs w:val="0"/>
                <w:sz w:val="21"/>
                <w:szCs w:val="21"/>
                <w:lang w:val="en-US" w:eastAsia="zh-CN"/>
              </w:rPr>
              <w:t>优质</w:t>
            </w:r>
            <w:r>
              <w:rPr>
                <w:rFonts w:hint="eastAsia" w:ascii="宋体" w:hAnsi="宋体" w:eastAsia="宋体" w:cs="宋体"/>
                <w:b w:val="0"/>
                <w:bCs w:val="0"/>
                <w:sz w:val="21"/>
                <w:szCs w:val="21"/>
              </w:rPr>
              <w:t>PTFE膜材料，正常使用寿命3</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rPr>
              <w:t>年</w:t>
            </w:r>
            <w:r>
              <w:rPr>
                <w:rFonts w:hint="eastAsia" w:ascii="宋体" w:hAnsi="宋体" w:eastAsia="宋体" w:cs="宋体"/>
                <w:b w:val="0"/>
                <w:bCs w:val="0"/>
                <w:sz w:val="21"/>
                <w:szCs w:val="21"/>
                <w:lang w:val="en-US" w:eastAsia="zh-CN"/>
              </w:rPr>
              <w:t>以上</w:t>
            </w:r>
            <w:r>
              <w:rPr>
                <w:rFonts w:hint="eastAsia" w:ascii="宋体" w:hAnsi="宋体" w:eastAsia="宋体" w:cs="宋体"/>
                <w:b w:val="0"/>
                <w:bCs w:val="0"/>
                <w:sz w:val="21"/>
                <w:szCs w:val="21"/>
              </w:rPr>
              <w:t>，该材料自洁性好，具有阻燃、抗拉等特点，</w:t>
            </w:r>
            <w:r>
              <w:rPr>
                <w:rFonts w:hint="eastAsia" w:ascii="宋体" w:hAnsi="宋体" w:eastAsia="宋体" w:cs="宋体"/>
                <w:b w:val="0"/>
                <w:bCs w:val="0"/>
                <w:sz w:val="21"/>
                <w:szCs w:val="21"/>
                <w:lang w:eastAsia="zh-CN"/>
              </w:rPr>
              <w:t>含预埋件施工</w:t>
            </w:r>
            <w:r>
              <w:rPr>
                <w:rFonts w:hint="eastAsia" w:ascii="宋体" w:hAnsi="宋体" w:eastAsia="宋体" w:cs="宋体"/>
                <w:b w:val="0"/>
                <w:bCs w:val="0"/>
                <w:sz w:val="21"/>
                <w:szCs w:val="21"/>
                <w:lang w:val="en-US" w:eastAsia="zh-CN"/>
              </w:rPr>
              <w:t>及</w:t>
            </w:r>
            <w:r>
              <w:rPr>
                <w:rFonts w:hint="eastAsia" w:ascii="宋体" w:hAnsi="宋体" w:eastAsia="宋体" w:cs="宋体"/>
                <w:b w:val="0"/>
                <w:bCs w:val="0"/>
                <w:sz w:val="21"/>
                <w:szCs w:val="21"/>
              </w:rPr>
              <w:t>长度</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sz w:val="21"/>
                <w:szCs w:val="21"/>
                <w:lang w:val="en-US" w:eastAsia="zh-CN"/>
              </w:rPr>
              <w:t>18</w:t>
            </w:r>
            <w:r>
              <w:rPr>
                <w:rFonts w:hint="eastAsia" w:ascii="宋体" w:hAnsi="宋体" w:eastAsia="宋体" w:cs="宋体"/>
                <w:b w:val="0"/>
                <w:bCs w:val="0"/>
                <w:sz w:val="21"/>
                <w:szCs w:val="21"/>
              </w:rPr>
              <w:t>米</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宽度</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sz w:val="21"/>
                <w:szCs w:val="21"/>
                <w:lang w:val="en-US" w:eastAsia="zh-CN"/>
              </w:rPr>
              <w:t>6.0</w:t>
            </w:r>
            <w:r>
              <w:rPr>
                <w:rFonts w:hint="eastAsia" w:ascii="宋体" w:hAnsi="宋体" w:eastAsia="宋体" w:cs="宋体"/>
                <w:b w:val="0"/>
                <w:bCs w:val="0"/>
                <w:sz w:val="21"/>
                <w:szCs w:val="21"/>
              </w:rPr>
              <w:t>米</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高</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sz w:val="21"/>
                <w:szCs w:val="21"/>
                <w:lang w:val="en-US" w:eastAsia="zh-CN"/>
              </w:rPr>
              <w:t>0.2</w:t>
            </w:r>
            <w:r>
              <w:rPr>
                <w:rFonts w:hint="eastAsia" w:ascii="宋体" w:hAnsi="宋体" w:eastAsia="宋体" w:cs="宋体"/>
                <w:b w:val="0"/>
                <w:bCs w:val="0"/>
                <w:sz w:val="21"/>
                <w:szCs w:val="21"/>
              </w:rPr>
              <w:t>米</w:t>
            </w:r>
            <w:r>
              <w:rPr>
                <w:rFonts w:hint="eastAsia" w:ascii="宋体" w:hAnsi="宋体" w:eastAsia="宋体" w:cs="宋体"/>
                <w:b w:val="0"/>
                <w:bCs w:val="0"/>
                <w:sz w:val="21"/>
                <w:szCs w:val="21"/>
                <w:lang w:val="en-US" w:eastAsia="zh-CN"/>
              </w:rPr>
              <w:t>水泥防水平台。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59" w:type="dxa"/>
            <w:tcBorders>
              <w:left w:val="single" w:color="auto" w:sz="4" w:space="0"/>
              <w:right w:val="single" w:color="auto" w:sz="4" w:space="0"/>
            </w:tcBorders>
            <w:noWrap w:val="0"/>
            <w:vAlign w:val="center"/>
          </w:tcPr>
          <w:p>
            <w:pPr>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31</w:t>
            </w:r>
          </w:p>
        </w:tc>
        <w:tc>
          <w:tcPr>
            <w:tcW w:w="1465" w:type="dxa"/>
            <w:tcBorders>
              <w:left w:val="single" w:color="auto" w:sz="4" w:space="0"/>
              <w:right w:val="single" w:color="auto" w:sz="4" w:space="0"/>
            </w:tcBorders>
            <w:noWrap w:val="0"/>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运输安装</w:t>
            </w:r>
          </w:p>
        </w:tc>
        <w:tc>
          <w:tcPr>
            <w:tcW w:w="7874"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b w:val="0"/>
                <w:bCs w:val="0"/>
                <w:sz w:val="21"/>
                <w:szCs w:val="21"/>
              </w:rPr>
            </w:pPr>
            <w:bookmarkStart w:id="0" w:name="_GoBack"/>
            <w:bookmarkEnd w:id="0"/>
            <w:r>
              <w:rPr>
                <w:rFonts w:hint="eastAsia" w:ascii="宋体" w:hAnsi="宋体" w:eastAsia="宋体" w:cs="宋体"/>
                <w:b w:val="0"/>
                <w:bCs w:val="0"/>
                <w:sz w:val="21"/>
                <w:szCs w:val="21"/>
                <w:lang w:eastAsia="zh-CN"/>
              </w:rPr>
              <w:t>运输安装费用及调试等</w:t>
            </w:r>
          </w:p>
        </w:tc>
      </w:tr>
    </w:tbl>
    <w:p>
      <w:pPr>
        <w:bidi w:val="0"/>
        <w:jc w:val="both"/>
        <w:rPr>
          <w:rFonts w:hint="default"/>
          <w:lang w:val="en-US" w:eastAsia="zh-CN"/>
        </w:rPr>
      </w:pPr>
    </w:p>
    <w:sectPr>
      <w:footerReference r:id="rId3" w:type="default"/>
      <w:pgSz w:w="11906" w:h="16838"/>
      <w:pgMar w:top="1440" w:right="850" w:bottom="1440" w:left="85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20EC84"/>
    <w:multiLevelType w:val="singleLevel"/>
    <w:tmpl w:val="4220EC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4D111EAB"/>
    <w:rsid w:val="022E6257"/>
    <w:rsid w:val="084B5E07"/>
    <w:rsid w:val="097F55EA"/>
    <w:rsid w:val="0B7A4361"/>
    <w:rsid w:val="0BEF0792"/>
    <w:rsid w:val="0E871D05"/>
    <w:rsid w:val="13D529D6"/>
    <w:rsid w:val="148B7538"/>
    <w:rsid w:val="18E31237"/>
    <w:rsid w:val="1F010B23"/>
    <w:rsid w:val="219D527F"/>
    <w:rsid w:val="22521696"/>
    <w:rsid w:val="265D3DD3"/>
    <w:rsid w:val="271D04C4"/>
    <w:rsid w:val="27B64475"/>
    <w:rsid w:val="285443B9"/>
    <w:rsid w:val="2A0B42F3"/>
    <w:rsid w:val="2ADB491E"/>
    <w:rsid w:val="2D572256"/>
    <w:rsid w:val="2F541E39"/>
    <w:rsid w:val="30330D58"/>
    <w:rsid w:val="30FF0C3A"/>
    <w:rsid w:val="31D67E14"/>
    <w:rsid w:val="32BA12BD"/>
    <w:rsid w:val="33A229CF"/>
    <w:rsid w:val="33BD7A0C"/>
    <w:rsid w:val="34034E98"/>
    <w:rsid w:val="349B261E"/>
    <w:rsid w:val="391C0A21"/>
    <w:rsid w:val="3C5C4928"/>
    <w:rsid w:val="41943621"/>
    <w:rsid w:val="4297506B"/>
    <w:rsid w:val="44175D23"/>
    <w:rsid w:val="4AB8212E"/>
    <w:rsid w:val="4B724DBB"/>
    <w:rsid w:val="4CA524FC"/>
    <w:rsid w:val="4CA53964"/>
    <w:rsid w:val="4CC34DBA"/>
    <w:rsid w:val="4D111EAB"/>
    <w:rsid w:val="4DF9285C"/>
    <w:rsid w:val="4F2E6E63"/>
    <w:rsid w:val="508536D8"/>
    <w:rsid w:val="50A23F32"/>
    <w:rsid w:val="53BA6F17"/>
    <w:rsid w:val="54752E3E"/>
    <w:rsid w:val="54D113A8"/>
    <w:rsid w:val="59AA17DC"/>
    <w:rsid w:val="5A352F62"/>
    <w:rsid w:val="5C1848E9"/>
    <w:rsid w:val="5DD33646"/>
    <w:rsid w:val="5DE057CC"/>
    <w:rsid w:val="61A42FB4"/>
    <w:rsid w:val="69EF00CB"/>
    <w:rsid w:val="6BEC23FF"/>
    <w:rsid w:val="6BFD1C3F"/>
    <w:rsid w:val="6DC67047"/>
    <w:rsid w:val="6EC72090"/>
    <w:rsid w:val="6FAA5A0D"/>
    <w:rsid w:val="71C94231"/>
    <w:rsid w:val="7269153F"/>
    <w:rsid w:val="73B70925"/>
    <w:rsid w:val="74AF10FA"/>
    <w:rsid w:val="77E4539A"/>
    <w:rsid w:val="781F4F52"/>
    <w:rsid w:val="786F5C73"/>
    <w:rsid w:val="789F5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ind w:firstLine="0" w:firstLineChars="0"/>
      <w:jc w:val="center"/>
      <w:outlineLvl w:val="0"/>
    </w:pPr>
    <w:rPr>
      <w:b/>
      <w:bCs/>
      <w:kern w:val="44"/>
      <w:sz w:val="36"/>
      <w:szCs w:val="44"/>
    </w:rPr>
  </w:style>
  <w:style w:type="paragraph" w:styleId="4">
    <w:name w:val="heading 2"/>
    <w:basedOn w:val="1"/>
    <w:next w:val="1"/>
    <w:qFormat/>
    <w:uiPriority w:val="9"/>
    <w:pPr>
      <w:keepNext/>
      <w:keepLines/>
      <w:spacing w:before="260" w:after="260" w:line="413" w:lineRule="auto"/>
      <w:outlineLvl w:val="1"/>
    </w:pPr>
    <w:rPr>
      <w:rFonts w:ascii="Arial" w:hAnsi="Arial" w:eastAsia="黑体"/>
      <w:b/>
      <w:sz w:val="32"/>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unhideWhenUsed/>
    <w:qFormat/>
    <w:uiPriority w:val="9"/>
    <w:pPr>
      <w:keepNext/>
      <w:keepLines/>
      <w:ind w:firstLine="0" w:firstLineChars="0"/>
      <w:outlineLvl w:val="3"/>
    </w:pPr>
    <w:rPr>
      <w:rFonts w:asciiTheme="majorHAnsi" w:hAnsiTheme="majorHAnsi" w:cstheme="majorBidi"/>
      <w:b/>
      <w:bCs/>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6">
    <w:name w:val="Normal Indent"/>
    <w:basedOn w:val="1"/>
    <w:unhideWhenUsed/>
    <w:qFormat/>
    <w:uiPriority w:val="0"/>
    <w:pPr>
      <w:ind w:firstLine="420" w:firstLineChars="200"/>
    </w:pPr>
  </w:style>
  <w:style w:type="paragraph" w:styleId="7">
    <w:name w:val="Document Map"/>
    <w:basedOn w:val="1"/>
    <w:next w:val="8"/>
    <w:qFormat/>
    <w:uiPriority w:val="0"/>
    <w:pPr>
      <w:shd w:val="clear" w:color="auto" w:fill="000080"/>
    </w:pPr>
  </w:style>
  <w:style w:type="paragraph" w:styleId="8">
    <w:name w:val="Body Text"/>
    <w:basedOn w:val="1"/>
    <w:next w:val="9"/>
    <w:qFormat/>
    <w:uiPriority w:val="0"/>
    <w:pPr>
      <w:spacing w:after="120"/>
    </w:pPr>
    <w:rPr>
      <w:rFonts w:cs="Times New Roman"/>
      <w:sz w:val="28"/>
    </w:rPr>
  </w:style>
  <w:style w:type="paragraph" w:customStyle="1" w:styleId="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Indent 3"/>
    <w:basedOn w:val="1"/>
    <w:qFormat/>
    <w:uiPriority w:val="0"/>
    <w:pPr>
      <w:adjustRightInd w:val="0"/>
      <w:spacing w:after="120" w:line="360" w:lineRule="atLeast"/>
      <w:ind w:left="200" w:leftChars="200"/>
      <w:jc w:val="left"/>
      <w:textAlignment w:val="baseline"/>
    </w:pPr>
    <w:rPr>
      <w:kern w:val="0"/>
      <w:sz w:val="16"/>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6">
    <w:name w:val="样式 标题 2 + 宋体"/>
    <w:basedOn w:val="4"/>
    <w:qFormat/>
    <w:uiPriority w:val="99"/>
    <w:pPr>
      <w:tabs>
        <w:tab w:val="left" w:pos="1021"/>
      </w:tabs>
    </w:pPr>
    <w:rPr>
      <w:rFonts w:ascii="宋体" w:hAnsi="宋体"/>
      <w:sz w:val="30"/>
    </w:rPr>
  </w:style>
  <w:style w:type="character" w:customStyle="1" w:styleId="17">
    <w:name w:val="font31"/>
    <w:basedOn w:val="15"/>
    <w:qFormat/>
    <w:uiPriority w:val="0"/>
    <w:rPr>
      <w:rFonts w:hint="eastAsia" w:ascii="宋体" w:hAnsi="宋体" w:eastAsia="宋体" w:cs="宋体"/>
      <w:color w:val="000000"/>
      <w:sz w:val="22"/>
      <w:szCs w:val="22"/>
      <w:u w:val="none"/>
    </w:rPr>
  </w:style>
  <w:style w:type="character" w:customStyle="1" w:styleId="18">
    <w:name w:val="font81"/>
    <w:basedOn w:val="15"/>
    <w:qFormat/>
    <w:uiPriority w:val="0"/>
    <w:rPr>
      <w:rFonts w:hint="eastAsia" w:ascii="宋体" w:hAnsi="宋体" w:eastAsia="宋体" w:cs="宋体"/>
      <w:color w:val="FF0000"/>
      <w:sz w:val="20"/>
      <w:szCs w:val="20"/>
      <w:u w:val="none"/>
    </w:rPr>
  </w:style>
  <w:style w:type="paragraph" w:customStyle="1" w:styleId="19">
    <w:name w:val="表格文本"/>
    <w:basedOn w:val="1"/>
    <w:qFormat/>
    <w:uiPriority w:val="0"/>
    <w:pPr>
      <w:spacing w:before="120" w:after="120" w:line="240" w:lineRule="auto"/>
      <w:ind w:firstLine="0" w:firstLineChars="0"/>
      <w:jc w:val="center"/>
    </w:pPr>
    <w:rPr>
      <w:rFonts w:ascii="宋体" w:hAnsi="宋体" w:cs="宋体"/>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3298</Words>
  <Characters>3768</Characters>
  <Lines>0</Lines>
  <Paragraphs>0</Paragraphs>
  <TotalTime>5</TotalTime>
  <ScaleCrop>false</ScaleCrop>
  <LinksUpToDate>false</LinksUpToDate>
  <CharactersWithSpaces>3832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2022-10-18T13:42:00Z</dcterms:created>
  <dc:creator>杨增智</dc:creator>
  <cp:lastModifiedBy>赵曙光</cp:lastModifiedBy>
  <cp:lastPrinted>2023-02-27T06:13:00Z</cp:lastPrinted>
  <dcterms:modified xsi:type="dcterms:W3CDTF">2023-09-12T11:15:31Z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42DF1F97269B4DB4A94427D1D41A6006_13</vt:lpwstr>
  </property>
</Properties>
</file>