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984"/>
        <w:gridCol w:w="8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rPr>
              <w:t>序号</w:t>
            </w:r>
          </w:p>
        </w:tc>
        <w:tc>
          <w:tcPr>
            <w:tcW w:w="984"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rPr>
              <w:t>名称</w:t>
            </w:r>
          </w:p>
        </w:tc>
        <w:tc>
          <w:tcPr>
            <w:tcW w:w="8453"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 w:type="dxa"/>
            <w:vAlign w:val="center"/>
          </w:tcPr>
          <w:p>
            <w:pPr>
              <w:pStyle w:val="7"/>
              <w:keepNext w:val="0"/>
              <w:keepLines w:val="0"/>
              <w:suppressLineNumbers w:val="0"/>
              <w:spacing w:beforeAutospacing="0" w:afterAutospacing="0"/>
              <w:ind w:left="0" w:right="0"/>
              <w:rPr>
                <w:rFonts w:hint="eastAsia" w:eastAsia="宋体"/>
                <w:szCs w:val="21"/>
                <w:lang w:val="en-US" w:eastAsia="zh-CN"/>
              </w:rPr>
            </w:pPr>
            <w:r>
              <w:rPr>
                <w:rFonts w:hint="eastAsia" w:eastAsia="宋体"/>
                <w:szCs w:val="21"/>
                <w:lang w:val="en-US" w:eastAsia="zh-CN"/>
              </w:rPr>
              <w:t>1</w:t>
            </w:r>
          </w:p>
        </w:tc>
        <w:tc>
          <w:tcPr>
            <w:tcW w:w="984"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lang w:val="en-US" w:eastAsia="zh-CN"/>
              </w:rPr>
              <w:t>实训室</w:t>
            </w:r>
            <w:r>
              <w:rPr>
                <w:rFonts w:hint="eastAsia" w:eastAsia="宋体"/>
                <w:szCs w:val="21"/>
              </w:rPr>
              <w:t>多媒体智慧讲台</w:t>
            </w:r>
          </w:p>
        </w:tc>
        <w:tc>
          <w:tcPr>
            <w:tcW w:w="8453" w:type="dxa"/>
            <w:vAlign w:val="center"/>
          </w:tcPr>
          <w:p>
            <w:pPr>
              <w:keepNext w:val="0"/>
              <w:keepLines w:val="0"/>
              <w:numPr>
                <w:ilvl w:val="0"/>
                <w:numId w:val="1"/>
              </w:numPr>
              <w:suppressLineNumbers w:val="0"/>
              <w:spacing w:before="0" w:beforeAutospacing="0" w:after="0" w:afterAutospacing="0" w:line="360" w:lineRule="auto"/>
              <w:ind w:left="105" w:leftChars="0" w:right="0" w:firstLine="0" w:firstLineChars="0"/>
              <w:jc w:val="left"/>
              <w:rPr>
                <w:rFonts w:hint="eastAsia" w:ascii="宋体" w:hAnsi="宋体" w:eastAsia="宋体" w:cs="宋体"/>
                <w:b w:val="0"/>
                <w:bCs w:val="0"/>
                <w:sz w:val="21"/>
                <w:szCs w:val="21"/>
              </w:rPr>
            </w:pPr>
            <w:r>
              <w:rPr>
                <w:rFonts w:hint="eastAsia" w:ascii="宋体" w:hAnsi="宋体" w:eastAsia="宋体" w:cs="宋体"/>
                <w:b w:val="0"/>
                <w:bCs w:val="0"/>
                <w:snapToGrid/>
                <w:color w:val="000000"/>
                <w:kern w:val="2"/>
                <w:sz w:val="21"/>
                <w:szCs w:val="21"/>
                <w:lang w:val="en-US" w:eastAsia="zh-CN" w:bidi="ar"/>
              </w:rPr>
              <w:t xml:space="preserve">智慧讲台：                                                                          </w:t>
            </w:r>
          </w:p>
          <w:p>
            <w:pPr>
              <w:keepNext w:val="0"/>
              <w:keepLines w:val="0"/>
              <w:numPr>
                <w:ilvl w:val="0"/>
                <w:numId w:val="0"/>
              </w:numPr>
              <w:suppressLineNumbers w:val="0"/>
              <w:spacing w:before="0" w:beforeAutospacing="0" w:after="0" w:afterAutospacing="0" w:line="360" w:lineRule="auto"/>
              <w:ind w:right="0" w:rightChars="0" w:firstLine="420" w:firstLineChars="20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1、讲桌采用1.2mm-2.0mm冷轧钢板桌体，整体外观流线型设计，美观大方，具备防火</w:t>
            </w:r>
          </w:p>
          <w:p>
            <w:pPr>
              <w:keepNext w:val="0"/>
              <w:keepLines w:val="0"/>
              <w:numPr>
                <w:ilvl w:val="0"/>
                <w:numId w:val="0"/>
              </w:numPr>
              <w:suppressLineNumbers w:val="0"/>
              <w:spacing w:before="0" w:beforeAutospacing="0" w:after="0" w:afterAutospacing="0" w:line="360" w:lineRule="auto"/>
              <w:ind w:right="0" w:rightChars="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特性，正面中部受到170N的冲击力时不会倾倒。</w:t>
            </w:r>
          </w:p>
          <w:p>
            <w:pPr>
              <w:keepNext w:val="0"/>
              <w:keepLines w:val="0"/>
              <w:suppressLineNumbers w:val="0"/>
              <w:spacing w:before="0" w:beforeAutospacing="0" w:after="0" w:afterAutospacing="0" w:line="360" w:lineRule="auto"/>
              <w:ind w:left="0" w:leftChars="0" w:right="0" w:firstLine="420" w:firstLineChars="20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2、桌面为抗倍特板材质，具备防水、耐撞击性、耐磨、防火、耐烟灼、防静电，稳定性强、平整又不易变形、无毒无害、绿色环保等特性。</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3、讲桌设计尺寸长X宽X高约为1200mmX650mmX1020mm，根据人体力学设计，讲台桌面高度合适老师放置教学用品，兼顾站立教学或者坐着操作电脑。</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b w:val="0"/>
                <w:bCs w:val="0"/>
                <w:sz w:val="21"/>
                <w:szCs w:val="21"/>
              </w:rPr>
              <w:t>4、桌面内置≥23.8英寸电容触控屏，并支持10点同时触摸。（提供具有CNAS标识的检测报告复印件并加盖制造商公章）</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b w:val="0"/>
                <w:bCs w:val="0"/>
                <w:sz w:val="21"/>
                <w:szCs w:val="21"/>
              </w:rPr>
              <w:t>5、电容触控屏具备单独的开关按键，显示屏接口类型为VGA，HDMI，屏幕分辨率支持≥1920x1080像素，屏幕融合在讲台中，无突出边角，无法在没有工具的情况下拆除。（提供具有CNAS标识的检测报告复印件并加盖制造商公章）</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b w:val="0"/>
                <w:bCs w:val="0"/>
                <w:sz w:val="21"/>
                <w:szCs w:val="21"/>
              </w:rPr>
              <w:t>6、电容触控屏支持同步显示并能操控交互智能平板的画面，与桌面呈25°角，以最佳视角显示教学内容，教师正面授课，录像效果好，提高教学效率。（提供具有CNAS标识的检测报告复印件并加盖制造商公章）</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b w:val="0"/>
                <w:bCs w:val="0"/>
                <w:sz w:val="21"/>
                <w:szCs w:val="21"/>
              </w:rPr>
              <w:t>7、讲桌桌面内置弹射式接口面板，包含≥1个HDMI接口、≥1个VGA接口、≥1个USB口、≥1个网络接口、≥1个音频接口等，不使用时，可按下与桌面平齐，避免受到撞击，支持笔记本电脑接入。（提供具有CNAS标识的检测报告复印件并加盖制造商公章）</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i w:val="0"/>
                <w:iCs w:val="0"/>
                <w:color w:val="auto"/>
                <w:kern w:val="0"/>
                <w:sz w:val="18"/>
                <w:szCs w:val="18"/>
                <w:highlight w:val="none"/>
                <w:u w:val="none"/>
                <w:lang w:val="en-US" w:eastAsia="zh-CN" w:bidi="ar"/>
              </w:rPr>
              <w:t>▲</w:t>
            </w:r>
            <w:bookmarkStart w:id="0" w:name="_GoBack"/>
            <w:bookmarkEnd w:id="0"/>
            <w:r>
              <w:rPr>
                <w:rFonts w:hint="eastAsia" w:ascii="宋体" w:hAnsi="宋体" w:eastAsia="宋体" w:cs="宋体"/>
                <w:b w:val="0"/>
                <w:bCs w:val="0"/>
                <w:sz w:val="21"/>
                <w:szCs w:val="21"/>
              </w:rPr>
              <w:t>8、支持外接PC电脑，可以将PC电脑内容显示在23.8英寸主屏上，支持1路HDMI OUT输出，可外接投影、显示器等多媒体设备。（提供具有CNAS标识的检测报告复印件并加盖制造商公章）</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9、讲桌柜体左侧预留电脑主机观察窗口，无需打开柜体的情况下也能正常开关电脑主机</w:t>
            </w:r>
            <w:r>
              <w:rPr>
                <w:rFonts w:hint="eastAsia" w:ascii="宋体" w:hAnsi="宋体" w:eastAsia="宋体" w:cs="宋体"/>
                <w:b w:val="0"/>
                <w:bCs w:val="0"/>
                <w:sz w:val="21"/>
                <w:szCs w:val="21"/>
                <w:lang w:eastAsia="zh-CN"/>
              </w:rPr>
              <w:t>。</w:t>
            </w:r>
          </w:p>
          <w:p>
            <w:pPr>
              <w:keepNext w:val="0"/>
              <w:keepLines w:val="0"/>
              <w:suppressLineNumbers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10、讲台设置有2个220V五口电源接口，方便老师接入笔记本电脑等设备。</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11、讲桌设置有键盘抽屉，可放置黑板擦、书写笔、键盘和鼠标等，抽屉内预留≥4路USB快速充电接口，即使讲桌不开机，依然可以持续充电，可连接键盘鼠标使用,方便教师操作，讲桌桌面留有足够空间放置笔记本、教案等物品。</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12、柜体下方设置有19英寸设备安装机柜，高度≥10U。</w:t>
            </w:r>
          </w:p>
          <w:p>
            <w:pPr>
              <w:keepNext w:val="0"/>
              <w:keepLines w:val="0"/>
              <w:suppressLineNumbers w:val="0"/>
              <w:spacing w:before="0" w:beforeAutospacing="0" w:after="0" w:afterAutospacing="0" w:line="360" w:lineRule="auto"/>
              <w:ind w:left="0" w:right="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13、柜体下方预留多处散热孔，可以有效保证讲桌内设备的热量及时散出。</w:t>
            </w:r>
          </w:p>
          <w:p>
            <w:pPr>
              <w:keepNext w:val="0"/>
              <w:keepLines w:val="0"/>
              <w:widowControl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14、讲桌支持安装地脚，选配增高底座，预留增高底座安装孔位。</w:t>
            </w:r>
          </w:p>
          <w:p>
            <w:pPr>
              <w:keepNext w:val="0"/>
              <w:keepLines w:val="0"/>
              <w:suppressLineNumbers w:val="0"/>
              <w:spacing w:before="0" w:beforeAutospacing="0" w:after="0" w:afterAutospacing="0"/>
              <w:ind w:left="0" w:leftChars="0" w:right="0" w:firstLine="0" w:firstLineChars="0"/>
              <w:rPr>
                <w:rFonts w:hint="default" w:ascii="宋体" w:hAnsi="宋体" w:eastAsia="宋体" w:cs="宋体"/>
                <w:sz w:val="21"/>
              </w:rPr>
            </w:pPr>
            <w:r>
              <w:rPr>
                <w:rFonts w:hint="eastAsia" w:ascii="宋体" w:hAnsi="宋体" w:eastAsia="宋体" w:cs="宋体"/>
                <w:sz w:val="21"/>
                <w:lang w:val="en-US" w:eastAsia="zh-CN"/>
              </w:rPr>
              <w:t>二</w:t>
            </w:r>
            <w:r>
              <w:rPr>
                <w:rFonts w:hint="eastAsia" w:ascii="宋体" w:hAnsi="宋体" w:eastAsia="宋体" w:cs="宋体"/>
                <w:b w:val="0"/>
                <w:bCs w:val="0"/>
                <w:sz w:val="21"/>
                <w:szCs w:val="21"/>
              </w:rPr>
              <w:t>、</w:t>
            </w:r>
            <w:r>
              <w:rPr>
                <w:rFonts w:hint="eastAsia" w:ascii="宋体" w:hAnsi="宋体" w:eastAsia="宋体" w:cs="宋体"/>
                <w:sz w:val="21"/>
                <w:lang w:val="en-US" w:eastAsia="zh-CN"/>
              </w:rPr>
              <w:t>实训室</w:t>
            </w:r>
            <w:r>
              <w:rPr>
                <w:rFonts w:hint="eastAsia" w:ascii="宋体" w:hAnsi="宋体" w:eastAsia="宋体" w:cs="宋体"/>
                <w:sz w:val="21"/>
              </w:rPr>
              <w:t>电控系统：</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功能：实训室智能电源管理系统由主机模块与若干个从机模块构成，为通用型模块，可用于所有台子等相关类型的设备。</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主机模块中心频率为433MHZ，理论上可挂载255个从机，通讯距离为0.2m~50m之间，主机模块要求采用不低于CORTEX-M3内核+高速FPGA处理器、分辨率要求不小于480x272、 全屏图片更新要求不小于19mS、刷新频率为要求不小于80Hz的4.3寸工业触摸屏，形成多彩的人机交互界面，用于统一管理和显示若干个从机的状态，可无线控制若干从机，并留有串口，以便用于其它用途或二次开发。主机采用是采用频点低、波长长、传输距离远的模块作为发射模块，可支持无线唤醒低功耗、睡眠状态的设备。</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从机中心频率要求不小于433MHZ，从机模块采用双断点开断灭弧室、其余均采用塑料栅片灭弧罩交流接触器，可对已连接的设备的工作电源进行控制和管理。从机内部要求采用：互独立的8位一体的拨码开关结构，通过用户随意的拨码可将从机设置不同的地址，以方便用户更好的对设备的管理。集成专用复位电路、2路PWM、8路高速10位A/D转换(250K/S)、内部自带高达60K FLASHROM的芯片作为处理器，对8位地址位的识别以及主机模块发送数据包的解析和对交流接触器的控制与管理。</w:t>
            </w:r>
          </w:p>
          <w:p>
            <w:pPr>
              <w:keepNext w:val="0"/>
              <w:keepLines w:val="0"/>
              <w:suppressLineNumbers w:val="0"/>
              <w:spacing w:before="0" w:beforeAutospacing="0" w:after="0" w:afterAutospacing="0"/>
              <w:ind w:left="0" w:leftChars="0" w:right="0" w:firstLine="0" w:firstLineChars="0"/>
              <w:rPr>
                <w:rFonts w:hint="default" w:ascii="宋体" w:hAnsi="宋体" w:eastAsia="宋体" w:cs="宋体"/>
                <w:sz w:val="21"/>
              </w:rPr>
            </w:pPr>
            <w:r>
              <w:rPr>
                <w:rFonts w:hint="eastAsia" w:ascii="宋体" w:hAnsi="宋体" w:eastAsia="宋体" w:cs="宋体"/>
                <w:sz w:val="21"/>
                <w:lang w:val="en-US" w:eastAsia="zh-CN"/>
              </w:rPr>
              <w:t>三</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实训</w:t>
            </w:r>
            <w:r>
              <w:rPr>
                <w:rFonts w:hint="eastAsia" w:ascii="宋体" w:hAnsi="宋体" w:eastAsia="宋体" w:cs="宋体"/>
                <w:sz w:val="21"/>
              </w:rPr>
              <w:t>教师椅：</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 xml:space="preserve">1、面料：选用优质网布，细腻、使用时间长，厚度适中                               </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2、海棉：采用PU成型发泡高密度阻燃海棉，耐久不变形，回弹力强，</w:t>
            </w:r>
          </w:p>
          <w:p>
            <w:pPr>
              <w:keepNext w:val="0"/>
              <w:keepLines w:val="0"/>
              <w:suppressLineNumbers w:val="0"/>
              <w:spacing w:before="0" w:beforeAutospacing="0" w:after="0" w:afterAutospacing="0"/>
              <w:ind w:left="418" w:leftChars="174" w:right="0" w:firstLine="0" w:firstLineChars="0"/>
              <w:rPr>
                <w:rFonts w:hint="default" w:ascii="宋体" w:hAnsi="宋体" w:eastAsia="宋体" w:cs="宋体"/>
                <w:sz w:val="21"/>
              </w:rPr>
            </w:pPr>
            <w:r>
              <w:rPr>
                <w:rFonts w:hint="eastAsia" w:ascii="宋体" w:hAnsi="宋体" w:eastAsia="宋体" w:cs="宋体"/>
                <w:sz w:val="21"/>
              </w:rPr>
              <w:t>3、扶手：PU扶手宽度；                                                                                                                                                                                                                        4、椅架：黑色尼龙玻纤椅身，左右扶手内尺宽</w:t>
            </w:r>
            <w:r>
              <w:rPr>
                <w:rFonts w:hint="eastAsia" w:ascii="宋体" w:hAnsi="宋体" w:eastAsia="宋体" w:cs="宋体"/>
                <w:sz w:val="21"/>
                <w:lang w:val="en-US" w:eastAsia="zh-CN"/>
              </w:rPr>
              <w:t>约</w:t>
            </w:r>
            <w:r>
              <w:rPr>
                <w:rFonts w:hint="eastAsia" w:ascii="宋体" w:hAnsi="宋体" w:eastAsia="宋体" w:cs="宋体"/>
                <w:sz w:val="21"/>
              </w:rPr>
              <w:t>485MM，坐垫距地面高度</w:t>
            </w:r>
            <w:r>
              <w:rPr>
                <w:rFonts w:hint="eastAsia" w:ascii="宋体" w:hAnsi="宋体" w:eastAsia="宋体" w:cs="宋体"/>
                <w:sz w:val="21"/>
                <w:lang w:val="en-US" w:eastAsia="zh-CN"/>
              </w:rPr>
              <w:t>约</w:t>
            </w:r>
            <w:r>
              <w:rPr>
                <w:rFonts w:hint="eastAsia" w:ascii="宋体" w:hAnsi="宋体" w:eastAsia="宋体" w:cs="宋体"/>
                <w:sz w:val="21"/>
              </w:rPr>
              <w:t>400MM，靠背距地面高度</w:t>
            </w:r>
            <w:r>
              <w:rPr>
                <w:rFonts w:hint="eastAsia" w:ascii="宋体" w:hAnsi="宋体" w:eastAsia="宋体" w:cs="宋体"/>
                <w:sz w:val="21"/>
                <w:lang w:val="en-US" w:eastAsia="zh-CN"/>
              </w:rPr>
              <w:t>约</w:t>
            </w:r>
            <w:r>
              <w:rPr>
                <w:rFonts w:hint="eastAsia" w:ascii="宋体" w:hAnsi="宋体" w:eastAsia="宋体" w:cs="宋体"/>
                <w:sz w:val="21"/>
              </w:rPr>
              <w:t>950MM；</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5、气压棒采用优质气压棒，升降达 10 万次及以上无损；优质尼龙五星脚，产品稳定性高，具有超强的抗压能力；脚轮：合成 尼龙树脂脚轮，坚固耐用，纤维间隙误差 0.01mm 之间，移动无噪音，平稳，耐磨性能及各项指标。</w:t>
            </w:r>
          </w:p>
        </w:tc>
      </w:tr>
    </w:tbl>
    <w:p/>
    <w:sectPr>
      <w:headerReference r:id="rId5" w:type="default"/>
      <w:footerReference r:id="rId6" w:type="default"/>
      <w:pgSz w:w="11906" w:h="16838"/>
      <w:pgMar w:top="1440" w:right="850" w:bottom="1440" w:left="850"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宋体 CN ExtraLight">
    <w:altName w:val="宋体"/>
    <w:panose1 w:val="02020200000000000000"/>
    <w:charset w:val="86"/>
    <w:family w:val="roman"/>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p>
    <w:pPr>
      <w:pStyle w:val="4"/>
    </w:pPr>
  </w:p>
  <w:p>
    <w:pPr>
      <w:pStyle w:val="2"/>
      <w:keepNext/>
      <w:keepLines/>
      <w:pageBreakBefore w:val="0"/>
      <w:widowControl w:val="0"/>
      <w:kinsoku/>
      <w:wordWrap/>
      <w:overflowPunct/>
      <w:topLinePunct w:val="0"/>
      <w:bidi w:val="0"/>
      <w:adjustRightInd w:val="0"/>
      <w:snapToGrid w:val="0"/>
      <w:ind w:firstLine="0" w:firstLineChars="0"/>
      <w:jc w:val="center"/>
      <w:textAlignment w:val="auto"/>
      <w:rPr>
        <w:color w:val="auto"/>
      </w:rPr>
    </w:pPr>
    <w:r>
      <w:rPr>
        <w:rFonts w:hint="eastAsia" w:eastAsia="宋体"/>
        <w:b/>
        <w:bCs/>
        <w:color w:val="auto"/>
        <w:sz w:val="28"/>
        <w:szCs w:val="28"/>
        <w:shd w:val="clear" w:color="auto" w:fill="auto"/>
        <w:lang w:val="en-US" w:eastAsia="zh-CN"/>
      </w:rPr>
      <w:t>实训室多媒体智慧讲台货物</w:t>
    </w:r>
    <w:r>
      <w:rPr>
        <w:rFonts w:hint="eastAsia" w:ascii="宋体" w:hAnsi="宋体" w:eastAsia="宋体" w:cs="宋体"/>
        <w:color w:val="auto"/>
        <w:sz w:val="28"/>
        <w:szCs w:val="28"/>
        <w:shd w:val="clear" w:color="auto" w:fill="auto"/>
      </w:rPr>
      <w:t>参数</w:t>
    </w:r>
    <w:r>
      <w:rPr>
        <w:rFonts w:hint="eastAsia" w:ascii="宋体" w:hAnsi="宋体" w:eastAsia="宋体" w:cs="宋体"/>
        <w:color w:val="auto"/>
        <w:sz w:val="28"/>
        <w:szCs w:val="28"/>
        <w:shd w:val="clear" w:color="auto" w:fill="auto"/>
        <w:lang w:val="en-US" w:eastAsia="zh-CN"/>
      </w:rPr>
      <w:t>表（数量：3套）</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1F66F4"/>
    <w:multiLevelType w:val="singleLevel"/>
    <w:tmpl w:val="2A1F66F4"/>
    <w:lvl w:ilvl="0" w:tentative="0">
      <w:start w:val="1"/>
      <w:numFmt w:val="chineseCounting"/>
      <w:suff w:val="nothing"/>
      <w:lvlText w:val="%1、"/>
      <w:lvlJc w:val="left"/>
      <w:pPr>
        <w:ind w:left="105"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00000000"/>
    <w:rsid w:val="0CA61955"/>
    <w:rsid w:val="16614906"/>
    <w:rsid w:val="18F7519C"/>
    <w:rsid w:val="1E367670"/>
    <w:rsid w:val="2B2D7144"/>
    <w:rsid w:val="33164948"/>
    <w:rsid w:val="33640095"/>
    <w:rsid w:val="37B704C1"/>
    <w:rsid w:val="3865216B"/>
    <w:rsid w:val="38B467AE"/>
    <w:rsid w:val="496A2635"/>
    <w:rsid w:val="54B90F7D"/>
    <w:rsid w:val="59CC38B4"/>
    <w:rsid w:val="5CF54B1C"/>
    <w:rsid w:val="66246472"/>
    <w:rsid w:val="752114E4"/>
    <w:rsid w:val="7A286FDD"/>
    <w:rsid w:val="7F2B6950"/>
    <w:rsid w:val="7FA91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480" w:firstLineChars="200"/>
    </w:pPr>
    <w:rPr>
      <w:rFonts w:ascii="Times New Roman" w:hAnsi="Times New Roman" w:eastAsia="思源宋体 CN ExtraLight" w:cstheme="minorBidi"/>
      <w:kern w:val="2"/>
      <w:sz w:val="24"/>
      <w:szCs w:val="21"/>
      <w:lang w:val="en-US" w:eastAsia="zh-CN" w:bidi="ar-SA"/>
    </w:rPr>
  </w:style>
  <w:style w:type="paragraph" w:styleId="2">
    <w:name w:val="heading 2"/>
    <w:basedOn w:val="1"/>
    <w:next w:val="1"/>
    <w:qFormat/>
    <w:uiPriority w:val="9"/>
    <w:pPr>
      <w:keepNext/>
      <w:keepLines/>
      <w:ind w:firstLine="0" w:firstLineChars="0"/>
      <w:outlineLvl w:val="1"/>
    </w:pPr>
    <w:rPr>
      <w:rFonts w:cstheme="majorBidi"/>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表格文本"/>
    <w:basedOn w:val="1"/>
    <w:qFormat/>
    <w:uiPriority w:val="0"/>
    <w:pPr>
      <w:spacing w:before="120" w:after="120" w:line="240" w:lineRule="auto"/>
      <w:ind w:firstLine="0" w:firstLineChars="0"/>
      <w:jc w:val="center"/>
    </w:pPr>
    <w:rPr>
      <w:rFonts w:ascii="宋体" w:hAnsi="宋体" w:cs="宋体"/>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2023-09-11T10:10:00Z</dcterms:created>
  <dc:creator>HUAWEI</dc:creator>
  <cp:lastModifiedBy>赵曙光</cp:lastModifiedBy>
  <dcterms:modified xsi:type="dcterms:W3CDTF">2023-09-12T15:41:51Z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E182B6A85D1246E1B60014BA789C865F_12</vt:lpwstr>
  </property>
</Properties>
</file>