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19" w:lineRule="auto"/>
        <w:ind w:left="153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家庭养老床位基本项目参考清单</w:t>
      </w:r>
    </w:p>
    <w:p>
      <w:pPr>
        <w:spacing w:line="201" w:lineRule="exact"/>
      </w:pPr>
    </w:p>
    <w:tbl>
      <w:tblPr>
        <w:tblStyle w:val="7"/>
        <w:tblW w:w="9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939"/>
        <w:gridCol w:w="1338"/>
        <w:gridCol w:w="4665"/>
        <w:gridCol w:w="1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130" w:type="dxa"/>
            <w:gridSpan w:val="5"/>
            <w:vAlign w:val="top"/>
          </w:tcPr>
          <w:p>
            <w:pPr>
              <w:pStyle w:val="6"/>
              <w:autoSpaceDE w:val="0"/>
              <w:autoSpaceDN w:val="0"/>
              <w:spacing w:before="152" w:line="206" w:lineRule="auto"/>
              <w:ind w:left="3579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一、</w:t>
            </w:r>
            <w:r>
              <w:rPr>
                <w:rFonts w:hint="eastAsia"/>
                <w:b/>
                <w:bCs/>
                <w:spacing w:val="-7"/>
                <w:sz w:val="28"/>
                <w:szCs w:val="28"/>
                <w:lang w:eastAsia="zh-CN"/>
              </w:rPr>
              <w:t>家庭养老床位建设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4" w:type="dxa"/>
            <w:vAlign w:val="top"/>
          </w:tcPr>
          <w:p>
            <w:pPr>
              <w:pStyle w:val="6"/>
              <w:autoSpaceDE w:val="0"/>
              <w:autoSpaceDN w:val="0"/>
              <w:spacing w:before="149" w:line="205" w:lineRule="auto"/>
              <w:ind w:left="118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autoSpaceDE w:val="0"/>
              <w:autoSpaceDN w:val="0"/>
              <w:spacing w:before="147" w:line="206" w:lineRule="auto"/>
              <w:ind w:right="9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类别</w:t>
            </w:r>
          </w:p>
        </w:tc>
        <w:tc>
          <w:tcPr>
            <w:tcW w:w="1338" w:type="dxa"/>
            <w:vAlign w:val="top"/>
          </w:tcPr>
          <w:p>
            <w:pPr>
              <w:pStyle w:val="6"/>
              <w:autoSpaceDE w:val="0"/>
              <w:autoSpaceDN w:val="0"/>
              <w:spacing w:before="149" w:line="205" w:lineRule="auto"/>
              <w:ind w:left="105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167" w:line="193" w:lineRule="auto"/>
              <w:ind w:left="1378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具体内容</w:t>
            </w:r>
          </w:p>
        </w:tc>
        <w:tc>
          <w:tcPr>
            <w:tcW w:w="1384" w:type="dxa"/>
            <w:vAlign w:val="top"/>
          </w:tcPr>
          <w:p>
            <w:pPr>
              <w:pStyle w:val="6"/>
              <w:autoSpaceDE w:val="0"/>
              <w:autoSpaceDN w:val="0"/>
              <w:spacing w:before="167" w:line="193" w:lineRule="auto"/>
              <w:ind w:left="132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项目类型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04" w:type="dxa"/>
            <w:vAlign w:val="top"/>
          </w:tcPr>
          <w:p>
            <w:pPr>
              <w:pStyle w:val="6"/>
              <w:autoSpaceDE w:val="0"/>
              <w:autoSpaceDN w:val="0"/>
              <w:spacing w:before="291" w:line="184" w:lineRule="auto"/>
              <w:ind w:left="334"/>
            </w:pPr>
            <w:r>
              <w:t>1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8" w:line="219" w:lineRule="auto"/>
              <w:ind w:left="41"/>
            </w:pPr>
            <w:r>
              <w:rPr>
                <w:spacing w:val="-2"/>
              </w:rPr>
              <w:t>地面改造</w:t>
            </w:r>
          </w:p>
        </w:tc>
        <w:tc>
          <w:tcPr>
            <w:tcW w:w="1338" w:type="dxa"/>
            <w:vAlign w:val="top"/>
          </w:tcPr>
          <w:p>
            <w:pPr>
              <w:pStyle w:val="6"/>
              <w:autoSpaceDE w:val="0"/>
              <w:autoSpaceDN w:val="0"/>
              <w:spacing w:before="239" w:line="220" w:lineRule="auto"/>
              <w:ind w:left="242"/>
            </w:pPr>
            <w:r>
              <w:rPr>
                <w:spacing w:val="1"/>
              </w:rPr>
              <w:t>防滑处理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117" w:line="242" w:lineRule="auto"/>
              <w:ind w:left="13" w:right="38" w:firstLine="200"/>
            </w:pPr>
            <w:r>
              <w:rPr>
                <w:spacing w:val="-1"/>
              </w:rPr>
              <w:t>在卫生间、厨房、卧室等区域，铺设防滑砖或者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防滑地胶</w:t>
            </w:r>
          </w:p>
        </w:tc>
        <w:tc>
          <w:tcPr>
            <w:tcW w:w="1384" w:type="dxa"/>
            <w:vAlign w:val="top"/>
          </w:tcPr>
          <w:p>
            <w:pPr>
              <w:pStyle w:val="6"/>
              <w:autoSpaceDE w:val="0"/>
              <w:autoSpaceDN w:val="0"/>
              <w:spacing w:before="245" w:line="225" w:lineRule="auto"/>
              <w:ind w:left="479"/>
            </w:pPr>
            <w:r>
              <w:rPr>
                <w:spacing w:val="-3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04" w:type="dxa"/>
            <w:vAlign w:val="top"/>
          </w:tcPr>
          <w:p>
            <w:pPr>
              <w:pStyle w:val="6"/>
              <w:autoSpaceDE w:val="0"/>
              <w:autoSpaceDN w:val="0"/>
              <w:spacing w:before="273" w:line="183" w:lineRule="auto"/>
              <w:ind w:left="334"/>
            </w:pPr>
            <w:r>
              <w:t>2</w:t>
            </w: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6"/>
              <w:autoSpaceDE w:val="0"/>
              <w:autoSpaceDN w:val="0"/>
              <w:spacing w:before="219" w:line="219" w:lineRule="auto"/>
              <w:ind w:left="242"/>
            </w:pPr>
            <w:r>
              <w:rPr>
                <w:spacing w:val="1"/>
              </w:rPr>
              <w:t>高差处理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99" w:line="235" w:lineRule="auto"/>
              <w:ind w:left="13" w:right="38" w:firstLine="200"/>
            </w:pPr>
            <w:r>
              <w:rPr>
                <w:spacing w:val="-1"/>
              </w:rPr>
              <w:t>铺设水泥坡道或者加设橡胶等材质的可移动式坡</w:t>
            </w:r>
            <w:r>
              <w:rPr>
                <w:spacing w:val="12"/>
              </w:rPr>
              <w:t xml:space="preserve"> </w:t>
            </w:r>
            <w:r>
              <w:t>道</w:t>
            </w:r>
          </w:p>
        </w:tc>
        <w:tc>
          <w:tcPr>
            <w:tcW w:w="1384" w:type="dxa"/>
            <w:vAlign w:val="top"/>
          </w:tcPr>
          <w:p>
            <w:pPr>
              <w:pStyle w:val="6"/>
              <w:autoSpaceDE w:val="0"/>
              <w:autoSpaceDN w:val="0"/>
              <w:spacing w:before="226" w:line="225" w:lineRule="auto"/>
              <w:ind w:left="479"/>
            </w:pPr>
            <w:r>
              <w:rPr>
                <w:spacing w:val="-3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04" w:type="dxa"/>
            <w:vAlign w:val="top"/>
          </w:tcPr>
          <w:p>
            <w:pPr>
              <w:pStyle w:val="6"/>
              <w:autoSpaceDE w:val="0"/>
              <w:autoSpaceDN w:val="0"/>
              <w:spacing w:before="164" w:line="183" w:lineRule="auto"/>
              <w:ind w:left="334"/>
            </w:pPr>
            <w:r>
              <w:t>3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8" w:line="219" w:lineRule="auto"/>
              <w:ind w:left="140"/>
            </w:pPr>
            <w:r>
              <w:rPr>
                <w:spacing w:val="2"/>
              </w:rPr>
              <w:t>门改造</w:t>
            </w:r>
          </w:p>
        </w:tc>
        <w:tc>
          <w:tcPr>
            <w:tcW w:w="1338" w:type="dxa"/>
            <w:vAlign w:val="top"/>
          </w:tcPr>
          <w:p>
            <w:pPr>
              <w:pStyle w:val="6"/>
              <w:autoSpaceDE w:val="0"/>
              <w:autoSpaceDN w:val="0"/>
              <w:spacing w:before="110" w:line="219" w:lineRule="auto"/>
              <w:ind w:left="242"/>
            </w:pPr>
            <w:r>
              <w:rPr>
                <w:spacing w:val="2"/>
              </w:rPr>
              <w:t>门槛移除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110" w:line="219" w:lineRule="auto"/>
              <w:ind w:left="13"/>
            </w:pPr>
            <w:r>
              <w:rPr>
                <w:spacing w:val="2"/>
              </w:rPr>
              <w:t>移除门槛，便利老年人进出</w:t>
            </w:r>
          </w:p>
        </w:tc>
        <w:tc>
          <w:tcPr>
            <w:tcW w:w="1384" w:type="dxa"/>
            <w:vAlign w:val="top"/>
          </w:tcPr>
          <w:p>
            <w:pPr>
              <w:pStyle w:val="6"/>
              <w:autoSpaceDE w:val="0"/>
              <w:autoSpaceDN w:val="0"/>
              <w:spacing w:before="114" w:line="223" w:lineRule="auto"/>
              <w:ind w:left="479"/>
            </w:pPr>
            <w:r>
              <w:rPr>
                <w:spacing w:val="-3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04" w:type="dxa"/>
            <w:vAlign w:val="top"/>
          </w:tcPr>
          <w:p>
            <w:pPr>
              <w:pStyle w:val="6"/>
              <w:autoSpaceDE w:val="0"/>
              <w:autoSpaceDN w:val="0"/>
              <w:spacing w:before="254" w:line="183" w:lineRule="auto"/>
              <w:ind w:left="334"/>
            </w:pPr>
            <w:r>
              <w:t>4</w:t>
            </w: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6"/>
              <w:autoSpaceDE w:val="0"/>
              <w:autoSpaceDN w:val="0"/>
              <w:spacing w:before="201" w:line="220" w:lineRule="auto"/>
              <w:ind w:left="242"/>
            </w:pPr>
            <w:r>
              <w:rPr>
                <w:spacing w:val="4"/>
              </w:rPr>
              <w:t>房门拓宽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89" w:line="224" w:lineRule="auto"/>
              <w:ind w:left="13" w:right="38" w:firstLine="200"/>
            </w:pPr>
            <w:r>
              <w:rPr>
                <w:spacing w:val="-1"/>
              </w:rPr>
              <w:t>对卫生间、厨房等空间较窄的门洞进行拓宽，改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善通过性，方便轮椅进出</w:t>
            </w:r>
          </w:p>
        </w:tc>
        <w:tc>
          <w:tcPr>
            <w:tcW w:w="1384" w:type="dxa"/>
            <w:vAlign w:val="top"/>
          </w:tcPr>
          <w:p>
            <w:pPr>
              <w:pStyle w:val="6"/>
              <w:autoSpaceDE w:val="0"/>
              <w:autoSpaceDN w:val="0"/>
              <w:spacing w:before="204" w:line="223" w:lineRule="auto"/>
              <w:ind w:left="479"/>
            </w:pPr>
            <w:r>
              <w:rPr>
                <w:spacing w:val="-3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04" w:type="dxa"/>
            <w:vAlign w:val="top"/>
          </w:tcPr>
          <w:p>
            <w:pPr>
              <w:pStyle w:val="6"/>
              <w:autoSpaceDE w:val="0"/>
              <w:autoSpaceDN w:val="0"/>
              <w:spacing w:before="306" w:line="182" w:lineRule="auto"/>
              <w:ind w:left="334"/>
            </w:pPr>
            <w:r>
              <w:t>5</w:t>
            </w: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6"/>
              <w:autoSpaceDE w:val="0"/>
              <w:autoSpaceDN w:val="0"/>
              <w:spacing w:before="132" w:line="249" w:lineRule="auto"/>
              <w:ind w:left="451" w:right="26" w:hanging="419"/>
            </w:pPr>
            <w:r>
              <w:rPr>
                <w:spacing w:val="1"/>
              </w:rPr>
              <w:t>下压式门把手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改造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140" w:line="242" w:lineRule="auto"/>
              <w:ind w:left="13" w:right="13" w:firstLine="200"/>
            </w:pPr>
            <w:r>
              <w:t>可用单手手掌或者手指轻松操作，增加摩擦力和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稳定性，方便老年人开门</w:t>
            </w:r>
          </w:p>
        </w:tc>
        <w:tc>
          <w:tcPr>
            <w:tcW w:w="1384" w:type="dxa"/>
            <w:vAlign w:val="top"/>
          </w:tcPr>
          <w:p>
            <w:pPr>
              <w:pStyle w:val="6"/>
              <w:autoSpaceDE w:val="0"/>
              <w:autoSpaceDN w:val="0"/>
              <w:spacing w:before="255" w:line="223" w:lineRule="auto"/>
              <w:ind w:left="479"/>
            </w:pPr>
            <w:r>
              <w:rPr>
                <w:spacing w:val="-3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04" w:type="dxa"/>
            <w:vAlign w:val="top"/>
          </w:tcPr>
          <w:p>
            <w:pPr>
              <w:pStyle w:val="6"/>
              <w:autoSpaceDE w:val="0"/>
              <w:autoSpaceDN w:val="0"/>
              <w:spacing w:before="276" w:line="183" w:lineRule="auto"/>
              <w:ind w:left="334"/>
            </w:pPr>
            <w:r>
              <w:t>6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8" w:line="219" w:lineRule="auto"/>
              <w:ind w:left="41"/>
            </w:pPr>
            <w:r>
              <w:rPr>
                <w:spacing w:val="2"/>
              </w:rPr>
              <w:t>卧室改造</w:t>
            </w:r>
          </w:p>
        </w:tc>
        <w:tc>
          <w:tcPr>
            <w:tcW w:w="1338" w:type="dxa"/>
            <w:vAlign w:val="top"/>
          </w:tcPr>
          <w:p>
            <w:pPr>
              <w:pStyle w:val="6"/>
              <w:autoSpaceDE w:val="0"/>
              <w:autoSpaceDN w:val="0"/>
              <w:spacing w:before="102" w:line="219" w:lineRule="auto"/>
              <w:ind w:left="32"/>
            </w:pPr>
            <w:r>
              <w:rPr>
                <w:spacing w:val="1"/>
              </w:rPr>
              <w:t>安装床边护栏</w:t>
            </w:r>
          </w:p>
          <w:p>
            <w:pPr>
              <w:pStyle w:val="6"/>
              <w:autoSpaceDE w:val="0"/>
              <w:autoSpaceDN w:val="0"/>
              <w:spacing w:before="60" w:line="190" w:lineRule="auto"/>
              <w:ind w:left="341"/>
            </w:pPr>
            <w:r>
              <w:rPr>
                <w:spacing w:val="11"/>
              </w:rPr>
              <w:t>(抓杆)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222" w:line="219" w:lineRule="auto"/>
              <w:ind w:left="13"/>
            </w:pPr>
            <w:r>
              <w:rPr>
                <w:spacing w:val="-1"/>
              </w:rPr>
              <w:t>辅助老年人起身、上下床，防止翻身滚下床</w:t>
            </w:r>
          </w:p>
        </w:tc>
        <w:tc>
          <w:tcPr>
            <w:tcW w:w="1384" w:type="dxa"/>
            <w:vAlign w:val="top"/>
          </w:tcPr>
          <w:p>
            <w:pPr>
              <w:pStyle w:val="6"/>
              <w:autoSpaceDE w:val="0"/>
              <w:autoSpaceDN w:val="0"/>
              <w:spacing w:before="229" w:line="225" w:lineRule="auto"/>
              <w:ind w:left="479"/>
            </w:pPr>
            <w:r>
              <w:rPr>
                <w:spacing w:val="-3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04" w:type="dxa"/>
            <w:vAlign w:val="top"/>
          </w:tcPr>
          <w:p>
            <w:pPr>
              <w:pStyle w:val="6"/>
              <w:autoSpaceDE w:val="0"/>
              <w:autoSpaceDN w:val="0"/>
              <w:spacing w:before="288" w:line="182" w:lineRule="auto"/>
              <w:ind w:left="334"/>
            </w:pPr>
            <w:r>
              <w:t>7</w:t>
            </w: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6"/>
              <w:autoSpaceDE w:val="0"/>
              <w:autoSpaceDN w:val="0"/>
              <w:spacing w:before="233" w:line="219" w:lineRule="auto"/>
              <w:ind w:left="131"/>
            </w:pPr>
            <w:r>
              <w:rPr>
                <w:spacing w:val="-2"/>
              </w:rPr>
              <w:t>配置护理床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133" w:line="231" w:lineRule="auto"/>
              <w:ind w:left="13" w:right="22" w:firstLine="200"/>
            </w:pPr>
            <w:r>
              <w:t>帮助失能老年人完成起身、侧翻、上下床、吃饭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等动作，辅助喂食、处理排泄物等</w:t>
            </w:r>
          </w:p>
        </w:tc>
        <w:tc>
          <w:tcPr>
            <w:tcW w:w="1384" w:type="dxa"/>
            <w:vAlign w:val="top"/>
          </w:tcPr>
          <w:p>
            <w:pPr>
              <w:pStyle w:val="6"/>
              <w:autoSpaceDE w:val="0"/>
              <w:autoSpaceDN w:val="0"/>
              <w:spacing w:before="237" w:line="223" w:lineRule="auto"/>
              <w:ind w:left="479"/>
            </w:pPr>
            <w:r>
              <w:rPr>
                <w:spacing w:val="-3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04" w:type="dxa"/>
            <w:vAlign w:val="top"/>
          </w:tcPr>
          <w:p>
            <w:pPr>
              <w:pStyle w:val="6"/>
              <w:autoSpaceDE w:val="0"/>
              <w:autoSpaceDN w:val="0"/>
              <w:spacing w:before="298" w:line="183" w:lineRule="auto"/>
              <w:ind w:left="334"/>
            </w:pPr>
            <w:r>
              <w:t>8</w:t>
            </w: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6"/>
              <w:autoSpaceDE w:val="0"/>
              <w:autoSpaceDN w:val="0"/>
              <w:spacing w:before="245" w:line="220" w:lineRule="auto"/>
              <w:ind w:left="32"/>
            </w:pPr>
            <w:r>
              <w:rPr>
                <w:spacing w:val="-2"/>
              </w:rPr>
              <w:t>配置防压疮垫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134" w:line="235" w:lineRule="auto"/>
              <w:ind w:left="13" w:right="257" w:firstLine="190"/>
            </w:pPr>
            <w:r>
              <w:rPr>
                <w:spacing w:val="-1"/>
              </w:rPr>
              <w:t>避免长期乘坐轮椅或卧床的老年人发生严重压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疮，包括防压疮坐垫、靠垫或床垫等</w:t>
            </w:r>
          </w:p>
        </w:tc>
        <w:tc>
          <w:tcPr>
            <w:tcW w:w="1384" w:type="dxa"/>
            <w:vAlign w:val="top"/>
          </w:tcPr>
          <w:p>
            <w:pPr>
              <w:pStyle w:val="6"/>
              <w:autoSpaceDE w:val="0"/>
              <w:autoSpaceDN w:val="0"/>
              <w:spacing w:before="248" w:line="223" w:lineRule="auto"/>
              <w:ind w:left="479"/>
            </w:pPr>
            <w:r>
              <w:rPr>
                <w:spacing w:val="-3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804" w:type="dxa"/>
            <w:vAlign w:val="top"/>
          </w:tcPr>
          <w:p>
            <w:pPr>
              <w:autoSpaceDE w:val="0"/>
              <w:autoSpaceDN w:val="0"/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8" w:line="183" w:lineRule="auto"/>
              <w:ind w:left="334"/>
            </w:pPr>
            <w:r>
              <w:t>9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>
            <w:pPr>
              <w:autoSpaceDE w:val="0"/>
              <w:autoSpaceDN w:val="0"/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8" w:line="232" w:lineRule="auto"/>
              <w:ind w:left="41" w:right="59"/>
            </w:pPr>
            <w:r>
              <w:rPr>
                <w:spacing w:val="-3"/>
              </w:rPr>
              <w:t>如厕洗浴</w:t>
            </w:r>
            <w:r>
              <w:t xml:space="preserve"> </w:t>
            </w:r>
            <w:r>
              <w:rPr>
                <w:spacing w:val="-3"/>
              </w:rPr>
              <w:t>设备改造</w:t>
            </w:r>
          </w:p>
        </w:tc>
        <w:tc>
          <w:tcPr>
            <w:tcW w:w="1338" w:type="dxa"/>
            <w:vAlign w:val="top"/>
          </w:tcPr>
          <w:p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8" w:line="220" w:lineRule="auto"/>
              <w:ind w:left="242"/>
            </w:pPr>
            <w:r>
              <w:rPr>
                <w:spacing w:val="2"/>
              </w:rPr>
              <w:t>安装扶手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115" w:line="219" w:lineRule="auto"/>
              <w:ind w:left="193"/>
            </w:pPr>
            <w:r>
              <w:rPr>
                <w:spacing w:val="-1"/>
              </w:rPr>
              <w:t>在如厕区或者洗浴区安装扶手，包括一字形扶</w:t>
            </w:r>
          </w:p>
          <w:p>
            <w:pPr>
              <w:pStyle w:val="6"/>
              <w:autoSpaceDE w:val="0"/>
              <w:autoSpaceDN w:val="0"/>
              <w:spacing w:before="62" w:line="225" w:lineRule="auto"/>
              <w:ind w:left="13" w:right="29"/>
            </w:pPr>
            <w:r>
              <w:rPr>
                <w:spacing w:val="-1"/>
              </w:rPr>
              <w:t>手、U形扶手、L形扶手、135°扶手、T形扶手或者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助力扶手等</w:t>
            </w:r>
          </w:p>
        </w:tc>
        <w:tc>
          <w:tcPr>
            <w:tcW w:w="1384" w:type="dxa"/>
            <w:vAlign w:val="top"/>
          </w:tcPr>
          <w:p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8" w:line="225" w:lineRule="auto"/>
              <w:ind w:left="479"/>
            </w:pPr>
            <w:r>
              <w:rPr>
                <w:spacing w:val="-3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04" w:type="dxa"/>
            <w:vAlign w:val="top"/>
          </w:tcPr>
          <w:p>
            <w:pPr>
              <w:pStyle w:val="6"/>
              <w:autoSpaceDE w:val="0"/>
              <w:autoSpaceDN w:val="0"/>
              <w:spacing w:before="209" w:line="184" w:lineRule="auto"/>
              <w:ind w:left="285"/>
            </w:pPr>
            <w:r>
              <w:rPr>
                <w:spacing w:val="-6"/>
              </w:rPr>
              <w:t>10</w:t>
            </w: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6"/>
              <w:autoSpaceDE w:val="0"/>
              <w:autoSpaceDN w:val="0"/>
              <w:spacing w:before="154" w:line="218" w:lineRule="auto"/>
              <w:ind w:left="131"/>
            </w:pPr>
            <w:r>
              <w:rPr>
                <w:spacing w:val="-2"/>
              </w:rPr>
              <w:t>配置淋浴椅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156" w:line="219" w:lineRule="auto"/>
              <w:ind w:left="13"/>
            </w:pPr>
            <w:r>
              <w:t>辅助老年人洗澡用，避免老年人滑倒</w:t>
            </w:r>
          </w:p>
        </w:tc>
        <w:tc>
          <w:tcPr>
            <w:tcW w:w="1384" w:type="dxa"/>
            <w:vAlign w:val="top"/>
          </w:tcPr>
          <w:p>
            <w:pPr>
              <w:pStyle w:val="6"/>
              <w:autoSpaceDE w:val="0"/>
              <w:autoSpaceDN w:val="0"/>
              <w:spacing w:before="163" w:line="225" w:lineRule="auto"/>
              <w:ind w:left="479"/>
            </w:pPr>
            <w:r>
              <w:rPr>
                <w:spacing w:val="-3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04" w:type="dxa"/>
            <w:vAlign w:val="top"/>
          </w:tcPr>
          <w:p>
            <w:pPr>
              <w:pStyle w:val="6"/>
              <w:autoSpaceDE w:val="0"/>
              <w:autoSpaceDN w:val="0"/>
              <w:spacing w:before="169" w:line="184" w:lineRule="auto"/>
              <w:ind w:left="285"/>
            </w:pPr>
            <w:r>
              <w:rPr>
                <w:spacing w:val="-6"/>
              </w:rPr>
              <w:t>11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>
            <w:pPr>
              <w:autoSpaceDE w:val="0"/>
              <w:autoSpaceDN w:val="0"/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9" w:line="258" w:lineRule="auto"/>
              <w:ind w:left="250" w:right="56" w:hanging="209"/>
            </w:pPr>
            <w:r>
              <w:rPr>
                <w:spacing w:val="-3"/>
              </w:rPr>
              <w:t>物理环境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改造</w:t>
            </w:r>
          </w:p>
        </w:tc>
        <w:tc>
          <w:tcPr>
            <w:tcW w:w="1338" w:type="dxa"/>
            <w:vAlign w:val="top"/>
          </w:tcPr>
          <w:p>
            <w:pPr>
              <w:pStyle w:val="6"/>
              <w:autoSpaceDE w:val="0"/>
              <w:autoSpaceDN w:val="0"/>
              <w:spacing w:before="116" w:line="219" w:lineRule="auto"/>
              <w:ind w:left="242"/>
            </w:pPr>
            <w:r>
              <w:rPr>
                <w:spacing w:val="-2"/>
              </w:rPr>
              <w:t>灯源改造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116" w:line="219" w:lineRule="auto"/>
              <w:ind w:left="13"/>
            </w:pPr>
            <w:r>
              <w:rPr>
                <w:spacing w:val="1"/>
              </w:rPr>
              <w:t>安装自动感应灯，辅助老年人起夜使用</w:t>
            </w:r>
          </w:p>
        </w:tc>
        <w:tc>
          <w:tcPr>
            <w:tcW w:w="1384" w:type="dxa"/>
            <w:vAlign w:val="top"/>
          </w:tcPr>
          <w:p>
            <w:pPr>
              <w:pStyle w:val="6"/>
              <w:autoSpaceDE w:val="0"/>
              <w:autoSpaceDN w:val="0"/>
              <w:spacing w:before="123" w:line="225" w:lineRule="auto"/>
              <w:ind w:left="479"/>
            </w:pPr>
            <w:r>
              <w:rPr>
                <w:spacing w:val="-3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04" w:type="dxa"/>
            <w:vAlign w:val="top"/>
          </w:tcPr>
          <w:p>
            <w:pPr>
              <w:pStyle w:val="6"/>
              <w:autoSpaceDE w:val="0"/>
              <w:autoSpaceDN w:val="0"/>
              <w:spacing w:before="289" w:line="184" w:lineRule="auto"/>
              <w:ind w:left="285"/>
            </w:pPr>
            <w:r>
              <w:rPr>
                <w:spacing w:val="-6"/>
              </w:rPr>
              <w:t>12</w:t>
            </w: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6"/>
              <w:autoSpaceDE w:val="0"/>
              <w:autoSpaceDN w:val="0"/>
              <w:spacing w:before="107" w:line="238" w:lineRule="auto"/>
              <w:ind w:left="341" w:right="26" w:hanging="309"/>
            </w:pPr>
            <w:r>
              <w:rPr>
                <w:spacing w:val="1"/>
              </w:rPr>
              <w:t>电源插座及开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关改造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116" w:line="234" w:lineRule="auto"/>
              <w:ind w:left="13" w:firstLine="196"/>
            </w:pPr>
            <w:r>
              <w:rPr>
                <w:spacing w:val="-4"/>
              </w:rPr>
              <w:t>根据情况进行高/低位、大面板、夜间指示改造，</w:t>
            </w:r>
            <w:r>
              <w:rPr>
                <w:spacing w:val="16"/>
              </w:rPr>
              <w:t xml:space="preserve"> </w:t>
            </w:r>
            <w:r>
              <w:t>方便老年人使用</w:t>
            </w:r>
          </w:p>
        </w:tc>
        <w:tc>
          <w:tcPr>
            <w:tcW w:w="1384" w:type="dxa"/>
            <w:vAlign w:val="top"/>
          </w:tcPr>
          <w:p>
            <w:pPr>
              <w:pStyle w:val="6"/>
              <w:autoSpaceDE w:val="0"/>
              <w:autoSpaceDN w:val="0"/>
              <w:spacing w:before="240" w:line="223" w:lineRule="auto"/>
              <w:ind w:left="479"/>
            </w:pPr>
            <w:r>
              <w:rPr>
                <w:spacing w:val="-3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04" w:type="dxa"/>
            <w:vAlign w:val="top"/>
          </w:tcPr>
          <w:p>
            <w:pPr>
              <w:autoSpaceDE w:val="0"/>
              <w:autoSpaceDN w:val="0"/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8" w:line="184" w:lineRule="auto"/>
              <w:ind w:left="285"/>
            </w:pPr>
            <w:r>
              <w:rPr>
                <w:spacing w:val="-6"/>
              </w:rPr>
              <w:t>13</w:t>
            </w: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6"/>
              <w:autoSpaceDE w:val="0"/>
              <w:autoSpaceDN w:val="0"/>
              <w:spacing w:before="76" w:line="219" w:lineRule="auto"/>
              <w:ind w:left="32"/>
            </w:pPr>
            <w:r>
              <w:rPr>
                <w:spacing w:val="4"/>
              </w:rPr>
              <w:t>安装防撞护角</w:t>
            </w:r>
          </w:p>
          <w:p>
            <w:pPr>
              <w:pStyle w:val="6"/>
              <w:autoSpaceDE w:val="0"/>
              <w:autoSpaceDN w:val="0"/>
              <w:spacing w:before="72" w:line="219" w:lineRule="auto"/>
              <w:jc w:val="right"/>
            </w:pPr>
            <w:r>
              <w:rPr>
                <w:spacing w:val="-8"/>
              </w:rPr>
              <w:t>/防撞条、提示</w:t>
            </w:r>
          </w:p>
          <w:p>
            <w:pPr>
              <w:pStyle w:val="6"/>
              <w:autoSpaceDE w:val="0"/>
              <w:autoSpaceDN w:val="0"/>
              <w:spacing w:before="21" w:line="194" w:lineRule="auto"/>
              <w:ind w:left="451"/>
            </w:pPr>
            <w:r>
              <w:rPr>
                <w:spacing w:val="6"/>
              </w:rPr>
              <w:t>标识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236" w:line="260" w:lineRule="auto"/>
              <w:ind w:left="13" w:right="13" w:firstLine="200"/>
            </w:pPr>
            <w:r>
              <w:t>在家具尖角或墙角安装防撞护角或者防撞条，必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要时粘贴警示条</w:t>
            </w:r>
          </w:p>
        </w:tc>
        <w:tc>
          <w:tcPr>
            <w:tcW w:w="1384" w:type="dxa"/>
            <w:vAlign w:val="top"/>
          </w:tcPr>
          <w:p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8" w:line="223" w:lineRule="auto"/>
              <w:ind w:left="479"/>
            </w:pPr>
            <w:r>
              <w:rPr>
                <w:spacing w:val="-3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30" w:type="dxa"/>
            <w:gridSpan w:val="5"/>
            <w:vAlign w:val="top"/>
          </w:tcPr>
          <w:p>
            <w:pPr>
              <w:pStyle w:val="6"/>
              <w:autoSpaceDE w:val="0"/>
              <w:autoSpaceDN w:val="0"/>
              <w:spacing w:before="166" w:line="200" w:lineRule="auto"/>
              <w:ind w:left="357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二、智能化改造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4" w:type="dxa"/>
            <w:vAlign w:val="top"/>
          </w:tcPr>
          <w:p>
            <w:pPr>
              <w:pStyle w:val="6"/>
              <w:autoSpaceDE w:val="0"/>
              <w:autoSpaceDN w:val="0"/>
              <w:spacing w:before="176" w:line="221" w:lineRule="auto"/>
              <w:ind w:left="18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autoSpaceDE w:val="0"/>
              <w:autoSpaceDN w:val="0"/>
              <w:spacing w:before="187" w:line="186" w:lineRule="auto"/>
              <w:ind w:left="184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类别</w:t>
            </w:r>
          </w:p>
        </w:tc>
        <w:tc>
          <w:tcPr>
            <w:tcW w:w="1338" w:type="dxa"/>
            <w:vAlign w:val="top"/>
          </w:tcPr>
          <w:p>
            <w:pPr>
              <w:pStyle w:val="6"/>
              <w:autoSpaceDE w:val="0"/>
              <w:autoSpaceDN w:val="0"/>
              <w:spacing w:before="196" w:line="220" w:lineRule="auto"/>
              <w:ind w:left="245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185" w:line="219" w:lineRule="auto"/>
              <w:ind w:left="1367"/>
            </w:pPr>
            <w:r>
              <w:rPr>
                <w:b/>
                <w:bCs/>
                <w:spacing w:val="-5"/>
              </w:rPr>
              <w:t>具体内容</w:t>
            </w:r>
          </w:p>
        </w:tc>
        <w:tc>
          <w:tcPr>
            <w:tcW w:w="1384" w:type="dxa"/>
            <w:vAlign w:val="top"/>
          </w:tcPr>
          <w:p>
            <w:pPr>
              <w:pStyle w:val="6"/>
              <w:autoSpaceDE w:val="0"/>
              <w:autoSpaceDN w:val="0"/>
              <w:spacing w:before="195" w:line="219" w:lineRule="auto"/>
              <w:ind w:left="272"/>
            </w:pPr>
            <w:r>
              <w:rPr>
                <w:b/>
                <w:bCs/>
                <w:spacing w:val="-5"/>
              </w:rPr>
              <w:t>项目类型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04" w:type="dxa"/>
            <w:vAlign w:val="top"/>
          </w:tcPr>
          <w:p>
            <w:pPr>
              <w:pStyle w:val="6"/>
              <w:autoSpaceDE w:val="0"/>
              <w:autoSpaceDN w:val="0"/>
              <w:spacing w:before="141" w:line="183" w:lineRule="auto"/>
              <w:ind w:left="285"/>
            </w:pPr>
            <w:r>
              <w:rPr>
                <w:spacing w:val="-6"/>
              </w:rPr>
              <w:t>14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autoSpaceDE w:val="0"/>
              <w:autoSpaceDN w:val="0"/>
              <w:spacing w:before="80" w:line="270" w:lineRule="auto"/>
              <w:ind w:left="250" w:right="39" w:hanging="209"/>
            </w:pPr>
            <w:r>
              <w:rPr>
                <w:spacing w:val="2"/>
              </w:rPr>
              <w:t>网络连接</w:t>
            </w:r>
            <w:r>
              <w:t xml:space="preserve"> </w:t>
            </w:r>
            <w:r>
              <w:rPr>
                <w:spacing w:val="4"/>
              </w:rPr>
              <w:t>设备</w:t>
            </w:r>
          </w:p>
        </w:tc>
        <w:tc>
          <w:tcPr>
            <w:tcW w:w="1338" w:type="dxa"/>
            <w:vAlign w:val="top"/>
          </w:tcPr>
          <w:p>
            <w:pPr>
              <w:pStyle w:val="6"/>
              <w:autoSpaceDE w:val="0"/>
              <w:autoSpaceDN w:val="0"/>
              <w:spacing w:before="88" w:line="219" w:lineRule="auto"/>
              <w:ind w:left="131"/>
            </w:pPr>
            <w:r>
              <w:rPr>
                <w:spacing w:val="-1"/>
              </w:rPr>
              <w:t>WIFI路由器</w:t>
            </w:r>
          </w:p>
        </w:tc>
        <w:tc>
          <w:tcPr>
            <w:tcW w:w="4665" w:type="dxa"/>
            <w:vMerge w:val="restart"/>
            <w:tcBorders>
              <w:bottom w:val="nil"/>
            </w:tcBorders>
            <w:vAlign w:val="top"/>
          </w:tcPr>
          <w:p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8" w:line="219" w:lineRule="auto"/>
              <w:ind w:left="13"/>
            </w:pPr>
            <w:r>
              <w:rPr>
                <w:spacing w:val="-1"/>
              </w:rPr>
              <w:t>保证相关智能设备数据的传送和服务响应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autoSpaceDE w:val="0"/>
              <w:autoSpaceDN w:val="0"/>
              <w:spacing w:before="158" w:line="219" w:lineRule="auto"/>
              <w:ind w:left="108"/>
            </w:pPr>
            <w:r>
              <w:rPr>
                <w:spacing w:val="-2"/>
              </w:rPr>
              <w:t>基础(任选其</w:t>
            </w:r>
          </w:p>
          <w:p>
            <w:pPr>
              <w:pStyle w:val="6"/>
              <w:autoSpaceDE w:val="0"/>
              <w:autoSpaceDN w:val="0"/>
              <w:spacing w:before="64" w:line="196" w:lineRule="auto"/>
              <w:ind w:left="529"/>
            </w:pPr>
            <w:r>
              <w:rPr>
                <w:spacing w:val="-6"/>
              </w:rPr>
              <w:t>一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4" w:type="dxa"/>
            <w:vAlign w:val="top"/>
          </w:tcPr>
          <w:p>
            <w:pPr>
              <w:pStyle w:val="6"/>
              <w:autoSpaceDE w:val="0"/>
              <w:autoSpaceDN w:val="0"/>
              <w:spacing w:before="122" w:line="178" w:lineRule="auto"/>
              <w:ind w:left="285"/>
            </w:pPr>
            <w:r>
              <w:rPr>
                <w:spacing w:val="-6"/>
              </w:rPr>
              <w:t>15</w:t>
            </w: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6"/>
              <w:autoSpaceDE w:val="0"/>
              <w:autoSpaceDN w:val="0"/>
              <w:spacing w:before="69" w:line="220" w:lineRule="auto"/>
              <w:ind w:left="242"/>
            </w:pPr>
            <w:r>
              <w:rPr>
                <w:spacing w:val="2"/>
              </w:rPr>
              <w:t>无线网卡</w:t>
            </w:r>
          </w:p>
        </w:tc>
        <w:tc>
          <w:tcPr>
            <w:tcW w:w="4665" w:type="dxa"/>
            <w:vMerge w:val="continue"/>
            <w:tcBorders>
              <w:top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3" w:type="default"/>
          <w:pgSz w:w="11900" w:h="16820"/>
          <w:pgMar w:top="400" w:right="1314" w:bottom="1708" w:left="1445" w:header="0" w:footer="1400" w:gutter="0"/>
          <w:cols w:space="720" w:num="1"/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tbl>
      <w:tblPr>
        <w:tblStyle w:val="7"/>
        <w:tblW w:w="90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939"/>
        <w:gridCol w:w="1348"/>
        <w:gridCol w:w="4665"/>
        <w:gridCol w:w="1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74" w:type="dxa"/>
            <w:vAlign w:val="top"/>
          </w:tcPr>
          <w:p>
            <w:pPr>
              <w:pStyle w:val="6"/>
              <w:autoSpaceDE w:val="0"/>
              <w:autoSpaceDN w:val="0"/>
              <w:spacing w:before="266" w:line="184" w:lineRule="auto"/>
              <w:ind w:left="275"/>
            </w:pPr>
            <w:r>
              <w:rPr>
                <w:spacing w:val="-6"/>
              </w:rPr>
              <w:t>16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autoSpaceDE w:val="0"/>
              <w:autoSpaceDN w:val="0"/>
              <w:spacing w:before="73" w:line="242" w:lineRule="auto"/>
              <w:ind w:left="251" w:right="24" w:hanging="210"/>
            </w:pPr>
            <w:r>
              <w:rPr>
                <w:spacing w:val="5"/>
              </w:rPr>
              <w:t>紧急呼叫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设备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autoSpaceDE w:val="0"/>
              <w:autoSpaceDN w:val="0"/>
              <w:spacing w:before="213" w:line="219" w:lineRule="auto"/>
              <w:ind w:left="141"/>
            </w:pPr>
            <w:r>
              <w:rPr>
                <w:spacing w:val="1"/>
              </w:rPr>
              <w:t>紧急呼叫器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52" w:line="251" w:lineRule="auto"/>
              <w:ind w:left="14" w:right="40" w:firstLine="179"/>
            </w:pPr>
            <w:r>
              <w:t>安装在床头、卫生间等关键位置，老年人出现危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机情况便于一键呼叫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autoSpaceDE w:val="0"/>
              <w:autoSpaceDN w:val="0"/>
              <w:spacing w:before="220" w:line="225" w:lineRule="auto"/>
              <w:ind w:left="469"/>
            </w:pPr>
            <w:r>
              <w:rPr>
                <w:spacing w:val="-3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74" w:type="dxa"/>
            <w:vAlign w:val="top"/>
          </w:tcPr>
          <w:p>
            <w:pPr>
              <w:pStyle w:val="6"/>
              <w:autoSpaceDE w:val="0"/>
              <w:autoSpaceDN w:val="0"/>
              <w:spacing w:before="262" w:line="184" w:lineRule="auto"/>
              <w:ind w:left="275"/>
            </w:pPr>
            <w:r>
              <w:rPr>
                <w:spacing w:val="-6"/>
              </w:rPr>
              <w:t>17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autoSpaceDE w:val="0"/>
              <w:autoSpaceDN w:val="0"/>
              <w:spacing w:before="69" w:line="237" w:lineRule="auto"/>
              <w:ind w:left="41" w:right="56"/>
            </w:pPr>
            <w:r>
              <w:rPr>
                <w:spacing w:val="-3"/>
              </w:rPr>
              <w:t>生命体征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监测设备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autoSpaceDE w:val="0"/>
              <w:autoSpaceDN w:val="0"/>
              <w:spacing w:before="210" w:line="220" w:lineRule="auto"/>
              <w:ind w:left="242"/>
            </w:pPr>
            <w:r>
              <w:rPr>
                <w:spacing w:val="2"/>
              </w:rPr>
              <w:t>智能腕表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58" w:line="242" w:lineRule="auto"/>
              <w:ind w:left="14" w:right="60" w:firstLine="179"/>
            </w:pPr>
            <w:r>
              <w:rPr>
                <w:spacing w:val="-1"/>
              </w:rPr>
              <w:t>动态监测和记录老年人呼吸、心率等参数，发现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异常自动提醒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autoSpaceDE w:val="0"/>
              <w:autoSpaceDN w:val="0"/>
              <w:spacing w:before="216" w:line="225" w:lineRule="auto"/>
              <w:ind w:left="469"/>
            </w:pPr>
            <w:r>
              <w:rPr>
                <w:spacing w:val="-3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74" w:type="dxa"/>
            <w:vAlign w:val="top"/>
          </w:tcPr>
          <w:p>
            <w:pPr>
              <w:pStyle w:val="6"/>
              <w:autoSpaceDE w:val="0"/>
              <w:autoSpaceDN w:val="0"/>
              <w:spacing w:before="114" w:line="172" w:lineRule="auto"/>
              <w:ind w:left="275"/>
            </w:pPr>
            <w:r>
              <w:rPr>
                <w:spacing w:val="-6"/>
              </w:rPr>
              <w:t>18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>
            <w:pPr>
              <w:autoSpaceDE w:val="0"/>
              <w:autoSpaceDN w:val="0"/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9" w:line="242" w:lineRule="auto"/>
              <w:ind w:left="251" w:right="38" w:hanging="210"/>
            </w:pPr>
            <w:r>
              <w:rPr>
                <w:spacing w:val="2"/>
              </w:rPr>
              <w:t>安全监控</w:t>
            </w:r>
            <w:r>
              <w:t xml:space="preserve"> </w:t>
            </w:r>
            <w:r>
              <w:rPr>
                <w:spacing w:val="-3"/>
              </w:rPr>
              <w:t>装置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autoSpaceDE w:val="0"/>
              <w:autoSpaceDN w:val="0"/>
              <w:spacing w:before="60" w:line="219" w:lineRule="auto"/>
              <w:ind w:left="141"/>
            </w:pPr>
            <w:r>
              <w:rPr>
                <w:spacing w:val="-2"/>
              </w:rPr>
              <w:t>烟雾报警器</w:t>
            </w:r>
          </w:p>
        </w:tc>
        <w:tc>
          <w:tcPr>
            <w:tcW w:w="4665" w:type="dxa"/>
            <w:vMerge w:val="restart"/>
            <w:tcBorders>
              <w:bottom w:val="nil"/>
            </w:tcBorders>
            <w:vAlign w:val="top"/>
          </w:tcPr>
          <w:p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9" w:line="251" w:lineRule="auto"/>
              <w:ind w:left="14" w:right="249" w:firstLine="179"/>
            </w:pPr>
            <w:r>
              <w:t>安装在居家应急响应位置，用于监测老年人居</w:t>
            </w:r>
            <w:r>
              <w:rPr>
                <w:spacing w:val="10"/>
              </w:rPr>
              <w:t xml:space="preserve"> </w:t>
            </w:r>
            <w:r>
              <w:t>室环境，发生险情时及时报警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autoSpaceDE w:val="0"/>
              <w:autoSpaceDN w:val="0"/>
              <w:spacing w:before="67" w:line="213" w:lineRule="auto"/>
              <w:ind w:left="469"/>
            </w:pPr>
            <w:r>
              <w:rPr>
                <w:spacing w:val="-3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4" w:type="dxa"/>
            <w:vAlign w:val="top"/>
          </w:tcPr>
          <w:p>
            <w:pPr>
              <w:pStyle w:val="6"/>
              <w:autoSpaceDE w:val="0"/>
              <w:autoSpaceDN w:val="0"/>
              <w:spacing w:before="263" w:line="184" w:lineRule="auto"/>
              <w:ind w:left="275"/>
            </w:pPr>
            <w:r>
              <w:rPr>
                <w:spacing w:val="-6"/>
              </w:rPr>
              <w:t>19</w:t>
            </w: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6"/>
              <w:autoSpaceDE w:val="0"/>
              <w:autoSpaceDN w:val="0"/>
              <w:spacing w:before="82" w:line="236" w:lineRule="auto"/>
              <w:ind w:left="351" w:right="55" w:hanging="319"/>
            </w:pPr>
            <w:r>
              <w:rPr>
                <w:spacing w:val="-2"/>
              </w:rPr>
              <w:t>可燃气体泄露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报警器</w:t>
            </w:r>
          </w:p>
        </w:tc>
        <w:tc>
          <w:tcPr>
            <w:tcW w:w="46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pStyle w:val="6"/>
              <w:autoSpaceDE w:val="0"/>
              <w:autoSpaceDN w:val="0"/>
              <w:spacing w:before="214" w:line="223" w:lineRule="auto"/>
              <w:ind w:left="469"/>
            </w:pPr>
            <w:r>
              <w:rPr>
                <w:spacing w:val="-3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74" w:type="dxa"/>
            <w:vAlign w:val="top"/>
          </w:tcPr>
          <w:p>
            <w:pPr>
              <w:pStyle w:val="6"/>
              <w:autoSpaceDE w:val="0"/>
              <w:autoSpaceDN w:val="0"/>
              <w:spacing w:before="105" w:line="171" w:lineRule="auto"/>
              <w:ind w:left="275"/>
            </w:pPr>
            <w:r>
              <w:rPr>
                <w:spacing w:val="-3"/>
              </w:rPr>
              <w:t>20</w:t>
            </w: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6"/>
              <w:autoSpaceDE w:val="0"/>
              <w:autoSpaceDN w:val="0"/>
              <w:spacing w:before="50" w:line="219" w:lineRule="auto"/>
              <w:ind w:left="141"/>
            </w:pPr>
            <w:r>
              <w:rPr>
                <w:spacing w:val="-2"/>
              </w:rPr>
              <w:t>溢水报警器</w:t>
            </w:r>
          </w:p>
        </w:tc>
        <w:tc>
          <w:tcPr>
            <w:tcW w:w="4665" w:type="dxa"/>
            <w:vMerge w:val="continue"/>
            <w:tcBorders>
              <w:top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pStyle w:val="6"/>
              <w:autoSpaceDE w:val="0"/>
              <w:autoSpaceDN w:val="0"/>
              <w:spacing w:before="55" w:line="215" w:lineRule="auto"/>
              <w:ind w:left="469"/>
            </w:pPr>
            <w:r>
              <w:rPr>
                <w:spacing w:val="-3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74" w:type="dxa"/>
            <w:vAlign w:val="top"/>
          </w:tcPr>
          <w:p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8" w:line="184" w:lineRule="auto"/>
              <w:ind w:left="275"/>
            </w:pPr>
            <w:r>
              <w:rPr>
                <w:spacing w:val="-3"/>
              </w:rPr>
              <w:t>21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autoSpaceDE w:val="0"/>
              <w:autoSpaceDN w:val="0"/>
              <w:spacing w:before="92" w:line="220" w:lineRule="auto"/>
              <w:ind w:left="41"/>
            </w:pPr>
            <w:r>
              <w:rPr>
                <w:spacing w:val="-2"/>
              </w:rPr>
              <w:t>视频或语</w:t>
            </w:r>
          </w:p>
          <w:p>
            <w:pPr>
              <w:pStyle w:val="6"/>
              <w:autoSpaceDE w:val="0"/>
              <w:autoSpaceDN w:val="0"/>
              <w:spacing w:before="50" w:line="221" w:lineRule="auto"/>
              <w:ind w:left="41"/>
            </w:pPr>
            <w:r>
              <w:rPr>
                <w:spacing w:val="-2"/>
              </w:rPr>
              <w:t>音通话设</w:t>
            </w:r>
          </w:p>
          <w:p>
            <w:pPr>
              <w:pStyle w:val="6"/>
              <w:autoSpaceDE w:val="0"/>
              <w:autoSpaceDN w:val="0"/>
              <w:spacing w:before="49" w:line="207" w:lineRule="auto"/>
              <w:ind w:left="351"/>
            </w:pPr>
            <w:r>
              <w:t>备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autoSpaceDE w:val="0"/>
              <w:autoSpaceDN w:val="0"/>
              <w:spacing w:before="222" w:line="259" w:lineRule="auto"/>
              <w:ind w:left="562" w:right="37" w:hanging="530"/>
            </w:pPr>
            <w:r>
              <w:rPr>
                <w:spacing w:val="1"/>
              </w:rPr>
              <w:t xml:space="preserve">智能监控摄像 </w:t>
            </w:r>
            <w:r>
              <w:t>头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221" w:line="269" w:lineRule="auto"/>
              <w:ind w:left="14" w:right="79" w:firstLine="159"/>
            </w:pPr>
            <w:r>
              <w:rPr>
                <w:spacing w:val="-1"/>
              </w:rPr>
              <w:t>双向实时视频或语音通话，及时准确掌握老人在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家实时情况</w:t>
            </w:r>
          </w:p>
        </w:tc>
        <w:tc>
          <w:tcPr>
            <w:tcW w:w="1364" w:type="dxa"/>
            <w:vAlign w:val="top"/>
          </w:tcPr>
          <w:p>
            <w:pPr>
              <w:autoSpaceDE w:val="0"/>
              <w:autoSpaceDN w:val="0"/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8" w:line="225" w:lineRule="auto"/>
              <w:ind w:left="469"/>
            </w:pPr>
            <w:r>
              <w:rPr>
                <w:spacing w:val="-3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74" w:type="dxa"/>
            <w:vAlign w:val="top"/>
          </w:tcPr>
          <w:p>
            <w:pPr>
              <w:pStyle w:val="6"/>
              <w:autoSpaceDE w:val="0"/>
              <w:autoSpaceDN w:val="0"/>
              <w:spacing w:before="266" w:line="183" w:lineRule="auto"/>
              <w:ind w:left="275"/>
            </w:pPr>
            <w:r>
              <w:rPr>
                <w:spacing w:val="-3"/>
              </w:rPr>
              <w:t>22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>
            <w:pPr>
              <w:autoSpaceDE w:val="0"/>
              <w:autoSpaceDN w:val="0"/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8" w:line="269" w:lineRule="auto"/>
              <w:ind w:left="251" w:right="38" w:hanging="210"/>
            </w:pPr>
            <w:r>
              <w:rPr>
                <w:spacing w:val="2"/>
              </w:rPr>
              <w:t>智能感应</w:t>
            </w:r>
            <w:r>
              <w:t xml:space="preserve"> </w:t>
            </w:r>
            <w:r>
              <w:rPr>
                <w:spacing w:val="4"/>
              </w:rPr>
              <w:t>设备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autoSpaceDE w:val="0"/>
              <w:autoSpaceDN w:val="0"/>
              <w:spacing w:before="215" w:line="221" w:lineRule="auto"/>
              <w:ind w:left="141"/>
            </w:pPr>
            <w:r>
              <w:rPr>
                <w:spacing w:val="1"/>
              </w:rPr>
              <w:t>门磁感应器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61" w:line="241" w:lineRule="auto"/>
              <w:ind w:left="14" w:right="79" w:firstLine="159"/>
            </w:pPr>
            <w:r>
              <w:rPr>
                <w:spacing w:val="-1"/>
              </w:rPr>
              <w:t>装在门或窗等位置，实时监测门窗开闭状态，触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发及时报警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autoSpaceDE w:val="0"/>
              <w:autoSpaceDN w:val="0"/>
              <w:spacing w:before="216" w:line="223" w:lineRule="auto"/>
              <w:ind w:left="469"/>
            </w:pPr>
            <w:r>
              <w:rPr>
                <w:spacing w:val="-3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4" w:type="dxa"/>
            <w:vAlign w:val="top"/>
          </w:tcPr>
          <w:p>
            <w:pPr>
              <w:pStyle w:val="6"/>
              <w:autoSpaceDE w:val="0"/>
              <w:autoSpaceDN w:val="0"/>
              <w:spacing w:before="266" w:line="183" w:lineRule="auto"/>
              <w:ind w:left="275"/>
            </w:pPr>
            <w:r>
              <w:rPr>
                <w:spacing w:val="-3"/>
              </w:rPr>
              <w:t>23</w:t>
            </w: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6"/>
              <w:autoSpaceDE w:val="0"/>
              <w:autoSpaceDN w:val="0"/>
              <w:spacing w:before="213" w:line="220" w:lineRule="auto"/>
              <w:ind w:left="141"/>
            </w:pPr>
            <w:r>
              <w:rPr>
                <w:spacing w:val="1"/>
              </w:rPr>
              <w:t>红外探测器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73"/>
              <w:ind w:left="14" w:right="53" w:firstLine="159"/>
            </w:pPr>
            <w:r>
              <w:t>安装在卧室、客厅等老年人频繁活动区域，探测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老年人活动情况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autoSpaceDE w:val="0"/>
              <w:autoSpaceDN w:val="0"/>
              <w:spacing w:before="216" w:line="223" w:lineRule="auto"/>
              <w:ind w:left="469"/>
            </w:pPr>
            <w:r>
              <w:rPr>
                <w:spacing w:val="-3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090" w:type="dxa"/>
            <w:gridSpan w:val="5"/>
            <w:vAlign w:val="top"/>
          </w:tcPr>
          <w:p>
            <w:pPr>
              <w:pStyle w:val="6"/>
              <w:autoSpaceDE w:val="0"/>
              <w:autoSpaceDN w:val="0"/>
              <w:spacing w:before="152" w:line="196" w:lineRule="auto"/>
              <w:ind w:left="3508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三、老年用品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4" w:type="dxa"/>
            <w:vAlign w:val="top"/>
          </w:tcPr>
          <w:p>
            <w:pPr>
              <w:pStyle w:val="6"/>
              <w:autoSpaceDE w:val="0"/>
              <w:autoSpaceDN w:val="0"/>
              <w:spacing w:before="15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autoSpaceDE w:val="0"/>
              <w:autoSpaceDN w:val="0"/>
              <w:spacing w:before="151" w:line="219" w:lineRule="auto"/>
              <w:ind w:left="254"/>
            </w:pPr>
            <w:r>
              <w:rPr>
                <w:b/>
                <w:bCs/>
                <w:spacing w:val="-5"/>
              </w:rPr>
              <w:t>类别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autoSpaceDE w:val="0"/>
              <w:autoSpaceDN w:val="0"/>
              <w:spacing w:before="152" w:line="220" w:lineRule="auto"/>
              <w:ind w:left="245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121" w:line="219" w:lineRule="auto"/>
              <w:ind w:left="1337"/>
            </w:pPr>
            <w:r>
              <w:rPr>
                <w:b/>
                <w:bCs/>
                <w:spacing w:val="-5"/>
              </w:rPr>
              <w:t>具体内容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autoSpaceDE w:val="0"/>
              <w:autoSpaceDN w:val="0"/>
              <w:spacing w:before="151" w:line="219" w:lineRule="auto"/>
              <w:ind w:left="262"/>
            </w:pPr>
            <w:r>
              <w:rPr>
                <w:b/>
                <w:bCs/>
                <w:spacing w:val="-5"/>
              </w:rPr>
              <w:t>项目类型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4" w:type="dxa"/>
            <w:vAlign w:val="top"/>
          </w:tcPr>
          <w:p>
            <w:pPr>
              <w:pStyle w:val="6"/>
              <w:autoSpaceDE w:val="0"/>
              <w:autoSpaceDN w:val="0"/>
              <w:spacing w:before="268" w:line="183" w:lineRule="auto"/>
              <w:ind w:left="275"/>
            </w:pPr>
            <w:r>
              <w:rPr>
                <w:spacing w:val="-3"/>
              </w:rPr>
              <w:t>24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8" w:line="323" w:lineRule="auto"/>
              <w:ind w:left="351" w:right="136" w:firstLine="9"/>
            </w:pPr>
            <w:r>
              <w:rPr>
                <w:spacing w:val="4"/>
              </w:rPr>
              <w:t>老年</w:t>
            </w:r>
            <w:r>
              <w:t xml:space="preserve"> </w:t>
            </w:r>
            <w:r>
              <w:rPr>
                <w:spacing w:val="10"/>
              </w:rPr>
              <w:t>用品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autoSpaceDE w:val="0"/>
              <w:autoSpaceDN w:val="0"/>
              <w:spacing w:before="214" w:line="219" w:lineRule="auto"/>
              <w:ind w:left="452"/>
            </w:pPr>
            <w:r>
              <w:rPr>
                <w:spacing w:val="-3"/>
              </w:rPr>
              <w:t>手杖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73"/>
              <w:ind w:left="14" w:right="90" w:firstLine="149"/>
            </w:pPr>
            <w:r>
              <w:rPr>
                <w:spacing w:val="-1"/>
              </w:rPr>
              <w:t>辅助老年人平稳站立和行走，包含三脚或四脚手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杖、凳拐等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9" w:line="219" w:lineRule="auto"/>
              <w:ind w:left="99"/>
            </w:pPr>
            <w:r>
              <w:rPr>
                <w:spacing w:val="-2"/>
              </w:rPr>
              <w:t>5项任选其三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4" w:type="dxa"/>
            <w:vAlign w:val="top"/>
          </w:tcPr>
          <w:p>
            <w:pPr>
              <w:pStyle w:val="6"/>
              <w:autoSpaceDE w:val="0"/>
              <w:autoSpaceDN w:val="0"/>
              <w:spacing w:before="269" w:line="183" w:lineRule="auto"/>
              <w:ind w:left="275"/>
            </w:pPr>
            <w:r>
              <w:rPr>
                <w:spacing w:val="-3"/>
              </w:rPr>
              <w:t>25</w:t>
            </w: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6"/>
              <w:autoSpaceDE w:val="0"/>
              <w:autoSpaceDN w:val="0"/>
              <w:spacing w:before="216" w:line="220" w:lineRule="auto"/>
              <w:ind w:left="81"/>
            </w:pPr>
            <w:r>
              <w:rPr>
                <w:spacing w:val="2"/>
              </w:rPr>
              <w:t>轮椅/助行器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54" w:line="248" w:lineRule="auto"/>
              <w:ind w:left="14" w:firstLine="177"/>
            </w:pPr>
            <w:r>
              <w:rPr>
                <w:spacing w:val="-3"/>
              </w:rPr>
              <w:t>辅助家人、照护人员推行/帮助老年人站立行走，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扩大老年人活动空间</w:t>
            </w:r>
          </w:p>
        </w:tc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74" w:type="dxa"/>
            <w:vAlign w:val="top"/>
          </w:tcPr>
          <w:p>
            <w:pPr>
              <w:pStyle w:val="6"/>
              <w:autoSpaceDE w:val="0"/>
              <w:autoSpaceDN w:val="0"/>
              <w:spacing w:before="270" w:line="183" w:lineRule="auto"/>
              <w:ind w:left="275"/>
            </w:pPr>
            <w:r>
              <w:rPr>
                <w:spacing w:val="-3"/>
              </w:rPr>
              <w:t>26</w:t>
            </w: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6"/>
              <w:autoSpaceDE w:val="0"/>
              <w:autoSpaceDN w:val="0"/>
              <w:spacing w:before="217" w:line="220" w:lineRule="auto"/>
              <w:ind w:left="242"/>
            </w:pPr>
            <w:r>
              <w:rPr>
                <w:spacing w:val="-2"/>
              </w:rPr>
              <w:t>放大装置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75" w:line="235" w:lineRule="auto"/>
              <w:ind w:left="14" w:firstLine="149"/>
            </w:pPr>
            <w:r>
              <w:rPr>
                <w:spacing w:val="-1"/>
              </w:rPr>
              <w:t>运用光学/电子原理进行影像放大，方便老</w:t>
            </w:r>
            <w:r>
              <w:rPr>
                <w:spacing w:val="-2"/>
              </w:rPr>
              <w:t>年人使</w:t>
            </w:r>
            <w:r>
              <w:t xml:space="preserve"> 用</w:t>
            </w:r>
          </w:p>
        </w:tc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4" w:type="dxa"/>
            <w:vAlign w:val="top"/>
          </w:tcPr>
          <w:p>
            <w:pPr>
              <w:pStyle w:val="6"/>
              <w:autoSpaceDE w:val="0"/>
              <w:autoSpaceDN w:val="0"/>
              <w:spacing w:before="270" w:line="183" w:lineRule="auto"/>
              <w:ind w:left="275"/>
            </w:pPr>
            <w:r>
              <w:rPr>
                <w:spacing w:val="-3"/>
              </w:rPr>
              <w:t>27</w:t>
            </w: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6"/>
              <w:autoSpaceDE w:val="0"/>
              <w:autoSpaceDN w:val="0"/>
              <w:spacing w:before="217" w:line="220" w:lineRule="auto"/>
              <w:ind w:left="32"/>
            </w:pPr>
            <w:r>
              <w:rPr>
                <w:spacing w:val="1"/>
              </w:rPr>
              <w:t>自助进食器具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75" w:line="239" w:lineRule="auto"/>
              <w:ind w:left="14" w:right="166" w:firstLine="169"/>
            </w:pPr>
            <w:r>
              <w:rPr>
                <w:spacing w:val="5"/>
              </w:rPr>
              <w:t>辅助老年人进食，包括防洒碗(盘)、助食</w:t>
            </w:r>
            <w:r>
              <w:rPr>
                <w:spacing w:val="4"/>
              </w:rPr>
              <w:t>筷、</w:t>
            </w:r>
            <w:r>
              <w:t xml:space="preserve"> </w:t>
            </w:r>
            <w:r>
              <w:rPr>
                <w:spacing w:val="3"/>
              </w:rPr>
              <w:t>弯柄勺(叉)、饮水杯(壶)</w:t>
            </w:r>
          </w:p>
        </w:tc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74" w:type="dxa"/>
            <w:vAlign w:val="top"/>
          </w:tcPr>
          <w:p>
            <w:pPr>
              <w:autoSpaceDE w:val="0"/>
              <w:autoSpaceDN w:val="0"/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8" w:line="183" w:lineRule="auto"/>
              <w:ind w:left="275"/>
            </w:pPr>
            <w:r>
              <w:rPr>
                <w:spacing w:val="-3"/>
              </w:rPr>
              <w:t>28</w:t>
            </w: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autoSpaceDE w:val="0"/>
              <w:autoSpaceDN w:val="0"/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autoSpaceDE w:val="0"/>
              <w:autoSpaceDN w:val="0"/>
              <w:spacing w:before="68" w:line="220" w:lineRule="auto"/>
              <w:ind w:left="352"/>
            </w:pPr>
            <w:r>
              <w:rPr>
                <w:spacing w:val="-2"/>
              </w:rPr>
              <w:t>助听器</w:t>
            </w:r>
          </w:p>
        </w:tc>
        <w:tc>
          <w:tcPr>
            <w:tcW w:w="4665" w:type="dxa"/>
            <w:vAlign w:val="top"/>
          </w:tcPr>
          <w:p>
            <w:pPr>
              <w:pStyle w:val="6"/>
              <w:autoSpaceDE w:val="0"/>
              <w:autoSpaceDN w:val="0"/>
              <w:spacing w:before="87" w:line="248" w:lineRule="auto"/>
              <w:ind w:left="14" w:right="29" w:firstLine="169"/>
            </w:pPr>
            <w:r>
              <w:rPr>
                <w:spacing w:val="-1"/>
              </w:rPr>
              <w:t>帮助老年人听清声音来源，增加与周围的交流，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包括盒式助听器、耳内助听器、耳背助听器、骨传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导助听器等</w:t>
            </w:r>
          </w:p>
        </w:tc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>
      <w:pPr>
        <w:jc w:val="center"/>
        <w:rPr>
          <w:rFonts w:ascii="仿宋_GB2312" w:hAnsi="宋体" w:eastAsia="仿宋_GB2312"/>
          <w:b/>
          <w:bCs/>
          <w:sz w:val="24"/>
          <w:szCs w:val="24"/>
        </w:rPr>
      </w:pPr>
      <w:r>
        <w:rPr>
          <w:rFonts w:ascii="仿宋" w:hAnsi="仿宋" w:eastAsia="仿宋" w:cs="仿宋"/>
          <w:spacing w:val="-11"/>
          <w:sz w:val="29"/>
          <w:szCs w:val="29"/>
        </w:rPr>
        <w:t>注：中央财政补助资金支持的服务项目分为</w:t>
      </w:r>
      <w:r>
        <w:rPr>
          <w:rFonts w:ascii="仿宋" w:hAnsi="仿宋" w:eastAsia="仿宋" w:cs="仿宋"/>
          <w:spacing w:val="-12"/>
          <w:sz w:val="29"/>
          <w:szCs w:val="29"/>
        </w:rPr>
        <w:t>基础项目和可选项目，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3"/>
          <w:sz w:val="29"/>
          <w:szCs w:val="29"/>
        </w:rPr>
        <w:t>基础项目是必须配置的项目，可选项目是根据老年</w:t>
      </w:r>
      <w:r>
        <w:rPr>
          <w:rFonts w:ascii="仿宋" w:hAnsi="仿宋" w:eastAsia="仿宋" w:cs="仿宋"/>
          <w:spacing w:val="-14"/>
          <w:sz w:val="29"/>
          <w:szCs w:val="29"/>
        </w:rPr>
        <w:t>人实际情况和需求进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"/>
          <w:sz w:val="29"/>
          <w:szCs w:val="29"/>
        </w:rPr>
        <w:t>行个性化配置的项目。</w:t>
      </w:r>
      <w:r>
        <w:rPr>
          <w:rFonts w:hint="eastAsia" w:ascii="仿宋" w:hAnsi="仿宋" w:eastAsia="仿宋" w:cs="仿宋"/>
          <w:spacing w:val="1"/>
          <w:sz w:val="29"/>
          <w:szCs w:val="29"/>
          <w:lang w:eastAsia="zh-CN"/>
        </w:rPr>
        <w:t>家庭养老床位建设</w:t>
      </w:r>
      <w:r>
        <w:rPr>
          <w:rFonts w:ascii="仿宋" w:hAnsi="仿宋" w:eastAsia="仿宋" w:cs="仿宋"/>
          <w:spacing w:val="1"/>
          <w:sz w:val="29"/>
          <w:szCs w:val="29"/>
        </w:rPr>
        <w:t>配置项目(1—13项)</w:t>
      </w:r>
      <w:r>
        <w:rPr>
          <w:rFonts w:ascii="仿宋" w:hAnsi="仿宋" w:eastAsia="仿宋" w:cs="仿宋"/>
          <w:sz w:val="29"/>
          <w:szCs w:val="29"/>
        </w:rPr>
        <w:t xml:space="preserve">中的可选项目 </w:t>
      </w:r>
      <w:r>
        <w:rPr>
          <w:rFonts w:ascii="仿宋" w:hAnsi="仿宋" w:eastAsia="仿宋" w:cs="仿宋"/>
          <w:spacing w:val="18"/>
          <w:sz w:val="29"/>
          <w:szCs w:val="29"/>
        </w:rPr>
        <w:t>7项选2项(不可重复选);智能化改造配置项目(14—23项)中的可</w:t>
      </w:r>
      <w:r>
        <w:rPr>
          <w:rFonts w:ascii="仿宋" w:hAnsi="仿宋" w:eastAsia="仿宋" w:cs="仿宋"/>
          <w:spacing w:val="1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7"/>
          <w:sz w:val="29"/>
          <w:szCs w:val="29"/>
        </w:rPr>
        <w:t>选项目4项选1项；老年用品</w:t>
      </w:r>
      <w:r>
        <w:rPr>
          <w:rFonts w:hint="eastAsia" w:ascii="仿宋" w:hAnsi="仿宋" w:eastAsia="仿宋" w:cs="仿宋"/>
          <w:spacing w:val="17"/>
          <w:sz w:val="29"/>
          <w:szCs w:val="29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" w:hAnsi="仿宋" w:eastAsia="仿宋" w:cs="仿宋"/>
          <w:spacing w:val="17"/>
          <w:sz w:val="29"/>
          <w:szCs w:val="29"/>
        </w:rPr>
        <w:t>配置项目(24—28项)中的可选项目5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项选3项(不可重复选)。</w:t>
      </w:r>
    </w:p>
    <w:p>
      <w:pPr>
        <w:pStyle w:val="2"/>
        <w:sectPr>
          <w:footerReference r:id="rId5" w:type="first"/>
          <w:footerReference r:id="rId4" w:type="default"/>
          <w:pgSz w:w="11906" w:h="16838"/>
          <w:pgMar w:top="1134" w:right="1418" w:bottom="1134" w:left="1418" w:header="567" w:footer="737" w:gutter="0"/>
          <w:cols w:space="720" w:num="1"/>
          <w:titlePg/>
          <w:docGrid w:linePitch="312" w:charSpace="0"/>
        </w:sectPr>
      </w:pPr>
    </w:p>
    <w:p>
      <w:pPr>
        <w:pStyle w:val="2"/>
        <w:jc w:val="center"/>
        <w:rPr>
          <w:rFonts w:hint="default" w:eastAsia=".......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产品参数</w:t>
      </w:r>
    </w:p>
    <w:tbl>
      <w:tblPr>
        <w:tblStyle w:val="4"/>
        <w:tblW w:w="52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254"/>
        <w:gridCol w:w="5997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规格及参数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防滑地砖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防滑地板产品类型：强化复合地板；环保等级：国际E1级，国企E0级；耐磨等级：家用Ⅰ级；单片规格：1222*201*12mm 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平米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防滑垫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1.产品尺寸：70cm*40cm。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2.材质：天然橡胶（含检测报告）。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3.重量：820g±5g。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4.吸盘数量：203个。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防滑地胶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PVC地胶垫材质：实心塑胶；表面：工程PVC耐磨层；尺寸：2米；特色：实心全塑料双面防水，绿色无甲醛，抗磨耐压，一铺即用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平米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水泥坡道2024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参考用户尺寸进行水泥坡道的制作。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橡胶坡道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1、尺寸：长100cm*宽（5-15）cm*高（1-6）cm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2、材质：橡胶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3、天然橡胶材质，耐水防滑、承重力高达500kg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4、产品稳定性高，长期使用不变形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5、无需安装，省时省力，实用性高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6、表面凹凸条纹防滑设计，防滑性强。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块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57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703" w:type="pct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下压式门把手改造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工艺：表面电镀喷漆处理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材质：304不锈钢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原门把手拆除及安装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357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703" w:type="pct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安装床边护栏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移动扶手底座尺寸：50*60cm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高度调节：69-83cm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材质：不锈钢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承重150kg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主要特点：抗氧化，耐腐蚀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重量：20kg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</w:trPr>
        <w:tc>
          <w:tcPr>
            <w:tcW w:w="357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703" w:type="pct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手动双摇护理床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1.外形尺寸:2090*960*500mm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2.床架:优质加厚型钢1.2mm焊接成型，表面静电喷塑,光滑平整、无毛刺、尖锐等缺陷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3.床面:优质冷轧钢板，厚度0.8mm.并设有透气孔，表面静电喷塑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4.床头、床尾:采用医用ABS吹塑，木纹配色，床头、床尾可随意快速拆卸方便操作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5.护栏:五档折叠护栏木纹铝合金材质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6.床腿、丝杠连接部分使用加厚板材一次成型冲压件，长期使用不变形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7.摇把:ABS折叠摇把不用时可收回状态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8.双面移动静音轮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9.起背角度0~70°,起腿角度0~30°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10.床垫内芯:3公分双面高密度海绵，3公分环保椰丝棕，椰丝棕具有防虫蛀、防出油的特点，符合医用标准，回弹迅速，软硬双面可轮换使用11.床垫外罩采用优质防水牛津面料，具有防水、防潮，柔软耐磨、久睡不变形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3" w:hRule="atLeast"/>
        </w:trPr>
        <w:tc>
          <w:tcPr>
            <w:tcW w:w="357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703" w:type="pct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手动四功能护理床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外形尺寸:2090*960*500mm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功能：左右翻身、起背、抬腿、落腿、解便、洗头、洗脚、输液、就餐、移动、娱乐、带音轮，可移动可调成做起式，床体机器人全自动焊接，采用静电喷涂技术及国家标准冷轧钢材。起背：85±5°；左右翻身50±5°；抬腿45°±5°；落腿80°±5°；床体承重不小于260kg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3.技术参数：床体骨架采用80*40*1.0的成型方管焊接而成,板厚≥0.8mm，管厚≥0.8mm，可承载≥260kg；床面采用20*40mm、10mm厚的冷轧钢方管，通气设计；床体采用环保抗菌粉末静电喷涂。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.床头板和床尾板:床头板和床尾板木结合，采用橡木免漆板材质，尾板外侧有信息卡插槽；铝合金折叠护栏，铝合金立柱，护栏连接件为金属部件，放下可隐藏于床面两侧与床面板平齐；丝杠为套筒丝杠，万向节采用优质方钢，所有连接件均为钢结构；不锈钢折叠摇柄；配置制动脚轮，高稳定性连动系统，刹车稳定方便，防水、防尘，宽轮饼设计；带有输液架、餐桌版、便盆、洗头盆等配件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</w:trPr>
        <w:tc>
          <w:tcPr>
            <w:tcW w:w="357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03" w:type="pct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电动两功能护理床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1、规格：床体外径尺寸：长2060mm；宽1000mm，床体实用尺寸：长1950mm；宽900mm。（数值±10mm）。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2、床面板采用方管焊接而成，焊接点采用满焊工艺，外形美观，带透气孔，表面采用静电喷塑，平滑光洁，无毒，环保，抗锈。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3、工艺要求，无毛刺，抗腐蚀易清洗，工艺精致美观。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4、采用优质品牌电机，整体光滑具有恒速、静音、不漏电、抗磁场、使用寿命长等特点，经CE认证，出口欧盟。床体通过背部、腿部电机，使用遥控器手柄操作实现背部角度升降、腿部角度升降。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5、床头板和床尾板:床头板和床尾板木结合，采用橡木免漆板材质，床头带软包，耐划痕，耐热，耐水性能结实耐用，易擦洗，稳固性好，外形美观大方，拆卸方便。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6、折叠护栏：六档铝合金护栏电泳木纹色，立柱内衬加强钢管，外型美观安全可靠。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7、整床经多次表面处理后静电喷塑，使其具有更完美的外观和极强的耐化学腐蚀性和电绝缘性，喷塑材料环保无毒。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8、移动脚轮，采用高耐磨材料注塑成型，防腐耐磨，环保安全无毒。增强尼龙材料刹车踏板，独立刹车，方便使用移动，确保长期使用的灵活性和稳定性。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9、床垫采用8公分半棕半海绵床垫，外层为加密塑布，内衬为弹力棕及高回弹海绵。具有超强韧性、无刺激性气味、不发霉、不老化，透气性好。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10、床体承重：260kg。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9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电动五功能护理床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床体外径尺寸：长2060mm；宽1000mm，床体实用尺寸：长1950mm；宽900mm。（数值±10mm）。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电动护理床产品功能：采用背光式遥控手柄夜晚使用更方便、手动自由转换左右翻身、起背、抬腿、落腿、解便、洗头、洗脚、输液、就餐、移动、防止侧滑、防止下滑、娱乐等功能，采用超静音脚轮，可移动可调成轮椅式，增加定时翻身功能，工艺更精美，采用静电喷涂技术及国家标准冷轧钢材。起背：85mm；左右翻身50±5°；抬腿45°±5°；落腿80°±5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.技术参数：产品外形尺寸：长:2100mm、宽:960mm、高:480mm；背部倾斜角度0～75°,腿部倾斜角度：0～40°可任意调节，可左右翻身 起背 抬腿 下曲腿 秒开便孔 可洗头 洗脚 输液 护栏 移动脚轮配置；产品材料：床体采用优质冷轧碳素钢管80×40mm，床腿为优质冷轧碳素钢管40×40mm，床面板采用长40mm×宽20mm×厚度1.0mm优质钢管焊接成型，床面外框采用25×25mm钢管折弯工艺，带钢压板床面；床体静态可承载300Kg、动态可承载200Kg；背部床面采用双支撑结构，双支撑为冷钢板冲压成形；两组摇杆；摇杆全不锈钢设计；可灵活调节患者背。采用到位极限保护装置，外套ABS塑料防尘套；侧面护栏总长1200mm，D型铝合金扶手，表面硬化处理，五支不锈钢护栏支柱，上下连接件采用一次冲压成形钢件，厚度3.0mm，配有防松紧固件，可收缩平放，收缩时略高于床面，可防止床垫移位；床头尾板采用ABS强化塑胶材料，一次成形，无缝隙，暗藏锁定开关，床尾板外侧设信息卡插槽并带防撞包角，有防撞功能；对称式快速挂钩座，可快速拆卸；采用5寸高档脚轮，内置全封闭自润滑轴承，不需加油护理，防异物卷入，独立刹车；轮面采用TPR高分子耐磨材料，耐磨，无噪音；整床采用双重磷化+静电粉体涂装处理。床体涂料采用抗菌涂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床头板和床尾板:床头板和床尾板木结合，采用橡木免漆板材质，床头带软包，耐划痕，耐热，耐水性能结实耐用，易擦洗，稳固性好，外形美观大方，拆卸方便。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防压疮坐垫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0.45kg；最大承重：≤100kg；尺寸（座宽*座深）：42*42cm；高度：约4cm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防压疮床垫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防压床垫主体为充气床垫，床垫由主机气泵、床面喷气条组成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材质：国际通用0.36mm厚度布料及尼龙PVC医用级布料组成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主机：采用ABS工程塑料，主机充气循环系统；防寒、防高温的优质橡胶软管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功能：波动、喷气、防霉、防滑、透气，具有阻燃性，有弹力，能适应坐姿产生的表面张力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气条数量：24条；充气后尺寸（长*宽*高）：195*85*60mm；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工作电压、频率：220V50HZ气泵村力范围：50～110mmHg气泵流量范围：5～8升/分钟，交替波动周期：10-12分钟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最大噪声：≤ 45dB（A），超静音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一字扶手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尺寸：600mm；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材质：不锈钢龙骨、不锈钢底座。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2.内衬龙骨：不锈钢¢28管，两头不锈钢垫片满焊处理。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3.外层材料：采用Φ35*3.5mm纯黄色或者纯白色ABS或者尼龙原装环保料，不能是米白色或者米黄色回收料生产，外表面只有6条防滑颗粒，并且面管两端人工倒角，使用中安全舒话避免划伤。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.BBP,DEHP,DBP有毒物质含量合格检测，需提供具备CNAS国家授权资质的第三方检测报告复印件，原件备查。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.耐冲击性能合格检测，大肠杆菌，金黄色葡萄球菌等抗菌检测率必须在99.9%以上，需提供具备CMA和CNAS国家授权资质的第三方检测报告复印件，原件备查。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U 型上翻落地扶手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尺寸：600mm；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材质：不锈钢龙骨、不锈钢底座。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2.内衬龙骨：不锈钢¢28管，两头不锈钢垫片满焊处理。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3.外层材料：采用Φ35*3.5mm纯黄色或者纯白色ABS或者尼龙原装环保料，不能是米白色或者米黄色回收料生产，外表面只有6条防滑颗粒，并且面管两端人工倒角，使用中安全舒话避免划伤。                                                          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4.BBP,DEHP,DBP有毒物质含量合格检测，需提供具备CNAS国家授权资质的第三方检测报告复印件，原件备查。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.耐冲击性能合格检测，大肠杆菌，金黄色葡萄球菌等抗菌检测率必须在99.9%以上，需提供具备CMA和CNAS国家授权资质的第三方检测报告复印件，原件备查。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L 型扶手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尺寸：700*500mm；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材质：不锈钢龙骨、不锈钢底座。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2.内衬龙骨：不锈钢¢28管，两头不锈钢垫片满焊处理。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3.外层材料：采用Φ35*3.5mm纯黄色或者纯白色ABS或者尼龙原装环保料，不能是米白色或者米黄色回收料生产，外表面只有6条防滑颗粒，并且面管两端人工倒角，使用中安全舒话避免划伤。                               4.BBP,DEHP,DBP有毒物质含量合格检测，需提供具备CNAS国家授权资质的第三方检测报告复印件，原件备查。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耐冲击性能合格检测，大肠杆菌，金黄色葡萄球菌等抗菌检测率必须在99.9%以上，需提供具备CMA和CNAS国家授权资质的第三方检测报告复印件，原件备查。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135°扶手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尺寸：600*350mm；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材质：不锈钢龙骨、不锈钢底座。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2.内衬龙骨：不锈钢¢28管，两头不锈钢垫片满焊处理。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3.外层材料：采用Φ35*3.5mm纯黄色或者纯白色ABS或者尼龙原装环保料，不能是米白色或者米黄色回收料生产，外表面只有6条防滑颗粒，并且面管两端人工倒角，使用中安全舒话避免划伤。                                                          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4.BBP,DEHP,DBP有毒物质含量合格检测，需提供具备CNAS国家授权资质的第三方检测报告复印件，原件备查。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.耐冲击性能合格检测，大肠杆菌，金黄色葡萄球菌等抗菌检测率必须在99.9%以上，需提供具备CMA和CNAS国家授权资质的第三方检测报告复印件，原件备查。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 型扶手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尺寸：1200*800mm；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材质：不锈钢龙骨、不锈钢底座。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2.内衬龙骨：不锈钢¢28管，两头不锈钢垫片满焊处理。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3.外层材料：采用Φ35*3.5mm纯黄色或者纯白色ABS或者尼龙原装环保料，不能是米白色或者米黄色回收料生产，外表面只有6条防滑颗粒，并且面管两端人工倒角，使用中安全舒话避免划伤。                                                          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4.BBP,DEHP,DBP有毒物质含量合格检测，需提供具备CNAS国家授权资质的第三方检测报告复印件，原件备查。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.耐冲击性能合格检测，大肠杆菌，金黄色葡萄球菌等抗菌检测率必须在99.9%以上，需提供具备CMA和CNAS国家授权资质的第三方检测报告复印件，原件备查。                                                      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马桶助力架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产品尺寸：640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*460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*565-715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（高度6档调节）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产品材质：PP+钢管组装式支架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扶手架高强度碳钢管焊接而成；扶手架整体喷塑处理不易生锈；管内留有排水孔，防止管内储水生锈；扶手可上翻收起、扶手盖PP材质+抑菌剂抑制细菌增长。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产品承重100kg以上，需提供具备国家授权资质的第三方检测报告复印件，原件备查。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沐浴椅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产品规格：386*406*694mm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产品净重：2.70kg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产品承重：100kg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主架材质表面：铝合金材质，阳极氧化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塑胶配件材质：高密度PE+PP+EVA+TPR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坐垫五档高度调节，坐垫高度范围（380-500）mm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采用全组装式安装，无任何焊接处理。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3D凹槽沐浴椅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尺寸：532*545*700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座椅框架高强度6063铝合金，喷塑处理。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坐板高密度PE，坐板中间带清洗槽。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扶手增强尼龙抗菌塑料。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坐垫和靠背EVA材质厚度为4mm。防霉防滑TPE材质脚垫。坐板高度六档高度可调，坐垫高度由355-455mm，每档调节20mm。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符合SGS环保要求的高弹性EVA座垫、靠垫使用更加舒适。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自动感应灯具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感应灯尺寸：150mm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输入电压：5v；供电方式：usb充电；灯珠：7颗；电容量：350mah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使用时长：120天；感应范围：0-4m；感应延时：人离开后20s-30s灯灭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安装方式：可粘贴、磁吸、手持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电源插座及开关改造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高位遥控开关遥控距离：标准配置30米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开关外形尺寸：86*86*33mm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灵敏度：-100db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工作电压：av100-250v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插座尺寸：86mm*86mm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防撞条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防撞条：高弹防撞；3M贴胶；防水防污；NBR材质；厚度0.8cm*宽度8cm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防撞角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防撞护角：高弹防撞；3M贴胶；防水防污；NBR材质；60mm*12mm*60mm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警示条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提示标识工艺：彩色喷绘。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安装：撕开即贴。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家庭网关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产品尺寸 140mm*140mm*26mm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电源线长 1.5M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报警方式 按键/语音识别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外壳材料 ABS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工作温度 -20℃~55℃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工作湿度 ≤90%RH无冷凝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防护等级 IP30工作电压 12V/1A DC（设备套件中含适配器）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网络类型 4G全网通（移动、电信、联通）</w:t>
            </w:r>
          </w:p>
          <w:p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通讯制式 4G CAT1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网络频段 全网通SIM 卡类型 Nano SIM卡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；支持VoLTE 4G/5G高清通话，物联网语音流量卡；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流量服务不少于三年。</w:t>
            </w:r>
          </w:p>
          <w:p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支持1000mah以上备用电池，住户停电后也能正常使用不少于12小时。</w:t>
            </w:r>
          </w:p>
          <w:p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集成网关功能，支持通过RF433连接其他物联网设备。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智能一键报警器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产品尺寸 88*88*24mm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拉绳长度 70+cm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报警方式 拉绳/按键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外壳材料 ABS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工作电压 3.0V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供电方式 物联网AA电池*2（3200mAh）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工作频率 433MHz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工作温度 -20℃~55℃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工作湿度 10%~90%RH 无冷凝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发射距离 100~200m空旷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3.支持紧急按键，按下主机正面的紧急按钮，发出一声报警提示音，推送紧急求救信息至云端，配合管理平台发送相关信息至紧急联系人。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4.支持紧急拉绳，拉动主机下的拉绳，发出一声报警提示音，推送紧急求救信息至云端，配合管理平台发送相关信息至紧急联系人。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5.具有LED状态指示灯，根据指示灯状态用户可判断设备运行情况。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智能腕表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定位手表：触摸屏 1.54寸；CPU ：MTK6261A；频段:GSM850/900/1800/1900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GPR位置精度:0.1-15；分辨率：IPS240*240；电源:磁吸式充电，780mA锂电池；产品尺寸≥45*40*14.5mm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功能：血压、心率检测监控；在线GPS定位、AGPS定位、基站定位、WIFI定位；摔倒报警、一键求助SOS功；电子围栏，历史路线全面监控；语音微聊，远程监听功能；运动计步功能；一键导航功能；低电量报警；支持Android\IOS\PC系统，最大支持50用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烟雾报警器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产品尺寸 106*106*42mm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外壳材料 ABS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检测面积 H&lt;8m,S:20m² ～30m²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静态电流 ≤15uA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音量等级 ≥80dB/3m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工作电压 DC9V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供电方式 9V 6F22电池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输出形式 声光报警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工作频段 433MHz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无线距离 ＜100M（无障碍）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4.功能：支持声光高分贝报警提示；支持防虫功能，采用网状探测窗口设计,有效防止飞虫和细小微尘进入支持低电压提示功能，当探测器电压低于7.5V时，迅速报警提示用户；支持设备自检功能。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5.具有国家权威机构颁布的型式试验检验报告。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可燃气体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泄露报警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器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工作电压 市电 AC220V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功耗 ≤2W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工作频段 433MHz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适用气体 甲烷（CH4）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报警浓度 8%LEL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量程 0%LEL~20%LEL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传感器类型 半导体气体传感器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响应时间 ≤30S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2.设备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LED指示 红、绿、黄色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传感器使用寿命 5年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报警声压 &gt;70dB（正前方1m）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工作环境 温度：-10℃~+55℃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湿度：≤95%RH（无凝结）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大气压力:86kPa~106kPa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RF接收频率 433MHz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无线距离 ＜100M（无障碍）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4.功能：支持周期上报（心跳），掌握设备运行状态；采用平面半导体气体传感器检测可燃气体的泄漏,渐进式报警音。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5.具有国家权威机构颁布的型式试验检验报告。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溢水报警器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供电电压 DC3V（2节AAA电池，可替换）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外壳材料 ABS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待机电流 ≤1uA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报警电流 ≤20mA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工作频段 433MHz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发射器尺寸 36*77*18mm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感应头线长 80mm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无线距离 ＜100M（无障碍）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工作温度 -10℃-55℃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3.功能：水浸产品应用电极浸水阻值变化的原理来进行积水探测，当积水没过水浸探头时，设备会检测到报警信号，并通过网关推送至云端；支持浸水恢复，报警恢复提醒功能。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9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智能检测摄像头（WIFI版）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1.录像质量：1920*1080/1280*720/640×360。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2.支持图像移动侦测。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3.最低照度：0.1LUX/F1.2。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4.支持抓图功能。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5.支持视频翻转。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6.录像文件大小：2.5-4.5GB/天 (16GB TF卡可录大约5天)。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7.录像方式：手动录像、动态检测录像、定时录像、报警录像。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8.录像保存：TF卡\云端。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9.支持远程回放。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10.报警触发：视频推送、扬声器报警、报警录像。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11.支持TCP/IP、私有云存储等，传输模式：智能P2P、流媒体转发。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12.WIFI联网：设备扫码添加，网络直连添加(需带网口)。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台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智能检测摄像头（4G版）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1.网络要求：4G全网通。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2.参数：视频格式：H64压缩格式；通话：双向语音/远程监听；连网方式：4G插卡。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3.摄像头：最大500-800万分辨率显示（插值）；AI功能：人形检测、人形框定、人形跟踪。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其他功能：混合变焦、红外夜视、内置P2P网络协议、远程实时观看、远程回放。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门磁感应器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产品尺寸 64*32*19mm+64*10*19mm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外壳材料 ABS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供电方式 DC3V（2节7号电池，可替换）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待机电流 ≤1uA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报警电流 ≤30mA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无线距离 100M（无障碍）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工作频段 433MHz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工作温度 -20℃~55℃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工作湿度 &lt;95%RH（无凝露）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3.功能：支持周期上报（心跳），主机可了解到子设备的在线/离线情况，方便设备管理；安装完成后，设备将实时监测开关门窗行为，门窗打开/关闭后将立即推送信息，用户可通过平台查看相关信息。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红外探测器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产品尺寸 φ88*31mm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外壳材料 ABS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工作电压 3.0V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感应角度 50°(X)/60°(Y)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感应距离 最大6-8m（最优距离1.5-3.5m）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抗白光干扰 6500LUX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抗辐射干扰 30V/m,10MHz-1000MHz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供电方式 物联AA电池*2（3200mAh）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工作频段 433MHz传感器类型 数字智能热释电红外传感器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工作温度 -20~55℃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5.功能：支持无人超时告警模式（默认超时告警时间为16小时），当检测到区域内长时间无人活动时立刻上报相关告警，适用于独居老人看护等场景。支持自检，可通过按下圆形白色按键，激活设备主动上报。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个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手杖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四角手杖材质铝合金，管直径22mm、壁厚1.2mm，表面防氧化处理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高度可调，70cm-90cm，9档调节，伸长量标识清楚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支脚垫材质为防滑橡胶材料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使用时可以更换支撑头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底座为偏心设置，左右手均可调节使用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轮椅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轮椅车架采用高强度A3钢焊接而成，经二度磷化后静电喷涂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肘节式刹车；脚踏板采用偏心装置锁紧，可调节高度；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可折叠式车型；座靠垫采用阻燃牛津布料，并且内套加帆布进行加牢加固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座宽46cm；耐磨8寸PU万向前轮，24寸免充气式后轮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个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框式助行器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框式助行器车架为铝合金氧化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车架四脚配有伸缩管，可随意调节适用高度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前置：2个3"PU轮。后配：防滑耐磨胶脚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PVC把手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可折叠式车型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功能助行器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1.产品净重：7.7kg；最大承重：136kg；扶手高度：81.5-88.0cm；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座椅高度：51cm；材质：铝合金。</w:t>
            </w:r>
          </w:p>
          <w:p>
            <w:pPr>
              <w:widowControl/>
              <w:numPr>
                <w:ilvl w:val="0"/>
                <w:numId w:val="9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免焊接工艺紧凑折叠设计、扶手、前轮、后脚管免工具拆卸，收合后体积65.5*21.0*31.5cm。</w:t>
            </w:r>
          </w:p>
          <w:p>
            <w:pPr>
              <w:widowControl/>
              <w:numPr>
                <w:ilvl w:val="0"/>
                <w:numId w:val="9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实用多功能性大容量储物空间、辅助行走与休息。</w:t>
            </w:r>
          </w:p>
          <w:p>
            <w:pPr>
              <w:widowControl/>
              <w:numPr>
                <w:ilvl w:val="0"/>
                <w:numId w:val="9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安全稳定性稳固结构设计（铝管厚度2.0）、防滑耐磨轮胎、刹车系统、收合安全销。</w:t>
            </w:r>
          </w:p>
          <w:p>
            <w:pPr>
              <w:widowControl/>
              <w:numPr>
                <w:ilvl w:val="0"/>
                <w:numId w:val="9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产品符合ISO 11199-2:2021测试标准。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手持式放大镜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tabs>
                <w:tab w:val="left" w:pos="989"/>
              </w:tabs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手持式放大镜为大镜面，采用PMMA高清光学镜片。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989"/>
              </w:tabs>
              <w:ind w:lef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ABS耐摔材质。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989"/>
              </w:tabs>
              <w:ind w:lef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直径90mm。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989"/>
              </w:tabs>
              <w:ind w:lef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4.最大放大值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10倍。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放大镜指甲刀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3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尺寸：130*40mm；指剪刀上附有一支放大镜,让您在剪指甲时能更能清楚的看见,不易剪到肉。 </w:t>
            </w:r>
          </w:p>
          <w:p>
            <w:pPr>
              <w:widowControl/>
              <w:numPr>
                <w:ilvl w:val="0"/>
                <w:numId w:val="13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可随心所欲的调整角度; 也可以直立放在桌上当成放大镜使用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自助进食器具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4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材质：304不锈钢、塑胶、硅橡胶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长：12cm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手柄长：13cm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手柄直径：3.2cm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手带长：28cm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含叉、勺、碗、筷子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辅助手功能障碍人群进食用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耳背式助听器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5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双耳式助听器满档声增益 53±5dB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5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频率响应范围 300-3800HZ；最大声输出 ≦130±3dB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5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等效输入噪音 ≦32dB；5.总谐波失真 500HZ≦10%、800HZ≦10%、1600HZ≦8%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5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等额电源电流消耗 ≦10mA；电池/电压 5号/1.5V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5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体积 6.7*4.2*2.0cm；重量 ≦30g（不含电池）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5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方向性：全指向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357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骨导式助听器</w:t>
            </w:r>
          </w:p>
        </w:tc>
        <w:tc>
          <w:tcPr>
            <w:tcW w:w="33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频率:100Hz-18kHz；电池容量:380mAH；拾音灵敏度:-54土2db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充电时间:3小时；待机时间:180天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重量:35g(头带)；34g(拾音盒)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.....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68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5"/>
        <w:sz w:val="31"/>
        <w:szCs w:val="31"/>
      </w:rPr>
      <w:t>—</w:t>
    </w:r>
    <w:r>
      <w:rPr>
        <w:rFonts w:ascii="宋体" w:hAnsi="宋体" w:eastAsia="宋体" w:cs="宋体"/>
        <w:spacing w:val="18"/>
        <w:sz w:val="31"/>
        <w:szCs w:val="31"/>
      </w:rPr>
      <w:t xml:space="preserve"> </w:t>
    </w:r>
    <w:r>
      <w:rPr>
        <w:rFonts w:ascii="宋体" w:hAnsi="宋体" w:eastAsia="宋体" w:cs="宋体"/>
        <w:spacing w:val="-25"/>
        <w:sz w:val="31"/>
        <w:szCs w:val="31"/>
      </w:rPr>
      <w:t>11—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</w:rPr>
    </w:pP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PAGE   \* MERGEFORMAT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  <w:lang w:val="zh-CN"/>
      </w:rPr>
      <w:t>52</w:t>
    </w:r>
    <w:r>
      <w:rPr>
        <w:rFonts w:ascii="宋体" w:hAnsi="宋体" w:eastAsia="宋体"/>
      </w:rPr>
      <w:fldChar w:fldCharType="end"/>
    </w:r>
  </w:p>
  <w:p>
    <w:pPr>
      <w:pStyle w:val="3"/>
      <w:tabs>
        <w:tab w:val="left" w:pos="3116"/>
      </w:tabs>
      <w:jc w:val="both"/>
      <w:rPr>
        <w:rFonts w:ascii="宋体" w:hAnsi="宋体" w:eastAsia="宋体"/>
        <w:lang w:val="zh-CN"/>
      </w:rPr>
    </w:pPr>
    <w:r>
      <w:rPr>
        <w:rFonts w:ascii="宋体" w:hAnsi="宋体" w:eastAsia="宋体"/>
        <w:lang w:val="zh-CN"/>
      </w:rPr>
      <w:tab/>
    </w:r>
    <w:r>
      <w:rPr>
        <w:rFonts w:ascii="宋体" w:hAnsi="宋体" w:eastAsia="宋体"/>
        <w:lang w:val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  <w:snapToGrid w:val="0"/>
        <w:kern w:val="0"/>
        <w:lang w:val="zh-CN"/>
      </w:rPr>
    </w:pPr>
    <w:r>
      <w:rPr>
        <w:rFonts w:ascii="宋体" w:hAnsi="宋体" w:eastAsia="宋体"/>
        <w:snapToGrid w:val="0"/>
        <w:kern w:val="0"/>
        <w:lang w:val="zh-CN"/>
      </w:rPr>
      <w:fldChar w:fldCharType="begin"/>
    </w:r>
    <w:r>
      <w:rPr>
        <w:rFonts w:ascii="宋体" w:hAnsi="宋体" w:eastAsia="宋体"/>
        <w:snapToGrid w:val="0"/>
        <w:kern w:val="0"/>
        <w:lang w:val="zh-CN"/>
      </w:rPr>
      <w:instrText xml:space="preserve">PAGE   \* MERGEFORMAT</w:instrText>
    </w:r>
    <w:r>
      <w:rPr>
        <w:rFonts w:ascii="宋体" w:hAnsi="宋体" w:eastAsia="宋体"/>
        <w:snapToGrid w:val="0"/>
        <w:kern w:val="0"/>
        <w:lang w:val="zh-CN"/>
      </w:rPr>
      <w:fldChar w:fldCharType="separate"/>
    </w:r>
    <w:r>
      <w:rPr>
        <w:rFonts w:ascii="宋体" w:hAnsi="宋体" w:eastAsia="宋体"/>
        <w:snapToGrid w:val="0"/>
        <w:kern w:val="0"/>
        <w:lang w:val="zh-CN"/>
      </w:rPr>
      <w:t>60</w:t>
    </w:r>
    <w:r>
      <w:rPr>
        <w:rFonts w:ascii="宋体" w:hAnsi="宋体" w:eastAsia="宋体"/>
        <w:snapToGrid w:val="0"/>
        <w:kern w:val="0"/>
        <w:lang w:val="zh-CN"/>
      </w:rPr>
      <w:fldChar w:fldCharType="end"/>
    </w:r>
  </w:p>
  <w:p>
    <w:pPr>
      <w:pStyle w:val="3"/>
      <w:rPr>
        <w:rFonts w:ascii="宋体" w:hAnsi="宋体" w:eastAsia="宋体"/>
        <w:snapToGrid w:val="0"/>
        <w:kern w:val="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35686"/>
    <w:multiLevelType w:val="singleLevel"/>
    <w:tmpl w:val="96F356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F993FAF"/>
    <w:multiLevelType w:val="singleLevel"/>
    <w:tmpl w:val="AF993F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4C4F133"/>
    <w:multiLevelType w:val="singleLevel"/>
    <w:tmpl w:val="B4C4F1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8403DB6"/>
    <w:multiLevelType w:val="singleLevel"/>
    <w:tmpl w:val="D8403D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BBECC63"/>
    <w:multiLevelType w:val="singleLevel"/>
    <w:tmpl w:val="DBBECC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4E4F048"/>
    <w:multiLevelType w:val="singleLevel"/>
    <w:tmpl w:val="E4E4F0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1644FC1"/>
    <w:multiLevelType w:val="singleLevel"/>
    <w:tmpl w:val="F1644F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367CD0F"/>
    <w:multiLevelType w:val="singleLevel"/>
    <w:tmpl w:val="F367CD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772E626"/>
    <w:multiLevelType w:val="singleLevel"/>
    <w:tmpl w:val="F772E6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DE87E04"/>
    <w:multiLevelType w:val="singleLevel"/>
    <w:tmpl w:val="0DE87E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302218B6"/>
    <w:multiLevelType w:val="singleLevel"/>
    <w:tmpl w:val="302218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3A15EA06"/>
    <w:multiLevelType w:val="singleLevel"/>
    <w:tmpl w:val="3A15EA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435E0358"/>
    <w:multiLevelType w:val="singleLevel"/>
    <w:tmpl w:val="435E03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4D75FC11"/>
    <w:multiLevelType w:val="singleLevel"/>
    <w:tmpl w:val="4D75FC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666EDC1B"/>
    <w:multiLevelType w:val="singleLevel"/>
    <w:tmpl w:val="666EDC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10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13"/>
  </w:num>
  <w:num w:numId="10">
    <w:abstractNumId w:val="2"/>
  </w:num>
  <w:num w:numId="11">
    <w:abstractNumId w:val="4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WRkMjY5ZWNjMWFkNzgwYTcyYTZlZjk2Y2VmMDIifQ=="/>
    <w:docVar w:name="KSO_WPS_MARK_KEY" w:val="ad89d4a9-02f0-474d-a585-f66e8d2cbdb7"/>
  </w:docVars>
  <w:rsids>
    <w:rsidRoot w:val="0ECD337D"/>
    <w:rsid w:val="0ECD337D"/>
    <w:rsid w:val="0F9D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......." w:hAnsi="......." w:eastAsia="......." w:cs="Wingdings 2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Wingdings 2" w:hAnsi="Wingdings 2"/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unhideWhenUsed/>
    <w:qFormat/>
    <w:uiPriority w:val="2"/>
    <w:pPr>
      <w:widowControl w:val="0"/>
      <w:autoSpaceDE w:val="0"/>
      <w:autoSpaceDN w:val="0"/>
    </w:pPr>
    <w:rPr>
      <w:rFonts w:ascii="黑体" w:hAnsi="黑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8452</Words>
  <Characters>10228</Characters>
  <Lines>0</Lines>
  <Paragraphs>0</Paragraphs>
  <TotalTime>0</TotalTime>
  <ScaleCrop>false</ScaleCrop>
  <LinksUpToDate>false</LinksUpToDate>
  <CharactersWithSpaces>11476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2024-10-11T01:55:00Z</dcterms:created>
  <dc:creator>王汇钧</dc:creator>
  <cp:lastModifiedBy>王汇钧</cp:lastModifiedBy>
  <dcterms:modified xsi:type="dcterms:W3CDTF">2024-10-11T08:36:39Z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71DE37CF8A2F4E76993F5C5CB67889EE</vt:lpwstr>
  </property>
</Properties>
</file>