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2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6"/>
          <w:sz w:val="32"/>
          <w:szCs w:val="32"/>
        </w:rPr>
        <w:t>附件</w:t>
      </w:r>
    </w:p>
    <w:p>
      <w:pPr>
        <w:spacing w:before="147" w:line="219" w:lineRule="auto"/>
        <w:ind w:left="115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居家养老上门服务基本项目参考清单</w:t>
      </w:r>
      <w:bookmarkEnd w:id="0"/>
    </w:p>
    <w:p>
      <w:pPr>
        <w:spacing w:before="192"/>
      </w:pPr>
    </w:p>
    <w:tbl>
      <w:tblPr>
        <w:tblStyle w:val="5"/>
        <w:tblW w:w="9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468"/>
        <w:gridCol w:w="6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34" w:type="dxa"/>
            <w:vAlign w:val="top"/>
          </w:tcPr>
          <w:p>
            <w:pPr>
              <w:pStyle w:val="4"/>
              <w:spacing w:before="132" w:line="219" w:lineRule="auto"/>
              <w:ind w:left="178"/>
              <w:rPr>
                <w:sz w:val="28"/>
                <w:szCs w:val="28"/>
              </w:rPr>
            </w:pPr>
            <w:r>
              <w:rPr>
                <w:b/>
                <w:bCs/>
                <w:spacing w:val="4"/>
                <w:sz w:val="28"/>
                <w:szCs w:val="28"/>
              </w:rPr>
              <w:t>类别</w:t>
            </w:r>
          </w:p>
        </w:tc>
        <w:tc>
          <w:tcPr>
            <w:tcW w:w="1468" w:type="dxa"/>
            <w:vAlign w:val="top"/>
          </w:tcPr>
          <w:p>
            <w:pPr>
              <w:pStyle w:val="4"/>
              <w:spacing w:before="133" w:line="220" w:lineRule="auto"/>
              <w:ind w:left="16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132" w:line="219" w:lineRule="auto"/>
              <w:ind w:left="2897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2" w:line="238" w:lineRule="auto"/>
              <w:ind w:left="238" w:right="36" w:hanging="220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生活照料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5"/>
                <w:sz w:val="22"/>
                <w:szCs w:val="22"/>
              </w:rPr>
              <w:t>服务</w:t>
            </w:r>
          </w:p>
        </w:tc>
        <w:tc>
          <w:tcPr>
            <w:tcW w:w="1468" w:type="dxa"/>
            <w:vAlign w:val="top"/>
          </w:tcPr>
          <w:p>
            <w:pPr>
              <w:pStyle w:val="4"/>
              <w:spacing w:before="70" w:line="219" w:lineRule="auto"/>
              <w:ind w:left="50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助餐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70" w:line="219" w:lineRule="auto"/>
              <w:ind w:lef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上门烹饪、协助老年人前往老年助餐点就餐、送餐上门等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4"/>
              <w:spacing w:before="71" w:line="220" w:lineRule="auto"/>
              <w:ind w:left="50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助浴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71" w:line="219" w:lineRule="auto"/>
              <w:ind w:lef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上门助浴或协助前往老年人助浴点进行身体清洁等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4"/>
              <w:spacing w:before="251" w:line="220" w:lineRule="auto"/>
              <w:ind w:left="50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助洁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110" w:line="247" w:lineRule="auto"/>
              <w:ind w:left="222" w:hanging="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洗漱、剪发剃须、洗脚、剪指(趾)甲等身体助洁服务，居家清洁、衣物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洗涤、物品整理等普通助洁服务。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4"/>
              <w:spacing w:before="82" w:line="220" w:lineRule="auto"/>
              <w:ind w:left="50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助行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82" w:line="219" w:lineRule="auto"/>
              <w:ind w:left="2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协助行走、陪伴外出、参加活动等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4"/>
              <w:spacing w:before="72" w:line="220" w:lineRule="auto"/>
              <w:ind w:left="501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助急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70" w:line="219" w:lineRule="auto"/>
              <w:ind w:lef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紧急呼叫受理、紧急转介等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4"/>
              <w:spacing w:before="82" w:line="220" w:lineRule="auto"/>
              <w:ind w:left="50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助医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82" w:line="219" w:lineRule="auto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陪同就医、治疗陪伴等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1" w:line="231" w:lineRule="auto"/>
              <w:ind w:left="238" w:right="34" w:hanging="220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基础照护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5"/>
                <w:sz w:val="22"/>
                <w:szCs w:val="22"/>
              </w:rPr>
              <w:t>服务</w:t>
            </w:r>
          </w:p>
        </w:tc>
        <w:tc>
          <w:tcPr>
            <w:tcW w:w="1468" w:type="dxa"/>
            <w:vAlign w:val="top"/>
          </w:tcPr>
          <w:p>
            <w:pPr>
              <w:pStyle w:val="4"/>
              <w:spacing w:before="72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排泄护理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72" w:line="219" w:lineRule="auto"/>
              <w:ind w:left="2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排尿护理、排便护理、排气护理等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4"/>
              <w:spacing w:before="82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护理协助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82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为老年人进行保暖和物理降温，协助和指导翻身、拍背、褥疮预防等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4"/>
              <w:spacing w:before="73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康复护理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71" w:line="218" w:lineRule="auto"/>
              <w:ind w:left="2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包括康复评估、计划制定、康复指导、康复理疗等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4"/>
              <w:spacing w:before="73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用药照护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73" w:line="219" w:lineRule="auto"/>
              <w:ind w:left="2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包括用药提醒、用药指导及不良反应观察等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4"/>
              <w:spacing w:before="73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生活照护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73" w:line="219" w:lineRule="auto"/>
              <w:ind w:left="2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协助穿(脱)衣、饮食照护、睡眠照护等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291" w:line="220" w:lineRule="auto"/>
              <w:ind w:left="1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探访关爱</w:t>
            </w:r>
          </w:p>
          <w:p>
            <w:pPr>
              <w:pStyle w:val="4"/>
              <w:spacing w:before="70" w:line="219" w:lineRule="auto"/>
              <w:ind w:left="23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服务</w:t>
            </w:r>
          </w:p>
        </w:tc>
        <w:tc>
          <w:tcPr>
            <w:tcW w:w="1468" w:type="dxa"/>
            <w:vAlign w:val="top"/>
          </w:tcPr>
          <w:p>
            <w:pPr>
              <w:pStyle w:val="4"/>
              <w:spacing w:before="84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远程服务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84" w:line="219" w:lineRule="auto"/>
              <w:ind w:lef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接受与协助老年人电话呼叫和紧急求助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4"/>
              <w:spacing w:before="254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上门探访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123" w:line="239" w:lineRule="auto"/>
              <w:ind w:lef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了解掌握老年人的健康状况、精神状况、安全情况</w:t>
            </w:r>
            <w:r>
              <w:rPr>
                <w:spacing w:val="-1"/>
                <w:sz w:val="22"/>
                <w:szCs w:val="22"/>
              </w:rPr>
              <w:t>、卫生状况、居室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环境、服务需求等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2" w:line="231" w:lineRule="auto"/>
              <w:ind w:left="238" w:right="34" w:hanging="220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健康管理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5"/>
                <w:sz w:val="22"/>
                <w:szCs w:val="22"/>
              </w:rPr>
              <w:t>服务</w:t>
            </w:r>
          </w:p>
        </w:tc>
        <w:tc>
          <w:tcPr>
            <w:tcW w:w="1468" w:type="dxa"/>
            <w:vAlign w:val="top"/>
          </w:tcPr>
          <w:p>
            <w:pPr>
              <w:pStyle w:val="4"/>
              <w:spacing w:before="193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信息采集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74" w:line="216" w:lineRule="auto"/>
              <w:ind w:left="222" w:right="7" w:hanging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采集老年人的体检信息、既往疾病史等健康信息，建立老年人健康档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4"/>
              <w:spacing w:before="76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健康咨询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74" w:line="219" w:lineRule="auto"/>
              <w:ind w:lef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为老年人提供防跌倒、疾病预防、膳食营养、康复保健等指导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4"/>
              <w:spacing w:before="84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健康干预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84" w:line="219" w:lineRule="auto"/>
              <w:ind w:left="2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制定服务方案，为老年人的生活起居、慢病调理等提供干预服务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4"/>
              <w:spacing w:before="66" w:line="215" w:lineRule="auto"/>
              <w:ind w:left="280" w:right="2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常规生理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指标监测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196" w:line="219" w:lineRule="auto"/>
              <w:ind w:left="2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监测体温、体重、血压、呼吸、心率、血糖等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1" w:line="219" w:lineRule="auto"/>
              <w:ind w:left="1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委托代办</w:t>
            </w:r>
          </w:p>
          <w:p>
            <w:pPr>
              <w:pStyle w:val="4"/>
              <w:spacing w:before="25" w:line="219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服务</w:t>
            </w:r>
          </w:p>
        </w:tc>
        <w:tc>
          <w:tcPr>
            <w:tcW w:w="1468" w:type="dxa"/>
            <w:vAlign w:val="top"/>
          </w:tcPr>
          <w:p>
            <w:pPr>
              <w:pStyle w:val="4"/>
              <w:spacing w:before="77" w:line="219" w:lineRule="auto"/>
              <w:ind w:left="6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代购日常用品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77" w:line="219" w:lineRule="auto"/>
              <w:ind w:left="2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代购日常生活用品、果蔬等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4"/>
              <w:spacing w:before="77" w:line="219" w:lineRule="auto"/>
              <w:ind w:left="6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代缴日常费用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77" w:line="219" w:lineRule="auto"/>
              <w:ind w:left="2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代缴水、电、气、通讯费等日常费用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4"/>
              <w:spacing w:before="78" w:line="219" w:lineRule="auto"/>
              <w:ind w:left="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代订代取业务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78" w:line="219" w:lineRule="auto"/>
              <w:ind w:left="2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代订车票、预约车辆，代取送信函、文件和物品等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4"/>
              <w:spacing w:before="88" w:line="219" w:lineRule="auto"/>
              <w:ind w:left="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代为申请服务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88" w:line="219" w:lineRule="auto"/>
              <w:ind w:left="2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代为申请法律援助、救助服务等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1" w:line="238" w:lineRule="auto"/>
              <w:ind w:left="128" w:right="144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精神慰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6"/>
                <w:sz w:val="22"/>
                <w:szCs w:val="22"/>
              </w:rPr>
              <w:t>藉服务</w:t>
            </w:r>
          </w:p>
        </w:tc>
        <w:tc>
          <w:tcPr>
            <w:tcW w:w="1468" w:type="dxa"/>
            <w:vAlign w:val="top"/>
          </w:tcPr>
          <w:p>
            <w:pPr>
              <w:pStyle w:val="4"/>
              <w:spacing w:before="109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陪伴支持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107" w:line="219" w:lineRule="auto"/>
              <w:ind w:lef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定期协助有意愿的老年人外出活动或前往服务机构参加集体活动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4"/>
              <w:spacing w:before="89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情绪疏导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89" w:line="219" w:lineRule="auto"/>
              <w:ind w:lef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与老年人进行谈心、交流，耐心倾听老年人的诉说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4"/>
              <w:spacing w:before="77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心理慰藉</w:t>
            </w:r>
          </w:p>
        </w:tc>
        <w:tc>
          <w:tcPr>
            <w:tcW w:w="6827" w:type="dxa"/>
            <w:vAlign w:val="top"/>
          </w:tcPr>
          <w:p>
            <w:pPr>
              <w:pStyle w:val="4"/>
              <w:spacing w:before="77" w:line="219" w:lineRule="auto"/>
              <w:ind w:left="2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通过心理健康教育、心理干预手段调整老年人心理状态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WRkMjY5ZWNjMWFkNzgwYTcyYTZlZjk2Y2VmMDIifQ=="/>
  </w:docVars>
  <w:rsids>
    <w:rsidRoot w:val="585871BF"/>
    <w:rsid w:val="5858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2024-10-09T02:43:00Z</dcterms:created>
  <dc:creator>王汇钧</dc:creator>
  <cp:lastModifiedBy>王汇钧</cp:lastModifiedBy>
  <dcterms:modified xsi:type="dcterms:W3CDTF">2024-10-09T02:45:49Z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C5C10F24CBAF476DAF00516BF106B01E</vt:lpwstr>
  </property>
</Properties>
</file>