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12" w:rsidRDefault="004F7926">
      <w:pPr>
        <w:adjustRightInd w:val="0"/>
        <w:snapToGrid w:val="0"/>
        <w:spacing w:afterLines="100" w:after="312" w:line="360" w:lineRule="auto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设备维护服务质量考核办法</w:t>
      </w:r>
    </w:p>
    <w:p w:rsidR="00EA4512" w:rsidRDefault="004F792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考核以日常检查和重点部位抽查相结合的方式进行，各项检查均由甲方指定人员负责。</w:t>
      </w:r>
    </w:p>
    <w:p w:rsidR="00EA4512" w:rsidRDefault="004F792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项目费用根据考核结果发放，每个考核周期所涉及合同费用，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累计进入次期。</w:t>
      </w:r>
    </w:p>
    <w:p w:rsidR="00EA4512" w:rsidRDefault="004F792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考核原则</w:t>
      </w:r>
    </w:p>
    <w:p w:rsidR="00EA4512" w:rsidRDefault="004F7926">
      <w:p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设备维护服务质量考核办法以合同管理为基础，通过量化考核指标，完善对中标单位的日常管理，规范中标单位服务行为及完善服务质量并坚持以下原则：</w:t>
      </w:r>
    </w:p>
    <w:p w:rsidR="00EA4512" w:rsidRDefault="004F7926">
      <w:p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1.“公开、公平、公正”的原则；</w:t>
      </w:r>
    </w:p>
    <w:p w:rsidR="00EA4512" w:rsidRDefault="004F7926">
      <w:p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2.日常监管和定期抽查相结合；</w:t>
      </w:r>
    </w:p>
    <w:p w:rsidR="00EA4512" w:rsidRDefault="004F7926">
      <w:p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3.量化指标考核和服务效果考核相结合；</w:t>
      </w:r>
    </w:p>
    <w:p w:rsidR="00EA4512" w:rsidRDefault="004F7926">
      <w:p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4.考核结果与支付服务费用对应的原则。</w:t>
      </w:r>
    </w:p>
    <w:p w:rsidR="00EA4512" w:rsidRDefault="004F7926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甲方要实事求是进行日常考核，详细记录考核情况，并</w:t>
      </w:r>
      <w:r w:rsidR="00506D83">
        <w:rPr>
          <w:rFonts w:ascii="仿宋" w:eastAsia="仿宋" w:hAnsi="仿宋" w:hint="eastAsia"/>
          <w:bCs/>
          <w:sz w:val="28"/>
          <w:szCs w:val="28"/>
        </w:rPr>
        <w:t>每周</w:t>
      </w:r>
      <w:r>
        <w:rPr>
          <w:rFonts w:ascii="仿宋" w:eastAsia="仿宋" w:hAnsi="仿宋" w:hint="eastAsia"/>
          <w:bCs/>
          <w:sz w:val="28"/>
          <w:szCs w:val="28"/>
        </w:rPr>
        <w:t>向乙方通报考核情况和相关记录，由乙方进行签字确认（一式两份，双方各自归档）。如双方对考核情况有异议，以甲方提供的相关记录和证据为最终依据。</w:t>
      </w:r>
    </w:p>
    <w:p w:rsidR="00EA4512" w:rsidRDefault="004F7926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967"/>
        <w:gridCol w:w="1144"/>
        <w:gridCol w:w="2176"/>
      </w:tblGrid>
      <w:tr w:rsidR="00EA4512" w:rsidTr="00BD69FC">
        <w:trPr>
          <w:trHeight w:val="472"/>
          <w:jc w:val="center"/>
        </w:trPr>
        <w:tc>
          <w:tcPr>
            <w:tcW w:w="817" w:type="dxa"/>
            <w:vAlign w:val="center"/>
          </w:tcPr>
          <w:p w:rsidR="00EA4512" w:rsidRDefault="004F79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区域</w:t>
            </w:r>
          </w:p>
        </w:tc>
        <w:tc>
          <w:tcPr>
            <w:tcW w:w="1134" w:type="dxa"/>
            <w:vAlign w:val="center"/>
          </w:tcPr>
          <w:p w:rsidR="00EA4512" w:rsidRDefault="004F79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考核内容</w:t>
            </w:r>
          </w:p>
        </w:tc>
        <w:tc>
          <w:tcPr>
            <w:tcW w:w="2967" w:type="dxa"/>
            <w:vAlign w:val="center"/>
          </w:tcPr>
          <w:p w:rsidR="00EA4512" w:rsidRDefault="004F79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评分标准</w:t>
            </w:r>
          </w:p>
        </w:tc>
        <w:tc>
          <w:tcPr>
            <w:tcW w:w="1144" w:type="dxa"/>
            <w:vAlign w:val="center"/>
          </w:tcPr>
          <w:p w:rsidR="00EA4512" w:rsidRDefault="004F79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分值</w:t>
            </w:r>
          </w:p>
        </w:tc>
        <w:tc>
          <w:tcPr>
            <w:tcW w:w="2176" w:type="dxa"/>
            <w:vAlign w:val="center"/>
          </w:tcPr>
          <w:p w:rsidR="00EA4512" w:rsidRDefault="004F79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D69FC" w:rsidTr="00BD69FC">
        <w:trPr>
          <w:trHeight w:val="2634"/>
          <w:jc w:val="center"/>
        </w:trPr>
        <w:tc>
          <w:tcPr>
            <w:tcW w:w="817" w:type="dxa"/>
            <w:vMerge w:val="restart"/>
            <w:vAlign w:val="center"/>
          </w:tcPr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全部工作区域</w:t>
            </w:r>
          </w:p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视频前端</w:t>
            </w:r>
          </w:p>
          <w:p w:rsidR="00BD69FC" w:rsidRDefault="00BD69FC" w:rsidP="00C7758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在线率（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0分）</w:t>
            </w:r>
          </w:p>
        </w:tc>
        <w:tc>
          <w:tcPr>
            <w:tcW w:w="2967" w:type="dxa"/>
            <w:vAlign w:val="center"/>
          </w:tcPr>
          <w:p w:rsidR="00BD69FC" w:rsidRDefault="00BD69FC" w:rsidP="00C561F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≥</w:t>
            </w:r>
            <w:r>
              <w:rPr>
                <w:rFonts w:ascii="仿宋" w:eastAsia="仿宋" w:hAnsi="仿宋"/>
                <w:szCs w:val="21"/>
              </w:rPr>
              <w:t>98</w:t>
            </w:r>
            <w:r w:rsidR="008500E8">
              <w:rPr>
                <w:rFonts w:ascii="仿宋" w:eastAsia="仿宋" w:hAnsi="仿宋" w:hint="eastAsia"/>
                <w:szCs w:val="21"/>
              </w:rPr>
              <w:t>%</w:t>
            </w:r>
            <w:r>
              <w:rPr>
                <w:rFonts w:ascii="仿宋" w:eastAsia="仿宋" w:hAnsi="仿宋" w:hint="eastAsia"/>
                <w:szCs w:val="21"/>
              </w:rPr>
              <w:t>，每高0.</w:t>
            </w:r>
            <w:r>
              <w:rPr>
                <w:rFonts w:ascii="仿宋" w:eastAsia="仿宋" w:hAnsi="仿宋"/>
                <w:szCs w:val="21"/>
              </w:rPr>
              <w:t>01</w:t>
            </w:r>
            <w:r>
              <w:rPr>
                <w:rFonts w:ascii="仿宋" w:eastAsia="仿宋" w:hAnsi="仿宋" w:hint="eastAsia"/>
                <w:szCs w:val="21"/>
              </w:rPr>
              <w:t>%加0</w:t>
            </w:r>
            <w:r>
              <w:rPr>
                <w:rFonts w:ascii="仿宋" w:eastAsia="仿宋" w:hAnsi="仿宋"/>
                <w:szCs w:val="21"/>
              </w:rPr>
              <w:t>.05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44" w:type="dxa"/>
            <w:vAlign w:val="center"/>
          </w:tcPr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在线率取日在线率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的平均值，月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在线率取周在线率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的平均值</w:t>
            </w:r>
          </w:p>
        </w:tc>
      </w:tr>
      <w:tr w:rsidR="00BD69FC" w:rsidTr="00BD69FC">
        <w:trPr>
          <w:trHeight w:val="2607"/>
          <w:jc w:val="center"/>
        </w:trPr>
        <w:tc>
          <w:tcPr>
            <w:tcW w:w="817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BD69FC" w:rsidRDefault="00BD69FC" w:rsidP="00AD32C9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＜</w:t>
            </w:r>
            <w:r>
              <w:rPr>
                <w:rFonts w:ascii="仿宋" w:eastAsia="仿宋" w:hAnsi="仿宋"/>
                <w:szCs w:val="21"/>
              </w:rPr>
              <w:t>98</w:t>
            </w:r>
            <w:r w:rsidR="008500E8">
              <w:rPr>
                <w:rFonts w:ascii="仿宋" w:eastAsia="仿宋" w:hAnsi="仿宋" w:hint="eastAsia"/>
                <w:szCs w:val="21"/>
              </w:rPr>
              <w:t>%</w:t>
            </w:r>
            <w:r>
              <w:rPr>
                <w:rFonts w:ascii="仿宋" w:eastAsia="仿宋" w:hAnsi="仿宋" w:hint="eastAsia"/>
                <w:szCs w:val="21"/>
              </w:rPr>
              <w:t>，每低0.</w:t>
            </w:r>
            <w:r>
              <w:rPr>
                <w:rFonts w:ascii="仿宋" w:eastAsia="仿宋" w:hAnsi="仿宋"/>
                <w:szCs w:val="21"/>
              </w:rPr>
              <w:t>01</w:t>
            </w:r>
            <w:r>
              <w:rPr>
                <w:rFonts w:ascii="仿宋" w:eastAsia="仿宋" w:hAnsi="仿宋" w:hint="eastAsia"/>
                <w:szCs w:val="21"/>
              </w:rPr>
              <w:t>%减0</w:t>
            </w:r>
            <w:r>
              <w:rPr>
                <w:rFonts w:ascii="仿宋" w:eastAsia="仿宋" w:hAnsi="仿宋"/>
                <w:szCs w:val="21"/>
              </w:rPr>
              <w:t>.05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44" w:type="dxa"/>
            <w:vAlign w:val="center"/>
          </w:tcPr>
          <w:p w:rsidR="00BD69FC" w:rsidRDefault="00BD69FC" w:rsidP="00F14DC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/>
            <w:vAlign w:val="center"/>
          </w:tcPr>
          <w:p w:rsidR="00BD69FC" w:rsidRDefault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69FC" w:rsidTr="00BD69FC">
        <w:trPr>
          <w:trHeight w:val="2313"/>
          <w:jc w:val="center"/>
        </w:trPr>
        <w:tc>
          <w:tcPr>
            <w:tcW w:w="817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视频前端、公安视频网、公安信息网网络接入点线路及设备</w:t>
            </w:r>
            <w:r w:rsidR="008500E8">
              <w:rPr>
                <w:rFonts w:ascii="仿宋" w:eastAsia="仿宋" w:hAnsi="仿宋" w:hint="eastAsia"/>
                <w:szCs w:val="21"/>
              </w:rPr>
              <w:t>（20</w:t>
            </w:r>
            <w:r w:rsidR="00844655">
              <w:rPr>
                <w:rFonts w:ascii="仿宋" w:eastAsia="仿宋" w:hAnsi="仿宋" w:hint="eastAsia"/>
                <w:szCs w:val="21"/>
              </w:rPr>
              <w:t>分</w:t>
            </w:r>
            <w:r w:rsidR="008500E8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2967" w:type="dxa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按照甲方要求时间完成</w:t>
            </w:r>
          </w:p>
        </w:tc>
        <w:tc>
          <w:tcPr>
            <w:tcW w:w="1144" w:type="dxa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方发现关键点位和设备故障（离线、图像质量差，时钟不准确，字符叠加不准确，），告知乙方按时修复，故障起算时间以甲方向乙方申报故障时间为准，恢复时间以乙方向甲方告知故障已修复并经甲方确认的时间为准。</w:t>
            </w:r>
          </w:p>
        </w:tc>
      </w:tr>
      <w:tr w:rsidR="00BD69FC" w:rsidTr="00BD69FC">
        <w:trPr>
          <w:trHeight w:val="2011"/>
          <w:jc w:val="center"/>
        </w:trPr>
        <w:tc>
          <w:tcPr>
            <w:tcW w:w="817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未按甲方要求时间完成，每次扣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44" w:type="dxa"/>
            <w:vAlign w:val="center"/>
          </w:tcPr>
          <w:p w:rsidR="00BD69FC" w:rsidRPr="00506D83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69FC" w:rsidTr="00BD69FC">
        <w:trPr>
          <w:trHeight w:val="1492"/>
          <w:jc w:val="center"/>
        </w:trPr>
        <w:tc>
          <w:tcPr>
            <w:tcW w:w="817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69FC" w:rsidRDefault="008500E8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视频系统</w:t>
            </w:r>
            <w:r w:rsidR="00BD69FC">
              <w:rPr>
                <w:rFonts w:ascii="仿宋" w:eastAsia="仿宋" w:hAnsi="仿宋" w:hint="eastAsia"/>
                <w:szCs w:val="21"/>
              </w:rPr>
              <w:t>安全</w:t>
            </w:r>
            <w:r w:rsidR="00844655">
              <w:rPr>
                <w:rFonts w:ascii="仿宋" w:eastAsia="仿宋" w:hAnsi="仿宋" w:hint="eastAsia"/>
                <w:szCs w:val="21"/>
              </w:rPr>
              <w:t>（1</w:t>
            </w:r>
            <w:r w:rsidR="00844655">
              <w:rPr>
                <w:rFonts w:ascii="仿宋" w:eastAsia="仿宋" w:hAnsi="仿宋"/>
                <w:szCs w:val="21"/>
              </w:rPr>
              <w:t>0</w:t>
            </w:r>
            <w:r w:rsidR="00844655"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2967" w:type="dxa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发生公安视频网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机两用</w:t>
            </w:r>
            <w:r w:rsidR="008500E8">
              <w:rPr>
                <w:rFonts w:ascii="仿宋" w:eastAsia="仿宋" w:hAnsi="仿宋" w:hint="eastAsia"/>
                <w:szCs w:val="21"/>
              </w:rPr>
              <w:t>；</w:t>
            </w:r>
          </w:p>
          <w:p w:rsidR="008500E8" w:rsidRPr="008500E8" w:rsidRDefault="008500E8" w:rsidP="00844655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00E8">
              <w:rPr>
                <w:rFonts w:ascii="仿宋" w:eastAsia="仿宋" w:hAnsi="仿宋" w:hint="eastAsia"/>
                <w:szCs w:val="21"/>
              </w:rPr>
              <w:t>发生视频监控外泄事件</w:t>
            </w:r>
            <w:r w:rsidR="00844655">
              <w:rPr>
                <w:rFonts w:ascii="仿宋" w:eastAsia="仿宋" w:hAnsi="仿宋" w:hint="eastAsia"/>
                <w:szCs w:val="21"/>
              </w:rPr>
              <w:t>。发生1起扣1</w:t>
            </w:r>
            <w:r w:rsidR="00844655">
              <w:rPr>
                <w:rFonts w:ascii="仿宋" w:eastAsia="仿宋" w:hAnsi="仿宋"/>
                <w:szCs w:val="21"/>
              </w:rPr>
              <w:t>0</w:t>
            </w:r>
            <w:r w:rsidR="00844655">
              <w:rPr>
                <w:rFonts w:ascii="仿宋" w:eastAsia="仿宋" w:hAnsi="仿宋" w:hint="eastAsia"/>
                <w:szCs w:val="21"/>
              </w:rPr>
              <w:t>分，无上限。</w:t>
            </w:r>
          </w:p>
        </w:tc>
        <w:tc>
          <w:tcPr>
            <w:tcW w:w="1144" w:type="dxa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69FC" w:rsidTr="00BD69FC">
        <w:trPr>
          <w:trHeight w:val="1870"/>
          <w:jc w:val="center"/>
        </w:trPr>
        <w:tc>
          <w:tcPr>
            <w:tcW w:w="817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8500E8" w:rsidRDefault="008500E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</w:t>
            </w:r>
            <w:r>
              <w:rPr>
                <w:rFonts w:ascii="仿宋" w:eastAsia="仿宋" w:hAnsi="仿宋"/>
                <w:szCs w:val="21"/>
              </w:rPr>
              <w:t>发生公安视频网</w:t>
            </w:r>
            <w:proofErr w:type="gramStart"/>
            <w:r>
              <w:rPr>
                <w:rFonts w:ascii="仿宋" w:eastAsia="仿宋" w:hAnsi="仿宋"/>
                <w:szCs w:val="21"/>
              </w:rPr>
              <w:t>一</w:t>
            </w:r>
            <w:proofErr w:type="gramEnd"/>
            <w:r>
              <w:rPr>
                <w:rFonts w:ascii="仿宋" w:eastAsia="仿宋" w:hAnsi="仿宋"/>
                <w:szCs w:val="21"/>
              </w:rPr>
              <w:t>机两用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BD69FC" w:rsidRDefault="008500E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</w:t>
            </w:r>
            <w:r w:rsidRPr="008500E8">
              <w:rPr>
                <w:rFonts w:ascii="仿宋" w:eastAsia="仿宋" w:hAnsi="仿宋" w:hint="eastAsia"/>
                <w:szCs w:val="21"/>
              </w:rPr>
              <w:t>发生视频监控外泄事件</w:t>
            </w:r>
            <w:r w:rsidR="00844655">
              <w:rPr>
                <w:rFonts w:ascii="仿宋" w:eastAsia="仿宋" w:hAnsi="仿宋" w:hint="eastAsia"/>
                <w:szCs w:val="21"/>
              </w:rPr>
              <w:t>。一个月未发生，加1</w:t>
            </w:r>
            <w:r w:rsidR="00844655">
              <w:rPr>
                <w:rFonts w:ascii="仿宋" w:eastAsia="仿宋" w:hAnsi="仿宋"/>
                <w:szCs w:val="21"/>
              </w:rPr>
              <w:t>0</w:t>
            </w:r>
            <w:r w:rsidR="00844655">
              <w:rPr>
                <w:rFonts w:ascii="仿宋" w:eastAsia="仿宋" w:hAnsi="仿宋" w:hint="eastAsia"/>
                <w:szCs w:val="21"/>
              </w:rPr>
              <w:t>分。</w:t>
            </w:r>
          </w:p>
        </w:tc>
        <w:tc>
          <w:tcPr>
            <w:tcW w:w="1144" w:type="dxa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69FC" w:rsidTr="00BD69FC">
        <w:trPr>
          <w:trHeight w:val="1266"/>
          <w:jc w:val="center"/>
        </w:trPr>
        <w:tc>
          <w:tcPr>
            <w:tcW w:w="817" w:type="dxa"/>
            <w:vMerge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视频</w:t>
            </w:r>
            <w:r w:rsidR="008500E8">
              <w:rPr>
                <w:rFonts w:ascii="仿宋" w:eastAsia="仿宋" w:hAnsi="仿宋" w:hint="eastAsia"/>
                <w:szCs w:val="21"/>
              </w:rPr>
              <w:t>存储</w:t>
            </w:r>
            <w:r w:rsidR="00844655">
              <w:rPr>
                <w:rFonts w:ascii="仿宋" w:eastAsia="仿宋" w:hAnsi="仿宋" w:hint="eastAsia"/>
                <w:szCs w:val="21"/>
              </w:rPr>
              <w:t>（1</w:t>
            </w:r>
            <w:r w:rsidR="00844655">
              <w:rPr>
                <w:rFonts w:ascii="仿宋" w:eastAsia="仿宋" w:hAnsi="仿宋"/>
                <w:szCs w:val="21"/>
              </w:rPr>
              <w:t>0</w:t>
            </w:r>
            <w:r w:rsidR="00844655"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2967" w:type="dxa"/>
            <w:vAlign w:val="center"/>
          </w:tcPr>
          <w:p w:rsidR="00BD69FC" w:rsidRDefault="008500E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存储时间≥3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 w:rsidR="00844655">
              <w:rPr>
                <w:rFonts w:ascii="仿宋" w:eastAsia="仿宋" w:hAnsi="仿宋" w:hint="eastAsia"/>
                <w:szCs w:val="21"/>
              </w:rPr>
              <w:t>；</w:t>
            </w:r>
            <w:r>
              <w:rPr>
                <w:rFonts w:ascii="仿宋" w:eastAsia="仿宋" w:hAnsi="仿宋" w:hint="eastAsia"/>
                <w:szCs w:val="21"/>
              </w:rPr>
              <w:t>存储无间断</w:t>
            </w:r>
          </w:p>
        </w:tc>
        <w:tc>
          <w:tcPr>
            <w:tcW w:w="1144" w:type="dxa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BD69FC" w:rsidRDefault="00BD69FC" w:rsidP="00BD69FC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由甲方根据监控录像抽查存储时间及录像质量确定</w:t>
            </w:r>
          </w:p>
        </w:tc>
      </w:tr>
      <w:tr w:rsidR="008500E8" w:rsidTr="00844655">
        <w:trPr>
          <w:trHeight w:val="845"/>
          <w:jc w:val="center"/>
        </w:trPr>
        <w:tc>
          <w:tcPr>
            <w:tcW w:w="817" w:type="dxa"/>
            <w:vMerge/>
            <w:vAlign w:val="center"/>
          </w:tcPr>
          <w:p w:rsidR="008500E8" w:rsidRDefault="008500E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500E8" w:rsidRDefault="008500E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8500E8" w:rsidRDefault="008500E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存储时间</w:t>
            </w:r>
            <w:r w:rsidR="00844655">
              <w:rPr>
                <w:rFonts w:ascii="仿宋" w:eastAsia="仿宋" w:hAnsi="仿宋" w:hint="eastAsia"/>
                <w:szCs w:val="21"/>
              </w:rPr>
              <w:t>小于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 w:rsidR="00844655">
              <w:rPr>
                <w:rFonts w:ascii="仿宋" w:eastAsia="仿宋" w:hAnsi="仿宋" w:hint="eastAsia"/>
                <w:szCs w:val="21"/>
              </w:rPr>
              <w:t>；</w:t>
            </w:r>
            <w:r>
              <w:rPr>
                <w:rFonts w:ascii="仿宋" w:eastAsia="仿宋" w:hAnsi="仿宋" w:hint="eastAsia"/>
                <w:szCs w:val="21"/>
              </w:rPr>
              <w:t>存储</w:t>
            </w:r>
            <w:r w:rsidR="00844655">
              <w:rPr>
                <w:rFonts w:ascii="仿宋" w:eastAsia="仿宋" w:hAnsi="仿宋" w:hint="eastAsia"/>
                <w:szCs w:val="21"/>
              </w:rPr>
              <w:t>有</w:t>
            </w:r>
            <w:r>
              <w:rPr>
                <w:rFonts w:ascii="仿宋" w:eastAsia="仿宋" w:hAnsi="仿宋" w:hint="eastAsia"/>
                <w:szCs w:val="21"/>
              </w:rPr>
              <w:t>间断</w:t>
            </w:r>
          </w:p>
        </w:tc>
        <w:tc>
          <w:tcPr>
            <w:tcW w:w="1144" w:type="dxa"/>
            <w:vAlign w:val="center"/>
          </w:tcPr>
          <w:p w:rsidR="008500E8" w:rsidRPr="00844655" w:rsidRDefault="008500E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/>
            <w:vAlign w:val="center"/>
          </w:tcPr>
          <w:p w:rsidR="008500E8" w:rsidRDefault="008500E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44655" w:rsidTr="00844655">
        <w:trPr>
          <w:trHeight w:val="842"/>
          <w:jc w:val="center"/>
        </w:trPr>
        <w:tc>
          <w:tcPr>
            <w:tcW w:w="817" w:type="dxa"/>
            <w:vMerge/>
            <w:vAlign w:val="center"/>
          </w:tcPr>
          <w:p w:rsidR="00844655" w:rsidRDefault="00844655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44655" w:rsidRDefault="00844655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视频</w:t>
            </w:r>
            <w:r w:rsidR="00AF78A8">
              <w:rPr>
                <w:rFonts w:ascii="仿宋" w:eastAsia="仿宋" w:hAnsi="仿宋" w:hint="eastAsia"/>
                <w:szCs w:val="21"/>
              </w:rPr>
              <w:t>前端</w:t>
            </w:r>
            <w:r>
              <w:rPr>
                <w:rFonts w:ascii="仿宋" w:eastAsia="仿宋" w:hAnsi="仿宋" w:hint="eastAsia"/>
                <w:szCs w:val="21"/>
              </w:rPr>
              <w:t>更新（1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2967" w:type="dxa"/>
            <w:vAlign w:val="center"/>
          </w:tcPr>
          <w:p w:rsidR="00844655" w:rsidRDefault="00BC7A13" w:rsidP="00BC7A13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符合更新要求，每更新1路，加0.</w:t>
            </w:r>
            <w:r>
              <w:rPr>
                <w:rFonts w:ascii="仿宋" w:eastAsia="仿宋" w:hAnsi="仿宋"/>
                <w:szCs w:val="21"/>
              </w:rPr>
              <w:t>02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44" w:type="dxa"/>
            <w:vAlign w:val="center"/>
          </w:tcPr>
          <w:p w:rsidR="00844655" w:rsidRDefault="00844655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844655" w:rsidRDefault="00AF78A8" w:rsidP="008500E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更新视频前端</w:t>
            </w:r>
            <w:r>
              <w:rPr>
                <w:rFonts w:ascii="仿宋" w:eastAsia="仿宋" w:hAnsi="仿宋" w:hint="eastAsia"/>
                <w:szCs w:val="21"/>
              </w:rPr>
              <w:t>符合G</w:t>
            </w:r>
            <w:r>
              <w:rPr>
                <w:rFonts w:ascii="仿宋" w:eastAsia="仿宋" w:hAnsi="仿宋"/>
                <w:szCs w:val="21"/>
              </w:rPr>
              <w:t>B35114(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内置国密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加密卡</w:t>
            </w:r>
            <w:r>
              <w:rPr>
                <w:rFonts w:ascii="仿宋" w:eastAsia="仿宋" w:hAnsi="仿宋"/>
                <w:szCs w:val="21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，支持视频结构化，分辨率不低于2</w:t>
            </w:r>
            <w:r>
              <w:rPr>
                <w:rFonts w:ascii="仿宋" w:eastAsia="仿宋" w:hAnsi="仿宋"/>
                <w:szCs w:val="21"/>
              </w:rPr>
              <w:t>688</w:t>
            </w: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1520</w:t>
            </w:r>
          </w:p>
        </w:tc>
      </w:tr>
      <w:tr w:rsidR="00AF78A8" w:rsidTr="00BD69FC">
        <w:trPr>
          <w:trHeight w:val="705"/>
          <w:jc w:val="center"/>
        </w:trPr>
        <w:tc>
          <w:tcPr>
            <w:tcW w:w="817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F78A8" w:rsidRDefault="00BC7A13" w:rsidP="00AF78A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不符合更新要求；未更新；不加分</w:t>
            </w:r>
          </w:p>
        </w:tc>
        <w:tc>
          <w:tcPr>
            <w:tcW w:w="1144" w:type="dxa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78A8" w:rsidTr="00282525">
        <w:trPr>
          <w:trHeight w:val="741"/>
          <w:jc w:val="center"/>
        </w:trPr>
        <w:tc>
          <w:tcPr>
            <w:tcW w:w="817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响应程度</w:t>
            </w:r>
          </w:p>
        </w:tc>
        <w:tc>
          <w:tcPr>
            <w:tcW w:w="2967" w:type="dxa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全部响应并按照甲方要求完成</w:t>
            </w:r>
          </w:p>
        </w:tc>
        <w:tc>
          <w:tcPr>
            <w:tcW w:w="1144" w:type="dxa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提供人员及设备协助甲方完成重大活动或其它应急任务保障工作，完成情况由甲方评定（本项加分导致考核分数超过100分，按100分计）</w:t>
            </w:r>
          </w:p>
        </w:tc>
      </w:tr>
      <w:tr w:rsidR="00AF78A8" w:rsidTr="00282525">
        <w:trPr>
          <w:trHeight w:val="741"/>
          <w:jc w:val="center"/>
        </w:trPr>
        <w:tc>
          <w:tcPr>
            <w:tcW w:w="817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部分响应并按照甲方要求完成</w:t>
            </w:r>
          </w:p>
        </w:tc>
        <w:tc>
          <w:tcPr>
            <w:tcW w:w="1144" w:type="dxa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F78A8" w:rsidTr="00282525">
        <w:trPr>
          <w:trHeight w:val="705"/>
          <w:jc w:val="center"/>
        </w:trPr>
        <w:tc>
          <w:tcPr>
            <w:tcW w:w="817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未响应</w:t>
            </w:r>
          </w:p>
        </w:tc>
        <w:tc>
          <w:tcPr>
            <w:tcW w:w="1144" w:type="dxa"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76" w:type="dxa"/>
            <w:vMerge/>
            <w:vAlign w:val="center"/>
          </w:tcPr>
          <w:p w:rsidR="00AF78A8" w:rsidRDefault="00AF78A8" w:rsidP="00AF78A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44655" w:rsidRDefault="00844655" w:rsidP="00844655">
      <w:pPr>
        <w:rPr>
          <w:rFonts w:ascii="仿宋" w:eastAsia="仿宋" w:hAnsi="仿宋"/>
          <w:szCs w:val="21"/>
        </w:rPr>
      </w:pPr>
    </w:p>
    <w:p w:rsidR="009E555D" w:rsidRDefault="009E555D" w:rsidP="009E555D">
      <w:pPr>
        <w:rPr>
          <w:rFonts w:ascii="仿宋" w:eastAsia="仿宋" w:hAnsi="仿宋"/>
          <w:szCs w:val="21"/>
        </w:rPr>
      </w:pPr>
    </w:p>
    <w:p w:rsidR="009E555D" w:rsidRDefault="009E555D" w:rsidP="009E555D">
      <w:pPr>
        <w:rPr>
          <w:rFonts w:ascii="仿宋" w:eastAsia="仿宋" w:hAnsi="仿宋"/>
          <w:szCs w:val="21"/>
        </w:rPr>
      </w:pPr>
    </w:p>
    <w:p w:rsidR="00EA4512" w:rsidRDefault="00EA4512">
      <w:pPr>
        <w:rPr>
          <w:rFonts w:ascii="仿宋" w:eastAsia="仿宋" w:hAnsi="仿宋"/>
          <w:szCs w:val="21"/>
        </w:rPr>
      </w:pPr>
    </w:p>
    <w:p w:rsidR="008500E8" w:rsidRPr="008500E8" w:rsidRDefault="008500E8" w:rsidP="008500E8">
      <w:pPr>
        <w:pStyle w:val="2"/>
        <w:rPr>
          <w:rFonts w:hint="eastAsia"/>
        </w:rPr>
      </w:pPr>
      <w:bookmarkStart w:id="0" w:name="_GoBack"/>
      <w:bookmarkEnd w:id="0"/>
    </w:p>
    <w:p w:rsidR="00EA4512" w:rsidRDefault="00EA4512">
      <w:pPr>
        <w:rPr>
          <w:rFonts w:ascii="仿宋" w:eastAsia="仿宋" w:hAnsi="仿宋"/>
          <w:szCs w:val="21"/>
        </w:rPr>
      </w:pPr>
    </w:p>
    <w:p w:rsidR="00EA4512" w:rsidRDefault="004F7926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负责人签字：                         </w:t>
      </w:r>
      <w:proofErr w:type="gramStart"/>
      <w:r>
        <w:rPr>
          <w:rFonts w:ascii="仿宋" w:eastAsia="仿宋" w:hAnsi="仿宋" w:hint="eastAsia"/>
          <w:szCs w:val="21"/>
        </w:rPr>
        <w:t>考核员</w:t>
      </w:r>
      <w:proofErr w:type="gramEnd"/>
      <w:r>
        <w:rPr>
          <w:rFonts w:ascii="仿宋" w:eastAsia="仿宋" w:hAnsi="仿宋" w:hint="eastAsia"/>
          <w:szCs w:val="21"/>
        </w:rPr>
        <w:t>签字：</w:t>
      </w:r>
    </w:p>
    <w:p w:rsidR="00EA4512" w:rsidRDefault="00EA4512"/>
    <w:sectPr w:rsidR="00EA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D051"/>
    <w:multiLevelType w:val="singleLevel"/>
    <w:tmpl w:val="2AEDD0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YTZlNDMwNDdlZDc1YjU1Zjc5NjRjYWQ1ZjVkMzkifQ=="/>
  </w:docVars>
  <w:rsids>
    <w:rsidRoot w:val="1E560EE4"/>
    <w:rsid w:val="000A59AC"/>
    <w:rsid w:val="00301FE6"/>
    <w:rsid w:val="004F7926"/>
    <w:rsid w:val="00506D83"/>
    <w:rsid w:val="00723414"/>
    <w:rsid w:val="00844655"/>
    <w:rsid w:val="008500E8"/>
    <w:rsid w:val="00861F66"/>
    <w:rsid w:val="009E555D"/>
    <w:rsid w:val="00AD32C9"/>
    <w:rsid w:val="00AF78A8"/>
    <w:rsid w:val="00B44D60"/>
    <w:rsid w:val="00B91456"/>
    <w:rsid w:val="00BC7A13"/>
    <w:rsid w:val="00BD69FC"/>
    <w:rsid w:val="00C561FB"/>
    <w:rsid w:val="00C60FCD"/>
    <w:rsid w:val="00C77580"/>
    <w:rsid w:val="00EA4512"/>
    <w:rsid w:val="15937C14"/>
    <w:rsid w:val="1E560EE4"/>
    <w:rsid w:val="4A050033"/>
    <w:rsid w:val="5E2E3CBC"/>
    <w:rsid w:val="729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6EDB1"/>
  <w15:docId w15:val="{73EBE3ED-2FCD-4993-83F4-2D5C26E9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nhideWhenUsed/>
    <w:qFormat/>
    <w:pPr>
      <w:spacing w:after="120" w:line="480" w:lineRule="auto"/>
    </w:pPr>
    <w:rPr>
      <w:rFonts w:ascii="Calibri" w:hAnsi="Calibri"/>
      <w:szCs w:val="22"/>
    </w:rPr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2024-04-12T07:26:00Z</dcterms:created>
  <dcterms:modified xsi:type="dcterms:W3CDTF">2024-04-22T08:35:00Z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4D8455836F484F2680881281EC58C8CD</vt:lpwstr>
  </property>
</Properties>
</file>