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BA2A28">
      <w:pPr>
        <w:autoSpaceDE w:val="0"/>
        <w:autoSpaceDN w:val="0"/>
        <w:adjustRightInd w:val="0"/>
        <w:jc w:val="center"/>
        <w:rPr>
          <w:rFonts w:cs="瀹嬩綋" w:asciiTheme="majorEastAsia" w:hAnsiTheme="majorEastAsia" w:eastAsiaTheme="majorEastAsia"/>
          <w:kern w:val="0"/>
          <w:sz w:val="52"/>
          <w:szCs w:val="48"/>
        </w:rPr>
      </w:pPr>
      <w:r>
        <w:rPr>
          <w:rFonts w:hint="eastAsia" w:cs="瀹嬩綋" w:asciiTheme="majorEastAsia" w:hAnsiTheme="majorEastAsia" w:eastAsiaTheme="majorEastAsia"/>
          <w:kern w:val="0"/>
          <w:sz w:val="52"/>
          <w:szCs w:val="48"/>
        </w:rPr>
        <w:t>编制说明</w:t>
      </w:r>
    </w:p>
    <w:p w14:paraId="17567D6C">
      <w:pPr>
        <w:autoSpaceDE w:val="0"/>
        <w:autoSpaceDN w:val="0"/>
        <w:adjustRightInd w:val="0"/>
        <w:jc w:val="left"/>
        <w:rPr>
          <w:rFonts w:cs="瀹嬩綋" w:asciiTheme="minorEastAsia" w:hAnsiTheme="minorEastAsia"/>
          <w:kern w:val="0"/>
          <w:sz w:val="32"/>
          <w:szCs w:val="28"/>
        </w:rPr>
      </w:pPr>
      <w:r>
        <w:rPr>
          <w:rFonts w:hint="eastAsia" w:cs="瀹嬩綋" w:asciiTheme="minorEastAsia" w:hAnsiTheme="minorEastAsia"/>
          <w:kern w:val="0"/>
          <w:sz w:val="32"/>
          <w:szCs w:val="28"/>
        </w:rPr>
        <w:t>一、工程概况：</w:t>
      </w:r>
    </w:p>
    <w:p w14:paraId="2A6BA258">
      <w:pPr>
        <w:pStyle w:val="5"/>
        <w:keepNext w:val="0"/>
        <w:keepLines w:val="0"/>
        <w:widowControl/>
        <w:suppressLineNumbers w:val="0"/>
        <w:spacing w:before="0" w:beforeAutospacing="0" w:after="0" w:afterAutospacing="0"/>
        <w:ind w:right="0"/>
        <w:rPr>
          <w:rFonts w:hint="default"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1、项目名称：内蒙古自治区鄂尔多斯市达拉特旗人民医院二期综合病房楼21656平方米新建项目---污水处理设备及在线监测设备采购与安装</w:t>
      </w:r>
    </w:p>
    <w:p w14:paraId="0A6639F9">
      <w:pPr>
        <w:pStyle w:val="5"/>
        <w:keepNext w:val="0"/>
        <w:keepLines w:val="0"/>
        <w:widowControl/>
        <w:suppressLineNumbers w:val="0"/>
        <w:spacing w:before="0" w:beforeAutospacing="0" w:after="0" w:afterAutospacing="0"/>
        <w:ind w:right="0"/>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2.建设地点：位于达拉特旗人民医院北侧</w:t>
      </w:r>
    </w:p>
    <w:p w14:paraId="4CA7EA65">
      <w:pPr>
        <w:pStyle w:val="5"/>
        <w:keepNext w:val="0"/>
        <w:keepLines w:val="0"/>
        <w:widowControl/>
        <w:suppressLineNumbers w:val="0"/>
        <w:spacing w:before="0" w:beforeAutospacing="0" w:after="0" w:afterAutospacing="0"/>
        <w:ind w:right="0"/>
        <w:rPr>
          <w:rFonts w:hint="eastAsia" w:cs="瀹嬩綋" w:asciiTheme="minorEastAsia" w:hAnsiTheme="minorEastAsia"/>
          <w:color w:val="auto"/>
          <w:kern w:val="0"/>
          <w:sz w:val="32"/>
          <w:szCs w:val="28"/>
          <w:lang w:val="en-US" w:eastAsia="zh-CN"/>
        </w:rPr>
      </w:pPr>
      <w:r>
        <w:rPr>
          <w:rFonts w:hint="eastAsia" w:cs="瀹嬩綋" w:asciiTheme="minorEastAsia" w:hAnsiTheme="minorEastAsia"/>
          <w:kern w:val="0"/>
          <w:sz w:val="32"/>
          <w:szCs w:val="28"/>
          <w:lang w:val="en-US" w:eastAsia="zh-CN"/>
        </w:rPr>
        <w:t>3.项目内容：</w:t>
      </w:r>
      <w:r>
        <w:rPr>
          <w:rFonts w:hint="eastAsia" w:cs="瀹嬩綋" w:asciiTheme="minorEastAsia" w:hAnsiTheme="minorEastAsia"/>
          <w:color w:val="auto"/>
          <w:kern w:val="0"/>
          <w:sz w:val="32"/>
          <w:szCs w:val="28"/>
          <w:lang w:val="en-US" w:eastAsia="zh-CN"/>
        </w:rPr>
        <w:t>污水处理设备及在线监测设备</w:t>
      </w:r>
    </w:p>
    <w:p w14:paraId="31BB0503">
      <w:pPr>
        <w:keepNext w:val="0"/>
        <w:keepLines w:val="0"/>
        <w:widowControl/>
        <w:numPr>
          <w:ilvl w:val="0"/>
          <w:numId w:val="1"/>
        </w:numPr>
        <w:suppressLineNumbers w:val="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编制范围：</w:t>
      </w:r>
    </w:p>
    <w:p w14:paraId="0A6DB902">
      <w:pPr>
        <w:keepNext w:val="0"/>
        <w:keepLines w:val="0"/>
        <w:widowControl/>
        <w:numPr>
          <w:ilvl w:val="0"/>
          <w:numId w:val="0"/>
        </w:numPr>
        <w:suppressLineNumbers w:val="0"/>
        <w:ind w:firstLine="640" w:firstLineChars="200"/>
        <w:jc w:val="left"/>
        <w:rPr>
          <w:rFonts w:hint="default"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本次编制范围包括：污水处理设备、在线监测设备及配套附属工程</w:t>
      </w:r>
    </w:p>
    <w:p w14:paraId="2855D55A">
      <w:pPr>
        <w:autoSpaceDE w:val="0"/>
        <w:autoSpaceDN w:val="0"/>
        <w:adjustRightInd w:val="0"/>
        <w:jc w:val="left"/>
        <w:rPr>
          <w:rFonts w:cs="瀹嬩綋" w:asciiTheme="minorEastAsia" w:hAnsiTheme="minorEastAsia"/>
          <w:kern w:val="0"/>
          <w:sz w:val="32"/>
          <w:szCs w:val="28"/>
        </w:rPr>
      </w:pPr>
      <w:r>
        <w:rPr>
          <w:rFonts w:hint="eastAsia" w:cs="瀹嬩綋" w:asciiTheme="minorEastAsia" w:hAnsiTheme="minorEastAsia"/>
          <w:kern w:val="0"/>
          <w:sz w:val="32"/>
          <w:szCs w:val="28"/>
          <w:lang w:val="en-US" w:eastAsia="zh-CN"/>
        </w:rPr>
        <w:t>三</w:t>
      </w:r>
      <w:r>
        <w:rPr>
          <w:rFonts w:hint="eastAsia" w:cs="瀹嬩綋" w:asciiTheme="minorEastAsia" w:hAnsiTheme="minorEastAsia"/>
          <w:kern w:val="0"/>
          <w:sz w:val="32"/>
          <w:szCs w:val="28"/>
        </w:rPr>
        <w:t>、编制依据：</w:t>
      </w:r>
    </w:p>
    <w:p w14:paraId="428A97F1">
      <w:pPr>
        <w:keepNext w:val="0"/>
        <w:keepLines w:val="0"/>
        <w:widowControl/>
        <w:suppressLineNumbers w:val="0"/>
        <w:ind w:firstLine="640" w:firstLineChars="200"/>
        <w:jc w:val="left"/>
        <w:rPr>
          <w:rFonts w:hint="eastAsia" w:cs="瀹嬩綋" w:asciiTheme="minorEastAsia" w:hAnsiTheme="minorEastAsia" w:eastAsiaTheme="minorEastAsia"/>
          <w:kern w:val="0"/>
          <w:sz w:val="32"/>
          <w:szCs w:val="28"/>
          <w:lang w:eastAsia="zh-CN"/>
        </w:rPr>
      </w:pPr>
      <w:r>
        <w:rPr>
          <w:rFonts w:cs="瀹嬩綋" w:asciiTheme="minorEastAsia" w:hAnsiTheme="minorEastAsia"/>
          <w:kern w:val="0"/>
          <w:sz w:val="32"/>
          <w:szCs w:val="28"/>
        </w:rPr>
        <w:t>1</w:t>
      </w:r>
      <w:r>
        <w:rPr>
          <w:rFonts w:hint="eastAsia" w:cs="瀹嬩綋" w:asciiTheme="minorEastAsia" w:hAnsiTheme="minorEastAsia"/>
          <w:kern w:val="0"/>
          <w:sz w:val="32"/>
          <w:szCs w:val="28"/>
        </w:rPr>
        <w:t>、</w:t>
      </w:r>
      <w:r>
        <w:rPr>
          <w:rFonts w:hint="eastAsia" w:cs="瀹嬩綋" w:asciiTheme="minorEastAsia" w:hAnsiTheme="minorEastAsia"/>
          <w:kern w:val="0"/>
          <w:sz w:val="32"/>
          <w:szCs w:val="28"/>
          <w:lang w:val="en-US" w:eastAsia="zh-CN"/>
        </w:rPr>
        <w:t>依据</w:t>
      </w:r>
      <w:r>
        <w:rPr>
          <w:rFonts w:hint="eastAsia" w:cs="瀹嬩綋" w:asciiTheme="minorEastAsia" w:hAnsiTheme="minorEastAsia"/>
          <w:kern w:val="0"/>
          <w:sz w:val="32"/>
          <w:szCs w:val="28"/>
        </w:rPr>
        <w:t>《建设工程工程量清单计价规范》</w:t>
      </w:r>
      <w:r>
        <w:rPr>
          <w:rFonts w:cs="瀹嬩綋" w:asciiTheme="minorEastAsia" w:hAnsiTheme="minorEastAsia"/>
          <w:kern w:val="0"/>
          <w:sz w:val="32"/>
          <w:szCs w:val="28"/>
        </w:rPr>
        <w:t>GB50500-2013</w:t>
      </w:r>
      <w:r>
        <w:rPr>
          <w:rFonts w:hint="eastAsia" w:cs="瀹嬩綋" w:asciiTheme="minorEastAsia" w:hAnsiTheme="minorEastAsia"/>
          <w:kern w:val="0"/>
          <w:sz w:val="32"/>
          <w:szCs w:val="28"/>
        </w:rPr>
        <w:t>及有关文件</w:t>
      </w:r>
      <w:r>
        <w:rPr>
          <w:rFonts w:hint="eastAsia" w:cs="瀹嬩綋" w:asciiTheme="minorEastAsia" w:hAnsiTheme="minorEastAsia"/>
          <w:kern w:val="0"/>
          <w:sz w:val="32"/>
          <w:szCs w:val="28"/>
          <w:lang w:val="en-US" w:eastAsia="zh-CN"/>
        </w:rPr>
        <w:t>编制</w:t>
      </w:r>
      <w:r>
        <w:rPr>
          <w:rFonts w:hint="eastAsia" w:cs="瀹嬩綋" w:asciiTheme="minorEastAsia" w:hAnsiTheme="minorEastAsia"/>
          <w:kern w:val="0"/>
          <w:sz w:val="32"/>
          <w:szCs w:val="28"/>
          <w:lang w:eastAsia="zh-CN"/>
        </w:rPr>
        <w:t>；</w:t>
      </w:r>
    </w:p>
    <w:p w14:paraId="3CDE7980">
      <w:pPr>
        <w:keepNext w:val="0"/>
        <w:keepLines w:val="0"/>
        <w:widowControl/>
        <w:suppressLineNumbers w:val="0"/>
        <w:ind w:firstLine="640" w:firstLineChars="200"/>
        <w:jc w:val="left"/>
        <w:rPr>
          <w:rFonts w:hint="default"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2、依据内蒙古自治区鄂尔多斯市达拉特旗人民医院二期综合病房楼21656平方米新建项目---污水处理设备及在线监测设备</w:t>
      </w:r>
      <w:r>
        <w:rPr>
          <w:rFonts w:hint="eastAsia" w:cs="瀹嬩綋" w:asciiTheme="minorEastAsia" w:hAnsiTheme="minorEastAsia"/>
          <w:color w:val="FF0000"/>
          <w:kern w:val="0"/>
          <w:sz w:val="32"/>
          <w:szCs w:val="28"/>
          <w:lang w:val="en-US" w:eastAsia="zh-CN"/>
        </w:rPr>
        <w:t>设计方案；</w:t>
      </w:r>
    </w:p>
    <w:p w14:paraId="55040A84">
      <w:pPr>
        <w:autoSpaceDE w:val="0"/>
        <w:autoSpaceDN w:val="0"/>
        <w:adjustRightInd w:val="0"/>
        <w:ind w:firstLine="640" w:firstLineChars="200"/>
        <w:jc w:val="left"/>
        <w:rPr>
          <w:rFonts w:hint="eastAsia" w:cs="瀹嬩綋" w:asciiTheme="minorEastAsia" w:hAnsiTheme="minorEastAsia" w:eastAsiaTheme="minorEastAsia"/>
          <w:kern w:val="0"/>
          <w:sz w:val="32"/>
          <w:szCs w:val="28"/>
          <w:lang w:eastAsia="zh-CN"/>
        </w:rPr>
      </w:pPr>
      <w:r>
        <w:rPr>
          <w:rFonts w:hint="eastAsia" w:cs="å®‹ä½“" w:asciiTheme="minorEastAsia" w:hAnsiTheme="minorEastAsia"/>
          <w:kern w:val="0"/>
          <w:sz w:val="32"/>
          <w:szCs w:val="28"/>
          <w:lang w:val="en-US" w:eastAsia="zh-CN"/>
        </w:rPr>
        <w:t>3</w:t>
      </w:r>
      <w:r>
        <w:rPr>
          <w:rFonts w:hint="eastAsia" w:cs="瀹嬩綋" w:asciiTheme="minorEastAsia" w:hAnsiTheme="minorEastAsia"/>
          <w:kern w:val="0"/>
          <w:sz w:val="32"/>
          <w:szCs w:val="28"/>
        </w:rPr>
        <w:t>、规费</w:t>
      </w:r>
      <w:r>
        <w:rPr>
          <w:rFonts w:hint="eastAsia" w:cs="瀹嬩綋" w:asciiTheme="minorEastAsia" w:hAnsiTheme="minorEastAsia"/>
          <w:kern w:val="0"/>
          <w:sz w:val="32"/>
          <w:szCs w:val="28"/>
          <w:lang w:val="en-US" w:eastAsia="zh-CN"/>
        </w:rPr>
        <w:t>：</w:t>
      </w:r>
      <w:r>
        <w:rPr>
          <w:rFonts w:hint="eastAsia" w:cs="瀹嬩綋" w:asciiTheme="minorEastAsia" w:hAnsiTheme="minorEastAsia"/>
          <w:kern w:val="0"/>
          <w:sz w:val="32"/>
          <w:szCs w:val="28"/>
        </w:rPr>
        <w:t>按内建标函（</w:t>
      </w:r>
      <w:r>
        <w:rPr>
          <w:rFonts w:cs="å®‹ä½“" w:asciiTheme="minorEastAsia" w:hAnsiTheme="minorEastAsia"/>
          <w:kern w:val="0"/>
          <w:sz w:val="32"/>
          <w:szCs w:val="28"/>
        </w:rPr>
        <w:t>2019</w:t>
      </w:r>
      <w:r>
        <w:rPr>
          <w:rFonts w:hint="eastAsia" w:cs="瀹嬩綋" w:asciiTheme="minorEastAsia" w:hAnsiTheme="minorEastAsia"/>
          <w:kern w:val="0"/>
          <w:sz w:val="32"/>
          <w:szCs w:val="28"/>
        </w:rPr>
        <w:t>）</w:t>
      </w:r>
      <w:r>
        <w:rPr>
          <w:rFonts w:cs="å®‹ä½“" w:asciiTheme="minorEastAsia" w:hAnsiTheme="minorEastAsia"/>
          <w:kern w:val="0"/>
          <w:sz w:val="32"/>
          <w:szCs w:val="28"/>
        </w:rPr>
        <w:t xml:space="preserve">468 </w:t>
      </w:r>
      <w:r>
        <w:rPr>
          <w:rFonts w:hint="eastAsia" w:cs="瀹嬩綋" w:asciiTheme="minorEastAsia" w:hAnsiTheme="minorEastAsia"/>
          <w:kern w:val="0"/>
          <w:sz w:val="32"/>
          <w:szCs w:val="28"/>
        </w:rPr>
        <w:t>号文件</w:t>
      </w:r>
      <w:r>
        <w:rPr>
          <w:rFonts w:cs="å®‹ä½“" w:asciiTheme="minorEastAsia" w:hAnsiTheme="minorEastAsia"/>
          <w:kern w:val="0"/>
          <w:sz w:val="32"/>
          <w:szCs w:val="28"/>
        </w:rPr>
        <w:t>19%</w:t>
      </w:r>
      <w:r>
        <w:rPr>
          <w:rFonts w:hint="eastAsia" w:cs="瀹嬩綋" w:asciiTheme="minorEastAsia" w:hAnsiTheme="minorEastAsia"/>
          <w:kern w:val="0"/>
          <w:sz w:val="32"/>
          <w:szCs w:val="28"/>
        </w:rPr>
        <w:t>计取</w:t>
      </w:r>
      <w:r>
        <w:rPr>
          <w:rFonts w:hint="eastAsia" w:cs="瀹嬩綋" w:asciiTheme="minorEastAsia" w:hAnsiTheme="minorEastAsia"/>
          <w:kern w:val="0"/>
          <w:sz w:val="32"/>
          <w:szCs w:val="28"/>
          <w:lang w:eastAsia="zh-CN"/>
        </w:rPr>
        <w:t>；</w:t>
      </w:r>
    </w:p>
    <w:p w14:paraId="1BF2C4B8">
      <w:pPr>
        <w:autoSpaceDE w:val="0"/>
        <w:autoSpaceDN w:val="0"/>
        <w:adjustRightInd w:val="0"/>
        <w:ind w:firstLine="640" w:firstLineChars="200"/>
        <w:jc w:val="left"/>
        <w:rPr>
          <w:rFonts w:hint="eastAsia" w:cs="瀹嬩綋" w:asciiTheme="minorEastAsia" w:hAnsiTheme="minorEastAsia" w:eastAsiaTheme="minorEastAsia"/>
          <w:kern w:val="0"/>
          <w:sz w:val="32"/>
          <w:szCs w:val="28"/>
          <w:lang w:eastAsia="zh-CN"/>
        </w:rPr>
      </w:pPr>
      <w:r>
        <w:rPr>
          <w:rFonts w:hint="eastAsia" w:cs="å®‹ä½“" w:asciiTheme="minorEastAsia" w:hAnsiTheme="minorEastAsia"/>
          <w:kern w:val="0"/>
          <w:sz w:val="32"/>
          <w:szCs w:val="28"/>
          <w:lang w:val="en-US" w:eastAsia="zh-CN"/>
        </w:rPr>
        <w:t>4</w:t>
      </w:r>
      <w:r>
        <w:rPr>
          <w:rFonts w:hint="eastAsia" w:cs="瀹嬩綋" w:asciiTheme="minorEastAsia" w:hAnsiTheme="minorEastAsia"/>
          <w:kern w:val="0"/>
          <w:sz w:val="32"/>
          <w:szCs w:val="28"/>
        </w:rPr>
        <w:t>、税金</w:t>
      </w:r>
      <w:r>
        <w:rPr>
          <w:rFonts w:hint="eastAsia" w:cs="瀹嬩綋" w:asciiTheme="minorEastAsia" w:hAnsiTheme="minorEastAsia"/>
          <w:kern w:val="0"/>
          <w:sz w:val="32"/>
          <w:szCs w:val="28"/>
          <w:lang w:eastAsia="zh-CN"/>
        </w:rPr>
        <w:t>：</w:t>
      </w:r>
      <w:r>
        <w:rPr>
          <w:rFonts w:hint="eastAsia" w:cs="瀹嬩綋" w:asciiTheme="minorEastAsia" w:hAnsiTheme="minorEastAsia"/>
          <w:kern w:val="0"/>
          <w:sz w:val="32"/>
          <w:szCs w:val="28"/>
        </w:rPr>
        <w:t>按内建工（</w:t>
      </w:r>
      <w:r>
        <w:rPr>
          <w:rFonts w:cs="å®‹ä½“" w:asciiTheme="minorEastAsia" w:hAnsiTheme="minorEastAsia"/>
          <w:kern w:val="0"/>
          <w:sz w:val="32"/>
          <w:szCs w:val="28"/>
        </w:rPr>
        <w:t>2019</w:t>
      </w:r>
      <w:r>
        <w:rPr>
          <w:rFonts w:hint="eastAsia" w:cs="瀹嬩綋" w:asciiTheme="minorEastAsia" w:hAnsiTheme="minorEastAsia"/>
          <w:kern w:val="0"/>
          <w:sz w:val="32"/>
          <w:szCs w:val="28"/>
        </w:rPr>
        <w:t>）</w:t>
      </w:r>
      <w:r>
        <w:rPr>
          <w:rFonts w:cs="å®‹ä½“" w:asciiTheme="minorEastAsia" w:hAnsiTheme="minorEastAsia"/>
          <w:kern w:val="0"/>
          <w:sz w:val="32"/>
          <w:szCs w:val="28"/>
        </w:rPr>
        <w:t xml:space="preserve">113 </w:t>
      </w:r>
      <w:r>
        <w:rPr>
          <w:rFonts w:hint="eastAsia" w:cs="瀹嬩綋" w:asciiTheme="minorEastAsia" w:hAnsiTheme="minorEastAsia"/>
          <w:kern w:val="0"/>
          <w:sz w:val="32"/>
          <w:szCs w:val="28"/>
        </w:rPr>
        <w:t>号文件</w:t>
      </w:r>
      <w:r>
        <w:rPr>
          <w:rFonts w:cs="å®‹ä½“" w:asciiTheme="minorEastAsia" w:hAnsiTheme="minorEastAsia"/>
          <w:kern w:val="0"/>
          <w:sz w:val="32"/>
          <w:szCs w:val="28"/>
        </w:rPr>
        <w:t>9%</w:t>
      </w:r>
      <w:r>
        <w:rPr>
          <w:rFonts w:hint="eastAsia" w:cs="瀹嬩綋" w:asciiTheme="minorEastAsia" w:hAnsiTheme="minorEastAsia"/>
          <w:kern w:val="0"/>
          <w:sz w:val="32"/>
          <w:szCs w:val="28"/>
        </w:rPr>
        <w:t>计取</w:t>
      </w:r>
      <w:r>
        <w:rPr>
          <w:rFonts w:hint="eastAsia" w:cs="瀹嬩綋" w:asciiTheme="minorEastAsia" w:hAnsiTheme="minorEastAsia"/>
          <w:kern w:val="0"/>
          <w:sz w:val="32"/>
          <w:szCs w:val="28"/>
          <w:lang w:eastAsia="zh-CN"/>
        </w:rPr>
        <w:t>；</w:t>
      </w:r>
    </w:p>
    <w:p w14:paraId="66301D78">
      <w:pPr>
        <w:autoSpaceDE w:val="0"/>
        <w:autoSpaceDN w:val="0"/>
        <w:adjustRightInd w:val="0"/>
        <w:ind w:firstLine="640" w:firstLineChars="200"/>
        <w:jc w:val="left"/>
        <w:rPr>
          <w:rFonts w:hint="eastAsia" w:asciiTheme="minorEastAsia" w:hAnsiTheme="minorEastAsia"/>
          <w:sz w:val="32"/>
          <w:szCs w:val="28"/>
        </w:rPr>
      </w:pPr>
      <w:r>
        <w:rPr>
          <w:rFonts w:hint="eastAsia" w:cs="瀹嬩綋" w:asciiTheme="minorEastAsia" w:hAnsiTheme="minorEastAsia"/>
          <w:kern w:val="0"/>
          <w:sz w:val="32"/>
          <w:szCs w:val="28"/>
          <w:lang w:val="en-US" w:eastAsia="zh-CN"/>
        </w:rPr>
        <w:t>5</w:t>
      </w:r>
      <w:r>
        <w:rPr>
          <w:rFonts w:cs="瀹嬩綋" w:asciiTheme="minorEastAsia" w:hAnsiTheme="minorEastAsia"/>
          <w:kern w:val="0"/>
          <w:sz w:val="32"/>
          <w:szCs w:val="28"/>
        </w:rPr>
        <w:t>、</w:t>
      </w:r>
      <w:r>
        <w:rPr>
          <w:rFonts w:hint="eastAsia" w:asciiTheme="minorEastAsia" w:hAnsiTheme="minorEastAsia" w:eastAsiaTheme="minorEastAsia" w:cstheme="minorEastAsia"/>
          <w:color w:val="auto"/>
          <w:sz w:val="32"/>
          <w:szCs w:val="32"/>
          <w:highlight w:val="none"/>
        </w:rPr>
        <w:t>人工费调整</w:t>
      </w:r>
      <w:r>
        <w:rPr>
          <w:rFonts w:hint="eastAsia" w:asciiTheme="minorEastAsia" w:hAnsiTheme="minorEastAsia" w:cstheme="minorEastAsia"/>
          <w:color w:val="auto"/>
          <w:sz w:val="32"/>
          <w:szCs w:val="32"/>
          <w:highlight w:val="none"/>
          <w:lang w:val="en-US" w:eastAsia="zh-CN"/>
        </w:rPr>
        <w:t>：</w:t>
      </w:r>
      <w:r>
        <w:rPr>
          <w:rFonts w:hint="eastAsia" w:asciiTheme="minorEastAsia" w:hAnsiTheme="minorEastAsia" w:eastAsiaTheme="minorEastAsia" w:cstheme="minorEastAsia"/>
          <w:color w:val="auto"/>
          <w:sz w:val="32"/>
          <w:szCs w:val="32"/>
          <w:highlight w:val="none"/>
        </w:rPr>
        <w:t>执行《内蒙古自治区住房和城乡建设厅文件》内建标〔2021〕148号文件</w:t>
      </w:r>
      <w:r>
        <w:rPr>
          <w:rFonts w:hint="eastAsia" w:asciiTheme="minorEastAsia" w:hAnsiTheme="minorEastAsia" w:cstheme="minorEastAsia"/>
          <w:color w:val="auto"/>
          <w:sz w:val="32"/>
          <w:szCs w:val="32"/>
          <w:highlight w:val="none"/>
          <w:lang w:eastAsia="zh-CN"/>
        </w:rPr>
        <w:t>；</w:t>
      </w:r>
    </w:p>
    <w:p w14:paraId="7926D6A3">
      <w:pPr>
        <w:autoSpaceDE w:val="0"/>
        <w:autoSpaceDN w:val="0"/>
        <w:adjustRightInd w:val="0"/>
        <w:jc w:val="left"/>
        <w:rPr>
          <w:rFonts w:hint="default" w:cs="瀹嬩綋" w:asciiTheme="minorEastAsia" w:hAnsiTheme="minorEastAsia" w:eastAsiaTheme="minorEastAsia"/>
          <w:kern w:val="0"/>
          <w:sz w:val="32"/>
          <w:szCs w:val="28"/>
          <w:lang w:val="en-US" w:eastAsia="zh-CN"/>
        </w:rPr>
      </w:pPr>
      <w:r>
        <w:rPr>
          <w:rFonts w:hint="eastAsia" w:cs="瀹嬩綋" w:asciiTheme="minorEastAsia" w:hAnsiTheme="minorEastAsia"/>
          <w:kern w:val="0"/>
          <w:sz w:val="32"/>
          <w:szCs w:val="28"/>
          <w:lang w:val="en-US" w:eastAsia="zh-CN"/>
        </w:rPr>
        <w:t>四</w:t>
      </w:r>
      <w:r>
        <w:rPr>
          <w:rFonts w:hint="eastAsia" w:cs="瀹嬩綋" w:asciiTheme="minorEastAsia" w:hAnsiTheme="minorEastAsia"/>
          <w:kern w:val="0"/>
          <w:sz w:val="32"/>
          <w:szCs w:val="28"/>
        </w:rPr>
        <w:t>、其他说明：</w:t>
      </w:r>
    </w:p>
    <w:p w14:paraId="30DB6114">
      <w:pPr>
        <w:autoSpaceDE w:val="0"/>
        <w:autoSpaceDN w:val="0"/>
        <w:adjustRightInd w:val="0"/>
        <w:ind w:firstLine="640" w:firstLineChars="200"/>
        <w:jc w:val="left"/>
        <w:rPr>
          <w:rFonts w:hint="eastAsia" w:cs="瀹嬩綋" w:asciiTheme="minorEastAsia" w:hAnsiTheme="minorEastAsia"/>
          <w:kern w:val="0"/>
          <w:sz w:val="32"/>
          <w:szCs w:val="28"/>
          <w:lang w:eastAsia="zh-CN"/>
        </w:rPr>
      </w:pPr>
      <w:r>
        <w:rPr>
          <w:rFonts w:hint="eastAsia" w:cs="宋体" w:asciiTheme="minorEastAsia" w:hAnsiTheme="minorEastAsia" w:eastAsiaTheme="minorEastAsia"/>
          <w:sz w:val="32"/>
          <w:szCs w:val="28"/>
        </w:rPr>
        <w:t>1、</w:t>
      </w:r>
      <w:r>
        <w:rPr>
          <w:rFonts w:hint="eastAsia" w:cs="瀹嬩綋" w:asciiTheme="minorEastAsia" w:hAnsiTheme="minorEastAsia"/>
          <w:kern w:val="0"/>
          <w:sz w:val="32"/>
          <w:szCs w:val="28"/>
        </w:rPr>
        <w:t>清单中与设计</w:t>
      </w:r>
      <w:r>
        <w:rPr>
          <w:rFonts w:hint="eastAsia" w:cs="瀹嬩綋" w:asciiTheme="minorEastAsia" w:hAnsiTheme="minorEastAsia"/>
          <w:kern w:val="0"/>
          <w:sz w:val="32"/>
          <w:szCs w:val="28"/>
          <w:lang w:val="en-US" w:eastAsia="zh-CN"/>
        </w:rPr>
        <w:t>方案</w:t>
      </w:r>
      <w:r>
        <w:rPr>
          <w:rFonts w:hint="eastAsia" w:cs="瀹嬩綋" w:asciiTheme="minorEastAsia" w:hAnsiTheme="minorEastAsia"/>
          <w:kern w:val="0"/>
          <w:sz w:val="32"/>
          <w:szCs w:val="28"/>
        </w:rPr>
        <w:t>不同的地方暂按此清单做法报价，最终在竣工结算时以建设单位同施工单位共同签订的现场签证及设计变更为准</w:t>
      </w:r>
      <w:r>
        <w:rPr>
          <w:rFonts w:hint="eastAsia" w:cs="瀹嬩綋" w:asciiTheme="minorEastAsia" w:hAnsiTheme="minorEastAsia"/>
          <w:kern w:val="0"/>
          <w:sz w:val="32"/>
          <w:szCs w:val="28"/>
          <w:lang w:eastAsia="zh-CN"/>
        </w:rPr>
        <w:t>；</w:t>
      </w:r>
    </w:p>
    <w:p w14:paraId="3A9D123B">
      <w:pPr>
        <w:autoSpaceDE w:val="0"/>
        <w:autoSpaceDN w:val="0"/>
        <w:adjustRightInd w:val="0"/>
        <w:ind w:firstLine="64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2、本工程主要设备应选用“污水处理设备及在线监测设备主要设备品牌选用表”中所提供的推荐品牌标准同等或以上品牌中的中高档级别设备，投标单位需填报此表。</w:t>
      </w:r>
    </w:p>
    <w:p w14:paraId="0AEE1015">
      <w:pPr>
        <w:autoSpaceDE w:val="0"/>
        <w:autoSpaceDN w:val="0"/>
        <w:adjustRightInd w:val="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五、专业工程暂估价：</w:t>
      </w:r>
    </w:p>
    <w:p w14:paraId="056A116C">
      <w:pPr>
        <w:autoSpaceDE w:val="0"/>
        <w:autoSpaceDN w:val="0"/>
        <w:adjustRightInd w:val="0"/>
        <w:ind w:firstLine="64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1、设备间：26250元（不含税价）</w:t>
      </w:r>
    </w:p>
    <w:p w14:paraId="64AD46CA">
      <w:pPr>
        <w:autoSpaceDE w:val="0"/>
        <w:autoSpaceDN w:val="0"/>
        <w:adjustRightInd w:val="0"/>
        <w:ind w:firstLine="64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2、在线监测站：48125（不含税价）</w:t>
      </w:r>
    </w:p>
    <w:p w14:paraId="380A9011">
      <w:pPr>
        <w:autoSpaceDE w:val="0"/>
        <w:autoSpaceDN w:val="0"/>
        <w:adjustRightInd w:val="0"/>
        <w:ind w:firstLine="64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3、明渠（采样检测点、钢筋混凝土结构）：15000元（不含税价）</w:t>
      </w:r>
    </w:p>
    <w:p w14:paraId="5F095A2A">
      <w:pPr>
        <w:autoSpaceDE w:val="0"/>
        <w:autoSpaceDN w:val="0"/>
        <w:adjustRightInd w:val="0"/>
        <w:ind w:firstLine="64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4、好氧菌20kg：14000元（不含税价）</w:t>
      </w:r>
    </w:p>
    <w:p w14:paraId="571A96B8">
      <w:pPr>
        <w:autoSpaceDE w:val="0"/>
        <w:autoSpaceDN w:val="0"/>
        <w:adjustRightInd w:val="0"/>
        <w:ind w:firstLine="64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5、厌氧菌10kg：8000元（不含税价）</w:t>
      </w:r>
    </w:p>
    <w:p w14:paraId="4AD9968C">
      <w:pPr>
        <w:autoSpaceDE w:val="0"/>
        <w:autoSpaceDN w:val="0"/>
        <w:adjustRightInd w:val="0"/>
        <w:ind w:firstLine="640"/>
        <w:jc w:val="left"/>
        <w:rPr>
          <w:rFonts w:hint="eastAsia"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6、菌伴侣30Kkg：2100元（不含税价）</w:t>
      </w:r>
    </w:p>
    <w:p w14:paraId="4C49F7CB">
      <w:pPr>
        <w:autoSpaceDE w:val="0"/>
        <w:autoSpaceDN w:val="0"/>
        <w:adjustRightInd w:val="0"/>
        <w:ind w:firstLine="640"/>
        <w:jc w:val="left"/>
        <w:rPr>
          <w:rFonts w:hint="default" w:cs="瀹嬩綋" w:asciiTheme="minorEastAsia" w:hAnsiTheme="minorEastAsia"/>
          <w:kern w:val="0"/>
          <w:sz w:val="32"/>
          <w:szCs w:val="28"/>
          <w:lang w:val="en-US" w:eastAsia="zh-CN"/>
        </w:rPr>
      </w:pPr>
      <w:r>
        <w:rPr>
          <w:rFonts w:hint="eastAsia" w:cs="瀹嬩綋" w:asciiTheme="minorEastAsia" w:hAnsiTheme="minorEastAsia"/>
          <w:kern w:val="0"/>
          <w:sz w:val="32"/>
          <w:szCs w:val="28"/>
          <w:lang w:val="en-US" w:eastAsia="zh-CN"/>
        </w:rPr>
        <w:t>7、次氯酸钠消毒剂100kg：400元（不含税）</w:t>
      </w:r>
    </w:p>
    <w:p w14:paraId="1DF44C46">
      <w:pPr>
        <w:autoSpaceDE w:val="0"/>
        <w:autoSpaceDN w:val="0"/>
        <w:adjustRightInd w:val="0"/>
        <w:jc w:val="left"/>
        <w:rPr>
          <w:rFonts w:hint="eastAsia" w:cs="宋体" w:asciiTheme="minorEastAsia" w:hAnsiTheme="minorEastAsia" w:eastAsiaTheme="minorEastAsia"/>
          <w:sz w:val="32"/>
          <w:szCs w:val="28"/>
        </w:rPr>
      </w:pPr>
      <w:r>
        <w:rPr>
          <w:rFonts w:hint="eastAsia" w:cs="宋体" w:asciiTheme="minorEastAsia" w:hAnsiTheme="minorEastAsia"/>
          <w:sz w:val="32"/>
          <w:szCs w:val="28"/>
          <w:lang w:val="en-US" w:eastAsia="zh-CN"/>
        </w:rPr>
        <w:t>六</w:t>
      </w:r>
      <w:r>
        <w:rPr>
          <w:rFonts w:hint="eastAsia" w:cs="宋体" w:asciiTheme="minorEastAsia" w:hAnsiTheme="minorEastAsia" w:eastAsiaTheme="minorEastAsia"/>
          <w:sz w:val="32"/>
          <w:szCs w:val="28"/>
        </w:rPr>
        <w:t>、</w:t>
      </w:r>
      <w:r>
        <w:rPr>
          <w:rFonts w:hint="eastAsia" w:cs="宋体" w:asciiTheme="minorEastAsia" w:hAnsiTheme="minorEastAsia"/>
          <w:sz w:val="32"/>
          <w:szCs w:val="28"/>
          <w:lang w:val="en-US" w:eastAsia="zh-CN"/>
        </w:rPr>
        <w:t>暂列金</w:t>
      </w:r>
      <w:r>
        <w:rPr>
          <w:rFonts w:hint="eastAsia" w:cs="宋体" w:asciiTheme="minorEastAsia" w:hAnsiTheme="minorEastAsia" w:eastAsiaTheme="minorEastAsia"/>
          <w:sz w:val="32"/>
          <w:szCs w:val="28"/>
        </w:rPr>
        <w:t>：</w:t>
      </w:r>
    </w:p>
    <w:p w14:paraId="0C9F10F4">
      <w:pPr>
        <w:autoSpaceDE w:val="0"/>
        <w:autoSpaceDN w:val="0"/>
        <w:adjustRightInd w:val="0"/>
        <w:jc w:val="left"/>
        <w:rPr>
          <w:rFonts w:hint="default" w:cs="宋体" w:asciiTheme="minorEastAsia" w:hAnsiTheme="minorEastAsia" w:eastAsiaTheme="minorEastAsia"/>
          <w:sz w:val="32"/>
          <w:szCs w:val="28"/>
          <w:lang w:val="en-US" w:eastAsia="zh-CN"/>
        </w:rPr>
      </w:pPr>
      <w:r>
        <w:rPr>
          <w:rFonts w:hint="eastAsia" w:cs="宋体" w:asciiTheme="minorEastAsia" w:hAnsiTheme="minorEastAsia"/>
          <w:sz w:val="32"/>
          <w:szCs w:val="28"/>
          <w:lang w:val="en-US" w:eastAsia="zh-CN"/>
        </w:rPr>
        <w:t xml:space="preserve">    </w:t>
      </w:r>
      <w:r>
        <w:rPr>
          <w:rFonts w:hint="eastAsia" w:cs="宋体" w:asciiTheme="minorEastAsia" w:hAnsiTheme="minorEastAsia" w:eastAsiaTheme="minorEastAsia"/>
          <w:sz w:val="32"/>
          <w:szCs w:val="28"/>
        </w:rPr>
        <w:t xml:space="preserve"> </w:t>
      </w:r>
      <w:r>
        <w:rPr>
          <w:rFonts w:hint="eastAsia" w:cs="宋体" w:asciiTheme="minorEastAsia" w:hAnsiTheme="minorEastAsia"/>
          <w:sz w:val="32"/>
          <w:szCs w:val="28"/>
          <w:lang w:val="en-US" w:eastAsia="zh-CN"/>
        </w:rPr>
        <w:t>本工程暂列金为140000元（大写：壹拾贰万元整）</w:t>
      </w:r>
    </w:p>
    <w:p w14:paraId="224F5AAC">
      <w:pPr>
        <w:autoSpaceDE w:val="0"/>
        <w:autoSpaceDN w:val="0"/>
        <w:adjustRightInd w:val="0"/>
        <w:jc w:val="left"/>
        <w:rPr>
          <w:rFonts w:hint="eastAsia" w:cs="宋体" w:asciiTheme="minorEastAsia" w:hAnsiTheme="minorEastAsia" w:eastAsiaTheme="minorEastAsia"/>
          <w:sz w:val="32"/>
          <w:szCs w:val="28"/>
        </w:rPr>
      </w:pPr>
      <w:r>
        <w:rPr>
          <w:rFonts w:hint="eastAsia" w:cs="宋体" w:asciiTheme="minorEastAsia" w:hAnsiTheme="minorEastAsia"/>
          <w:sz w:val="32"/>
          <w:szCs w:val="28"/>
          <w:lang w:val="en-US" w:eastAsia="zh-CN"/>
        </w:rPr>
        <w:t>七</w:t>
      </w:r>
      <w:r>
        <w:rPr>
          <w:rFonts w:hint="eastAsia" w:cs="宋体" w:asciiTheme="minorEastAsia" w:hAnsiTheme="minorEastAsia" w:eastAsiaTheme="minorEastAsia"/>
          <w:sz w:val="32"/>
          <w:szCs w:val="28"/>
        </w:rPr>
        <w:t>、招标控制价：</w:t>
      </w:r>
    </w:p>
    <w:p w14:paraId="5D0CB8E5">
      <w:pPr>
        <w:autoSpaceDE w:val="0"/>
        <w:autoSpaceDN w:val="0"/>
        <w:adjustRightInd w:val="0"/>
        <w:ind w:firstLine="640" w:firstLineChars="200"/>
        <w:jc w:val="left"/>
        <w:rPr>
          <w:rFonts w:hint="eastAsia" w:cs="宋体" w:asciiTheme="minorEastAsia" w:hAnsiTheme="minorEastAsia" w:eastAsiaTheme="minorEastAsia"/>
          <w:sz w:val="32"/>
          <w:szCs w:val="28"/>
          <w:lang w:val="en-US" w:eastAsia="zh-CN"/>
        </w:rPr>
      </w:pPr>
      <w:r>
        <w:rPr>
          <w:rFonts w:hint="eastAsia" w:cs="宋体" w:asciiTheme="minorEastAsia" w:hAnsiTheme="minorEastAsia" w:eastAsiaTheme="minorEastAsia"/>
          <w:sz w:val="32"/>
          <w:szCs w:val="28"/>
        </w:rPr>
        <w:t>本工程招标控制价为</w:t>
      </w:r>
      <w:r>
        <w:rPr>
          <w:rFonts w:hint="eastAsia" w:cs="宋体" w:asciiTheme="minorEastAsia" w:hAnsiTheme="minorEastAsia"/>
          <w:sz w:val="32"/>
          <w:szCs w:val="28"/>
          <w:lang w:val="en-US" w:eastAsia="zh-CN"/>
        </w:rPr>
        <w:t>1347432</w:t>
      </w:r>
      <w:r>
        <w:rPr>
          <w:rFonts w:hint="eastAsia" w:cs="宋体" w:asciiTheme="minorEastAsia" w:hAnsiTheme="minorEastAsia" w:eastAsiaTheme="minorEastAsia"/>
          <w:sz w:val="32"/>
          <w:szCs w:val="28"/>
        </w:rPr>
        <w:t>元（大写：</w:t>
      </w:r>
      <w:r>
        <w:rPr>
          <w:rFonts w:hint="eastAsia" w:cs="宋体" w:asciiTheme="minorEastAsia" w:hAnsiTheme="minorEastAsia"/>
          <w:sz w:val="32"/>
          <w:szCs w:val="28"/>
          <w:lang w:val="en-US" w:eastAsia="zh-CN"/>
        </w:rPr>
        <w:t>壹佰叁拾肆万柒仟肆佰叁拾贰</w:t>
      </w:r>
      <w:r>
        <w:rPr>
          <w:rFonts w:hint="eastAsia" w:cs="宋体" w:asciiTheme="minorEastAsia" w:hAnsiTheme="minorEastAsia" w:eastAsiaTheme="minorEastAsia"/>
          <w:sz w:val="32"/>
          <w:szCs w:val="28"/>
        </w:rPr>
        <w:t>元整）。</w:t>
      </w:r>
    </w:p>
    <w:p w14:paraId="66B36A04">
      <w:pPr>
        <w:autoSpaceDE w:val="0"/>
        <w:autoSpaceDN w:val="0"/>
        <w:adjustRightInd w:val="0"/>
        <w:ind w:firstLine="640" w:firstLineChars="200"/>
        <w:jc w:val="left"/>
        <w:rPr>
          <w:rFonts w:hint="eastAsia" w:cs="宋体" w:asciiTheme="minorEastAsia" w:hAnsiTheme="minorEastAsia" w:eastAsiaTheme="minorEastAsia"/>
          <w:sz w:val="32"/>
          <w:szCs w:val="28"/>
          <w:lang w:val="en-US" w:eastAsia="zh-CN"/>
        </w:rPr>
      </w:pPr>
    </w:p>
    <w:p w14:paraId="25C2D623">
      <w:pPr>
        <w:autoSpaceDE w:val="0"/>
        <w:autoSpaceDN w:val="0"/>
        <w:adjustRightInd w:val="0"/>
        <w:ind w:firstLine="640" w:firstLineChars="200"/>
        <w:jc w:val="left"/>
        <w:rPr>
          <w:rFonts w:hint="eastAsia" w:cs="宋体" w:asciiTheme="minorEastAsia" w:hAnsiTheme="minorEastAsia" w:eastAsiaTheme="minorEastAsia"/>
          <w:sz w:val="32"/>
          <w:szCs w:val="28"/>
          <w:lang w:val="en-US" w:eastAsia="zh-CN"/>
        </w:rPr>
      </w:pPr>
    </w:p>
    <w:p w14:paraId="2DF4F7F5">
      <w:pPr>
        <w:autoSpaceDE w:val="0"/>
        <w:autoSpaceDN w:val="0"/>
        <w:adjustRightInd w:val="0"/>
        <w:ind w:firstLine="640" w:firstLineChars="200"/>
        <w:jc w:val="left"/>
        <w:rPr>
          <w:rFonts w:hint="eastAsia" w:cs="宋体" w:asciiTheme="minorEastAsia" w:hAnsiTheme="minorEastAsia" w:eastAsiaTheme="minorEastAsia"/>
          <w:sz w:val="32"/>
          <w:szCs w:val="28"/>
          <w:lang w:val="en-US" w:eastAsia="zh-CN"/>
        </w:rPr>
      </w:pPr>
    </w:p>
    <w:p w14:paraId="7FF25CFC">
      <w:pPr>
        <w:autoSpaceDE w:val="0"/>
        <w:autoSpaceDN w:val="0"/>
        <w:adjustRightInd w:val="0"/>
        <w:ind w:firstLine="640" w:firstLineChars="200"/>
        <w:jc w:val="left"/>
        <w:rPr>
          <w:rFonts w:hint="eastAsia" w:cs="宋体" w:asciiTheme="minorEastAsia" w:hAnsiTheme="minorEastAsia" w:eastAsiaTheme="minorEastAsia"/>
          <w:sz w:val="32"/>
          <w:szCs w:val="28"/>
          <w:lang w:val="en-US" w:eastAsia="zh-CN"/>
        </w:rPr>
      </w:pPr>
    </w:p>
    <w:p w14:paraId="3D184D37">
      <w:pPr>
        <w:autoSpaceDE w:val="0"/>
        <w:autoSpaceDN w:val="0"/>
        <w:adjustRightInd w:val="0"/>
        <w:ind w:firstLine="640" w:firstLineChars="200"/>
        <w:jc w:val="left"/>
        <w:rPr>
          <w:rFonts w:hint="eastAsia" w:cs="宋体" w:asciiTheme="minorEastAsia" w:hAnsiTheme="minorEastAsia" w:eastAsiaTheme="minorEastAsia"/>
          <w:sz w:val="32"/>
          <w:szCs w:val="28"/>
          <w:lang w:val="en-US" w:eastAsia="zh-CN"/>
        </w:rPr>
      </w:pPr>
    </w:p>
    <w:p w14:paraId="668FAEA7">
      <w:pPr>
        <w:autoSpaceDE w:val="0"/>
        <w:autoSpaceDN w:val="0"/>
        <w:adjustRightInd w:val="0"/>
        <w:ind w:firstLine="640" w:firstLineChars="200"/>
        <w:jc w:val="left"/>
        <w:rPr>
          <w:rFonts w:hint="eastAsia" w:cs="宋体" w:asciiTheme="minorEastAsia" w:hAnsiTheme="minorEastAsia" w:eastAsiaTheme="minorEastAsia"/>
          <w:sz w:val="32"/>
          <w:szCs w:val="28"/>
          <w:lang w:val="en-US" w:eastAsia="zh-CN"/>
        </w:rPr>
      </w:pPr>
    </w:p>
    <w:p w14:paraId="17E85A3E">
      <w:pPr>
        <w:autoSpaceDE w:val="0"/>
        <w:autoSpaceDN w:val="0"/>
        <w:adjustRightInd w:val="0"/>
        <w:ind w:firstLine="640" w:firstLineChars="200"/>
        <w:jc w:val="left"/>
        <w:rPr>
          <w:rFonts w:hint="eastAsia" w:cs="宋体" w:asciiTheme="minorEastAsia" w:hAnsiTheme="minorEastAsia" w:eastAsiaTheme="minorEastAsia"/>
          <w:sz w:val="32"/>
          <w:szCs w:val="28"/>
          <w:lang w:val="en-US" w:eastAsia="zh-CN"/>
        </w:rPr>
      </w:pPr>
    </w:p>
    <w:p w14:paraId="5C2B8D1A">
      <w:pPr>
        <w:autoSpaceDE w:val="0"/>
        <w:autoSpaceDN w:val="0"/>
        <w:adjustRightInd w:val="0"/>
        <w:ind w:firstLine="640" w:firstLineChars="200"/>
        <w:jc w:val="left"/>
        <w:rPr>
          <w:rFonts w:hint="eastAsia" w:cs="宋体" w:asciiTheme="minorEastAsia" w:hAnsiTheme="minorEastAsia" w:eastAsiaTheme="minorEastAsia"/>
          <w:sz w:val="32"/>
          <w:szCs w:val="28"/>
          <w:lang w:val="en-US" w:eastAsia="zh-CN"/>
        </w:rPr>
      </w:pPr>
    </w:p>
    <w:p w14:paraId="77DD4654">
      <w:pPr>
        <w:autoSpaceDE w:val="0"/>
        <w:autoSpaceDN w:val="0"/>
        <w:adjustRightInd w:val="0"/>
        <w:ind w:firstLine="640" w:firstLineChars="200"/>
        <w:jc w:val="left"/>
        <w:rPr>
          <w:rFonts w:hint="eastAsia" w:cs="宋体" w:asciiTheme="minorEastAsia" w:hAnsiTheme="minorEastAsia" w:eastAsiaTheme="minorEastAsia"/>
          <w:sz w:val="32"/>
          <w:szCs w:val="28"/>
          <w:lang w:val="en-US" w:eastAsia="zh-CN"/>
        </w:rPr>
      </w:pPr>
      <w:bookmarkStart w:id="0" w:name="_GoBack"/>
      <w:bookmarkEnd w:id="0"/>
    </w:p>
    <w:tbl>
      <w:tblPr>
        <w:tblStyle w:val="6"/>
        <w:tblW w:w="96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56"/>
        <w:gridCol w:w="2948"/>
        <w:gridCol w:w="825"/>
        <w:gridCol w:w="3161"/>
        <w:gridCol w:w="1114"/>
        <w:gridCol w:w="915"/>
      </w:tblGrid>
      <w:tr w14:paraId="7EA34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trPr>
        <w:tc>
          <w:tcPr>
            <w:tcW w:w="9619"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55715">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污水处理设备及在线监测设备主要设备品牌选用表</w:t>
            </w:r>
          </w:p>
        </w:tc>
      </w:tr>
      <w:tr w14:paraId="4BE96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10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2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B60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设备名称</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A48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单位</w:t>
            </w:r>
          </w:p>
        </w:tc>
        <w:tc>
          <w:tcPr>
            <w:tcW w:w="3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33A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推荐品牌标准</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6FA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投标品牌</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AE4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5D1D3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958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C60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一体化污水处理设备</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F45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3EA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中侨启迪、梦之洁、鸿泰华瑞</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D4F7D">
            <w:pPr>
              <w:jc w:val="center"/>
              <w:rPr>
                <w:rFonts w:hint="eastAsia" w:ascii="宋体" w:hAnsi="宋体" w:eastAsia="宋体" w:cs="宋体"/>
                <w:i w:val="0"/>
                <w:iCs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67ABEF2F">
            <w:pPr>
              <w:jc w:val="center"/>
              <w:rPr>
                <w:rFonts w:hint="eastAsia" w:ascii="Arial" w:hAnsi="Arial" w:cs="Arial"/>
                <w:i w:val="0"/>
                <w:iCs w:val="0"/>
                <w:color w:val="000000"/>
                <w:sz w:val="22"/>
                <w:szCs w:val="22"/>
                <w:u w:val="none"/>
              </w:rPr>
            </w:pPr>
          </w:p>
        </w:tc>
      </w:tr>
      <w:tr w14:paraId="79002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96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DC4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PH分析仪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E46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C77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科隆、雷磁、上泰</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D7777">
            <w:pPr>
              <w:jc w:val="center"/>
              <w:rPr>
                <w:rFonts w:hint="eastAsia" w:ascii="宋体" w:hAnsi="宋体" w:eastAsia="宋体" w:cs="宋体"/>
                <w:i w:val="0"/>
                <w:iCs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0CF4C96">
            <w:pPr>
              <w:jc w:val="center"/>
              <w:rPr>
                <w:rFonts w:hint="default" w:ascii="Arial" w:hAnsi="Arial" w:cs="Arial"/>
                <w:i w:val="0"/>
                <w:iCs w:val="0"/>
                <w:color w:val="000000"/>
                <w:sz w:val="22"/>
                <w:szCs w:val="22"/>
                <w:u w:val="none"/>
              </w:rPr>
            </w:pPr>
          </w:p>
        </w:tc>
      </w:tr>
      <w:tr w14:paraId="4E153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332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9AF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CODcr水质在线自动检测仪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FA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2C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云异恒美、格林凯瑞、联测</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3B8DE">
            <w:pPr>
              <w:jc w:val="center"/>
              <w:rPr>
                <w:rFonts w:hint="eastAsia" w:ascii="宋体" w:hAnsi="宋体" w:eastAsia="宋体" w:cs="宋体"/>
                <w:i w:val="0"/>
                <w:iCs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75C0FA07">
            <w:pPr>
              <w:jc w:val="center"/>
              <w:rPr>
                <w:rFonts w:hint="default" w:ascii="Arial" w:hAnsi="Arial" w:cs="Arial"/>
                <w:i w:val="0"/>
                <w:iCs w:val="0"/>
                <w:color w:val="000000"/>
                <w:sz w:val="22"/>
                <w:szCs w:val="22"/>
                <w:u w:val="none"/>
              </w:rPr>
            </w:pPr>
          </w:p>
        </w:tc>
      </w:tr>
      <w:tr w14:paraId="317D5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5E9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E62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大肠杆菌在线分析仪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E92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00E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惠利得、日曌、迈德施</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AFC16">
            <w:pPr>
              <w:jc w:val="center"/>
              <w:rPr>
                <w:rFonts w:hint="eastAsia" w:ascii="宋体" w:hAnsi="宋体" w:eastAsia="宋体" w:cs="宋体"/>
                <w:i w:val="0"/>
                <w:iCs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1350026">
            <w:pPr>
              <w:jc w:val="center"/>
              <w:rPr>
                <w:rFonts w:hint="default" w:ascii="Arial" w:hAnsi="Arial" w:cs="Arial"/>
                <w:i w:val="0"/>
                <w:iCs w:val="0"/>
                <w:color w:val="000000"/>
                <w:sz w:val="22"/>
                <w:szCs w:val="22"/>
                <w:u w:val="none"/>
              </w:rPr>
            </w:pPr>
          </w:p>
        </w:tc>
      </w:tr>
      <w:tr w14:paraId="01CBB3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048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1A9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在线余氯分析仪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4B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6A1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联测、米科、陆恒</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C57D2">
            <w:pPr>
              <w:jc w:val="center"/>
              <w:rPr>
                <w:rFonts w:hint="eastAsia" w:ascii="宋体" w:hAnsi="宋体" w:eastAsia="宋体" w:cs="宋体"/>
                <w:i w:val="0"/>
                <w:iCs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551682B3">
            <w:pPr>
              <w:jc w:val="center"/>
              <w:rPr>
                <w:rFonts w:hint="default" w:ascii="Arial" w:hAnsi="Arial" w:cs="Arial"/>
                <w:i w:val="0"/>
                <w:iCs w:val="0"/>
                <w:color w:val="000000"/>
                <w:sz w:val="22"/>
                <w:szCs w:val="22"/>
                <w:u w:val="none"/>
              </w:rPr>
            </w:pPr>
          </w:p>
        </w:tc>
      </w:tr>
      <w:tr w14:paraId="41E60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0FE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E2A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环保数采仪</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A5E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729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惠利得、陆恒、绥净</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70AF">
            <w:pPr>
              <w:jc w:val="center"/>
              <w:rPr>
                <w:rFonts w:hint="eastAsia" w:ascii="宋体" w:hAnsi="宋体" w:eastAsia="宋体" w:cs="宋体"/>
                <w:i w:val="0"/>
                <w:iCs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21C935F7">
            <w:pPr>
              <w:jc w:val="center"/>
              <w:rPr>
                <w:rFonts w:hint="default" w:ascii="Arial" w:hAnsi="Arial" w:cs="Arial"/>
                <w:i w:val="0"/>
                <w:iCs w:val="0"/>
                <w:color w:val="000000"/>
                <w:sz w:val="22"/>
                <w:szCs w:val="22"/>
                <w:u w:val="none"/>
              </w:rPr>
            </w:pPr>
          </w:p>
        </w:tc>
      </w:tr>
      <w:tr w14:paraId="3B555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23C7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DA1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流量计</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1FB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3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BC4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联测、惠利得、绥净</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92051">
            <w:pPr>
              <w:jc w:val="center"/>
              <w:rPr>
                <w:rFonts w:hint="eastAsia" w:ascii="宋体" w:hAnsi="宋体" w:eastAsia="宋体" w:cs="宋体"/>
                <w:i w:val="0"/>
                <w:iCs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3E470D01">
            <w:pPr>
              <w:jc w:val="center"/>
              <w:rPr>
                <w:rFonts w:hint="default" w:ascii="Arial" w:hAnsi="Arial" w:cs="Arial"/>
                <w:i w:val="0"/>
                <w:iCs w:val="0"/>
                <w:color w:val="000000"/>
                <w:sz w:val="22"/>
                <w:szCs w:val="22"/>
                <w:u w:val="none"/>
              </w:rPr>
            </w:pPr>
          </w:p>
        </w:tc>
      </w:tr>
      <w:tr w14:paraId="0F7BD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CFC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9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833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采样器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B4D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31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74A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陆恒、惠利得、霍尔德</w:t>
            </w:r>
          </w:p>
        </w:tc>
        <w:tc>
          <w:tcPr>
            <w:tcW w:w="11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4BA5">
            <w:pPr>
              <w:jc w:val="center"/>
              <w:rPr>
                <w:rFonts w:hint="eastAsia" w:ascii="宋体" w:hAnsi="宋体" w:eastAsia="宋体" w:cs="宋体"/>
                <w:i w:val="0"/>
                <w:iCs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bottom"/>
          </w:tcPr>
          <w:p w14:paraId="034070C4">
            <w:pPr>
              <w:jc w:val="center"/>
              <w:rPr>
                <w:rFonts w:hint="default" w:ascii="Arial" w:hAnsi="Arial" w:cs="Arial"/>
                <w:i w:val="0"/>
                <w:iCs w:val="0"/>
                <w:color w:val="000000"/>
                <w:sz w:val="22"/>
                <w:szCs w:val="22"/>
                <w:u w:val="none"/>
              </w:rPr>
            </w:pPr>
          </w:p>
        </w:tc>
      </w:tr>
    </w:tbl>
    <w:p w14:paraId="24A49DE5">
      <w:pPr>
        <w:autoSpaceDE w:val="0"/>
        <w:autoSpaceDN w:val="0"/>
        <w:adjustRightInd w:val="0"/>
        <w:ind w:firstLine="640" w:firstLineChars="200"/>
        <w:jc w:val="left"/>
        <w:rPr>
          <w:rFonts w:hint="eastAsia" w:cs="宋体" w:asciiTheme="minorEastAsia" w:hAnsiTheme="minorEastAsia" w:eastAsiaTheme="minorEastAsia"/>
          <w:sz w:val="32"/>
          <w:szCs w:val="28"/>
          <w:lang w:val="en-US" w:eastAsia="zh-CN"/>
        </w:rPr>
      </w:pPr>
    </w:p>
    <w:p w14:paraId="3D778297">
      <w:pPr>
        <w:autoSpaceDE w:val="0"/>
        <w:autoSpaceDN w:val="0"/>
        <w:adjustRightInd w:val="0"/>
        <w:jc w:val="left"/>
        <w:rPr>
          <w:rFonts w:hint="default" w:cs="瀹嬩綋" w:asciiTheme="minorEastAsia" w:hAnsiTheme="minorEastAsia"/>
          <w:kern w:val="0"/>
          <w:sz w:val="32"/>
          <w:szCs w:val="28"/>
          <w:lang w:val="en-US" w:eastAsia="zh-CN"/>
        </w:rPr>
      </w:pPr>
    </w:p>
    <w:p w14:paraId="7CA5E397">
      <w:pPr>
        <w:autoSpaceDE w:val="0"/>
        <w:autoSpaceDN w:val="0"/>
        <w:adjustRightInd w:val="0"/>
        <w:jc w:val="left"/>
        <w:rPr>
          <w:rFonts w:hint="default" w:cs="瀹嬩綋" w:asciiTheme="minorEastAsia" w:hAnsiTheme="minorEastAsia"/>
          <w:kern w:val="0"/>
          <w:sz w:val="32"/>
          <w:szCs w:val="28"/>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瀹嬩綋">
    <w:altName w:val="等线"/>
    <w:panose1 w:val="00000000000000000000"/>
    <w:charset w:val="86"/>
    <w:family w:val="auto"/>
    <w:pitch w:val="default"/>
    <w:sig w:usb0="00000000" w:usb1="00000000" w:usb2="00000010" w:usb3="00000000" w:csb0="00040000" w:csb1="00000000"/>
  </w:font>
  <w:font w:name="å®‹ä½“">
    <w:altName w:val="Arial"/>
    <w:panose1 w:val="00000000000000000000"/>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66FD5"/>
    <w:multiLevelType w:val="singleLevel"/>
    <w:tmpl w:val="F5D66FD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VjYmNmZDdiNTE4ZDYzMDYyMTUxN2I4ZWRkYTM4YjEifQ=="/>
  </w:docVars>
  <w:rsids>
    <w:rsidRoot w:val="001E45E7"/>
    <w:rsid w:val="000B2F9D"/>
    <w:rsid w:val="001558DE"/>
    <w:rsid w:val="00173D26"/>
    <w:rsid w:val="001E45E7"/>
    <w:rsid w:val="001F08FB"/>
    <w:rsid w:val="00293E3F"/>
    <w:rsid w:val="002D059D"/>
    <w:rsid w:val="002F22DD"/>
    <w:rsid w:val="00303CD2"/>
    <w:rsid w:val="0035269E"/>
    <w:rsid w:val="00544C24"/>
    <w:rsid w:val="0062112A"/>
    <w:rsid w:val="006C5F81"/>
    <w:rsid w:val="0075322D"/>
    <w:rsid w:val="007541C0"/>
    <w:rsid w:val="00812631"/>
    <w:rsid w:val="00993127"/>
    <w:rsid w:val="009C5683"/>
    <w:rsid w:val="009D7408"/>
    <w:rsid w:val="00A00353"/>
    <w:rsid w:val="00DB6C6E"/>
    <w:rsid w:val="00E852B5"/>
    <w:rsid w:val="00FD3C7C"/>
    <w:rsid w:val="01E473DD"/>
    <w:rsid w:val="07297178"/>
    <w:rsid w:val="0BF9505A"/>
    <w:rsid w:val="12A10256"/>
    <w:rsid w:val="16B27F48"/>
    <w:rsid w:val="18C928E6"/>
    <w:rsid w:val="198143C9"/>
    <w:rsid w:val="21D509CE"/>
    <w:rsid w:val="2A3A32A2"/>
    <w:rsid w:val="2A9D2210"/>
    <w:rsid w:val="2ED75962"/>
    <w:rsid w:val="2FCE408A"/>
    <w:rsid w:val="314909BF"/>
    <w:rsid w:val="343A21D2"/>
    <w:rsid w:val="36EC4E93"/>
    <w:rsid w:val="38CE1D12"/>
    <w:rsid w:val="44FD73A9"/>
    <w:rsid w:val="4535286E"/>
    <w:rsid w:val="48EF2924"/>
    <w:rsid w:val="4DF23251"/>
    <w:rsid w:val="52503B84"/>
    <w:rsid w:val="52745677"/>
    <w:rsid w:val="52F668C9"/>
    <w:rsid w:val="534F31DA"/>
    <w:rsid w:val="56A75663"/>
    <w:rsid w:val="5E370E51"/>
    <w:rsid w:val="5E857D73"/>
    <w:rsid w:val="66D302EA"/>
    <w:rsid w:val="686A6533"/>
    <w:rsid w:val="76C841C7"/>
    <w:rsid w:val="7B7713CD"/>
    <w:rsid w:val="7C673F54"/>
    <w:rsid w:val="7DE71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rFonts w:ascii="Times New Roman" w:hAnsi="Times New Roman" w:eastAsia="宋体" w:cs="Times New Roman"/>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985</Words>
  <Characters>1088</Characters>
  <Lines>4</Lines>
  <Paragraphs>1</Paragraphs>
  <TotalTime>11</TotalTime>
  <ScaleCrop>false</ScaleCrop>
  <LinksUpToDate>false</LinksUpToDate>
  <CharactersWithSpaces>1096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2020-08-14T07:53:00Z</dcterms:created>
  <dc:creator>姬 磊</dc:creator>
  <cp:lastModifiedBy>Administrator</cp:lastModifiedBy>
  <cp:lastPrinted>2020-08-16T03:25:00Z</cp:lastPrinted>
  <dcterms:modified xsi:type="dcterms:W3CDTF">2024-09-14T03:05:13Z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803C289D154C4C94952B0000EA5E21B2_13</vt:lpwstr>
  </property>
</Properties>
</file>