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hint="eastAsia" w:ascii="宋体" w:hAnsi="宋体" w:eastAsia="宋体" w:cs="宋体"/>
          <w:kern w:val="0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kern w:val="0"/>
          <w:sz w:val="28"/>
          <w:szCs w:val="28"/>
        </w:rPr>
        <w:t>工程量清单编制说明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56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一、工程概况：</w:t>
      </w:r>
    </w:p>
    <w:p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before="0" w:beforeAutospacing="0" w:after="0" w:afterAutospacing="0"/>
        <w:ind w:firstLine="560" w:firstLineChars="200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1、项目名称：薛家湾镇百里长川“百千万”项目亮化工程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firstLine="560" w:firstLineChars="200"/>
        <w:jc w:val="left"/>
        <w:textAlignment w:val="auto"/>
        <w:outlineLvl w:val="9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  <w:lang w:eastAsia="zh-CN"/>
        </w:rPr>
        <w:t>二、</w:t>
      </w:r>
      <w:r>
        <w:rPr>
          <w:rFonts w:hint="eastAsia" w:ascii="宋体" w:hAnsi="宋体" w:eastAsia="宋体" w:cs="宋体"/>
          <w:kern w:val="0"/>
          <w:sz w:val="28"/>
          <w:szCs w:val="28"/>
        </w:rPr>
        <w:t>编制依据：</w:t>
      </w:r>
    </w:p>
    <w:p>
      <w:pPr>
        <w:widowControl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1</w:t>
      </w:r>
      <w:r>
        <w:rPr>
          <w:rFonts w:hint="eastAsia" w:ascii="宋体" w:hAnsi="宋体" w:eastAsia="宋体" w:cs="宋体"/>
          <w:kern w:val="0"/>
          <w:sz w:val="28"/>
          <w:szCs w:val="28"/>
        </w:rPr>
        <w:t>、依据《建设工程工程量清单计价规范》</w:t>
      </w:r>
      <w:r>
        <w:rPr>
          <w:rFonts w:hint="eastAsia" w:ascii="宋体" w:hAnsi="宋体" w:eastAsia="宋体" w:cs="宋体"/>
          <w:kern w:val="0"/>
          <w:sz w:val="28"/>
          <w:szCs w:val="28"/>
        </w:rPr>
        <w:t>GB 50500-2013</w:t>
      </w:r>
      <w:r>
        <w:rPr>
          <w:rFonts w:hint="eastAsia" w:ascii="宋体" w:hAnsi="宋体" w:eastAsia="宋体" w:cs="宋体"/>
          <w:kern w:val="0"/>
          <w:sz w:val="28"/>
          <w:szCs w:val="28"/>
        </w:rPr>
        <w:t>及有关文件编制；</w:t>
      </w:r>
    </w:p>
    <w:p>
      <w:pPr>
        <w:widowControl/>
        <w:ind w:firstLine="560" w:firstLineChars="200"/>
        <w:jc w:val="left"/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2、依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据薛家湾镇百里长川“百千万”项目亮化工程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图纸</w:t>
      </w:r>
      <w:r>
        <w:rPr>
          <w:rFonts w:hint="eastAsia" w:ascii="宋体" w:hAnsi="宋体" w:eastAsia="宋体" w:cs="宋体"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等资料；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3</w:t>
      </w:r>
      <w:r>
        <w:rPr>
          <w:rFonts w:hint="eastAsia" w:ascii="宋体" w:hAnsi="宋体" w:eastAsia="宋体" w:cs="宋体"/>
          <w:kern w:val="0"/>
          <w:sz w:val="28"/>
          <w:szCs w:val="28"/>
        </w:rPr>
        <w:t>、规费：按内建标函（</w:t>
      </w:r>
      <w:r>
        <w:rPr>
          <w:rFonts w:hint="eastAsia" w:ascii="宋体" w:hAnsi="宋体" w:eastAsia="宋体" w:cs="宋体"/>
          <w:kern w:val="0"/>
          <w:sz w:val="28"/>
          <w:szCs w:val="28"/>
        </w:rPr>
        <w:t>2019</w:t>
      </w:r>
      <w:r>
        <w:rPr>
          <w:rFonts w:hint="eastAsia" w:ascii="宋体" w:hAnsi="宋体" w:eastAsia="宋体" w:cs="宋体"/>
          <w:kern w:val="0"/>
          <w:sz w:val="28"/>
          <w:szCs w:val="28"/>
        </w:rPr>
        <w:t>）</w:t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468 </w:t>
      </w:r>
      <w:r>
        <w:rPr>
          <w:rFonts w:hint="eastAsia" w:ascii="宋体" w:hAnsi="宋体" w:eastAsia="宋体" w:cs="宋体"/>
          <w:kern w:val="0"/>
          <w:sz w:val="28"/>
          <w:szCs w:val="28"/>
        </w:rPr>
        <w:t>号文件</w:t>
      </w:r>
      <w:r>
        <w:rPr>
          <w:rFonts w:hint="eastAsia" w:ascii="宋体" w:hAnsi="宋体" w:eastAsia="宋体" w:cs="宋体"/>
          <w:kern w:val="0"/>
          <w:sz w:val="28"/>
          <w:szCs w:val="28"/>
        </w:rPr>
        <w:t>19%</w:t>
      </w:r>
      <w:r>
        <w:rPr>
          <w:rFonts w:hint="eastAsia" w:ascii="宋体" w:hAnsi="宋体" w:eastAsia="宋体" w:cs="宋体"/>
          <w:kern w:val="0"/>
          <w:sz w:val="28"/>
          <w:szCs w:val="28"/>
        </w:rPr>
        <w:t>计取；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4</w:t>
      </w:r>
      <w:r>
        <w:rPr>
          <w:rFonts w:hint="eastAsia" w:ascii="宋体" w:hAnsi="宋体" w:eastAsia="宋体" w:cs="宋体"/>
          <w:kern w:val="0"/>
          <w:sz w:val="28"/>
          <w:szCs w:val="28"/>
        </w:rPr>
        <w:t>、税金：按内建工（</w:t>
      </w:r>
      <w:r>
        <w:rPr>
          <w:rFonts w:hint="eastAsia" w:ascii="宋体" w:hAnsi="宋体" w:eastAsia="宋体" w:cs="宋体"/>
          <w:kern w:val="0"/>
          <w:sz w:val="28"/>
          <w:szCs w:val="28"/>
        </w:rPr>
        <w:t>2019</w:t>
      </w:r>
      <w:r>
        <w:rPr>
          <w:rFonts w:hint="eastAsia" w:ascii="宋体" w:hAnsi="宋体" w:eastAsia="宋体" w:cs="宋体"/>
          <w:kern w:val="0"/>
          <w:sz w:val="28"/>
          <w:szCs w:val="28"/>
        </w:rPr>
        <w:t>）</w:t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113 </w:t>
      </w:r>
      <w:r>
        <w:rPr>
          <w:rFonts w:hint="eastAsia" w:ascii="宋体" w:hAnsi="宋体" w:eastAsia="宋体" w:cs="宋体"/>
          <w:kern w:val="0"/>
          <w:sz w:val="28"/>
          <w:szCs w:val="28"/>
        </w:rPr>
        <w:t>号文件</w:t>
      </w:r>
      <w:r>
        <w:rPr>
          <w:rFonts w:hint="eastAsia" w:ascii="宋体" w:hAnsi="宋体" w:eastAsia="宋体" w:cs="宋体"/>
          <w:kern w:val="0"/>
          <w:sz w:val="28"/>
          <w:szCs w:val="28"/>
        </w:rPr>
        <w:t>9%</w:t>
      </w:r>
      <w:r>
        <w:rPr>
          <w:rFonts w:hint="eastAsia" w:ascii="宋体" w:hAnsi="宋体" w:eastAsia="宋体" w:cs="宋体"/>
          <w:kern w:val="0"/>
          <w:sz w:val="28"/>
          <w:szCs w:val="28"/>
        </w:rPr>
        <w:t>计取；</w:t>
      </w:r>
    </w:p>
    <w:p>
      <w:pPr>
        <w:autoSpaceDE w:val="0"/>
        <w:autoSpaceDN w:val="0"/>
        <w:adjustRightInd w:val="0"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5</w:t>
      </w:r>
      <w:r>
        <w:rPr>
          <w:rFonts w:hint="eastAsia" w:ascii="宋体" w:hAnsi="宋体" w:eastAsia="宋体" w:cs="宋体"/>
          <w:kern w:val="0"/>
          <w:sz w:val="28"/>
          <w:szCs w:val="28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人工费调整：执行《内蒙古自治区住房和城乡建设厅文件》内建标〔2021〕148号文件；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6</w:t>
      </w:r>
      <w:r>
        <w:rPr>
          <w:rFonts w:hint="eastAsia" w:ascii="宋体" w:hAnsi="宋体" w:eastAsia="宋体" w:cs="宋体"/>
          <w:kern w:val="0"/>
          <w:sz w:val="28"/>
          <w:szCs w:val="28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定额执行2017届《内蒙古自治区房屋建筑与装饰工程预算定额》、《内蒙古自治区通用安装工程预算定额》、《内蒙古自治区建设工程费用定额》及现行相关政策性文件等。</w:t>
      </w:r>
    </w:p>
    <w:p>
      <w:pPr>
        <w:autoSpaceDE w:val="0"/>
        <w:autoSpaceDN w:val="0"/>
        <w:adjustRightInd w:val="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</w:p>
    <w:p>
      <w:pPr>
        <w:autoSpaceDE w:val="0"/>
        <w:autoSpaceDN w:val="0"/>
        <w:adjustRightInd w:val="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3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瀹嬩綋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å®‹ä½“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VjYmNmZDdiNTE4ZDYzMDYyMTUxN2I4ZWRkYTM4YjEifQ=="/>
  </w:docVars>
  <w:rsids>
    <w:rsidRoot w:val="001E45E7"/>
    <w:rsid w:val="000B2F9D"/>
    <w:rsid w:val="001558DE"/>
    <w:rsid w:val="00173D26"/>
    <w:rsid w:val="001E45E7"/>
    <w:rsid w:val="001F08FB"/>
    <w:rsid w:val="00293E3F"/>
    <w:rsid w:val="002D059D"/>
    <w:rsid w:val="002F22DD"/>
    <w:rsid w:val="00303CD2"/>
    <w:rsid w:val="0035269E"/>
    <w:rsid w:val="00544C24"/>
    <w:rsid w:val="0062112A"/>
    <w:rsid w:val="006C5F81"/>
    <w:rsid w:val="0075322D"/>
    <w:rsid w:val="007541C0"/>
    <w:rsid w:val="00812631"/>
    <w:rsid w:val="00920A83"/>
    <w:rsid w:val="00993127"/>
    <w:rsid w:val="009B7F06"/>
    <w:rsid w:val="009C5683"/>
    <w:rsid w:val="009D7408"/>
    <w:rsid w:val="00A00353"/>
    <w:rsid w:val="00DB6C6E"/>
    <w:rsid w:val="00E852B5"/>
    <w:rsid w:val="00FD3C7C"/>
    <w:rsid w:val="01E473DD"/>
    <w:rsid w:val="0BF9505A"/>
    <w:rsid w:val="12A10256"/>
    <w:rsid w:val="18C928E6"/>
    <w:rsid w:val="198143C9"/>
    <w:rsid w:val="2A9D2210"/>
    <w:rsid w:val="2FCE408A"/>
    <w:rsid w:val="314909BF"/>
    <w:rsid w:val="36EC4E93"/>
    <w:rsid w:val="38CE1D12"/>
    <w:rsid w:val="3EC97DA9"/>
    <w:rsid w:val="44FD73A9"/>
    <w:rsid w:val="4535286E"/>
    <w:rsid w:val="48EF2924"/>
    <w:rsid w:val="4DF23251"/>
    <w:rsid w:val="504343B0"/>
    <w:rsid w:val="52503B84"/>
    <w:rsid w:val="52745677"/>
    <w:rsid w:val="534F31DA"/>
    <w:rsid w:val="56A75663"/>
    <w:rsid w:val="5E857D73"/>
    <w:rsid w:val="620020EA"/>
    <w:rsid w:val="686A6533"/>
    <w:rsid w:val="7DE7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Times New Roman" w:hAnsi="Times New Roman" w:eastAsia="宋体" w:cs="Times New Roman"/>
      <w:kern w:val="0"/>
      <w:sz w:val="24"/>
      <w:szCs w:val="24"/>
    </w:rPr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107</Words>
  <Characters>616</Characters>
  <Lines>5</Lines>
  <Paragraphs>1</Paragraphs>
  <TotalTime>1</TotalTime>
  <ScaleCrop>false</ScaleCrop>
  <LinksUpToDate>false</LinksUpToDate>
  <CharactersWithSpaces>722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2020-08-14T07:53:00Z</dcterms:created>
  <dc:creator>姬 磊</dc:creator>
  <cp:lastModifiedBy>Administrator</cp:lastModifiedBy>
  <cp:lastPrinted>2020-08-16T03:25:00Z</cp:lastPrinted>
  <dcterms:modified xsi:type="dcterms:W3CDTF">2023-11-10T03:42:40Z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ICV">
    <vt:lpwstr>803C289D154C4C94952B0000EA5E21B2_13</vt:lpwstr>
  </property>
</Properties>
</file>