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2F0D3C">
      <w:pPr>
        <w:spacing w:before="0" w:after="0"/>
        <w:jc w:val="center"/>
        <w:rPr>
          <w:rFonts w:hint="eastAsia" w:ascii="宋体" w:hAnsi="宋体" w:eastAsia="宋体" w:cs="宋体"/>
          <w:b/>
          <w:color w:val="000000"/>
          <w:sz w:val="40"/>
        </w:rPr>
      </w:pPr>
      <w:r>
        <w:rPr>
          <w:rFonts w:hint="eastAsia" w:ascii="宋体" w:hAnsi="宋体" w:eastAsia="宋体" w:cs="宋体"/>
          <w:b/>
          <w:color w:val="000000"/>
          <w:sz w:val="40"/>
          <w:lang w:val="en-US" w:eastAsia="zh-CN"/>
        </w:rPr>
        <w:t>工程量清单</w:t>
      </w:r>
      <w:r>
        <w:rPr>
          <w:rFonts w:hint="eastAsia" w:ascii="宋体" w:hAnsi="宋体" w:eastAsia="宋体" w:cs="宋体"/>
          <w:b/>
          <w:color w:val="000000"/>
          <w:sz w:val="40"/>
        </w:rPr>
        <w:t>编制说明</w:t>
      </w:r>
    </w:p>
    <w:p w14:paraId="5EAE439E">
      <w:pPr>
        <w:spacing w:before="0" w:after="0"/>
        <w:jc w:val="center"/>
        <w:rPr>
          <w:rFonts w:hint="eastAsia" w:ascii="宋体" w:hAnsi="宋体" w:eastAsia="宋体" w:cs="宋体"/>
          <w:b/>
          <w:color w:val="000000"/>
          <w:sz w:val="40"/>
        </w:rPr>
      </w:pPr>
    </w:p>
    <w:p w14:paraId="4996F579">
      <w:pPr>
        <w:spacing w:after="120"/>
        <w:ind w:firstLine="420"/>
        <w:jc w:val="both"/>
      </w:pPr>
      <w:r>
        <w:rPr>
          <w:rFonts w:ascii="宋体" w:hAnsi="宋体" w:eastAsia="宋体" w:cs="宋体"/>
          <w:color w:val="000000"/>
          <w:sz w:val="30"/>
          <w:szCs w:val="30"/>
        </w:rPr>
        <w:t>工程名称：</w:t>
      </w:r>
      <w:r>
        <w:rPr>
          <w:rFonts w:hint="eastAsia" w:ascii="宋体" w:hAnsi="宋体" w:eastAsia="宋体" w:cs="宋体"/>
          <w:color w:val="000000"/>
          <w:sz w:val="30"/>
          <w:szCs w:val="30"/>
        </w:rPr>
        <w:t>准格尔旗五家尧小学消防维修改造工程</w:t>
      </w:r>
    </w:p>
    <w:p w14:paraId="0A89A094">
      <w:pPr>
        <w:spacing w:before="0" w:after="0" w:line="360" w:lineRule="auto"/>
        <w:ind w:firstLine="562" w:firstLineChars="201"/>
        <w:jc w:val="both"/>
      </w:pPr>
      <w:r>
        <w:rPr>
          <w:rFonts w:ascii="宋体" w:hAnsi="宋体" w:eastAsia="宋体" w:cs="宋体"/>
          <w:color w:val="000000"/>
          <w:sz w:val="28"/>
        </w:rPr>
        <w:t>一、</w:t>
      </w:r>
      <w:r>
        <w:rPr>
          <w:rFonts w:ascii="宋体" w:hAnsi="宋体" w:eastAsia="宋体" w:cs="宋体"/>
          <w:b/>
          <w:color w:val="000000"/>
          <w:sz w:val="28"/>
        </w:rPr>
        <w:t>工程概况</w:t>
      </w:r>
    </w:p>
    <w:p w14:paraId="54F750BE">
      <w:pPr>
        <w:spacing w:before="0" w:after="0"/>
        <w:ind w:firstLine="600" w:firstLineChars="200"/>
        <w:jc w:val="both"/>
        <w:rPr>
          <w:rFonts w:hint="eastAsia" w:ascii="宋体" w:hAnsi="宋体" w:eastAsia="宋体" w:cs="宋体"/>
          <w:color w:val="00000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本工程位于</w:t>
      </w:r>
      <w:r>
        <w:rPr>
          <w:rFonts w:hint="eastAsia" w:ascii="宋体" w:hAnsi="宋体" w:eastAsia="宋体" w:cs="宋体"/>
          <w:color w:val="000000"/>
          <w:sz w:val="30"/>
          <w:szCs w:val="30"/>
        </w:rPr>
        <w:t>准格尔旗五家尧小学</w:t>
      </w:r>
      <w:r>
        <w:rPr>
          <w:rFonts w:hint="eastAsia" w:ascii="宋体" w:hAnsi="宋体" w:eastAsia="宋体" w:cs="宋体"/>
          <w:color w:val="000000"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工程内容</w:t>
      </w:r>
      <w:r>
        <w:rPr>
          <w:rFonts w:hint="eastAsia" w:ascii="宋体" w:hAnsi="宋体" w:eastAsia="宋体" w:cs="宋体"/>
          <w:color w:val="000000"/>
          <w:sz w:val="30"/>
          <w:szCs w:val="30"/>
        </w:rPr>
        <w:t>消防</w:t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管道</w:t>
      </w:r>
      <w:r>
        <w:rPr>
          <w:rFonts w:hint="eastAsia" w:ascii="宋体" w:hAnsi="宋体" w:eastAsia="宋体" w:cs="宋体"/>
          <w:color w:val="000000"/>
          <w:sz w:val="30"/>
          <w:szCs w:val="30"/>
        </w:rPr>
        <w:t>维修改造</w:t>
      </w:r>
      <w:r>
        <w:rPr>
          <w:rFonts w:ascii="宋体" w:hAnsi="宋体" w:eastAsia="宋体" w:cs="宋体"/>
          <w:color w:val="000000"/>
          <w:sz w:val="30"/>
          <w:szCs w:val="30"/>
          <w:highlight w:val="none"/>
        </w:rPr>
        <w:t>、</w:t>
      </w:r>
      <w:r>
        <w:rPr>
          <w:rFonts w:hint="eastAsia" w:ascii="宋体" w:hAnsi="宋体" w:eastAsia="宋体" w:cs="宋体"/>
          <w:color w:val="000000"/>
          <w:sz w:val="30"/>
          <w:szCs w:val="30"/>
          <w:highlight w:val="none"/>
          <w:lang w:val="en-US" w:eastAsia="zh-CN"/>
        </w:rPr>
        <w:t>道路拆除及恢复</w:t>
      </w:r>
      <w:r>
        <w:rPr>
          <w:rFonts w:ascii="宋体" w:hAnsi="宋体" w:eastAsia="宋体" w:cs="宋体"/>
          <w:color w:val="000000"/>
          <w:sz w:val="30"/>
          <w:szCs w:val="30"/>
          <w:highlight w:val="none"/>
        </w:rPr>
        <w:t>等</w:t>
      </w:r>
      <w:r>
        <w:rPr>
          <w:rFonts w:hint="eastAsia" w:ascii="宋体" w:hAnsi="宋体" w:eastAsia="宋体" w:cs="宋体"/>
          <w:color w:val="000000"/>
          <w:sz w:val="30"/>
          <w:szCs w:val="30"/>
          <w:lang w:eastAsia="zh-CN"/>
        </w:rPr>
        <w:t>。</w:t>
      </w:r>
    </w:p>
    <w:p w14:paraId="111A567F">
      <w:pPr>
        <w:numPr>
          <w:ilvl w:val="0"/>
          <w:numId w:val="1"/>
        </w:numPr>
        <w:spacing w:before="0" w:after="0" w:line="360" w:lineRule="auto"/>
        <w:ind w:firstLine="562" w:firstLineChars="200"/>
        <w:rPr>
          <w:rFonts w:hint="eastAsia" w:ascii="宋体" w:hAnsi="宋体" w:eastAsia="宋体" w:cs="宋体"/>
          <w:b/>
          <w:color w:val="000000"/>
          <w:sz w:val="28"/>
          <w:lang w:val="en-US" w:eastAsia="zh-CN"/>
        </w:rPr>
      </w:pPr>
      <w:r>
        <w:rPr>
          <w:rFonts w:ascii="宋体" w:hAnsi="宋体" w:eastAsia="宋体" w:cs="宋体"/>
          <w:b/>
          <w:color w:val="000000"/>
          <w:sz w:val="28"/>
        </w:rPr>
        <w:t>编制依据</w:t>
      </w:r>
    </w:p>
    <w:p w14:paraId="6227A6D6">
      <w:pPr>
        <w:spacing w:before="0" w:after="0"/>
        <w:ind w:firstLine="600" w:firstLineChars="200"/>
        <w:jc w:val="both"/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1、工程量依据现场实测实量；</w:t>
      </w:r>
    </w:p>
    <w:p w14:paraId="0C39CB40">
      <w:pPr>
        <w:spacing w:before="0" w:after="0"/>
        <w:ind w:firstLine="600" w:firstLineChars="200"/>
        <w:jc w:val="both"/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2、清单依据中华人民共和国国家标准《建设工程工程量清单计价规范》GB50500-2013、《房屋建筑与装饰工程工程量清单计算规范》GB50854-2013、《通用安装工程工程量计算规范》GB50856-2013、《市政工程工程量计算规范》GB 50857-2013、《园林绿化工程工程量计算规范》GB50858-2013；</w:t>
      </w:r>
    </w:p>
    <w:p w14:paraId="57CF6812">
      <w:pPr>
        <w:spacing w:before="0" w:after="0"/>
        <w:ind w:firstLine="600" w:firstLineChars="200"/>
        <w:jc w:val="both"/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3、定额依据：</w:t>
      </w:r>
      <w:bookmarkStart w:id="0" w:name="_Hlk138233633"/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2017年</w:t>
      </w:r>
      <w:bookmarkEnd w:id="0"/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《内蒙古通用安装工程预算定额》、2017年《内蒙古市政工程预算定额》、2017年《内蒙古房屋建筑与装饰工程预算定额》、2021年《内蒙古自治区房屋修缮工程预算定额》；</w:t>
      </w:r>
    </w:p>
    <w:p w14:paraId="580B47D0">
      <w:pPr>
        <w:spacing w:before="0" w:after="0"/>
        <w:ind w:firstLine="600" w:firstLineChars="200"/>
        <w:jc w:val="both"/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4、费用依据：2017年《内蒙古自治区建设工程费用定额》及现行相关政策性文件和定额解释勘误；</w:t>
      </w:r>
    </w:p>
    <w:p w14:paraId="61A6784E">
      <w:pPr>
        <w:spacing w:before="0" w:after="0"/>
        <w:ind w:firstLine="600" w:firstLineChars="200"/>
        <w:jc w:val="both"/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5、规费按2017年《内蒙古自治区建设工程费用定额》计取，原规费为21%；根据内建标标函[2019]468号文件规费中的养老保险费率由12.5%调整为10.5%，规费调整后为19%；</w:t>
      </w:r>
    </w:p>
    <w:p w14:paraId="6EB5455D">
      <w:pPr>
        <w:spacing w:before="0" w:after="0"/>
        <w:ind w:firstLine="600" w:firstLineChars="200"/>
        <w:jc w:val="both"/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6、税金依据内建标[2019]113号文《关于调整内蒙古自治区建设工程计价依据增值税税率的通知》为9%；</w:t>
      </w:r>
    </w:p>
    <w:p w14:paraId="45C34DC4">
      <w:pPr>
        <w:spacing w:before="0" w:after="0"/>
        <w:ind w:firstLine="600" w:firstLineChars="200"/>
        <w:jc w:val="both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7、考虑本工程尚未确定或者不可预见所需材料、设备、服务的采购，施工中可能发生的工程变更，依据</w:t>
      </w:r>
      <w:r>
        <w:rPr>
          <w:rFonts w:hint="default" w:ascii="宋体" w:hAnsi="宋体" w:eastAsia="宋体" w:cs="宋体"/>
          <w:color w:val="000000"/>
          <w:sz w:val="30"/>
          <w:szCs w:val="30"/>
          <w:lang w:val="en-US" w:eastAsia="zh-CN"/>
        </w:rPr>
        <w:t>GB50500-2013</w:t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《建设工程工程量清单计价规范》</w:t>
      </w:r>
      <w:r>
        <w:rPr>
          <w:rFonts w:hint="default" w:ascii="宋体" w:hAnsi="宋体" w:eastAsia="宋体" w:cs="宋体"/>
          <w:color w:val="000000"/>
          <w:sz w:val="30"/>
          <w:szCs w:val="30"/>
          <w:lang w:val="en-US" w:eastAsia="zh-CN"/>
        </w:rPr>
        <w:t>4.4.2</w:t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条按本次招标项目工程造价计取，暂列金额70,000元（不含税）详见暂列金单项工程其他项目清单与计价汇总表，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若清单电子招标书中本项费用不显示金额，投标单位严格按照本说明执行。</w:t>
      </w:r>
    </w:p>
    <w:p w14:paraId="015C02CB">
      <w:pPr>
        <w:spacing w:before="0" w:after="0"/>
        <w:ind w:firstLine="640" w:firstLineChars="200"/>
        <w:jc w:val="both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8、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专业工程暂估价10,000元</w:t>
      </w:r>
      <w:r>
        <w:rPr>
          <w:rFonts w:hint="eastAsia" w:ascii="宋体" w:hAnsi="宋体" w:eastAsia="宋体" w:cs="宋体"/>
          <w:color w:val="auto"/>
          <w:sz w:val="32"/>
          <w:szCs w:val="32"/>
          <w:lang w:val="zh-CN"/>
        </w:rPr>
        <w:t>（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不含税</w:t>
      </w:r>
      <w:r>
        <w:rPr>
          <w:rFonts w:hint="eastAsia" w:ascii="宋体" w:hAnsi="宋体" w:eastAsia="宋体" w:cs="宋体"/>
          <w:color w:val="auto"/>
          <w:sz w:val="32"/>
          <w:szCs w:val="32"/>
          <w:lang w:val="zh-CN"/>
        </w:rPr>
        <w:t>）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详见室内消防管道工程单项工程其他项目清单与计价汇总表，招投标时不得作为竞争性费用，严格按清单计</w:t>
      </w:r>
      <w:bookmarkStart w:id="1" w:name="_GoBack"/>
      <w:bookmarkEnd w:id="1"/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价规范计取9%税金后进行编制,若清单电子招标书中本项费用不显示金额，投标单位严格按照本说明执行。</w:t>
      </w:r>
    </w:p>
    <w:p w14:paraId="38BE2C2C">
      <w:pPr>
        <w:spacing w:before="0" w:after="0" w:line="360" w:lineRule="auto"/>
        <w:ind w:firstLine="565" w:firstLineChars="201"/>
        <w:jc w:val="both"/>
        <w:rPr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28"/>
          <w:highlight w:val="none"/>
          <w:lang w:val="en-US" w:eastAsia="zh-CN"/>
        </w:rPr>
        <w:t>三</w:t>
      </w:r>
      <w:r>
        <w:rPr>
          <w:rFonts w:ascii="宋体" w:hAnsi="宋体" w:eastAsia="宋体" w:cs="宋体"/>
          <w:b/>
          <w:color w:val="000000"/>
          <w:sz w:val="28"/>
          <w:highlight w:val="none"/>
        </w:rPr>
        <w:t>、其他项目费</w:t>
      </w:r>
    </w:p>
    <w:p w14:paraId="0C44AD67">
      <w:pPr>
        <w:spacing w:before="0" w:after="0" w:line="360" w:lineRule="auto"/>
        <w:ind w:firstLine="600" w:firstLineChars="200"/>
        <w:jc w:val="both"/>
        <w:rPr>
          <w:rFonts w:hint="eastAsia" w:ascii="宋体" w:hAnsi="宋体" w:eastAsia="宋体" w:cs="宋体"/>
          <w:bCs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30"/>
          <w:szCs w:val="30"/>
          <w:lang w:val="en-US" w:eastAsia="zh-CN"/>
        </w:rPr>
        <w:t>本次招标项目暂不计取材料检验试验费、建筑工程能效测评费、企业自有工人培训管理费、建筑工人实名制费，如实际施工中发生上述费用，依据计算规定据实发生情况计入结算。</w:t>
      </w:r>
    </w:p>
    <w:p w14:paraId="311EEDB1">
      <w:pPr>
        <w:numPr>
          <w:ilvl w:val="0"/>
          <w:numId w:val="0"/>
        </w:numPr>
        <w:spacing w:before="0" w:after="0" w:line="360" w:lineRule="auto"/>
        <w:ind w:firstLine="562" w:firstLineChars="200"/>
        <w:jc w:val="both"/>
        <w:rPr>
          <w:rFonts w:hint="eastAsia" w:ascii="宋体" w:hAnsi="宋体" w:eastAsia="宋体" w:cs="宋体"/>
          <w:b/>
          <w:color w:val="000000"/>
          <w:sz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28"/>
          <w:highlight w:val="none"/>
          <w:lang w:val="en-US" w:eastAsia="zh-CN"/>
        </w:rPr>
        <w:t>四、特殊说明</w:t>
      </w:r>
    </w:p>
    <w:p w14:paraId="071AB1A3">
      <w:pPr>
        <w:spacing w:before="0" w:after="0" w:line="360" w:lineRule="auto"/>
        <w:ind w:firstLine="600" w:firstLineChars="200"/>
        <w:jc w:val="both"/>
        <w:rPr>
          <w:rFonts w:hint="default" w:ascii="宋体" w:hAnsi="宋体" w:eastAsia="宋体" w:cs="宋体"/>
          <w:bCs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30"/>
          <w:szCs w:val="30"/>
          <w:lang w:val="en-US" w:eastAsia="zh-CN"/>
        </w:rPr>
        <w:t>本次招标项目施工用水、施工用电均为甲供。</w:t>
      </w:r>
    </w:p>
    <w:p w14:paraId="1C415120">
      <w:pPr>
        <w:spacing w:before="0" w:after="0" w:line="360" w:lineRule="auto"/>
        <w:ind w:firstLine="600" w:firstLineChars="200"/>
        <w:jc w:val="both"/>
        <w:rPr>
          <w:rFonts w:hint="eastAsia" w:ascii="宋体" w:hAnsi="宋体" w:eastAsia="宋体" w:cs="宋体"/>
          <w:bCs/>
          <w:color w:val="000000"/>
          <w:sz w:val="30"/>
          <w:szCs w:val="30"/>
          <w:lang w:val="en-US" w:eastAsia="zh-CN"/>
        </w:rPr>
      </w:pPr>
    </w:p>
    <w:p w14:paraId="151F7FEF">
      <w:pPr>
        <w:snapToGrid/>
        <w:spacing w:before="0" w:after="0" w:line="360" w:lineRule="auto"/>
        <w:rPr>
          <w:rFonts w:ascii="宋体" w:hAnsi="宋体" w:eastAsia="宋体" w:cs="宋体"/>
          <w:color w:val="000000"/>
          <w:sz w:val="28"/>
        </w:rPr>
      </w:pPr>
    </w:p>
    <w:p w14:paraId="1BDB6124">
      <w:pPr>
        <w:snapToGrid/>
        <w:spacing w:before="0" w:after="0" w:line="360" w:lineRule="auto"/>
        <w:rPr>
          <w:rFonts w:ascii="宋体" w:hAnsi="宋体" w:eastAsia="宋体" w:cs="宋体"/>
          <w:color w:val="000000"/>
          <w:sz w:val="28"/>
        </w:rPr>
      </w:pPr>
    </w:p>
    <w:p w14:paraId="323E6153">
      <w:pPr>
        <w:snapToGrid/>
        <w:spacing w:before="0" w:after="0" w:line="360" w:lineRule="auto"/>
        <w:rPr>
          <w:rFonts w:ascii="宋体" w:hAnsi="宋体" w:eastAsia="宋体" w:cs="宋体"/>
          <w:color w:val="000000"/>
          <w:sz w:val="28"/>
        </w:rPr>
      </w:pPr>
    </w:p>
    <w:p w14:paraId="19462F8B">
      <w:pPr>
        <w:snapToGrid/>
        <w:spacing w:before="0" w:after="0" w:line="360" w:lineRule="auto"/>
        <w:rPr>
          <w:rFonts w:ascii="宋体" w:hAnsi="宋体" w:eastAsia="宋体" w:cs="宋体"/>
          <w:color w:val="000000"/>
          <w:sz w:val="28"/>
        </w:rPr>
      </w:pPr>
    </w:p>
    <w:p w14:paraId="0818C45D">
      <w:pPr>
        <w:snapToGrid/>
        <w:spacing w:before="0" w:after="0" w:line="360" w:lineRule="auto"/>
        <w:rPr>
          <w:rFonts w:ascii="宋体" w:hAnsi="宋体" w:eastAsia="宋体" w:cs="宋体"/>
          <w:color w:val="000000"/>
          <w:sz w:val="28"/>
        </w:rPr>
      </w:pPr>
    </w:p>
    <w:p w14:paraId="0594212B">
      <w:pPr>
        <w:snapToGrid/>
        <w:spacing w:before="0" w:after="0" w:line="360" w:lineRule="auto"/>
        <w:rPr>
          <w:rFonts w:ascii="宋体" w:hAnsi="宋体" w:eastAsia="宋体" w:cs="宋体"/>
          <w:color w:val="000000"/>
          <w:sz w:val="30"/>
          <w:szCs w:val="30"/>
        </w:rPr>
      </w:pPr>
    </w:p>
    <w:p w14:paraId="13F6198B">
      <w:pPr>
        <w:keepNext w:val="0"/>
        <w:keepLines w:val="0"/>
        <w:widowControl w:val="0"/>
        <w:suppressLineNumbers w:val="0"/>
        <w:tabs>
          <w:tab w:val="left" w:pos="312"/>
        </w:tabs>
        <w:spacing w:before="0" w:beforeAutospacing="0" w:after="0" w:afterAutospacing="0"/>
        <w:ind w:left="0" w:right="0" w:firstLine="5700" w:firstLineChars="1900"/>
        <w:jc w:val="both"/>
        <w:rPr>
          <w:rFonts w:hint="eastAsia" w:ascii="宋体" w:hAnsi="宋体" w:eastAsia="宋体" w:cs="宋体"/>
          <w:sz w:val="30"/>
          <w:szCs w:val="30"/>
          <w:lang w:val="en-US"/>
        </w:rPr>
      </w:pPr>
    </w:p>
    <w:p w14:paraId="412FE61A"/>
    <w:p w14:paraId="1BB7325F"/>
    <w:p w14:paraId="3458A3BC"/>
    <w:p w14:paraId="75E4AD8E"/>
    <w:p w14:paraId="696F1DFB"/>
    <w:p w14:paraId="0E0F7B6C"/>
    <w:sectPr>
      <w:pgSz w:w="11905" w:h="16838"/>
      <w:pgMar w:top="1361" w:right="1417" w:bottom="1361" w:left="1417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12" w:lineRule="auto"/>
      </w:pPr>
      <w:r>
        <w:separator/>
      </w:r>
    </w:p>
  </w:footnote>
  <w:footnote w:type="continuationSeparator" w:id="1">
    <w:p>
      <w:pPr>
        <w:spacing w:before="0" w:after="0" w:line="312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E1637A"/>
    <w:multiLevelType w:val="singleLevel"/>
    <w:tmpl w:val="BFE1637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balanceSingleByteDoubleByteWidth/>
    <w:ulTrailSpace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BkMWFlMTk0ZWZiNzQ3OTU3MjE3MzFhNDhlZWUzMGYifQ=="/>
  </w:docVars>
  <w:rsids>
    <w:rsidRoot w:val="00852B45"/>
    <w:rsid w:val="000B678C"/>
    <w:rsid w:val="000F77A5"/>
    <w:rsid w:val="001B1E35"/>
    <w:rsid w:val="00852B45"/>
    <w:rsid w:val="009D0C4F"/>
    <w:rsid w:val="00BB7EF1"/>
    <w:rsid w:val="00BC0F0B"/>
    <w:rsid w:val="00C23207"/>
    <w:rsid w:val="00C71967"/>
    <w:rsid w:val="00DD1E80"/>
    <w:rsid w:val="00E73A9A"/>
    <w:rsid w:val="014A102B"/>
    <w:rsid w:val="01611BDD"/>
    <w:rsid w:val="01916C5A"/>
    <w:rsid w:val="01C74429"/>
    <w:rsid w:val="02447828"/>
    <w:rsid w:val="02624152"/>
    <w:rsid w:val="026516A8"/>
    <w:rsid w:val="034C108A"/>
    <w:rsid w:val="03822CFE"/>
    <w:rsid w:val="03A013D6"/>
    <w:rsid w:val="03CC3F79"/>
    <w:rsid w:val="046E624C"/>
    <w:rsid w:val="04A66578"/>
    <w:rsid w:val="04AB0032"/>
    <w:rsid w:val="04C2364E"/>
    <w:rsid w:val="04F80D9E"/>
    <w:rsid w:val="053718C6"/>
    <w:rsid w:val="05CA41CF"/>
    <w:rsid w:val="062F07EF"/>
    <w:rsid w:val="067619F1"/>
    <w:rsid w:val="06764670"/>
    <w:rsid w:val="06A74829"/>
    <w:rsid w:val="06C62F02"/>
    <w:rsid w:val="06C929F2"/>
    <w:rsid w:val="0708176C"/>
    <w:rsid w:val="073E6F3C"/>
    <w:rsid w:val="07996868"/>
    <w:rsid w:val="07FB307F"/>
    <w:rsid w:val="083078B1"/>
    <w:rsid w:val="085602B5"/>
    <w:rsid w:val="086535AD"/>
    <w:rsid w:val="09540C99"/>
    <w:rsid w:val="09D73678"/>
    <w:rsid w:val="0A081A83"/>
    <w:rsid w:val="0A2061C3"/>
    <w:rsid w:val="0A79472F"/>
    <w:rsid w:val="0A93759F"/>
    <w:rsid w:val="0AB319EF"/>
    <w:rsid w:val="0B550CF8"/>
    <w:rsid w:val="0B7E024F"/>
    <w:rsid w:val="0B9A2BAF"/>
    <w:rsid w:val="0BA650B0"/>
    <w:rsid w:val="0BC639A4"/>
    <w:rsid w:val="0C173D92"/>
    <w:rsid w:val="0C4F5747"/>
    <w:rsid w:val="0C6B793F"/>
    <w:rsid w:val="0CB84A64"/>
    <w:rsid w:val="0D162709"/>
    <w:rsid w:val="0D2807B1"/>
    <w:rsid w:val="0D5079C9"/>
    <w:rsid w:val="0D553231"/>
    <w:rsid w:val="0D6671EC"/>
    <w:rsid w:val="0E68367E"/>
    <w:rsid w:val="0E9E6512"/>
    <w:rsid w:val="0EB977F0"/>
    <w:rsid w:val="0EE228A3"/>
    <w:rsid w:val="0F881128"/>
    <w:rsid w:val="107B2FAF"/>
    <w:rsid w:val="108D683E"/>
    <w:rsid w:val="109D1177"/>
    <w:rsid w:val="10B62412"/>
    <w:rsid w:val="116F23E8"/>
    <w:rsid w:val="117D2D56"/>
    <w:rsid w:val="11877731"/>
    <w:rsid w:val="120B195B"/>
    <w:rsid w:val="12137217"/>
    <w:rsid w:val="122338FE"/>
    <w:rsid w:val="123F625E"/>
    <w:rsid w:val="12503FC7"/>
    <w:rsid w:val="127C6B6A"/>
    <w:rsid w:val="12C549B5"/>
    <w:rsid w:val="1319260B"/>
    <w:rsid w:val="13737F6D"/>
    <w:rsid w:val="138D7791"/>
    <w:rsid w:val="13F61681"/>
    <w:rsid w:val="14C111AC"/>
    <w:rsid w:val="14E961C3"/>
    <w:rsid w:val="150F1F18"/>
    <w:rsid w:val="15437E13"/>
    <w:rsid w:val="15CB264E"/>
    <w:rsid w:val="15FF37AE"/>
    <w:rsid w:val="163E126F"/>
    <w:rsid w:val="16FE0496"/>
    <w:rsid w:val="170D2487"/>
    <w:rsid w:val="17232BBB"/>
    <w:rsid w:val="172577D0"/>
    <w:rsid w:val="17283764"/>
    <w:rsid w:val="175E2CE2"/>
    <w:rsid w:val="17914E66"/>
    <w:rsid w:val="17A821AF"/>
    <w:rsid w:val="17CE60BA"/>
    <w:rsid w:val="18187335"/>
    <w:rsid w:val="18226406"/>
    <w:rsid w:val="18277578"/>
    <w:rsid w:val="1840688C"/>
    <w:rsid w:val="184529B6"/>
    <w:rsid w:val="18534811"/>
    <w:rsid w:val="18705C13"/>
    <w:rsid w:val="18982224"/>
    <w:rsid w:val="193E071D"/>
    <w:rsid w:val="194B7296"/>
    <w:rsid w:val="19E80F89"/>
    <w:rsid w:val="19EB7306"/>
    <w:rsid w:val="1A0D279E"/>
    <w:rsid w:val="1AE41750"/>
    <w:rsid w:val="1B063DBD"/>
    <w:rsid w:val="1BE55780"/>
    <w:rsid w:val="1C0025BA"/>
    <w:rsid w:val="1C172651"/>
    <w:rsid w:val="1C422BD3"/>
    <w:rsid w:val="1D126A49"/>
    <w:rsid w:val="1D526E45"/>
    <w:rsid w:val="1D6D0123"/>
    <w:rsid w:val="1E032835"/>
    <w:rsid w:val="1E2D4410"/>
    <w:rsid w:val="21130FE1"/>
    <w:rsid w:val="211F14C0"/>
    <w:rsid w:val="21577120"/>
    <w:rsid w:val="2185512D"/>
    <w:rsid w:val="21AA405F"/>
    <w:rsid w:val="228A0E2F"/>
    <w:rsid w:val="22906839"/>
    <w:rsid w:val="22AC349C"/>
    <w:rsid w:val="22AF6AE8"/>
    <w:rsid w:val="22BD7457"/>
    <w:rsid w:val="236076E2"/>
    <w:rsid w:val="236B6EB3"/>
    <w:rsid w:val="23DF51AB"/>
    <w:rsid w:val="23E26A49"/>
    <w:rsid w:val="241E2177"/>
    <w:rsid w:val="243A6885"/>
    <w:rsid w:val="24856D0A"/>
    <w:rsid w:val="2504136D"/>
    <w:rsid w:val="253357AE"/>
    <w:rsid w:val="25B12B77"/>
    <w:rsid w:val="25CD4D24"/>
    <w:rsid w:val="260B672B"/>
    <w:rsid w:val="26127ABA"/>
    <w:rsid w:val="26955FF5"/>
    <w:rsid w:val="26C37006"/>
    <w:rsid w:val="27BA3F65"/>
    <w:rsid w:val="27F718AD"/>
    <w:rsid w:val="2858035D"/>
    <w:rsid w:val="28DB0637"/>
    <w:rsid w:val="28DC7F0B"/>
    <w:rsid w:val="293A3625"/>
    <w:rsid w:val="29455AB0"/>
    <w:rsid w:val="294837F2"/>
    <w:rsid w:val="294A1318"/>
    <w:rsid w:val="29712D49"/>
    <w:rsid w:val="29E654E5"/>
    <w:rsid w:val="2AEA2DB3"/>
    <w:rsid w:val="2B0A5203"/>
    <w:rsid w:val="2B654BED"/>
    <w:rsid w:val="2BC453B2"/>
    <w:rsid w:val="2BD31A99"/>
    <w:rsid w:val="2D1759B5"/>
    <w:rsid w:val="2D2B1461"/>
    <w:rsid w:val="2D652BC5"/>
    <w:rsid w:val="2DDD09AD"/>
    <w:rsid w:val="2E1168A9"/>
    <w:rsid w:val="2F2F074B"/>
    <w:rsid w:val="2FC33BD3"/>
    <w:rsid w:val="2FF43D8C"/>
    <w:rsid w:val="2FFB15BE"/>
    <w:rsid w:val="301B756B"/>
    <w:rsid w:val="30542A7D"/>
    <w:rsid w:val="30B73737"/>
    <w:rsid w:val="31554CFE"/>
    <w:rsid w:val="31EC1380"/>
    <w:rsid w:val="31EF6194"/>
    <w:rsid w:val="32CE2FBA"/>
    <w:rsid w:val="32D22A8E"/>
    <w:rsid w:val="32EB1476"/>
    <w:rsid w:val="332470F8"/>
    <w:rsid w:val="33D62126"/>
    <w:rsid w:val="343429AB"/>
    <w:rsid w:val="34401C96"/>
    <w:rsid w:val="348C0A37"/>
    <w:rsid w:val="349E076A"/>
    <w:rsid w:val="34A71D15"/>
    <w:rsid w:val="34B463B2"/>
    <w:rsid w:val="35B20971"/>
    <w:rsid w:val="35DA3A24"/>
    <w:rsid w:val="36AF3103"/>
    <w:rsid w:val="36D52B69"/>
    <w:rsid w:val="370C20CE"/>
    <w:rsid w:val="377063EE"/>
    <w:rsid w:val="37EF7C5B"/>
    <w:rsid w:val="382A2A41"/>
    <w:rsid w:val="38710670"/>
    <w:rsid w:val="392A081F"/>
    <w:rsid w:val="39535FC7"/>
    <w:rsid w:val="39553AED"/>
    <w:rsid w:val="39754190"/>
    <w:rsid w:val="3A291A04"/>
    <w:rsid w:val="3AC1678A"/>
    <w:rsid w:val="3B300635"/>
    <w:rsid w:val="3B511756"/>
    <w:rsid w:val="3B5878C5"/>
    <w:rsid w:val="3B65138C"/>
    <w:rsid w:val="3BCB44F6"/>
    <w:rsid w:val="3C0B4937"/>
    <w:rsid w:val="3C3B2C1E"/>
    <w:rsid w:val="3CC66AB0"/>
    <w:rsid w:val="3DEA67CE"/>
    <w:rsid w:val="3DEB17B0"/>
    <w:rsid w:val="3E410AE4"/>
    <w:rsid w:val="3E646081"/>
    <w:rsid w:val="3ECD2378"/>
    <w:rsid w:val="3ED41958"/>
    <w:rsid w:val="3EF773F5"/>
    <w:rsid w:val="3F0D4E6A"/>
    <w:rsid w:val="3F9609BC"/>
    <w:rsid w:val="423C1CEE"/>
    <w:rsid w:val="424D3EFC"/>
    <w:rsid w:val="42723962"/>
    <w:rsid w:val="42A67168"/>
    <w:rsid w:val="42EB54C2"/>
    <w:rsid w:val="43017157"/>
    <w:rsid w:val="439E0787"/>
    <w:rsid w:val="43CA332A"/>
    <w:rsid w:val="43E50164"/>
    <w:rsid w:val="44C91833"/>
    <w:rsid w:val="44E64193"/>
    <w:rsid w:val="459A7A8F"/>
    <w:rsid w:val="464253F9"/>
    <w:rsid w:val="467A1037"/>
    <w:rsid w:val="474B4782"/>
    <w:rsid w:val="479954ED"/>
    <w:rsid w:val="47A3636C"/>
    <w:rsid w:val="47AD0F98"/>
    <w:rsid w:val="48BF5427"/>
    <w:rsid w:val="492C413F"/>
    <w:rsid w:val="49423962"/>
    <w:rsid w:val="49AD5280"/>
    <w:rsid w:val="4A413C1A"/>
    <w:rsid w:val="4A4F6337"/>
    <w:rsid w:val="4ABB1C1E"/>
    <w:rsid w:val="4B1A6945"/>
    <w:rsid w:val="4C390AD2"/>
    <w:rsid w:val="4C454A60"/>
    <w:rsid w:val="4C671045"/>
    <w:rsid w:val="4D4A149C"/>
    <w:rsid w:val="4E105DDD"/>
    <w:rsid w:val="4E1C29D4"/>
    <w:rsid w:val="4E4A5793"/>
    <w:rsid w:val="4E8D38D2"/>
    <w:rsid w:val="4F560168"/>
    <w:rsid w:val="4F8627FB"/>
    <w:rsid w:val="50034EF1"/>
    <w:rsid w:val="50334005"/>
    <w:rsid w:val="50354DA7"/>
    <w:rsid w:val="50E84DEF"/>
    <w:rsid w:val="512247A5"/>
    <w:rsid w:val="51583D23"/>
    <w:rsid w:val="51770220"/>
    <w:rsid w:val="52497B10"/>
    <w:rsid w:val="52A42F98"/>
    <w:rsid w:val="52CF6267"/>
    <w:rsid w:val="546450D5"/>
    <w:rsid w:val="54705828"/>
    <w:rsid w:val="54AB56D0"/>
    <w:rsid w:val="54D933CD"/>
    <w:rsid w:val="55524F2D"/>
    <w:rsid w:val="55D6790C"/>
    <w:rsid w:val="55E942E3"/>
    <w:rsid w:val="55F75CC1"/>
    <w:rsid w:val="5621502B"/>
    <w:rsid w:val="567710EF"/>
    <w:rsid w:val="567F6AD5"/>
    <w:rsid w:val="568E5C3E"/>
    <w:rsid w:val="57714940"/>
    <w:rsid w:val="57853398"/>
    <w:rsid w:val="57C540DC"/>
    <w:rsid w:val="57D52571"/>
    <w:rsid w:val="58402876"/>
    <w:rsid w:val="58555460"/>
    <w:rsid w:val="59101387"/>
    <w:rsid w:val="59796F2C"/>
    <w:rsid w:val="5A1804F3"/>
    <w:rsid w:val="5A201A9E"/>
    <w:rsid w:val="5A4C63EF"/>
    <w:rsid w:val="5A4E2167"/>
    <w:rsid w:val="5A5B4884"/>
    <w:rsid w:val="5AD338BA"/>
    <w:rsid w:val="5B4D241F"/>
    <w:rsid w:val="5BF84A80"/>
    <w:rsid w:val="5C142F3C"/>
    <w:rsid w:val="5C29441A"/>
    <w:rsid w:val="5C50666A"/>
    <w:rsid w:val="5C606182"/>
    <w:rsid w:val="5CC20BEA"/>
    <w:rsid w:val="5CD92462"/>
    <w:rsid w:val="5D3C274B"/>
    <w:rsid w:val="5DA36C6E"/>
    <w:rsid w:val="5DC60FAB"/>
    <w:rsid w:val="5E374E03"/>
    <w:rsid w:val="5E630365"/>
    <w:rsid w:val="5E7A2598"/>
    <w:rsid w:val="5F6711AD"/>
    <w:rsid w:val="5FB567E4"/>
    <w:rsid w:val="5FD27396"/>
    <w:rsid w:val="5FDA624B"/>
    <w:rsid w:val="5FE570CA"/>
    <w:rsid w:val="60297670"/>
    <w:rsid w:val="61CB22EF"/>
    <w:rsid w:val="61D111C7"/>
    <w:rsid w:val="62D82F16"/>
    <w:rsid w:val="63612F0B"/>
    <w:rsid w:val="63F20007"/>
    <w:rsid w:val="64371EBE"/>
    <w:rsid w:val="646D768E"/>
    <w:rsid w:val="656014AC"/>
    <w:rsid w:val="65FF4C5D"/>
    <w:rsid w:val="6603474E"/>
    <w:rsid w:val="66F81DD8"/>
    <w:rsid w:val="670C0AD3"/>
    <w:rsid w:val="679443B1"/>
    <w:rsid w:val="67CB3049"/>
    <w:rsid w:val="68460921"/>
    <w:rsid w:val="684D3A5E"/>
    <w:rsid w:val="686D4100"/>
    <w:rsid w:val="68921DB9"/>
    <w:rsid w:val="68B0223F"/>
    <w:rsid w:val="690E58E3"/>
    <w:rsid w:val="69A9792D"/>
    <w:rsid w:val="69EB79D2"/>
    <w:rsid w:val="6A060099"/>
    <w:rsid w:val="6B5E2426"/>
    <w:rsid w:val="6C270A6A"/>
    <w:rsid w:val="6C580C23"/>
    <w:rsid w:val="6C615D2A"/>
    <w:rsid w:val="6C701A19"/>
    <w:rsid w:val="6C81461E"/>
    <w:rsid w:val="6D611D5A"/>
    <w:rsid w:val="6DA93E2C"/>
    <w:rsid w:val="6DD4077E"/>
    <w:rsid w:val="6DDD7CA7"/>
    <w:rsid w:val="6E454381"/>
    <w:rsid w:val="6E645FA5"/>
    <w:rsid w:val="6E7206C2"/>
    <w:rsid w:val="6EA14B04"/>
    <w:rsid w:val="6ED36C87"/>
    <w:rsid w:val="6EFF182A"/>
    <w:rsid w:val="6FAD1286"/>
    <w:rsid w:val="703D6AAE"/>
    <w:rsid w:val="704E246D"/>
    <w:rsid w:val="70DC00E0"/>
    <w:rsid w:val="71771B4C"/>
    <w:rsid w:val="719D137B"/>
    <w:rsid w:val="71B11502"/>
    <w:rsid w:val="71E847F7"/>
    <w:rsid w:val="71FB277D"/>
    <w:rsid w:val="723B701D"/>
    <w:rsid w:val="724C122A"/>
    <w:rsid w:val="724D0AFE"/>
    <w:rsid w:val="72B62B48"/>
    <w:rsid w:val="73F64089"/>
    <w:rsid w:val="73F73418"/>
    <w:rsid w:val="745443C6"/>
    <w:rsid w:val="74DA48CB"/>
    <w:rsid w:val="751F166D"/>
    <w:rsid w:val="75363ACC"/>
    <w:rsid w:val="754206C3"/>
    <w:rsid w:val="75A66EA3"/>
    <w:rsid w:val="76283D5C"/>
    <w:rsid w:val="76BD6253"/>
    <w:rsid w:val="774E77F3"/>
    <w:rsid w:val="775F555C"/>
    <w:rsid w:val="77972F48"/>
    <w:rsid w:val="77BC475C"/>
    <w:rsid w:val="77CA35F6"/>
    <w:rsid w:val="780360A1"/>
    <w:rsid w:val="78D14237"/>
    <w:rsid w:val="79B06543"/>
    <w:rsid w:val="79C478F8"/>
    <w:rsid w:val="7AA634A2"/>
    <w:rsid w:val="7AB83901"/>
    <w:rsid w:val="7AD22414"/>
    <w:rsid w:val="7B22521E"/>
    <w:rsid w:val="7B4A33F1"/>
    <w:rsid w:val="7BB06386"/>
    <w:rsid w:val="7C18217D"/>
    <w:rsid w:val="7C5E2286"/>
    <w:rsid w:val="7C611D76"/>
    <w:rsid w:val="7DD30A52"/>
    <w:rsid w:val="7DE71E07"/>
    <w:rsid w:val="7E723DC7"/>
    <w:rsid w:val="7E795155"/>
    <w:rsid w:val="7EE10F4C"/>
    <w:rsid w:val="7EE63C40"/>
    <w:rsid w:val="7EF7251E"/>
    <w:rsid w:val="7F7973D7"/>
    <w:rsid w:val="7F872D78"/>
    <w:rsid w:val="7F967F89"/>
    <w:rsid w:val="7F9B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99" w:semiHidden="0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spacing w:before="60" w:after="60" w:line="312" w:lineRule="auto"/>
    </w:pPr>
    <w:rPr>
      <w:rFonts w:asciiTheme="minorHAnsi" w:hAnsiTheme="minorHAnsi" w:eastAsiaTheme="minorEastAsia" w:cstheme="minorBidi"/>
      <w:color w:val="333333"/>
      <w:kern w:val="2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4"/>
    <w:qFormat/>
    <w:uiPriority w:val="0"/>
    <w:pPr>
      <w:spacing w:after="120"/>
    </w:pPr>
    <w:rPr>
      <w:szCs w:val="24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pacing w:line="240" w:lineRule="auto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paragraph" w:styleId="5">
    <w:name w:val="Body Text 2"/>
    <w:basedOn w:val="1"/>
    <w:link w:val="15"/>
    <w:qFormat/>
    <w:uiPriority w:val="0"/>
    <w:pPr>
      <w:spacing w:after="120" w:line="480" w:lineRule="auto"/>
      <w:ind w:firstLine="200" w:firstLineChars="200"/>
      <w:jc w:val="left"/>
    </w:pPr>
    <w:rPr>
      <w:rFonts w:ascii="宋体" w:hAnsi="宋体" w:cs="Arial"/>
      <w:bCs/>
      <w:kern w:val="24"/>
      <w:sz w:val="24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Title"/>
    <w:basedOn w:val="1"/>
    <w:next w:val="1"/>
    <w:qFormat/>
    <w:uiPriority w:val="9"/>
    <w:pPr>
      <w:keepNext/>
      <w:keepLines/>
      <w:spacing w:before="0" w:after="0" w:line="408" w:lineRule="auto"/>
      <w:jc w:val="center"/>
      <w:outlineLvl w:val="0"/>
    </w:pPr>
    <w:rPr>
      <w:b/>
      <w:bCs/>
      <w:color w:val="1A1A1A"/>
      <w:sz w:val="48"/>
      <w:szCs w:val="48"/>
    </w:rPr>
  </w:style>
  <w:style w:type="paragraph" w:styleId="8">
    <w:name w:val="Body Text First Indent"/>
    <w:basedOn w:val="2"/>
    <w:link w:val="13"/>
    <w:qFormat/>
    <w:uiPriority w:val="99"/>
    <w:pPr>
      <w:spacing w:line="312" w:lineRule="auto"/>
      <w:ind w:firstLine="420"/>
    </w:pPr>
  </w:style>
  <w:style w:type="character" w:customStyle="1" w:styleId="11">
    <w:name w:val="页眉 字符"/>
    <w:basedOn w:val="10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10"/>
    <w:link w:val="3"/>
    <w:qFormat/>
    <w:uiPriority w:val="99"/>
    <w:rPr>
      <w:sz w:val="18"/>
      <w:szCs w:val="18"/>
    </w:rPr>
  </w:style>
  <w:style w:type="character" w:customStyle="1" w:styleId="13">
    <w:name w:val="正文首行缩进 Char"/>
    <w:basedOn w:val="14"/>
    <w:link w:val="8"/>
    <w:qFormat/>
    <w:uiPriority w:val="0"/>
    <w:rPr>
      <w:kern w:val="2"/>
      <w:sz w:val="21"/>
      <w:szCs w:val="24"/>
    </w:rPr>
  </w:style>
  <w:style w:type="character" w:customStyle="1" w:styleId="14">
    <w:name w:val="正文文本 Char"/>
    <w:basedOn w:val="10"/>
    <w:link w:val="2"/>
    <w:qFormat/>
    <w:uiPriority w:val="0"/>
    <w:rPr>
      <w:kern w:val="2"/>
      <w:sz w:val="21"/>
      <w:szCs w:val="24"/>
    </w:rPr>
  </w:style>
  <w:style w:type="character" w:customStyle="1" w:styleId="15">
    <w:name w:val="正文文本 2 Char"/>
    <w:basedOn w:val="10"/>
    <w:link w:val="5"/>
    <w:qFormat/>
    <w:uiPriority w:val="0"/>
    <w:rPr>
      <w:rFonts w:hint="eastAsia" w:ascii="宋体" w:hAnsi="宋体" w:eastAsia="宋体" w:cs="Arial"/>
      <w:bCs/>
      <w:kern w:val="24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691</Words>
  <Characters>812</Characters>
  <Lines>22</Lines>
  <Paragraphs>6</Paragraphs>
  <TotalTime>0</TotalTime>
  <ScaleCrop>false</ScaleCrop>
  <LinksUpToDate>false</LinksUpToDate>
  <CharactersWithSpaces>813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2022-03-14T16:17:00Z</dcterms:created>
  <dc:creator>Administrator</dc:creator>
  <cp:lastModifiedBy>Administrator</cp:lastModifiedBy>
  <cp:lastPrinted>2022-03-31T09:54:00Z</cp:lastPrinted>
  <dcterms:modified xsi:type="dcterms:W3CDTF">2024-09-24T01:54:06Z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F3A8FF693AFC4FE9AE0DD1AF1AE11197</vt:lpwstr>
  </property>
</Properties>
</file>