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窗帘及布艺</w:t>
      </w:r>
    </w:p>
    <w:tbl>
      <w:tblPr>
        <w:tblStyle w:val="2"/>
        <w:tblW w:w="85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5188"/>
        <w:gridCol w:w="852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具体技术(参数)要求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Style w:val="4"/>
                <w:lang w:val="en-US" w:eastAsia="zh-CN" w:bidi="ar"/>
              </w:rPr>
              <w:t>窗帘布料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组成成分：85%涤纶，10%棉，5%丝，75D高弹DTY；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密度：经度≥150根/厘米，纬度≥40根/厘米；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组成结构：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经线：75D有光丝+75D有光丝，纬线：200D黑丝；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成品门幅：2.8M（定高）；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标准厚度：0.8mm；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重量≥820g/m；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色牢度≥4级；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防晒率优；防紫外线≥99%；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缩水率：经向≤0.5％，纬向≤0.1%；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遮光率≥99%；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█甲醛含量≤300PPM，提供检测报告复印件加盖公章；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█布料须做阻燃处理，提供阻燃报告复印件加盖公章；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性能及特点：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1、垂重好，不易被风吹起；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2、洗后不变形不褪色，结实耐用，抗污染；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3、有很好的避光作用，透气性好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4、所有材料中，甲醛、笨、铅等有害物质含量符合国家相关规范要求；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5、有隔音、隔热、吸尘效果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6、防止紫外线对人体的危害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7、可做防水、防静电等处理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8、非涂层遮光布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窗帘纱料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窗纱材质组成成分：75%涤纶，18%棉，7%丝，涤纶FDY，75D半光+108D有光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经线：A、75D/72FDTY全消光B、75D/72FDTY全消光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纬线：200D/96F白色低弹丝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成品门幅：2.8M（定高）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重量≥590g/m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色牢度≥4级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缩水率：经向≤0.5％，纬向≤0.1%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█甲醛含量≤300PPM（提供检测报告复印件加盖公章）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性能及特点：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1、洗后不变形不褪色，结实耐用，抗污染；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2、无毒无味，不含挥发性化学成分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3、有很好的避光作用，透气性好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4、所有材料中，甲醛、笨、铅等有害物质含量符合国家相关规范要求；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5、有隔热、吸尘效果，可水洗干洗等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窗帘辅料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主要原料：涤纶；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   度：8—10cm；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适用范围：家纺；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    质：有纺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品质特点：高强度低弹丝纺织，韧度强，抗紫外线，不易变形，上浆整烫而成，具有抗老化的功能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窗帘杆/轨道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轨道采用高纯度原生铝材电泳，20X19mm,内配置消音槽带滑轮，壁厚≥1.5mm，承重≥15kg/m；搭配加粗不锈钢吊环，优质塑料包娇静音轮。  罗马杆采用特厚，高纯度原生铝材，单杆直径≥2.8cm，壁厚≥0.3mm，承重≥1.5kg/m，罗马杆支架采用特厚铝合金三脚架，元宝环采用优质PP纳米消音孔环，中间有胶圈，硬度好，外观线条优美，不易变形，静音顺滑不褪色，使用流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电动轨道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轨道采用高纯度原生铝材电泳，20X19mm,内配置消音槽带滑轮，壁厚≥1.5mm，承重≥15kg/m；搭配加粗不锈钢吊环，优质塑料包胶静音轮。  罗马杆采用特厚，高纯度原生铝材，单杆直径≥2.8cm，壁厚≥0.3mm，承重≥1.5kg/m，罗马杆支架采用特厚铝合金三脚架，元宝环采用优质PP纳米消音孔环，中间有胶圈，硬度好，外观线条优美，不易变形，静音顺滑不褪色，使用流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电动轨道电机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1：电机承重≥50kg，电机扭矩≥1.2N.M。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█2：电机静音分贝≤28分贝，且附静音检测报告。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3：电机功率≤20W,节能省电。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4：电机需为100-240V宽电压交流输入直流电动机，适合电压不稳定的情况下保证电机正常运行。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5：电机需满足：手拉启动、缓起缓停、自动找限位、停电手拉等功能，保证在非常规条件下，电机正常运行。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6：电机尺寸长度≤250MM，保证电机安装完成后美观实用不突兀。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7：电机遥控接收距离需＞100米，保证电机控制信号稳定。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8：电机遥控控制频率为433滚码，确保遥控控制安全性。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注：▲为核心产品，★为主要技术参数，必须满足，■为重要技术参数，作为加减分项。</w:t>
            </w:r>
            <w:bookmarkStart w:id="0" w:name="_GoBack"/>
            <w:bookmarkEnd w:id="0"/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MWIzNzExYjYyODczZDkxNWU4OGFjNjViZGYwNjgifQ=="/>
  </w:docVars>
  <w:rsids>
    <w:rsidRoot w:val="7A293E3C"/>
    <w:rsid w:val="053D6279"/>
    <w:rsid w:val="068D0F00"/>
    <w:rsid w:val="0F7E7ECD"/>
    <w:rsid w:val="161C0D90"/>
    <w:rsid w:val="2E951D99"/>
    <w:rsid w:val="3D734E8A"/>
    <w:rsid w:val="3F4F7231"/>
    <w:rsid w:val="4CE2636A"/>
    <w:rsid w:val="4E7D09B0"/>
    <w:rsid w:val="6AE34B4E"/>
    <w:rsid w:val="6C3E1007"/>
    <w:rsid w:val="7A29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1232</Words>
  <Characters>1441</Characters>
  <Lines>0</Lines>
  <Paragraphs>0</Paragraphs>
  <TotalTime>0</TotalTime>
  <ScaleCrop>false</ScaleCrop>
  <LinksUpToDate>false</LinksUpToDate>
  <CharactersWithSpaces>1453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2023-07-14T08:13:00Z</dcterms:created>
  <dc:creator>漫无边际</dc:creator>
  <cp:lastModifiedBy>漫无边际</cp:lastModifiedBy>
  <dcterms:modified xsi:type="dcterms:W3CDTF">2023-07-19T08:02:23Z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8FF8C0993B4F4CDD93FB1510918DFEB2_11</vt:lpwstr>
  </property>
</Properties>
</file>