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eastAsia="宋体" w:cs="宋体"/>
          <w:b/>
          <w:bCs/>
          <w:color w:val="000000"/>
          <w:kern w:val="0"/>
          <w:sz w:val="36"/>
          <w:szCs w:val="36"/>
          <w:lang w:bidi="ar"/>
        </w:rPr>
        <w:t> 智能化系统</w:t>
      </w:r>
    </w:p>
    <w:tbl>
      <w:tblPr>
        <w:tblStyle w:val="4"/>
        <w:tblpPr w:leftFromText="180" w:rightFromText="180" w:vertAnchor="text" w:horzAnchor="page" w:tblpXSpec="center" w:tblpY="634"/>
        <w:tblOverlap w:val="never"/>
        <w:tblW w:w="9922" w:type="dxa"/>
        <w:jc w:val="center"/>
        <w:tblLayout w:type="fixed"/>
        <w:tblCellMar>
          <w:top w:w="0" w:type="dxa"/>
          <w:left w:w="108" w:type="dxa"/>
          <w:bottom w:w="0" w:type="dxa"/>
          <w:right w:w="108" w:type="dxa"/>
        </w:tblCellMar>
      </w:tblPr>
      <w:tblGrid>
        <w:gridCol w:w="356"/>
        <w:gridCol w:w="1289"/>
        <w:gridCol w:w="4816"/>
        <w:gridCol w:w="829"/>
        <w:gridCol w:w="589"/>
        <w:gridCol w:w="888"/>
        <w:gridCol w:w="1155"/>
      </w:tblGrid>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名称</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kern w:val="0"/>
                <w:sz w:val="20"/>
                <w:szCs w:val="20"/>
                <w:highlight w:val="none"/>
                <w:lang w:eastAsia="zh-CN" w:bidi="ar"/>
              </w:rPr>
              <w:t>具体技术(参数)要求</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合计</w:t>
            </w: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一、网络部分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7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kern w:val="0"/>
                <w:sz w:val="20"/>
                <w:lang w:val="en-US" w:eastAsia="zh-CN"/>
              </w:rPr>
              <w:t>▲</w:t>
            </w:r>
            <w:r>
              <w:rPr>
                <w:rFonts w:hint="eastAsia" w:ascii="宋体" w:hAnsi="宋体" w:eastAsia="宋体" w:cs="宋体"/>
                <w:color w:val="auto"/>
                <w:kern w:val="0"/>
                <w:sz w:val="20"/>
                <w:szCs w:val="20"/>
                <w:highlight w:val="none"/>
                <w:lang w:bidi="ar"/>
              </w:rPr>
              <w:t>出口网关</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★支持千兆电口≥6个，万兆光口≥1个；多核非X86架构；支持1个硬盘，硬盘容量≥1TB；（提供佐证材料）；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2、支持VPN内流量的可视化监控；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3、■产品URL数据库、应用分类库、地址库、内容审计特征库、支持在产品维保期内免费升级，提供原厂声明文件，加盖原厂商公章，另外URL数据库和应用特征库支持远程HTTP自动升级，（提供佐证材料）；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4、支持对无线AP进行管理，可自动发现接入AP，默认可管理AP数量为64个，最大可扩容至256个；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5、支持内网二层用户隔离；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6、为保证在多条外网线路情况下带宽的合理分配使用，设备必须支持多链路负载均衡，负载均衡可基于带宽等多种方式。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7、支持应用路由功能，支持基于通讯、视频等应用进行路由选择；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8、DHCP支持IPAM，支持显示地址池使用情况，包含地址数、地址总数、已经分配地址数、使用率，支持IP安全绑定情况显示；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9、支持安全域：支持基于IP的安全域划分，支持基于逻辑接口的安全域划分；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10、为方便用户远程接入，设备需支持SSL VPN，并提供≥1000个免费SSL VPN接入授权；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11、支持智能DNS，无需内部服务器做任何修改情况下，为外网用户提供一个与该用户相同运营商的链路对内访问；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12、支持正向DNS代理功能，可根据配置实现对不同外网线路的DNS服务器地址管理；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13、支持防共享上网，支持一键防共享开关，发现共享后可以提供只检测、不允许上网、限速上网三种处理方式；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14、设备支持IPv6，支持IPv6容量调整、接口连接状态支持IPv6、DNS配置支持IPv6。设备的静态路由、默认路由、应用路由等支持IPv6；</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15、支持云服务管理，实现一个账号同时管理多台设备；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防火墙</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1、采用标准机架式设备；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2、要求设备采用非X86架构对各项安全功能进行加速优化处理；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3、★要求千兆电口数量≥14个；千兆光口数量≥2个；Combo口数量≥2个；万兆光口数量≥2个；为保障接口稳定性，标配冗余电源；（提供佐证材料）；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4、系统具有良好的可扩展性，能够扩展支持病毒防御、入侵防御、应用识别、垃圾邮件过滤、文件防泄漏、上网行为管理、APT防御、僵尸主机检测、IPSec VPN与SSL VPN等功能；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5、三层网络吞吐≥20Gbps ，IPS吞吐量≥1.6Gbps，最大并发连接≥150万，最大新建连接≥5.6万；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6、■可自动检测互联设备及连接终端信息，自动生成逻辑拓扑，并基于拓扑展示终端指纹信息和网络连接信息，（提供佐证材料）；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7、为保障语音系统效果，支持VoIP防护，可基于SIP与SCCP协议防护，可限制SIP的注册请求，可限制SCCP的呼叫建立；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8、IPSec VPN支持阶段二下的DH组的秘钥交换方式，支持DH group 21、27、28、29、30、31的类型；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9、支持ICAP服务器联动，实现对于HTTP请求和应答的自定义处理；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10、支持基于应用防御、入侵防御、恶意软件防御的统计结果定义用户的信誉值；</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11、内置IP威胁域名查询，可直接输入IP或域名查询IP和域名的威胁属性；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12、具备12000种以上攻击特征库规则列表，至少支持基于协议类型、操作系统、严重程度、特征名称、应用类型等方式的查询；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13、IPSec VPN隧道数≥2500，设备本身要求自带2500个 IPSec VPN授权；SSL VPN并发用户数≥500，设备本身要求自带500个 SSL VPN授权。配置入侵特征库、病毒库、应用识别库、垃圾邮件库、网页分类库特征库升级服务≥3年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上网行为管理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产品整机最少支持板载4个电口+2个万兆光口，外加2个扩展槽；具有1T的硬盘存储；配置特征库≥3年；设备最大吞吐量≥2.5Gbps，设备最大适用带宽≥700Mbps，最大支持并发连接数100万，每秒新建连接数≥20000/秒；（提供佐证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2、支持网桥部署、路由模式部署、旁路部署、混合部署；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3、■通过网管策略，可允许部分IP能网管设备，以限制非法管理员访问设备。（提供佐证材料）；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4、设备将主动通过SNMP协议去读取三层交换机上的内网主机的MAC地址，支持三层环境下绑定MAC或绑定IP+MAC进行上网认证的实现方式；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5、支持单点登录的类型包括:AD SSO、PPPOE SSO、WEB SSO；</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6、用户可以自助申请上网临时账号，账号可以通过邮件、短信发送给用户，输入该账号密码即可完成认证上网；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7、支持将多个端口捆绑成一个逻辑的端口以增加带宽，同时增加链路备份；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8、对于多IP 的DNS解析，支持根据用户的来路而做出一些智能化的处理，然后把智能化判断后的 IP 返回给用户，而不需要用户进行选择。DNS 均衡算法包括：按权重、按上行流量、按下行流量、按总流量；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9、支持流量父子通道技术，支持多级通道；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10、支持基于加密邮件过滤、邮件发件人的过滤、邮件关键字过滤、附件类型过滤、附件大小过滤、附件内容过滤，支持WebMail邮件和客户端邮件过滤；</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11、可根据IP地址来配置策略，对特定IP的用户免除上网行为的审计；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12、本地认证、AD域认证、Radius认证、LDAP认证、POP3认证、短信认证、微信认证；支持同一portal页面内切换微信，短信，账号密码等多种认证方式</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13、设备内置报表中心系统，实现上网行为记录与日志的存储、查询、审计，以及报表的生成等；</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核心交换机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1、★交换容量≥70Tbps， 包转发率≥9800Mpps；（提供佐证材料）；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2、★主控引擎与业务板卡完全物理分离, 采用全分布式转发处理架构，独立主控引擎插槽≥2个，独立业务插槽数≥6个；（提供佐证材料）；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3、支持1+1冗余的硬件监控系统，可以集中监控板卡、风扇、电源、环境等状态参数。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4、风扇框冗余设计，且为保证设备散热效果和可靠性，要求设备支持模块化风扇框，可热插拔，当单个风扇框发生故障时，有其他风扇正常运行，保证设备散热，要求独立风扇框个数≥2个；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5、为提高设备面板空间利用率，要求采用高密度端口设计，产品单张业务卡最大可用物理端口≥52个，整机转发业务物理端口≥310个；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6、支持VXLAN二三层分布式网关，支持EVPN，支持VXLAN双活。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7、■支持专门针对CPU保护机制的功能，可将送CPU的报文，如ARP报文的速率进行限制，使CPU的使用率降低到10%以内，保障了CPU安全；（提供第三方机构检验报告证明）。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8、支持基础安全保护策略，可实现ARP等各种攻击的自动防御，保护系统各种服务的正常运行；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9、配置管理软件和业务模板，免安装，极速部署；实现对网络的业务规划，对接入的交换机实现即插即用、零配置上线、智能零替换以及光链路故障监测预警功能，管理交换机数量≥500台；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10、为保证SDN的可部署性和应用性，交换机需支持OpenFlow 1.3协议，要求投标产品型号与获证产品型号一致</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11、为提高设备面板空间利用率，要求采用高密度端口设计，产品单张业务卡最大可用物理或逻辑千兆端口≥64个，具备至少128间房间千兆入室设备通过1G以太网光口独享带宽上行到核心交换机的互联接口；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12、配置：主控≥2个，电源≥2个，千兆以太网电口≥48个，千兆以太网光口≥48个，万兆以太网光口≥8个；实配1G物理/逻辑接口数≥128个；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13、支持IPv6的可部署性和应用性</w:t>
            </w:r>
            <w:r>
              <w:rPr>
                <w:rFonts w:hint="eastAsia" w:ascii="宋体" w:hAnsi="宋体" w:eastAsia="宋体" w:cs="宋体"/>
                <w:color w:val="auto"/>
                <w:kern w:val="0"/>
                <w:sz w:val="20"/>
                <w:szCs w:val="20"/>
                <w:highlight w:val="none"/>
                <w:lang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12"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无源汇聚设备</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1、汇聚设备的各光链路通道应实现物理隔离，无分光，带宽1：1独享</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2、波长1271-1571nm(CWDM粗波分复用技术)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3、通道间隔20nm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4、固化端口数≥8，单端口支持千兆/万兆速率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5、设备插入损耗≤2.6dB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6、设备需支持集中机柜安装、壁挂等安装方式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7、器件完全无源，无需插电即可正常工作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核心光模块</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光模块的工作波长，应满足在1271nm~1571nm范围内，1G，单模，LC</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1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4口交换机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1、10/100/1000M以太网电口≥4个，1G光接口≥1个；（提供佐证材料）；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2、交换容量≥380Gbps，包转发率≥60Mpps；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3、产品所有电口支持POE和POE+远程供电，整机POE供电功率为≥40W；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4、为保证设备在受到外接机械碰撞时能够正常运行，交换机IK防护测试级别至少达到IK05</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5、支持端口浪涌抗扰度≥8KV（即具备8KV的防雷能力）；</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6、支持快速检测链路的通断和光纤链路的单向性，并支持端口下的环路检测功能，当设备端口检测到环路时，执行关联策略并通告控制器对应的接口告警信息并记录；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9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8口交换机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1、10/100/1000M以太网电口≥8个，1G光接口≥1个；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2、交换容量≥380Gbps，包转发率≥70Mpps；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3、要求产品支持POE和POE+远程供电，POE供电功率为120W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4、为保证设备在受到外接机械碰撞时能够正常运行，要求交换机IK防护测试级别至少达到IK05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5、支持端口浪涌抗扰度≥8KV（即具备8KV的防雷能力）；</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6、支持专门针对CPU的保护机制，能够针对发往CPU处理的各种报文进行流区分和优先级队列分级处理，保护交换机在各种环境下稳定工作；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7、■交换机支持零配置上线。根据不同区域的业务创建相应业务模板后，绑定设备区域位置信息，设备开箱上电后配置即可自动从软件下发，无需在接入设备端刷入配置；（提供第三方机构检验报告证明）；</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29</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9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16口交换机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1、10/100/1000M以太网电口≥16个，以太网电口≥2个，1G/10G SFP+光接口≥2个；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2、交换容量≥380Gbps，包转发率≥80Mpps；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3、产品支持POE和POE+远程供电，POE供电功率≥125W；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4、为保证设备在受到外接机械碰撞时能够正常运行，要求交换机IK防护测试级别至少达到IK05；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5、设备采用静音设计，噪声值＜20dB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6、支持端口浪涌抗扰度≥8KV（即具备8KV的防雷能力）；</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7、支持专门针对CPU的保护机制，能够针对发往CPU处理的各种报文进行流区分和优先级队列分级处理，保护交换机在各种环境下稳定工作；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8、支持通过excel批量导入、基于楼栋交换机端口二种方式绑定设备区域位置管理资产信息，适应不同工程厂商在网络开局阶段的工作流程，提供高效的资产登记和网络规划方案；</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77</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9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24口交换机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1、10/100/1000M以太网电口≥24个，100/1000M SFPSFP接口≥4个，10/100/1000M复用电口≥2个；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2、交换容量≥330Gbps，包转发率≥40Mpps；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3、■为保证设备在受到外界机械碰撞时能够正常运行，要求交换机IK防护测试级别至少达到IK05，（提供第三方机构的IK防护等级测试报告）；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4、工作温度-5°-55°；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5、设备采用静音无风扇节能设计；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6、产品端口浪涌抗扰度≥8KV（即具备8KV的防雷能力）；</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7、支持专门针对CPU的保护机制，能够针对发往CPU处理的各种报文进行流区分和优先级队列分级处理，保护交换机在各种环境下稳定工作；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44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24口POE交换机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1、10/100/1000M以太网电口≥24个，100/1000M SFPSFP接口≥4个，10/100/1000M复用电口≥2个；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2、交换容量≥330Gbps，包转发率≥40Mpps；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3、要求产品支持POE和POE+远程供电，POE供电功率为370W。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4、为保证设备在受到外界机械碰撞时能够正常运行，要求交换机IK防护测试级别至少达到IK05；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5、面板自带一键查看PoE供电状态功能的PoE按钮，轻按即可查看设备当前的通信状态和供电状态；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6、工作温度-5°-55°；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7、■支持专门针对CPU的保护机制，能够针对发往CPU处理的各种报文进行流区分和优先级队列分级处理，保护交换机在各种环境下稳定工作，（提供第三方机构检验报告证明）；</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接入光模块</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光模块，包含8个不同波长光模块，1G，单模，10KM，LC</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千兆光模块</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千兆单模（1310nm），10km，单模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4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六类非屏蔽双绞线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1.线缆本体上需印有厂商名称及线对规格代号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2.锯齿形骨架，内齿外圆护套，改善电气传输性能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3.成卷方式采用专用快速出线II式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4.外箱带有出线口，无需拆箱即可进行布线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5.标准：YD/T1019，ANSI∕TIA-568，ISO/IEC 11801，IEC 61156-5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6.通过标准最高传输频率250MHz测试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7.额定传输速率(NVP)：68%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8.单根导体直流电阻：≤9.0Ω/100m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9.导体规格：4×2×0.57，导体名称：软圆铜线，绝缘：HDPE 1.00±0.008mm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10.屏蔽方式：U/UTP，线对采用 “十”字骨架隔离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11.护套材料：PVC，护套颜色：灰白色，护套外径：6.3±0.3mm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12.阻燃标准：IEC60332-1-2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13.最小内弯曲半径：安装时：8倍电缆外径，安装后：4倍电缆外径，敷设方式：钢管或阻燃硬质PVC管内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14.包装方式：305米/易拉箱，2易拉箱/外箱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15.安装温度： 0℃～+50℃，工作温度：-20℃～+60℃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701"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六类室内非屏蔽配线架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1.标准19英寸机架式安装，高度：1U， 端口数量：24口，采用模块化设计，便于安装和维护</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2.采用全塑料面板，金属底板结构，外形美观，机械强度高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3.后端自带线缆管理单元，采用180°打线工具设计，便于安装和拆卸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4.端口带弹簧式防尘门，防止灰尘等异物侵入，防尘门呈半透明，防止误插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5.标准：YD/T 926.3，ISO/IEC 11801，ANSI/TIA - 568-C.2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6.线缆管理：自带后部线缆管理单元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7.标识管理：自带标识纸和标识盖，标识盖带指扣方便拆卸，端口带序号标识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8.阻燃级别：V-0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9.IDC：磷青铜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10.金针：磷青铜表面镀金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11.线缆保护盖：PC 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12.进线方式：180°进线，IDC：45°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13.卡接导体规格：0.5mm～0.65mm，24AWG~22AWG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14.打线方式：T568A/T568B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15.插头与插座插合次数：≥1000次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16.导线端接次数：≥250次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17.最高传输频率：250MHz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18.工作温度：-10℃～+60℃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5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理线器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1.标准19英寸机架式安装，高度：1U</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2.可提供12档和24档两种理线档位可选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3.材料及厚度：SPCC冷轧钢板表面脱脂、磷化、静电喷塑处理，架体1.2，盖板1.0mm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4.带有盖板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5.带有贯穿孔，便于前后走线和冗余线缆的存放</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36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六类网络跳线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1.标准：ISO/IEC 11801，ANSI/TIA-568-C.2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2.原厂成型，100%测试，具有更高的可靠性和传输性能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3.插头采用灌胶工艺，弹片保护和软尾结构，保障线缆和水晶头之间的连接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4.导体规格：多股绞合，软圆铜线，4×2×26AWG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5.屏蔽方式: F/UTP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6.护套材料：PVC，护套外径：6.0±0.3mm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7.插头规格：RJ45，8P8C，簧片表面镀金，透明聚碳酸酯塑胶壳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8.线序：T568B-T568B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9.插拔次数：≥1000次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10.最高传输频率：100MHz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11.工作温度：-10℃～+60℃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157</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6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六类非屏蔽网络模块</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1.可选配专用打线工具一次性完成4对双绞线的压入与剪线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2.标准：YD/T 926.3，ISO/IEC 11801:2008；ANSI/TIA-568-C.2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3.IDC 采用45度自锁式结构交叉设计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4.阻燃级别：V-0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5.IDC材料：磷青铜，45°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6.金针：磷青铜表面镀金，异形的金针空间排列，有效提升近端串音余量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7.防尘盖：透明PC材料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8.插头与插座插合次数：≥1000次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9.导线端接次数：≥250次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10.打线方式：T568A/T568B，免打/打线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11.IDC与金针方向：180度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12.卡接导体线径：0.5mm～0.65mm，24AWG~22AWG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13.最高传输频率：250MHz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14.额定电流：0.75A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15.工作温度：-10℃～+60℃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487</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单孔面板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1.信息插座与面板采用90度安装方式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2.组合式结构，前后双层面板设计，外形美观，避免固定螺丝孔外露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3.端口带弹簧式自动回弹防尘门设计，防止灰尘等异物侵入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4.带有标识纸和标识盖，方便维护和使用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5.端口数量：单口/双口/四口可选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6.面板尺寸：高度:86×宽度:86mm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7.颜色：白色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8.材料：ABS</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395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3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双孔面板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1.组合式结构，前后双层面板设计，外形美观，避免固定螺丝孔外露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2.端口带弹簧式自动回弹防尘门设计，防止灰尘等异物侵入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3.带有标识纸和标识盖，方便维护和使用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4.端口数量：单口/双口/四口可选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5.面板尺寸：高度:86×宽度:86mm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6.颜色：白色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7.材料：ABS</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单模光纤</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4芯单模、户外铠装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5900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单模光缆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12芯单模、户外铠装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光纤终端盒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12口壁挂式、含尾纤、FC型耦合器、满配组装成型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72芯光纤光配线柜</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壁挂式安装、72芯、FC尾纤、耦合器，满配组装成型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144芯光纤光配线柜</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壁挂式安装、144芯、FC尾纤、耦合器，满配组装成型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192芯光纤光配线柜</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落地式安装、192芯、FC尾纤、耦合器，满配组装成型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光纤跳线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LC-LC、单模、 3米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光纤跳线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FC-LC、单模、 3米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光纤跳线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FC-LC、单模、10米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ADD用户箱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300mm*400mm*120mm、嵌入式暗装、含三孔三位插排1个，2P 16A空开1个，4口壁挂式FC型终端盒1个</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106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室内设备箱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400mm*300mm*200mm、壁厚1mm、嵌入式暗装、含三孔三位插排1个，2P 16A空开1个，4口壁挂式FC型终端盒1个</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室内设备箱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500mm*600mm*200mm、壁厚1mm、嵌入式暗装、含三孔三位插排1个，2P 16A空开1个，4口壁挂式FC型终端盒1个</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网络机柜</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600mm*600mm*1200mm、前后网门、黑色、含2个托盘、1个机架式PDU插排、1个机柜底座（600mm*600mm*200mm）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网络机柜</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600mm*600mm*2000mm、前后网门、黑色、含2个托盘、1个机架式PDU插排、1个机柜底座（600mm*600mm*200mm）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电源插排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三孔三位、10A、含开关按钮</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21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网络设备安装、布线、光纤熔接1240点</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网络设备联动调试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二、程控电话系统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4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程控交换机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支持128路内线语音分机、12外线语音接入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1.网络协议：本平台应支持TCP/UDP/IP、RTP/RTCP、TELNET、TFTP、SNTP协议。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2.采用G.711、G.729A、G.723.iLBC编解码技术；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3.传真：局内用户之间、局间、局内用户与局外PSTN（运营商网络）用户之间的传真透传(G.711)、T30和T.38传真。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4.支持静态IP地址配置或者通过DHCP、PPPoE动态获取IP地址；</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5.支持SIP协议终端接入，支持IAD、SIP话机、软终端接入；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6.支持模拟用户、数字用户、IP用户、模拟中继混合配置；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7.提供数字用户ISDN（2B+D）接口；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8.提供标准的PMS接口。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9.组网能力强，VOIP中继、环路中继、数字中继；信令丰富，满足中国1号信令、7号信令、PRI等信令要求，为将来业务发展提供保证。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10.具备良好的升级扩展能力，可以在更换或增加相关板卡的情况下，平滑接入IMS系统。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11.提供以太网接口，方便实现设备的网管。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8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3类2对非屏蔽电话线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1.通过标准最高传输频率16MHz测试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2.单根导体直流电阻：≤14.8Ω/100m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3.导体：软圆铜线、26AWG，线对：2对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4.屏蔽方式：U/UTP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5.护套材料：PVC，护套外径：3.8±0.2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6.最小内弯曲半径：安装时：8倍电缆外径，安装后：4倍电缆外径，敷设方式：钢管或阻燃硬质PVC管内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7.包装方式：500米/易拉箱，4易拉箱/外箱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8.安装温度： 0℃～+50℃，工作温度：-20℃～+60℃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8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电话配线架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1.符合标准：YD/T 926.3，ISO/IEC 11801，ANSI/TIA - 568-C.2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2.标准19英寸机架式安装，高度：1U</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3.规格：100对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4.采用IDC技术上下两排均在正面端接，使施工维护更方便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5.提供标识单元，让施工、维护、管理更方便、快捷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6.塑料件：PC</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7.塑料件颜色：象牙色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8.卡接导体线径：0.4mm~0.65mm，26AWG~22AWG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9.工作温度：-10℃～+60℃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36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电话模块</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1.内部纯簧片结构，无短路、断路现象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2.32°斜打线，压穿刺破线皮可靠，并可防止电线拉脱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3.标准：YD/T 926.3，ISO/IEC 11801，TIA/EIA- 568-C.2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4.特有线缆保护盖可防止线缆脱落，也可防止灰尘侵入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5.IDC材料：磷青铜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6.端口：6P4C</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7.IDC与金针方向：90度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8.插头与插座插合次数：≥1000次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9.导线端接次数：≥250次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10.卡接导体线径：0.4mm~0.65mm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11.工作温度：-10℃～+60℃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单口网络面板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1.信息插座与面板采用90度安装方式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2.组合式结构，前后双层面板设计，外形美观，避免固定螺丝孔外露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3.端口带弹簧式自动回弹防尘门设计，防止灰尘等异物侵入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4.带有标识纸和标识盖，方便维护和使用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5.端口数量：单口/双口/四口可选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6.面板尺寸：高度:86×宽度:86mm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7.颜色：白色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8.材料：ABS</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大对数电缆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50对、室内非屏蔽三类大对数线缆50*2*0.5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大对数电缆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30对、室内非屏蔽三类大对数线缆30*2*0.5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42"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电话光端机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1.基于自主知识产权的集成电路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2.提供1-8路语音接入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3.支持各个站点的相互放号功能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4.振铃检测频率 17HZ-60HZ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5.二线输入阻抗 600Ω(摘机)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6.回损 40 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7.输入电压  AC220V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8.功耗  ≤5W</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光纤跳线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SC-SC、单模、 3米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0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电话光端机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1.基于自主知识产权的集成电路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2.提供1-4路语音接入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3.支持各个站点的相互放号功能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4.振铃检测频率 17HZ-60HZ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5.二线输入阻抗 600Ω(摘机)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6.回损 40 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7.输入电压  AC220V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8.功耗  ≤5W</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8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电话机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1.颜色 深蓝</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2.类型 有线电话</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3.屏幕 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4.技术参数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5.电话薄数量 100条以下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6.免提功能 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7.铃声 可选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8.时间显示 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9.停电使用 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10.防雷击 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11.特性 支持静音免扰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电话设备安装、布线</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电话设备联动调试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三、视频监控系统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rPr>
          <w:trHeight w:val="44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核心交换机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1.48千兆光、48千兆电口、三层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2.产品类型 高端多业务路由交换机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3.应用层级 二层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4.包转发率≥2880Mpps/20880Mpps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5.端口参数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6.端口数量 ≥28个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7.端口描述≥4个万兆光口，≥24个千兆光口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8.功能特性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9.VLAN 支持VXLAN 二层交换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10.支持VXLAN 路由交换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11.支持VXLAN 网关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12.支持IS-IS+ENDP的VXLAN分布式控制平面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13.支持OpenFlow+Netconf的VXLAN集中式控制平面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14.QOS 支持标准和扩展ACL</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15.组播管理 支持IGMPv1/v2/v3</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16.网络管理 支持FTP、TFTP、Xmodem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17.安全管理 支持EAD安全解决方案</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4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三层汇聚交换机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1、交换容量≥900Gbps，包转发率≥390Mpps；；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2、24个10/100/1000M自适应电口，8个1G/10G SFP+光口；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3、设备可提供1个业务扩展槽，支持100G端口扩展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4、配置电源模块≥2；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5、为保证设备在受到外界机械碰撞时能够正常运行，交换机IK防护测试级别至少达到IK0；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6、支持RIPv2，OSPFv2/v3，BGP4/4+，IS-ISv4/v6</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7、支持基础网络保护策略，限制用户向网络中发送ARP报文、ICMP请求报文、DHCP请求报文的数率，对超过限速阈值的报文进行丢弃处理，能够识别攻击行为，对有攻击行为的用户进行隔离。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8、支持基于流的采样功能，对所选数据流包头中的源IP地址、目的IP地址、协议号、源端口号、包长等信息进行采样，并发送至网管主机；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9、提供工信部三层交换机进网许可证复印件；为保证IPv6的可部署性和应用性，交换机需具备IPv6 Ready Phase2认证证书，产品型号与获证产品型号一致。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4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二层汇聚交换机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1.产品类型 千兆以太网交换机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2.传输速率 10/100/1000Mbps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3.交换方式 存储-转发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4.背板带宽 ≥336Gbps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5.包转发率 ≥92Mpps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6.端口参数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7.端口结构 非模块化</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8.端口数量 28个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9.端口描述 24个10/100/1000Base-T以太网端口，4个100/1000 Base-X SFP光口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10.控制端口 1个Console口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11.传输模式 全双工/半双工自适应</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12.堆叠功能 可堆叠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13.VLAN 支持802.1Q (最大4K个VLAN)</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14.组播管理 支持IGMP V1/V2/V3 Snooping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15.网络管理 支持Console/AUX Modem/Telnet/SSH 命令行配置</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光模块</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千兆单模（1310nm），10km，单模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377"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磁盘阵列存储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1、服务器配置：≥1颗64位多核处理器，≥4GB内存，内存支持扩展到≥128GB，内置SSD固态硬盘（可以扩展到2个SSD作为缓存盘），配置≥6个风扇，可热插拔冗余温控调速风扇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2、标配≥2个千兆网口，可增扩≥6个千兆网口，或可增扩≥4个10Gb光纤接口；支持≥12级扩展柜级联扩展；可支持12GB SAS扩展口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3、可接入硬盘≥72块；可接入2T/3T/4T/6T/8T/10T/12T/14T/16T/18T/20T SATA/SAS硬盘；支持NL-SAS 硬盘、HDD硬盘、SSD硬盘、氦气硬盘、空气硬盘；支持 CMR或SMR硬盘；支持硬盘交错/分时启动。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4、支持SATA和SAS混插，支持不同品牌（希捷、西数、东芝）的硬盘混插；支持不同大小的硬盘混合使用，可显示硬盘的总容量（各个硬盘容量之和）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5、配备独立元数据系统、支持元数据系统组成RAID和网络RAID（N+M配置，且M≥8）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6、网络中断后重新恢复，可续存断网期间存储在前端设备中的录像文件，并可通过IE浏览器设置自动回传和手动回传；支持256路4Mbps的录像回传。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网络raid纠删码技术，多台存储设备组建网络RAID，设置为负载均衡；单台或多台存储设备组建网络RAID，允许每组RAID中任意任意1-12个磁盘发生故障，数据不丢失，存储服务不中断。允许每组RAID中任意12块硬盘发生故障，业务不中断。</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8、■存储≥90天，</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提供SAS监控存储专用硬盘规格型号、容量、数量</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3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流媒体服务器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1、CPU：1颗intel至强系列处理器，核数≥10核，主频≥2.2GHz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2、内存：32G*2 DDR4，16根内存插槽，最大支持扩展至2TB内存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3、硬盘：2块1.2T 10K 2.5寸 SAS硬盘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4、阵列卡：可选SAS_HBA卡，支持RAID 0/1/10 ;可选RAID 卡，支持0/1/5/6/10/50/60，可选支持断电保护</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5、PCIE扩展：最大可支持6个PCIE扩展插槽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6、网口：2个千兆电口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7、其他接口：1个RJ45管理接口，后置2个USB 3.0接口，前置2个USB2.0接口，1个VGA接口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8、电源：标配550W（1+1）高效铂金CRPS冗余电源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99"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监控平台服务器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1、CPU：1颗intel至强系列处理器，核数≥10核，主频≥2.2GHz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2、内存：32G*2 DDR4，16根内存插槽，最大支持扩展至2TB内存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3、硬盘：2块1.2T 10K 2.5寸 SAS硬盘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4、阵列卡：可选SAS_HBA卡，支持RAID 0/1/10 ;可选RAID 卡，支持0/1/5/6/10/50/60，可选支持断电保护</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5、PCIE扩展：最大可支持6个PCIE扩展插槽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6、网口：2个千兆电口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7、其他接口：1个RJ45管理接口，后置2个USB 3.0接口，前置2个USB2.0接口，1个VGA接口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8、电源：标配550W（1+1）高效铂金CRPS冗余电源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4739"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综合安防平台</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1、支持对用户、角色、组织、区域、人员、车辆、卡片、设备等基础资源进行管理调配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2、要求最大支持用户200000个，最大支持500个用户并发登录请求以及5000个用户同时在线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人员信息采集，可对人脸照片质量进行评价（合格/不合格），采集方式包括：①通过多功能采集仪在线采集人脸、指纹、身份证信息；②在公网或内网环境下，通过APP实现人脸照片采集；③通过人证比对设备实现离线或在线采集人脸照片；④通过平台批量导入人脸照片，并验证人脸照片命名、大小和质量是否符合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多类数据自定义扩展，包括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提供</w:t>
            </w:r>
            <w:r>
              <w:rPr>
                <w:rFonts w:hint="eastAsia" w:ascii="宋体" w:hAnsi="宋体" w:eastAsia="宋体" w:cs="宋体"/>
                <w:color w:val="auto"/>
                <w:kern w:val="0"/>
                <w:sz w:val="20"/>
                <w:szCs w:val="20"/>
                <w:highlight w:val="none"/>
                <w:lang w:eastAsia="zh-CN" w:bidi="ar"/>
              </w:rPr>
              <w:t>第三方机构检测报告</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5、运行管理中心提供统一的认证、授权管理机制，支持HTTPS以及密码安全加密访问认证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6、要求支持业务应用组件化，各组件独立运行、维护，支持独立安装或卸载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7、支持身份认证和信息防篡改校验，供内部程序对授权信息的访问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8、要求支持根据用户使用习惯自定义配置快捷功能入口，支持首页投放大屏展示，支持最近7天每日的用户活跃数统计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9、要求支持以中心管理服务为核心的网络拓扑结构，支持对系统中的分组、服务器、组件等统计概览、查看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要求支持多色彩（红、橙、黄）展示运行告警状态，支持告警统计、概览、处理，支持告警记录查看、查询，支持告警单条、批量处理；支持系统最近7天每日告警数统计，支持评分量化系统监控指数，显示系统运行状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要求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要求支持软件包（组件包、构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 13、要求支持对系统服务查询、添加、删除、编辑，服务详情查看；支持系统日志和业务日志的管理、查看、搜索、导出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 14、要求支持本地安装、卸载组件，支持本地组件服务配置，回传配置信息；支持修改本地告警配置，从中心获取告警配置信息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15、平台包含基础模块一套、视频监控授权450路，级联模块一套，报警授权10路，门禁25路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13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LCD显示单元</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LCD显示单元为：55“超窄边液晶屏；物理分辨率达到1920×1080，响应时间≤8ms。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2、LCD显示单元物理拼缝≤3.5mm，亮度达到600cd/㎡，对比度达到1200:1，图像显示清晰度≥950TVL，亮度鉴别等级为11级。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3、LCD显示单元通过CCC检测认证</w:t>
            </w:r>
          </w:p>
          <w:p>
            <w:pPr>
              <w:widowControl/>
              <w:numPr>
                <w:ilvl w:val="0"/>
                <w:numId w:val="0"/>
              </w:numPr>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4、LCD显示单元具备能效等级为1级的CQC节能认证证书、CEC环境I型认证证书。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5、液晶拼接屏菜单中可自定义划分0-255灰阶为10、20或50段，针对不同屏幕不同灰阶色差做精细化调节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6、液晶拼接屏支持遥控器一键给所有屏幕分配不同ID编号，同时支持在所有屏幕拥有不同ID时遥控器可以任意选中1块屏幕或多块屏幕进行操作</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7、拼接屏具有将输入的4K信号源旋转90度、180度和270度的功能，且不损失分辨率，无需额外配置拼控设备处理信号源。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LCD显示单元支持U盘点播，内置MPEG、JPEG和RealMedia解码器，支持点播U盘、移动硬盘中的视频、图片、音频或文本资源。视频：支持TS、3g2、avi、mkv、mov、mp4、mpg、tp等文件。音频：支持mp3、wma、m4a、wav、aac等文件。图片：支持jpg、bmp、png等文件。文本：支持txt文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9、液晶显示单元校正后，色坐标误差≤±0.001，亮度误差≤±10nit,0-255灰阶中32灰阶以上，每阶之间色温误差≤±500K。</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4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LCD前维护壁挂支架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1.支持现场扩容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2.积木式，方便安装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3.生产周期短（标配）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4.支架均采用SPCC优质冷轧钢板保障质量的源头；表面采用静电喷塑工艺，喷塑固化温度180-210度，涂层厚度80-100微米，对高防腐要求产品还可选择阴极电泳底漆工艺，防腐耐锈。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5.厚度：330mm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6.弧度：0°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7.开门及封板：底座前封板，无侧封板、顶盖板、后门结构</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8.底座高度：500/600/700/800/1000/1100/1200mm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9.后拉杆长度：600-900mm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10.LOGO：HIKVISION</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11.颜色：黑色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12.材料：SPCC高强度钢板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13.表面处理：静电喷塑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962"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高清解码器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采用嵌入式架构，专用Linux系统，使用DSP解码。为了设备稳定可靠运行，不得采用工控机或者PC机的X86架构。</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具有12个HDMI输出接口、1个VGA输入接口、1个DVI输入接口、2个USB口、1个语音对讲输入、1个语音对讲输出、12个音频输出、8个报警输入、8个报警输出、1个RS485接口、6个CVBS输出接口（通过转接头实现）、1个RS232接口，2个千兆网口、2个光口。样机采用AC220V电源供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3、支持对输入的视频画面进行90°、180°、270°旋转显示。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4、设备接入具有智能行为分析功能的摄像机，可解码显示智能行为分析信息，包括移动侦测、越界入侵、区域入侵、起身离开等，并上传报警信息。</w:t>
            </w:r>
          </w:p>
          <w:p>
            <w:pPr>
              <w:widowControl/>
              <w:numPr>
                <w:ilvl w:val="0"/>
                <w:numId w:val="0"/>
              </w:numPr>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5、支持前端接入智能摄像机，直连前端人脸检测设备，可实时展示人脸检测结果，包括年龄、性别、是否戴眼镜等人脸属性信息；属性直接叠加画面显示。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6、支持黑白名单功能，可设置256个黑白名单；当设置白名单时，只允许白名单IP访问设备；当设置黑名单时，黑名单内IP无法访问设备7、支持通过IE浏览器进行网络模式设置，包括设置为流畅性优先/实时性优先。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8、支持1、2、4、6、8、9、10、12、16画面分割显示；支持平均分割；支持分割线开启/关闭设置，支持底色设置功能。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9、支持客户端软件设置底色，当无解码画面时，设置输出显示该底色。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10、支持视频轮巡功能，并可在客户端软件设置轮巡计划。</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液晶监视器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(1)面板类型 55” LED Panel</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(2)显示尺寸 1209mm×679mm(W×H)</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(3)显示比例 16:9</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(4)背光类型 LED</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(5)分 辨 率 3840×2160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(6)显示色彩 66.8M  4K</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(7)亮 度 450cd/m²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(8)对 比 度 3000:1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(9)可视角度 178°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(10)响应时间 ≤5ms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(11)使用寿命命 60000 小时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(12)总线控制 I²C</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(13)彩色制式 PAL/NTSC/SECAM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(14)菜单语言 简体中文、繁体中文、英文多国语言</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(15)操作方式 按键+遥控器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(16)D-15 针 RGB 输入(VGA) 1个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(17)DVI 输入 1个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(18)HDMI 输入 1个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(19)复合视频输入(AV) 2个(BNC*2)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(20)复合视频输出（AV） 2个BNC(1Vp-p)环通输出,可接录像设备等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(21)Audio输入 2组(PC/AV各1组)  （可选）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(22)USB 用于升级程序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(23)控制信号输入 1个RS232（RJ45-8 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(24)控制信号环出 2个RS232（RJ45-8 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(25)电源输入 内置电源，AC90-250V,50 /60Hz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(26)电源功耗 ≤180W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(27)待机功耗 ≤1W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(28)工作温度 0℃ ～50℃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(29)存储温度 -20℃ ～60℃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(30)工作/存储湿度 10% ～85%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(31)机柜/支架 定制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(32)安装辅料 标配壁挂件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(33)安装方式 机柜式、嵌入式、壁挂式、吊装式、台式等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(34)外观颜色 黑色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(35)外壳材质 SPCC冷轧钢板表面烤漆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(36)含前维护液压支架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硬盘录像机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1.1.5U标准机架式1盘位网络硬盘录像机，ATX电源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2.支持满配8TB硬盘（总容量可达32TB)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3.1个HDMI接口、1个VGA接口，同源输出，可支持4K输出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4.2个10M/100M/1000Mbps网口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5.报警IO接口：16路报警输入，4路报警输出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6.输入带宽：160Mbps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7.输出带宽：80Mbps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8.接入能力：16路H.264、H.265格式高清码流接入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9.解码能力：最大支持8×1080P</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高清线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HDMI-HAMI、3米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HDMI 线缆 15米-4K</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HDMI-HAMI、15米高清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高清线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HDMI-HAMI、20米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高清线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HDMI-HAMI、30米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视频工作站</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I5-12400 16G 1T+256G 无驱  集成 23、内嵌海康客户端软件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三联操作台</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豪华包木、三联、1800mm*1100mm*750mm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PDU防雷插排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三孔六位、10A、含开关按钮</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5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网络摄像机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1、1/2.7" CMOS ICR日夜型半球型网络摄像机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2、支持Smart侦测：10项事件检测，1项异常检测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3、最大分辨率1920x1080。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4、红外（激光）摄像机在30米距离下应能探测到目标。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5、在1920x1080@25fps下，清晰度不小于1000TVL。最大亮度鉴别等级不小于11级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6、信噪比不小于55dB。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7、摄像机能够在-30~60摄氏度，湿度小于93%环境下稳定工作。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8、视频压缩标准: 主码流：H.265/H.264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9、网络存储: 支持NAS（NFS，SMB/CIFS均支持）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10、音频: 1个内置麦克风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11、网络: 1个RJ45 10 M/100 M自适应以太网口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12、不低于IP66防尘防水等级。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13、摄像机应能在DC（12±25%）V范围内正常工作，支持POE供电。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14、电流及功耗: DC：12 V，0.41 A，最大功耗：5 W；PoE：（802.3af，36 V~57 V），0.18 A ~0.11 A，最大功耗：6.5 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15、射频电磁场辐射抗扰度限值应符合GB/T 17626.3-2006中试验等级3的规定。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16、辐射骚扰限值应符合GB 9254-2008中等级A的规定。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17、含墙壁装90度球转接支架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249</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网络摄像机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1、1/2.7" CMOS 白光全彩筒型网络摄像机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2、智能侦测：支持越界侦测，区域入侵侦测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3、具有200万像素 CMOS传感器。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4、最低照度彩色不大于0.005 lx，黑白不大于0.0005 lx。</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5、视频压缩标准: 主码流：H.265/H.264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6、网络存储: NAS（NFS，SMB/CIFS均支持）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7、音频: 1个内置麦克风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8、网络: 1个RJ45 10 M/100 M自适应以太网口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9、内置暖白光补光灯。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10、补光距离不小于60米。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11、动态范围不小于106dB。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12、信噪比不小于62dB。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13、需支持IP67防尘防水。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14、需支持DC12V供电，且在不小于DC12V±30%范围内变化时可以正常工作。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15、电流及功耗: DC：12 V，0.75 A，最大功耗：9.0 W；PoE：802.3af，36 V~57 V，0.29 A~0.18 A，最大功耗：10.5 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16、含壁装支架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57</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智能球型摄像机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1、支持区域入侵侦测，越界侦测，进入区域侦测和离开区域侦等智能侦测;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2、采用高效补光阵列，低功耗，红外补光100m;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3、支持切换为人脸抓拍模式，最大同时抓拍5张人脸;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4、内置加热玻璃，有效除雾;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5、视频输出支持1920×1080@25fps，分辨力不小于1100TVL，红外距离可达100米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6、支持23倍光学变焦，最大焦距≥110mm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7、最低照度可达彩色0.0005Lux，黑白0.0001Lux</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8、水平旋转范围为360°连续旋转，垂直旋转范围不小于-5°~90°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9、支持水平手控速度不小于80°/S，垂直手控速度不小于80°/S，云台定位精度不低于±0.1°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10、支持300个预置位，可按照所设置的预置位完成不小于8条巡航路径，支持不小于4条模式路径设置，支持预置位冻结功能；可实现RS485接口优先或RJ45网络接口优先控制功能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11、动态范围不小于106dB，照度适应范围不小于135dB，宽动态能力综合得分不小于135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12、支持人脸抓拍功能，可对经过设定区域的行人进行人脸检测和人脸跟踪，当检测到人脸后，可抓拍人脸图片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13、具有≥1对音频输入输出接口、≥1对报警输入输出接口，支持DC12V和POE供电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14、具备本机存储功能，支持SD卡热插拔，最大支持256GB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15、具备较好的防护性能环境适应性，支持IP66，6kV防浪涌，工作温度范围可达-30℃-65℃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16、含球机壁装支架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热成像筒型摄像机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1、支持1路音频输入，1路音频输出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2、支持2路报警输入，2路报警输出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3、外壳防护等级：IP67</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4、电源电压在DC12V±20%范围内变化时，能正常工作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5、支持SD卡热拔插，最大支持512GBSD卡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6、设备支持在-50℃-85℃范围内正常工作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7、热成像视频图像（1920×1080、1280*720、704*576、640*512、384*288、352*288、320*240）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8、最低照度 彩色0.0002lx，黑白0.0001lx</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9、在丢包率设置为35%的网络环境下，可正常显示监控画面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10、能进行黑白名单设置控制访问的IP地址和MAC地址</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11、CPU、GPU占用超过预设值或内存可用容量低于预设值时,可通过客户端软件或IE浏览器给出报警信息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12、在IE浏览器下，具有数字降噪设置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13、具有支持图像细节增强功能、强光抑制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14、可通过IE浏览器设置温度信息的字体大小、及点、线、区域的颜色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15、支持灯光联动报警功能。可对智能行为、温度超过阈值、出现高温点等行为进行检测并报警，报警灯光可设置，同时支持自定义</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16、噪声等效温差(NETD)在10mk及以下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17、最小可分辨温差≤150mk</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18、★热成像视频图像具有白热、黑热、融合1、融合2、彩虹1、铁红2、深褐色等42种显示模式（提供</w:t>
            </w:r>
            <w:r>
              <w:rPr>
                <w:rFonts w:hint="eastAsia" w:ascii="宋体" w:hAnsi="宋体" w:eastAsia="宋体" w:cs="宋体"/>
                <w:color w:val="auto"/>
                <w:kern w:val="0"/>
                <w:sz w:val="20"/>
                <w:szCs w:val="20"/>
                <w:highlight w:val="none"/>
                <w:lang w:eastAsia="zh-CN" w:bidi="ar"/>
              </w:rPr>
              <w:t>第三方机构检测报告</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19、■可通过IE浏览器开启或关闭畸变校正功能，开启后样机视场角应减小，开启畸变校正功能后，样机几何失真率应≤2%（提供</w:t>
            </w:r>
            <w:r>
              <w:rPr>
                <w:rFonts w:hint="eastAsia" w:ascii="宋体" w:hAnsi="宋体" w:eastAsia="宋体" w:cs="宋体"/>
                <w:color w:val="auto"/>
                <w:kern w:val="0"/>
                <w:sz w:val="20"/>
                <w:szCs w:val="20"/>
                <w:highlight w:val="none"/>
                <w:lang w:eastAsia="zh-CN" w:bidi="ar"/>
              </w:rPr>
              <w:t>第三方机构检测报告</w:t>
            </w:r>
            <w:r>
              <w:rPr>
                <w:rFonts w:hint="eastAsia" w:ascii="宋体" w:hAnsi="宋体" w:eastAsia="宋体" w:cs="宋体"/>
                <w:color w:val="auto"/>
                <w:kern w:val="0"/>
                <w:sz w:val="20"/>
                <w:szCs w:val="20"/>
                <w:highlight w:val="none"/>
                <w:lang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智能球型摄像机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1、水平视场角不小于180°，垂直视场角不小于100°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2、■内置不少于3个GPU芯片（提供</w:t>
            </w:r>
            <w:r>
              <w:rPr>
                <w:rFonts w:hint="eastAsia" w:ascii="宋体" w:hAnsi="宋体" w:eastAsia="宋体" w:cs="宋体"/>
                <w:color w:val="auto"/>
                <w:kern w:val="0"/>
                <w:sz w:val="20"/>
                <w:szCs w:val="20"/>
                <w:highlight w:val="none"/>
                <w:lang w:eastAsia="zh-CN" w:bidi="ar"/>
              </w:rPr>
              <w:t>第三方机构检测报告</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3、支持镜头前盖玻璃加热功能。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4、★摄像机内置除湿器，可对样机内部进行除湿，除去玻璃罩上的水状附着物。（提供</w:t>
            </w:r>
            <w:r>
              <w:rPr>
                <w:rFonts w:hint="eastAsia" w:ascii="宋体" w:hAnsi="宋体" w:eastAsia="宋体" w:cs="宋体"/>
                <w:color w:val="auto"/>
                <w:kern w:val="0"/>
                <w:sz w:val="20"/>
                <w:szCs w:val="20"/>
                <w:highlight w:val="none"/>
                <w:lang w:eastAsia="zh-CN" w:bidi="ar"/>
              </w:rPr>
              <w:t>第三方机构检测报告</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5、支持三码流输出，主码流球机摄像机通道支持输出2560×1440@25fps图像、全景通道支持输出5520×2400@25fps图像；第三码流球机摄像机通道支持输出1920×1080@25fps图像、全景通道支持输出4096×1800@25fps图像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6、红外灯开启时，样机可根据被摄物的距离自动调节红外灯功率密度。红外夜视距离：可识别距离样机550m外人体轮廓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7、当通过IE浏览器手动点击或框选预览画面中的人脸时，设备能通过PTZ转动将人脸置于画面中心，并对人脸进行抓拍。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8、支持远距离跟踪功能，可对距离样机至少700米处的不大于1.7米x0.5米的移动目标进行检测并联动细节通道进行跟踪。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目标过滤功能，在区域入侵、越界入侵、进入区域、离开区域、徘徊、快速移动、停车、物品遗留及物品移除的智能行为分析事件中，可以分别设置4个检测区域，每个检测区域可设置目标尺寸范围，产品应仅对预设尺寸阈值范围内的目标的智能行为进行检测。（提供</w:t>
            </w:r>
            <w:r>
              <w:rPr>
                <w:rFonts w:hint="eastAsia" w:ascii="宋体" w:hAnsi="宋体" w:eastAsia="宋体" w:cs="宋体"/>
                <w:color w:val="auto"/>
                <w:kern w:val="0"/>
                <w:sz w:val="20"/>
                <w:szCs w:val="20"/>
                <w:highlight w:val="none"/>
                <w:lang w:eastAsia="zh-CN" w:bidi="ar"/>
              </w:rPr>
              <w:t>第三方机构检测报告</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10、支持撞击报警功能，当样机外壳受到外力撞击时，可给出语音报警提示。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11、支持参数配置调用功能，全景通道、细节通道可分别配置10套前端设备参数，并且可通过调用预置点对前端设备进行切换。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支持多通道参数同步功能，在IE浏览器下，具有全景曝光同步设置选项，开启后可对全景两个通道的全部图像参数进行同步，包括亮度、对比度、饱和度、锐度、曝光、日夜转换、白平衡、宽动态、降噪、视频制式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13、支持偏色矫正功能，可通过手动或自动的方式对样机视频采集模块进行偏色矫正。</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7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智能半球摄像机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Smart侦测：场景变更侦测，区域入侵侦测，越界侦测，进入区域侦测，离开区域侦测，物品遗留侦测，物品拿取侦测，徘徊侦测，停车侦测，人员聚集侦测，快速移动侦测，音频异常侦测，音频陡升侦测，音频陡降侦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2、支持背光补偿，强光抑制，3D数字降噪，120 dB宽动态;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3、内置1个麦克风，1个RJ45网络接口。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4、支持IP66防尘防水。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5、在1920x1080下分辨力可达到1100TVL</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6、焦距&amp;视场角：7~35 mm：水平视场角：29.7°~10.9°，垂直视场角：16.5°~6.2°，对角视场角：34.3°~12.5°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7、支持红外补光，可识别距离30m处人体轮廓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8、需支持IK10防暴等级。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9、最低照度彩色：0.002 lx，最大亮度鉴别等级（灰度等级）不小于11级。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10、具备区域入侵、越界、进入区域、离开区域、人员聚集、快速移动、徘徊、物品移除、物品遗留、停车智能分析功能，当以上智能分析行为达到设定的阈值时，可通过客户端软件或IE浏览器给出报警提示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电梯半球摄像机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w:instrText>
            </w:r>
            <w:r>
              <w:rPr>
                <w:color w:val="auto"/>
                <w:highlight w:val="none"/>
              </w:rPr>
              <w:fldChar w:fldCharType="separate"/>
            </w:r>
            <w:r>
              <w:rPr>
                <w:rStyle w:val="6"/>
                <w:rFonts w:hint="eastAsia" w:ascii="宋体" w:hAnsi="宋体" w:eastAsia="宋体" w:cs="宋体"/>
                <w:color w:val="auto"/>
                <w:sz w:val="20"/>
                <w:szCs w:val="20"/>
                <w:highlight w:val="none"/>
                <w:u w:val="none"/>
              </w:rPr>
              <w:t>1、主码流支持1920x1080@25fps，子码流支持640x480@25fps，第三码流支持1280x720。</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2、最低照度彩色0.002lx，黑白0.0002lx。</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3、内置GPU芯片，麦克风，扬声器。</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4、同一场景相同图像质量下，设备在H.264或H.265编码方式时，开启智能编码功能和不开启智能编码相比，码率节约80%。</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5、可通过IE浏览器或客户端软件开启/关闭电瓶车遗留侦测功能，可设置警戒区域，可对电瓶车停留时间进行设置，可对停留时间超过设置阈值的电瓶车进行检测，叠加目标提示框，并产生报警。</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6、可对电瓶车遗留侦测的目标大小范围进行设置。</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7、当自行车、玩具车、婴儿车、手推车或超市推车等目标进入监控区域时，不产生报警。</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8、可开启/关闭持续报警输出，启用后，电瓶车遗留侦测报警可联动持续的报警输出，在布控区域内会保持报警状态，电瓶车离开布防区域后报警输出可自动关闭。</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9、支持TOF遮挡报警功能，可通过IE浏览器或客户端软件开启/关闭TOF遮挡报警功能，对视频画面中的人为遮挡行为进行检测报警，可联动录像、抓图、声音报警，可设置过滤时间间隔。</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10、支持声音报警功能，当TOF遮挡报警、电瓶车遗留侦测报警产生报警时，可在报警布防时间内触发联动声音警报，报警声音模式可设置为警戒音和提示音两种。</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11、警戒音类型不低于11种语音播报种类可选，并支持自定义语音导入，报警音量和重复次数可设置。</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12、支持1路报警输入，1路报警输出，1个SD卡槽，支持DC12V或POE供电。</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13、碰撞防护等级IK08。</w:t>
            </w:r>
            <w:r>
              <w:rPr>
                <w:rStyle w:val="6"/>
                <w:rFonts w:hint="eastAsia" w:ascii="宋体" w:hAnsi="宋体" w:eastAsia="宋体" w:cs="宋体"/>
                <w:color w:val="auto"/>
                <w:sz w:val="20"/>
                <w:szCs w:val="20"/>
                <w:highlight w:val="none"/>
                <w:u w:val="none"/>
              </w:rPr>
              <w:br w:type="textWrapping"/>
            </w:r>
            <w:r>
              <w:rPr>
                <w:rStyle w:val="6"/>
                <w:rFonts w:hint="eastAsia" w:ascii="宋体" w:hAnsi="宋体" w:eastAsia="宋体" w:cs="宋体"/>
                <w:color w:val="auto"/>
                <w:sz w:val="20"/>
                <w:szCs w:val="20"/>
                <w:highlight w:val="none"/>
                <w:u w:val="none"/>
              </w:rPr>
              <w:t>14、含电源适配器</w:t>
            </w:r>
            <w:r>
              <w:rPr>
                <w:rStyle w:val="6"/>
                <w:rFonts w:hint="eastAsia" w:ascii="宋体" w:hAnsi="宋体" w:eastAsia="宋体" w:cs="宋体"/>
                <w:color w:val="auto"/>
                <w:sz w:val="20"/>
                <w:szCs w:val="20"/>
                <w:highlight w:val="none"/>
                <w:u w:val="none"/>
              </w:rPr>
              <w:fldChar w:fldCharType="end"/>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7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智能球型摄像机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1、视频输出支持1920×1080@25fps，分辨力不小于1100TVL，红外距离可达100米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2、支持23倍光学变焦，最大焦距≥110 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3、支持最低照度可达彩色0.0005Lux，黑白0.0001Lux</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4、支持水平手控速度不小于80°/S，垂直手控速度不小于80°/S，云台定位精度为±0.1°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5、水平旋转范围为360°连续旋转，垂直旋转范围为-5°~90°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6、支持300个预置位，可按照所设置的预置位完成不小于8条巡航路径，支持不小于4条模式路径设置，支持预置位视频冻结功能；可实现RS485接口优先或RJ45网络接口优先控制功能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7、具备较强的网络自适应能力，在丢包率为10%的网络环境下，仍可正常显示监视画面。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8、支持智能红外、透雾、强光抑制、电子防抖、数字降噪、防红外过曝功能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9、支持区域入侵、越界入侵、徘徊、物品移除、物品遗留、人员聚集、停车，并联动报警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10、具备较好的电源适应性，电压在DC12V±20%范围内变化时，设备可正常工作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11、含壁装支架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5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无线网桥</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2.4G电梯网桥，802.11n制式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成对包装，距离200米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2网口设计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成对包装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支持轻智能统一管理功能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含L型壁装安装支架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36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监控杆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1、整体高度：≥3.5米；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2、立杆下半部分为箱体式：215mm*215mm*800mm，里面可放置空开、插排、交换机、终端盒等设备，预留固定安装位，外立面有检修口；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3、立杆上半部分为Φ90镀锌钢管、长度2700mm壁厚≥2.5mm；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4、立杆顶部安装不锈钢防雷球、配置4个支臂安装位，根据需要安装支臂；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5、支臂长度80mm、预留2个摄像机安装位；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6、含600mm*600mm*800mm挖坑、预埋件、接地体及基坑模具、混凝土基础制作、渣土清运；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7、含4个万向节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8、含三孔三位插排1个、2P 16A空开1个，4口壁挂式终端盒FC型满配 1个；</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室内壁挂设备箱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400mm*300mm*200mm、户外防水、壁厚1mm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15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理线器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标准19英寸机架式安装，高度：1U</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可提供12档和24档两种理线档位可选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材料及厚度：SPCC冷轧钢板表面脱脂、磷化、静电喷塑处理，架体1.2，盖板1.0mm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带有盖板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带有贯穿孔，便于前后走线和冗余线缆的存放</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3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网络水晶头</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符合T568A和T568B线序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结构：一体式设计，8P8C</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金片：三叉铜合金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镀金厚度：50u”</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塑胶壳材料：透明聚碳酸脂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插拔次数：≥1000次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拉力测试：≥20N</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介质耐电压：1000VAC/60S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工作温度：-10℃～+60℃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盒</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4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六类非屏蔽双绞线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1.线缆本体上需印有厂商名称及线对规格代号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2.锯齿形骨架，内齿外圆护套，改善电气传输性能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3.成卷方式采用专用快速出线II式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4.外箱带有出线口，无需拆箱即可进行布线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5.标准：YD/T1019，ANSI∕TIA-568，ISO/IEC 11801，IEC 61156-5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6.通过标准最高传输频率250MHz测试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7.额定传输速率(NVP)：68%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8.单根导体直流电阻：≤9.0Ω/100m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9.导体规格：4×2×0.57，导体名称：软圆铜线，绝缘：HDPE 1.00±0.008mm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10.屏蔽方式：U/UTP，线对采用 “十”字骨架隔离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11.护套材料：PVC，护套颜色：灰白色，护套外径：6.3±0.3mm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12.阻燃标准：IEC60332-1-2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13.最小内弯曲半径：安装时：8倍电缆外径，安装后：4倍电缆外径，敷设方式：钢管或阻燃硬质PVC管内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14.包装方式：305米/易拉箱，2易拉箱/外箱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15.安装温度： 0℃～+50℃，工作温度：-20℃～+60℃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单模光缆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4芯单模、户外铠装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单模光缆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12芯单模、户外铠装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光纤终端盒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8口壁挂式、含尾纤、FC型耦合器、满配组装成型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光纤终端盒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12口壁挂式、含尾纤、FC型耦合器、满配组装成型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光纤跳线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SC-SC、单模、3米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RVV3X4，黑色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RVV2*1.5，黑色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1530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信号线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RVVP4*0.5，黑色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信号线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RVV3*0.75，黑色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465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RVV3X1.5，黑色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PVC软管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Φ25PVC材质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630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PVC软管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Φ50PVC材质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监控安装、布线、光纤熔接270点</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监控设备联动调试、联动平台对接调试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四、校园三方联动一键报警系统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1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经济型紧急报警柱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1、采用嵌入式Linux操作系统, 高性能嵌入式SOC处理器，系统运行稳定可靠；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2、支持网络自适应、音视频自适应功能，在网络丢包情况下，实现音视频低延迟；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3、支持语音对讲功能，内置高灵敏度麦克风，可实现5米对讲；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4、支持视频采集功能，内置200W高清彩色摄像头，实现全天候24小时实时监控；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5、支持音频扩展，3.5mm标准音频接口可外接有源音箱和麦克风；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6、支持防水、抗电磁干扰、防拆、防暴、防雷击，防撬锁等功能；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7、支持红外补光，支持语音对讲、广播；支持远程开锁；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8、支持双网口；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9、IP等级：IP65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46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经济型紧急报警柱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1、采用嵌入式Linux操作系统, 高性能嵌入式SOC处理器，系统运行稳定可靠；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2、支持网络自适应、音视频自适应功能，在网络丢包情况下，实现音视频低延迟；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3、支持语音对讲功能，内置高灵敏度麦克风，可实现5米对讲；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4、支持视频采集功能，内置200W高清彩色摄像头，实现全天候24小时实时监控；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5、支持音频扩展，3.5mm标准音频接口可外接有源音箱和麦克风；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6、支持防水、抗电磁干扰、防拆、防暴、防雷击，防撬锁等功能；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7、支持红外补光，支持语音对讲、广播；支持远程开锁；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8、支持双网口，内置8口交换机；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9、IP等级：IP65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10、含配套400W星光夜视球机（≥23倍光学变焦）一台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4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六类非屏蔽双绞线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1.线缆本体上需印有厂商名称及线对规格代号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2.锯齿形骨架，内齿外圆护套，改善电气传输性能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3.成卷方式采用专用快速出线II式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4.外箱带有出线口，无需拆箱即可进行布线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5.标准：YD/T1019，ANSI∕TIA-568，ISO/IEC 11801，IEC 61156-5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6.通过标准最高传输频率250MHz测试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7.额定传输速率(NVP)：68%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8.单根导体直流电阻：≤9.0Ω/100m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9.导体规格：4×2×0.57，导体名称：软圆铜线，绝缘：HDPE 1.00±0.008mm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10.屏蔽方式：U/UTP，线对采用 “十”字骨架隔离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11.护套材料：PVC，护套颜色：灰白色，护套外径：6.3±0.3mm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12.阻燃标准：IEC60332-1-2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13.最小内弯曲半径：安装时：8倍电缆外径，安装后：4倍电缆外径，敷设方式：钢管或阻燃硬质PVC管内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14.包装方式：305米/易拉箱，2易拉箱/外箱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15.安装温度： 0℃～+50℃，工作温度：-20℃～+60℃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RVV3*1.5</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报警安装、布线、开槽</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报警设备联动调试、联动平台对接调试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五、无线WIFI覆盖系统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7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无线控制器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1、配置管理AP数≥160个，本地转发AP可管理数≥800个,支持内存≥3G;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2、千兆电口数≥6，万兆光口≥1个；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3、内部实配硬盘插槽，且实配硬盘容量≥1T;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4、为保障设备受到外部机械碰撞仍可以保持结构完整、功能完备，要求无线控制器符合国标GB/T 20138-2006即《电器设备外壳对外界机械碰撞的防护等级（IK代码）》标准，至少达到防护等级IK07；</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5、持微信连wifi认证、支持短信认证、固定账号认证、二维码名片/授权二维码、微信认证多种方式认证页面合一，由用户选择自己想要的认证方式进行认证上网；支持中移动portal2.0认证；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6、满足相关单位要求留存各个类型日志，有NAT日志、NAT44日志、 URL日志、IM日志、BBS日志、邮件日志、搜索引擎等日志。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7、支持审计设备IP、用户IP、用户名、发件人、收件人、邮件主题、邮件大小、访问时间、附件；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8、支持MAC认证、WEB认证、802.1X认证、WAPI认证 ，认证后能实现IP、MAC、WLAN等元素的绑定信息，保证只有合法的用户才能进入网络；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4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室外AP</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1、支持标准的802.11ax协议，采用双射频设计，整机空间流≥4条;整机最大无线接入速率≥2.4Gbps;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2、为提高设备防护等级，防止水雾侵蚀，设备采用内置全向天线设计，无外置天线口支持1个SFP光口；1个10/100/1000Base-T以太网接口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3、防护等级至少达到IP68;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4、支持标准的802.3af/802.3at协议进行PoE供电，整机功耗≤12.95w;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5、为保障设备受到外部机械碰撞仍可以保持结构完整、功能完备并且可以正常运行，要求室外无线接入点符合国标GB/T 20138-2006即《电器设备外壳对外界机械碰撞的防护等级（IK代码）》标准，至少达到防护等级IK08。；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6、支持蓝牙5.0;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7、最大接入用户数≥1024;</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9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室内高密放装AP</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1、支持802.11ax标准，采用三射频设计，整机空间流≥6条;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2、整机最大接入速率≥3Gbps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3、支持2个以太网口，其中1个10/100/1000M/2.5GE电口，另一个1个10/100/1000M电口;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4、支持1个10/100/1000M以太网端口对外供电，扩展物联网模块;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5、支持蓝牙5.0;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6、由于AP部署在开放环境中，为保障设备受到外部机械碰撞仍可以保持结构完整、功能完备，要求室内无线接入点符合国标GB/T 20138-2006即《电器设备外壳对外界机械碰撞的防护等级（IK代码）》标准，至少达到防护等级IK08;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7、为保障设备堆积灰尘仍可以正常运行，无线接入点符合国标GB/T 4208-2017即《外壳防护等级（IP代码）》，至少达到防护等级IP51；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8、为快速建立高度隔离的安全网络，设备应支持实现AP虚拟化功能，实现一台AP虚拟为多台AP，分别受不同AC设备独立管理，互不影响。不同虚拟AP之间数据隔离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9、整机最大接入用户数≥1500;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6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房间面板AP</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支持802.11ax标准，采用双射频设计，整机空间流≥4条，整机最大接入速率≥1.77Gbps；支持1个1G以太网口上联，4个1G以太网口下联；</w:t>
            </w:r>
          </w:p>
          <w:p>
            <w:pPr>
              <w:widowControl/>
              <w:numPr>
                <w:ilvl w:val="0"/>
                <w:numId w:val="0"/>
              </w:numPr>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2、整机功耗小于10W;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3、由于放装AP部署在高空环境，难以时常清洁，为保障设备堆积灰尘仍可以正常运行，要求无线接入点符合国标GB/T 4208-2017即《外壳防护等级（IP代码）》，至少达到防护等级IP51；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4、支持实现AP虚拟化功能，实现一台AP虚拟为多台AP，分别受不同AC设备独立管理，互不影响。不同虚拟 AP之间数据隔离;</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6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走廊放装AP</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1、★支持802.11ax标准；采用双射频设计，一个2.4GHz射频卡，一个5GHz射频卡；整机空间流≥4条;（提供佐证材料）；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2、整机最大无线速率≥2.9Gbps,支持1个1G以太网接口、1个2.5G SFP光口；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3、整机功耗≤12.95W;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4、由于AP部署在高空环境，难以时常清洁，为保障设备堆积灰尘仍可以正常运行，要求无线接入点符合国标GB/T 4208-2017即《外壳防护等级（IP代码）》，至少达到防护等级IP51。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5、■由于AP部署在开放环境中，为保障设备受到外部机械碰撞仍可以保持结构完整、功能完备，要求室内无线接入点符合国标GB/T 20138-2006即《电器设备外壳对外界机械碰撞的防护等级（IK代码）》标准，至少达到防护等级IK08。（提供第三方测试报告）；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6、整机最大接入用户数≥1024;</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77</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无线安装、布线12000米、开槽300米</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无线设备联动调试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六、紧急呼叫报警系统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IP网络可视对讲主机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采用安卓嵌入式操作系统，稳定可靠，满足7*24小时不间断工作，支持直接管理≥60个可视分机；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2、显示屏尺寸≥10英寸，分辨率≥1280 X 800，内置高清广角摄像头，视角≥120度，摄像头像素≥200W，上下角度可手动调节；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3、自带手柄话筒、长杆话筒，支持免提、手柄2种对讲方式，支持手柄话筒摘机接听；</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4、具有两个物理按键，可用于一键求助报警和广播喊话，提升应急处置能力；</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5、支持高清可视全双工对讲，视频分辨率为1920×1080，对讲音频采样率≥16KHz，本地摄像头视频可手动开关；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文件广播、喊话广播、外接音源广播，可不少于12路音源文件同时广播不同分区；7、支持视频联动，本机可同屏显示通话设备的视频画面和绑定的IPC画面，支持一键放大全屏画中画显示，便于全面掌握现场情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8、支持多方通话功能，可进入指挥模式，主席端发言，所有参会成员都可听到发言，参会成员发言，只有主席端能听到；</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9、支持呼叫自动转移功能，具有遇忙转移、关机转移、手动转移及无响应上传转移等；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10、支持服务器离线工作，对讲主机在服务器离线状态下可正常接收呼叫、可视对讲、多方通话存储；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11、支持语音播报分机的描述信息，描述信息可自定义，包括文字、数字及字母；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12、支持标准的SIP协议，可与VOIP网络电话互联互通，实现双向可视通话；</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13、支持HDMI高清输出，可将本机显示屏的画面投至电视墙上进行显示；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14、支持远程故障检测，可实时检测设备在线、离线状态，支持IP冲突自动提示；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15、支持≥2路输出、≥2路输入(可接报警按钮)、音频输入、录音输出、RS485通讯、耳麦、USB、HDMI等接口；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16、支持通过浏览器远程管理，可查看设备信息、参数配置、软件升级和重启设备；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17、支持宽电压输入，在DC 11V～DC24V电压范围内均能正常工作；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IP网络可视对讲主机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1、采用安卓嵌入式操作系统，稳定可靠，满足7*24小时不间断工作，支持直接管理≥15个可视分机；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2、显示屏尺寸≥10英寸，分辨率≥1280 X 800，内置高清广角摄像头，视角≥120度，摄像头像素≥200W，上下角度可手动调节；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3、自带手柄话筒、长杆话筒，支持免提、手柄2种对讲方式，支持手柄话筒摘机接听；</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4、具有两个物理按键，可用于一键求助报警和广播喊话，提升应急处置能力；</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5、支持高清可视全双工对讲，视频分辨率为1920×1080，对讲音频采样率≥16KHz，本地摄像头视频可手动开关；6、支持文件广播、喊话广播、外接音源广播，可不少于12路音源文件同时广播不同分区；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视频联动，本机可同屏显示通话设备的视频画面和绑定的IPC画面，支持一键放大全屏画中画显示，便于全面掌握现场情况；8、支持多方通话功能，可进入指挥模式，主席端发言，所有参会成员都可听到发言，参会成员发言，只有主席端能听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9、支持呼叫自动转移功能，具有遇忙转移、关机转移、手动转移及无响应上传转移等；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10、支持服务器离线工作，对讲主机在服务器离线状态下可正常接收呼叫、可视对讲、多方通话存储；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11、支持语音播报分机的描述信息，描述信息可自定义，包括文字、数字及字母；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12、支持标准的SIP协议，可与VOIP网络电话互联互通，实现双向可视通话；</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13、支持HDMI高清输出，可将本机显示屏的画面投至电视墙上进行显示；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14、支持远程故障检测，可实时检测设备在线、离线状态，支持IP冲突自动提示；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15、支持≥2路输出、≥2路输入(可接报警按钮)、音频输入、录音输出、RS485通讯、耳麦、USB、HDMI等接口；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16、支持通过浏览器远程管理，可查看设备信息、参数配置、软件升级和重启设备；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17、支持宽电压输入，在DC 11V～DC24V电压范围内均能正常工作；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分机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1、采用Linux嵌入式操作系统，稳定可靠，满足7*24小时不间断工作；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2、全铝合金防暴外壳，壁挂式安装，可户外使用；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3、抗破坏防暴等级≥IK10，防护等级≥IP65；4、自带呼叫/报警金属按钮，可对指定的设备进行一键呼叫报警；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5、支持一键呼叫多台主机，多台主机可同时收到呼叫信息，任意主机均可接听并进行对讲；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6、金属按钮内置环形背光灯，可通过背光灯的颜色状态判断分机的待机、呼叫、通话以及网络连接等状态；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7、支持全双工对讲，对讲音频采样率≥16KHz；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8、支持接收并播放主机的各种广播任务；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9、支持标准的SIP协议，可与VOIP网络电话互联互通，呼叫通话；</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10、支持接收第三方软件的控制指令，播放指定的音频文件；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11、支持多方通话功能，可参与主机发起的多方通话，支持“指挥模式”和“会议模式”，可参加语音会议；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12、支持喧哗报警，当环境噪声超过设定阈值时，可自动向对讲主机发出报警；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13、支持防拆报警，当设备被拆除时，可自动向对讲主机发出报警；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14、支持语音自动播报本机IP地址和MAC地址，具有IP地址冲突提示功能，调试维护方便；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15、支持断电保护功能，升级过程中如发生断电等异常情况，重启后可恢复至升级前的软件版本；</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16、自带≥2路开关量输入、≥2路开关量输出、音频输出、音频输入、报警按钮、门灯、复位按钮、有源音箱等接口；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17、支持宽电压输入，在DC 10V～DC24V电压范围内均能正常工作；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76"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声光警报器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工作电流：300MA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额定功率：8W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产品属性：110db声光警号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适用环境：室内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安装位置：楼梯、走廊、客厅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报警声压：110db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外壳材质：防爆晒ABS塑胶外壳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投照颜色: 红色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光源方式: LED</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闪烁方式: 电子智能闪烁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工作方式：接直流DC12V即声光警报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外壳材质：ABS塑胶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信号线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RVV3*0.75，黑色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465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4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六类非屏蔽双绞线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1.线缆本体上需印有厂商名称及线对规格代号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2.锯齿形骨架，内齿外圆护套，改善电气传输性能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3.成卷方式采用专用快速出线II式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4.外箱带有出线口，无需拆箱即可进行布线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5.标准：YD/T1019，ANSI∕TIA-568，ISO/IEC 11801，IEC 61156-5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6.通过标准最高传输频率250MHz测试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7.额定传输速率(NVP)：68%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8.单根导体直流电阻：≤9.0Ω/100m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9.导体规格：4×2×0.57，导体名称：软圆铜线，绝缘：HDPE 1.00±0.008mm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10.屏蔽方式：U/UTP，线对采用 “十”字骨架隔离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11.护套材料：PVC，护套颜色：灰白色，护套外径：6.3±0.3mm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12.阻燃标准：IEC60332-1-2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13.最小内弯曲半径：安装时：8倍电缆外径，安装后：4倍电缆外径，敷设方式：钢管或阻燃硬质PVC管内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14.包装方式：305米/易拉箱，2易拉箱/外箱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15.安装温度： 0℃～+50℃，工作温度：-20℃～+60℃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报警安装、布线1500米、开槽200米</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报警设备联动调试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七、校门口出入安全系统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rPr>
          <w:trHeight w:val="39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考勤机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系统配置CPU</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双核ARM处理器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操作系统Linux 内存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512MB ROM 4GB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硬件参数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显示屏：5英寸IPS全视角LCD触摸屏分辨率720*1280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摄像头：双摄200万，支持星光宽动态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电源：12V 1A 刷卡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支持（Type A/Type B非接触式IC卡13.65MHz）支持双向无线门铃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软件参数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人脸底库0.3-1.5m 识别距离&lt;0.3s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识别速度10000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离线记录支持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工作温度：10~90%RH 工作湿度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车牌一体机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1.设备外壳应符合 GB/T4208-2008 中 IP54 的规定，可进行自检并在显示屏显示状态，可将识别的车牌信息与内部数据比对，可控制道闸开启关闭；</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2.在低照度下补光灯可自动开启，可通过车牌自动识别比对控制器、遥控器控制器、手动摇杆控制器及管理软件开启/关闭道闸；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3.可通过管理软件查询车辆的出入时间、操作管理事件、道闸开启或关闭状态、车牌识别一体机在线或离线状态、授权车牌名单、延期车辆名单、场内车辆信息、车辆收费金额、财务对账、上班记录、  车辆收费统计、车流量统计，并可打印、备份及恢复数据。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应具有恢复出厂设置功能，恢复出厂设置后，以前的记录信息应不会被保存;可对设备进行校准;可实时向管理软件上传车辆出入记录;可接收并执行管理软件发出的授权、控制、设置等指令;在离线状态下，可保存车辆出入事件、车牌黑白名单及固定车牌记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5.具有防车辆重出功能；在电源掉电或更换电池后,保存的记录信息不应丢失；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6.识别到未授权的车牌信息和识别到已在管理软件布控的车牌信息在连接管理软件及离线工作的情况下，均具有防车辆重出功能；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7.在电源掉电或更换电池后,保存的记录信息不应丢失；识别到未授权的车牌信息和识别到已在管理软件布控的车牌信息应发出报警提示；LED 显示屏具有简体中文及英文显示;应具有语音提示功能;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8.距离车牌识别一体机前方 0.5m 处，提示声音不低于 55db。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9.可按照预设的收费标准和收费模式对出入车辆进行计费，可语音提示停车时长及具体收费金额，并可通过管理软件输出相应报表，可打印相关收费信息作为缴费凭证；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10.在天气晴朗无雾，号牌无遮挡，无污损的条件进行测试，白天测试时的环境光照度不低于 2001x，晚上不高于 1001x。</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11.能对捕获车辆的车辆号牌自动识别，白天和晚上按 100 次计算，白天正确识别次数不少于 99 次，晚上正确识别次数不少于 98 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12.从识别到车牌信息至闸机启动相应时间应≤1.8s。</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8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二栅栏道闸</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工作电压 DC24V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电机功率不小于 60W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使用环境温度 -30℃--75℃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相对湿度 ≦90%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道闸杆长度 可依现场实际情况定制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最快抬杆时间不低于1.5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闸杆中心离地高度不低于 890mm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遥控距离不小于30M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防护等级不低于 IP54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遥控频率 430.5MHz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支臂长度：4米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雷达</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道闸雷达  10-16V 支持RS485 蓝牙通讯手机调试 单路输出常开继电器接口 16mm孔位 检测距离1-6m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2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人行广告道闸</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1.电动机传动分级精细，电机减速无极调节，快走慢停，可自由调节开关速度和停顿时间，能耗低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2.电机运转稳定性强，维护方便，振动小、噪音低、密封性好、抗腐蚀</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3.90度平开门，全自动控制系统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4.采用霍尔减速精准限位，到位减速，减轻关门碰撞</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5.三层防锈防静电防紫外线工艺处理，使机箱在户外恶劣环境中，可有效延长防锈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6.模具钢板工艺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7.电机过流、过载、短路保护</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8.智能遇阻、推门反转保护</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9.电机电流、推力、速度精准调节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10.磁感应限位，防潮防尘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11.产品参数：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12.功率 低功耗，静态功率lOW，工作最大功率60W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13.工作噪音 超静音，工作时噪音低于50 db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14.电压信号 支持多种信号输入，继电器信号，电压信号（5-24V)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15.开门角度 开门角度90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16.电源需求 DC24V6A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17.额定功率 35W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18.静态功率 10W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19.开/关门速度 1-9 档可调（对应开门时间 1S-3S）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20.开门保持时间 1-99 秒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21.运行环境温度 -10℃～50℃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22.运行环境湿度 30%～50%（无结露）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23.运行环境大气压 700hPa～1060hPa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可以见光人脸识别一体机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6"/>
              </w:numPr>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≤0.3s 极速识别人脸,采用双目光电硬件+活体识别算法，防止有人利用打印照片（激光、彩色和黑白照片）、人脸图像视频和 3D 仿真面具冒充用户；以及各种材料面具的攻击，具有较强的防伪能力。</w:t>
            </w:r>
          </w:p>
          <w:p>
            <w:pPr>
              <w:widowControl/>
              <w:numPr>
                <w:ilvl w:val="0"/>
                <w:numId w:val="6"/>
              </w:numPr>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具备实时面部检测、事件快照、补光灯亮度可自动调整功能,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3.1:N 人脸识别，0.5m~2m 远距离识别人脸；配备 200 万像素超低照度宽动态摄像头，能在极端光照环境下清晰准确地识别人脸（0.5lux - 50,000lux），并使用微波探测器精确计算用户与设备之间的距离，从而唤醒识别终端；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4.可选配 HTTPS 通信加密；可选配对闸机进出模式进行管控功能；可选配 125KHz ID/</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5.13.56MHz MF；</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6.设备采用智能节电设计；当微波探测器精确计算到用户和设备之间的距离达 2.5 米才会唤醒识别终端；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7.多种通讯方式：TCP/IP、韦根输入/输出、RS485、RS232、选配 Wi-Fi； 选配功能：身份证物理卡号、IC、ID、NFC 集成刷卡或扩展；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8.900MHz 双核定制 Al CPU512MB DDR3/ 8G Flash；≥8 英寸 IPS 高清显示屏，亮度 400lux， 在强光直射下具备高可见度；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9.能访问等级、分组、节假日、夏令时响铃时段、胁迫模式(密码)、反潜、记录查询、自  定义墙纸和屏幕保护、拆机报警；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10.用户容量:≥50000，面部容量:≥50000，用户照片容量:≥2000，考勤照片容量:≥1500， 黑名单容量:≥500，记录容量:≥150000，卡容量可选配 :≥30000；；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11.支持高灵敏度麦克风，支持微波检测传感器测距重置按钮和防拆开关；  支持继电器输出、报警输出、辅助输入、出门开关、门磁；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12.电源规格:DC12V/2A；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13.IP68 防水防尘等级和 IK04 防护等级；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14.具备自加热功能，能够完美抵御极冷气温（-30℃）及极热气温（60℃）,-30~60℃，-22~140°F；工作湿度:≤93%,；  储存温度:-40℃~+ 65℃ 储存湿度:≤93%；</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15.含识别立柱 Q235 冷轧钢 320*250*1580mm 烤漆银灰色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综合管理平台</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1.系统具备以下特点：①、拥有强大的数据处理能力，能管理≥30000 个人员的数据；②、可建立在多级管理角色上的权限管理，保证用户数据的保密性；③、实时收集系统数据并反馈给管理者。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2.软件具备以下运行环境：①操作系统：Windows7/8/10, Windows Server 2008/2012/2016/2019（64位）。②数据库：PostgreSQL，0racle11g/12c/18c，SQL Server 2008/2012/2014/2016/2017/2019。③浏览器版本：Internet Explorer11+/Firefox27+/Chrome33+/Edge。</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3.软件平台应符合GB/T 25000.51-2016《系统与软件工程系统与软件质量要求和评价（SQuaRE）第51部分：就绪可用软件产品（RUSP）的质量要求和测试细则》。；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4.管理平台的人员登记应支持指纹、人脸、指静脉、身份证、手掌等生物模板录入；；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5.安装软件时，勾选用户所需模块进行模块化安装。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6.通过系统管理的国际化设置，在登录页可以对软件进行语言切换操作。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7.系统登录支持输入用户名和密码进行登录；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8.系统支持指纹登录即电脑正常连接指纹仪后，用户可选择使用指纹登录。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9.可查看软件的版本信息和许可信息，包括许可激活和云平台注册微活功能。许可支持离线激活和在线激活，支持许可注销后导入已有许可、在线更新许可、注册连接云平台。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10.系统提供员工自助功能，使用员工的pin号和自助密码进行登录；用户忘记密码可使用帐户绑定的用户信息，连接限制，基本信息。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11.系统首页数据可查看人员数量，设备数量，生物识别数量（卡、 指纹、面部、密码、指静脉、掌纹）数量；业务报表可查看门禁、考勤、访客、停车、通道五个业务模块的数据图形统计报表；实时事件可查看门禁模块的正常、报警、异常事件统计数据和门禁实时事件记录。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12.1.1.1.  人事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13.人员登记时可使用身份证阅读器或指定的TCP/IP读头来获取人员的身份证信息。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14.可导入/导出人员信息、生物模板数据、照片等数据。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15.系统支持配置将员工触发的所有门禁事件发送到自己制定的邮箱中。</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16.支持指纹仪、指静脉内仪进行人员指纹、指静脉模板的采集。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17.部门和职位排序支持在列表中设置显示排序。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18.人员支持主卡和副卡，副卡最多不超过16张。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19.支持在手机浏览器H5页面进行人员信息登记，通过手机端登记的人员可设置在软件可设置审核；。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20.人员信息（基本字段、车牌、自定义属性、生物上识别模板）、部门支持导入导出、离职人员支持导出。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21.系统支持人员离职，离职操作会回收门禁相关权通过限、保留考勤统计；支持人员调整部门，可根据部门绑定权限变更该人员的门禁和梯控权限；。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22.人员业务模块权限管理和下发：支持进行门禁、考勤、车牌、梯控、人证、通道、信息屏模块的相关业务设置及下发。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23.软件标准许可人员数量≥3W，部门及区域数量≥1K，可授权人员数量支持≥20W。。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24.系统支持对卡片进行挂失和解挂操作。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25.韦根格式支持国际通用韦根格式（ WG26，WG34, WG37,WG64)，可自定义韦根格式，支持卡格式测试功能推算客户可能使用的韦根格式类型。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26.发卡记录可通过发卡记录表查看所有发卡的记录，支持按照卡号和操作类型进行记录查询。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27.门禁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28.支持TCP/IP、Http 两种通讯类型的设备接入，支持主从控制器接入，支持通过设置设备在实时监控中的图标显示类型。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29.系统支持清除管理员、升级固件、重启设备、同步时间、启用设备、禁用设备、同步所有数据，设置后台验证参数、设备时区、登记机、夏令时、指纹比对阈值、机器出入状态，获取设备参数、获通过取人员信息、获取事件记录、查看设备中门禁规则、查询设备容量。修改IP地址、修改通讯密码、切换网络连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1957"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升降柱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1.系统控制 ：一体式液压驱动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2、最行通过压力：100T。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3、额定电压：AC220V 50Hz。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4、系统动力功率(w)：370W。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5、运行速度：4S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6、工作温度：-30℃~70℃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7、密封方式：整体密封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8、防护等级：IP67</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9、应急方式：电磁释放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10、柱身壁厚：6mm.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11、柱身直径：219mm（检测报告体现）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12、行程高度：600mm（检测报告体现）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13、柱体表面工艺：抛光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14、拆解性能：可拆解，单元模块化</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15、材质：304不锈钢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16、预埋盒材质：Q235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17、反腐工艺：电泳+喷塑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18、警示方式：具有反光膜或LED灯控制器主要参数：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19、佩带按键盒、遥控器，多种遥控方式，方便使用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20、可接红外、地感等设备，保护人和物的安全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21、具灯光显示功能，有灯光常亮和灯光闪烁两种模式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阻挡高度和间距：路障阻挡主体升起后的有效高度应等于600mm，阻挡主体间距应小于或等于800mm。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升降性能：路障阻挡主体应能正常升降、无卡滞、到位可靠；升起速度大于或等于150mm/s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在外部供电停止状态下，应自备电源或具有手动升降功能。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警示标示：路障阻挡主体上应有明显的警示标识，且具有夜间警示功能。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碰撞能量：应符合且优于C级。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■阻挡性能：侵入距离应小于6米，阻挡能量能级符合B2等级（提供第三方测试报告）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电控制系统安全性：抗电强度应符合GB 16796-2009中5.4.3的规定；绝缘电阻应符合GB 16796-2009中5.4.4的规定；泄露电流应符合GB 16796-2009中5.4.6的规定。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电磁兼容性：静电放电抗扰度应符合GB/T 30148-2013中9.3.4的规定；电快速瞬变脉冲群抗扰度应符合GB/T 30148-2013中12.3.4的规定；浪涌（冲击）抗扰度应符合GB/T 30148-2013中13.3.4的规定。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浸水性能：路桩阻挡主体在浸水状态下无漏电现象，且工作正常。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防腐性能：路桩阻挡主体应进行防锈处理，耐腐蚀等级应符合7级要求。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可靠性：常温下，路障连续升降5000次应无停机及故障产生，且升降灵活，到位准确。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环境适应性：-30℃~+55℃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■具有寿命检测认证报告，MTBF值预估＞5500000小时（提供第三方测试报告）</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56"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控制箱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LED灯上升亮起，下降关闭。</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LED灯支持天黑天亮自由设定。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可联动车牌识别、大门、雷达测速等开关量信号。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可联动地感、红外信号,防止顶车。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遥控器采用滚动加密，确保指令安全。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支持断电应急下降。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信号权限分级，便于不同权限的控制。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重复信号智能屏蔽，避免马达空转。</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智能自动保压补偿功能。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支持单控、分控（可定制）。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PE盘管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Ф32、PE材质</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RVV3X1.5，黑色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4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六类非屏蔽双绞线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1.线缆本体上需印有厂商名称及线对规格代号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2.锯齿形骨架，内齿外圆护套，改善电气传输性能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3.成卷方式采用专用快速出线II式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4.外箱带有出线口，无需拆箱即可进行布线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5.标准：YD/T1019，ANSI∕TIA-568，ISO/IEC 11801，IEC 61156-5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6.通过标准最高传输频率250MHz测试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7.额定传输速率(NVP)：68%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8.单根导体直流电阻：≤9.0Ω/100m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9.导体规格：4×2×0.57，导体名称：软圆铜线，绝缘：HDPE 1.00±0.008mm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10.屏蔽方式：U/UTP，线对采用 “十”字骨架隔离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11.护套材料：PVC，护套颜色：灰白色，护套外径：6.3±0.3mm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12.阻燃标准：IEC60332-1-2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13.最小内弯曲半径：安装时：8倍电缆外径，安装后：4倍电缆外径，敷设方式：钢管或阻燃硬质PVC管内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14.包装方式：305米/易拉箱，2易拉箱/外箱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15.安装温度： 0℃～+50℃，工作温度：-20℃～+60℃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PVC110排水管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PVC110排水管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PVC110管三通</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PVC110管三通</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RVV3*2.5，黑色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lang w:bidi="ar"/>
              </w:rPr>
              <w:t>RVVP4*0.5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RVV5*1.5，黑色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安全设备安装、布线、开槽、升降柱基础12套、人行门禁基础3套、道闸基础2套、渣土清运</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安全设备联动调试、联动平台调试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8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八、门禁系统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rPr>
          <w:trHeight w:val="49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人脸识别一体机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1、操作系统：嵌入式Linux操作系统；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2、屏幕参数： 7英寸触摸显示屏，屏幕比例9:16，屏幕分辨率600*1024；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3、摄像头参数：采用宽动态200万双目摄像头；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4、认证方式：支持人脸、刷卡（IC卡、手机NFC卡、CPU卡序列号/内容、身份证卡序列号）、密码认证方式，可外接身份证、指纹、蓝牙、二维码功能模块；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5、人脸识别：采用深度学习算法，支持单人或多人识别（最多5人同时认证）功能；6、支持照片、视频防假；1:N人脸识别速度≤0.2s，人脸验证准确率≥99%；</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7、存储容量：本地支持10000人脸库、50000张卡，15万条事件记录；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8、硬件接口：LAN*1、RS485*1、Wiegand * 1(支持双向)、typeC类型USB接口*1、电锁*1、门磁*1、报警输入9、报警输出*1、开门按钮*1、SD卡槽*1（最大支持512GB）、3.5mm音频输出接口*1；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10、通信方式及网络协议：有线网络；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11、含配套电磁锁支架</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生物采集仪</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1、3.97英寸触摸显示屏，屏幕分辨率800*480；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2、采用200万双目摄像头，有照片视频防假功能；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3、支持人脸采集、指纹采集、卡片录入（ID/Mifare/普通CPU/国密CPU卡/二三代身份证序列号）；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4、支持有线网络、无线WiFi、USB口通信；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5、支持在线采集，通过网络协议或USB口对接到平台，平台进行在线采集，采集信息实时上传；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6、适用温度范围：-10℃至50℃；恒温湿热+40℃±2℃、RH93%、48h。</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3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出门按钮</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1.结构：塑料面板；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2.性能：最大耐电流1.25A，电压250V；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3.输出：常开；</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4.类型：适合埋入式电器盒使用；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5.尺寸：86*86mm，安装后露出13mm</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8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磁力锁</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1.锁体主体颜色为深灰色。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2.最大静态直线拉力：280kg ± 15%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3.断电开锁，满足消防要求；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4.具有电锁状态指示灯（红灯为开锁状态， 绿灯为上锁状态）；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5.支持锁状态侦测信号(门磁)输出：NO/NC/COM接点；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6.工作电压：12V/420mA 或 24V/210mA；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7.使用环境：室内（不防水）；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8.适用门型：木门、玻璃门、金属门、防火门。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9.含磁力锁壁装支架</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8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闭门器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1.适装门重：60-85KG      适装门宽 ≤ 1100mm     闭门力量：EN4      开门角度 ≤ 180°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2.尺寸：长宽高 248x44.5x72mm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3.使用寿命：100万次    适用环境温度范围：-30℃---50℃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4.双段速度可调    锁门速度：0°--15°范围内可调   闭门速度：15°--180°范围内可调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5.建议闭门速度在180°至15°时略快，在15°至0°时放慢，以门扇充分关闭为准。防止关门速度过快导致门扇与门框发生撞击。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6.无90度定位停门的功能。</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lang w:bidi="ar"/>
              </w:rPr>
              <w:t>信号线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lang w:bidi="ar"/>
              </w:rPr>
              <w:t>RVVP4*0.5</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lang w:bidi="ar"/>
              </w:rPr>
              <w:t>500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lang w:bidi="ar"/>
              </w:rPr>
              <w:t>RVV2X1.5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lang w:bidi="ar"/>
              </w:rPr>
              <w:t>1500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auto"/>
                <w:sz w:val="18"/>
                <w:szCs w:val="18"/>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4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六类非屏蔽双绞线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1.线缆本体上需印有厂商名称及线对规格代号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2.锯齿形骨架，内齿外圆护套，改善电气传输性能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3.成卷方式采用专用快速出线II式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4.外箱带有出线口，无需拆箱即可进行布线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5.标准：YD/T1019，ANSI∕TIA-568，ISO/IEC 11801，IEC 61156-5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6.通过标准最高传输频率250MHz测试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7.额定传输速率(NVP)：68%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8.单根导体直流电阻：≤9.0Ω/100m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9.导体规格：4×2×0.57，导体名称：软圆铜线，绝缘：HDPE 1.00±0.008mm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10.屏蔽方式：U/UTP，线对采用 “十”字骨架隔离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11.护套材料：PVC，护套颜色：灰白色，护套外径：6.3±0.3mm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12.阻燃标准：IEC60332-1-2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13.最小内弯曲半径：安装时：8倍电缆外径，安装后：4倍电缆外径，敷设方式：钢管或阻燃硬质PVC管内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14.包装方式：305米/易拉箱，2易拉箱/外箱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15.安装温度： 0℃～+50℃，工作温度：-20℃～+60℃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门禁设备安装、布线3200米、开槽200米</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门禁设备联动调试、联动平台调试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九、围墙警戒系统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9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脉冲电子围栏主机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1.采用了先进的“阻挡为主，辅助报警”的周界安防理念，集“威慑、阻挡、报警、安全”于一身。</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2.超低误报率，先进的报警原理，抗干扰能力强，报警准确，不受气候、植物、小动物等因素影响。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3.LCD为中文液晶显示，显示信息更全，一目了然。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4.安全可靠，该系统采用高电压，低能量的设计思路，对人体不会构成生命危害。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5.真正的超高压，超低压输出，低电压可达1KV,高电压可达5KV。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6.4线、6线为常用接线方案，同样也适用8线，10线，12线等接线方法。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7.报警后脉冲主机开关量自动复位功能，减少维护人员到现场复位。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8.无盲区，无死角，电子围栏可随地形的起伏架设，大门口、拐角均可安装。                                                                 输出电压峰值：5KV～10KV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9.输出低压峰值：700～1000V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10.输出电量峰值：&lt;10A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11.脉冲宽度（脉冲持续时间）：≤0.1s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12.脉冲间隔时间：1s～1.5s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13.脉冲输出电量：2.5mC</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14.脉冲输出能量：≤5.0J</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15.系统功耗：12W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终端杆包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西南高强度钛镁铝合金材质，防生锈，高硬度，防老化。Φ32×32×850  850mm长。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承力杆包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西南高强度钛镁铝合金材质，防生锈，高硬度，防老化。 Φ21×850mm。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313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合金线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高强度 纯铝合金线 Φ2.0mm  多股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5200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警示牌</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双面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0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双防区地址模块</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RS485总线接口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可接入2个常闭NC防区，使用线末电阻监控防止破坏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带有总线通讯保护电路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当所连接的探测设置被非法断开时，会发出报警信息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工作电压：DC10~24V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工作电流：静态15毫安、报警15毫安</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36"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IP地址模块</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1.该模块通过配置可以作为单防区扩充模块或双防区模块使用（含电子围栏协议转换功能）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2.可以接485信号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3.可以接开关量信号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4.功能自由转换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5.工作电压：DC12-24V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6.待机电流：30mA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7.环境温度：-20°-85°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auto"/>
                <w:sz w:val="20"/>
                <w:szCs w:val="20"/>
                <w:highlight w:val="none"/>
              </w:rPr>
            </w:pPr>
          </w:p>
        </w:tc>
      </w:tr>
      <w:tr>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报警主机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
              </w:numPr>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最多可以接1024个防区，通过外扩RS485扩展板或IP扩展模块可以外接最多128个防区扩展模块或主机，最多可以支持1024个扩展防区。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可最多接入8个键盘，独立操作，LCD显示。各键盘分别对自己的所管辖的所有防区独立同时进行布防、撤防等操作。通过主键盘可以编程，任意键盘可编程跟 随所有报警并显示报警信息。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3.主机本身最多支持8个有线防区。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可外扩IP模块、GPRS模块，通过RS232或IP实现与中心软件计算机连接。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5.通过IP模块、GPRS模块实现和云服务报警系统连接。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6.外扩电话模块支持3组中心电话号码报警、8组用户号码报警、1组布防号码上报、1组撤防号码上报。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7.防区名称汉字任意更改，电脑配置，每个防区最多支持7个汉字。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　挂在RS485扩展通讯总线上的设备都可以带有1-16个输出，其防区扩展模块最多带有1个输出，联动输出设备最多可带16个输出。每个防区可联动最多8个输出。联动包括：防区报警联动、防区布撤防联动、防区异常联动。可以达到电子地图、DVR报警输入、就地报警等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　本机支持17组密码。包括：1组安装密码、16组用户密码。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10.通过键盘密码、遥控器、中心软件、手机APP软件对键盘进行布撤防。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11.分别可以存储1000条的报警和操作纪录，掉电保存。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12.有20秒的电话报警语音，可以自己选择语音文件写入。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13.通过电脑进行编程和配置。可远程配置好，文件发送，就地写入主机，让编程和服务更为简单、有效。</w:t>
            </w:r>
          </w:p>
          <w:p>
            <w:pPr>
              <w:widowControl/>
              <w:numPr>
                <w:ilvl w:val="0"/>
                <w:numId w:val="0"/>
              </w:numPr>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14、含配套控制键盘；</w:t>
            </w:r>
          </w:p>
          <w:p>
            <w:pPr>
              <w:widowControl/>
              <w:numPr>
                <w:ilvl w:val="0"/>
                <w:numId w:val="0"/>
              </w:numPr>
              <w:ind w:left="0" w:leftChars="0" w:firstLine="0" w:firstLineChars="0"/>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15、含IP地址转换模块；</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auto"/>
                <w:sz w:val="20"/>
                <w:szCs w:val="20"/>
                <w:highlight w:val="none"/>
              </w:rPr>
            </w:pPr>
          </w:p>
        </w:tc>
      </w:tr>
      <w:tr>
        <w:trPr>
          <w:trHeight w:val="13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报警软件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控中心软件是一款集大型接警、控制等多种功能的综合软件平台，用于配合大型接警机或通讯主机进行资料管理和报警处理。用户界面友好，采用多媒体显示，使用方便，自动化功能强，操作简单。本软件还拥有地图与视频同时联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信号线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RVV2*1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4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六类非屏蔽双绞线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1.线缆本体上需印有厂商名称及线对规格代号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2.锯齿形骨架，内齿外圆护套，改善电气传输性能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3.成卷方式采用专用快速出线II式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4.外箱带有出线口，无需拆箱即可进行布线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5.标准：YD/T1019，ANSI∕TIA-568，ISO/IEC 11801，IEC 61156-5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6.通过标准最高传输频率250MHz测试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7.额定传输速率(NVP)：68%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8.单根导体直流电阻：≤9.0Ω/100m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9.导体规格：4×2×0.57，导体名称：软圆铜线，绝缘：HDPE 1.00±0.008mm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10.屏蔽方式：U/UTP，线对采用 “十”字骨架隔离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11.护套材料：PVC，护套颜色：灰白色，护套外径：6.3±0.3mm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12.阻燃标准：IEC60332-1-2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13.最小内弯曲半径：安装时：8倍电缆外径，安装后：4倍电缆外径，敷设方式：钢管或阻燃硬质PVC管内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14.包装方式：305米/易拉箱，2易拉箱/外箱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15.安装温度： 0℃～+50℃，工作温度：-20℃～+60℃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PVC管及辅助材料</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膨胀镙丝</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Φ8*60（80）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852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各类辅材</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2P空开*6、20mm尼龙轧带10包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电子围栏设备安装、合金线缆铺设</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电子围栏设备联动调试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十、巡更系统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巡更棒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 巡更器防护标准达到IP68标准。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巡检器具有导航功能，能够实时对当前巡逻路线进行提示,当完成第一个巡更点时,巡更棒应显示下一个巡更点位置和巡更点名称。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3.巡检器能够实时对巡逻数据进行分析，当出现漏检或不按照巡更路线巡逻时，巡更器能够实时对不合格信息如:漏检，错序进行提醒并记录下来。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4.巡检器可查看当前巡检路线的漏检数量和漏检巡更点及错序数量。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5.128×64点阵彩色OLED中文液晶显示，强光下依然清晰可见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6.巡检器具有巡检事件记录功能,可记录10种事件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7.巡检器可以显示已巡检路线数量，已巡检巡更点数量。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8.可以记录巡检人员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9.具有LED强光手电照明,设备可充电。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10.FLASH存储器4MB内存,存储巡检数量：3万条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11.全金属外壳，一体胶胆，坚固耐用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12..RFID感应式读卡，感应距离3-5CM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13.巡检器可查看路线完成情况。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14.静电放电抗干扰，外壳施加20次放电实验（10次正极性，10次负极放电极性），接触放电6000V空气放电8000V。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O. 射频电磁场抗干扰扫频80MHZ-1000MHZ，场强10V/m，调频1KHZ、调制深度80%。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P.绝缘电阻常温状态≥500MΩ,湿热状态≥78MΩ。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Q. 抗电强度0.5kv。1min无击穿飞弧现象。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R.振动实验频率10-55Hz、振幅0.35mm，1倍频率/min，X、Y、Z方向各15min。</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应用RFID技术结合国家一二级字库，可本机查询巡检记录，带LED灯，夜间设备照明巡查，提醒，声光提示等功能，OLED液晶显示器，内部结构独家采用电路板嵌入仿形胶胆一体化设计，电路超低功耗设计纳米工艺合金外壳，具备抗腐蚀耐氧化，防水/防摔/防破坏等功能。</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通讯座</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技术指标：合金外壳,数据通讯线与计算机通过USB口进行通讯，在GB9600波特率的传输速度下稳定快速传输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数据指标：30℃至+70℃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0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信息钮</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1.技术指标：聚碳酸脂封装芯片的信息钮，抗破坏能力更强，更坚固，更耐用。内置不可修改的全球唯一的ID码，依据软件设置的名称。位置安装在对应物体表面。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2.环境指标：-30℃至+70℃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3.规格尺寸：尺寸参考：72.5mm*38mm*9.6mm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4.安装方式：两端留有安装孔：直径4mm ，配有防拆罩，防人为拆除  材质：工程塑料</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人员卡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依据巡逻人员具体名称赋予人员钮相对应的名称，巡逻人员在巡逻前用巡更器感应一下人员卡，代表本次为本人在巡逻，巡更记录里每个巡更点都有本人姓名显示。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巡更软件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使用简单、方便，对于不熟悉电脑操作人而言，也可以按照中文提示顺利完成系统操作，实现了全中文操作界面，同时本版本软件还有英文/繁体本。软件页面设置具备导航条功能，用户可在软件进行设置每个巡逻点位、巡逻人员名称、巡逻线路、巡逻计划等，巡逻人员巡检后将巡检器交于系统管理人员将巡检数据传到智能巡更系统软件中，管理人员通过软件对巡检人员进行考核，是否正常巡检及巡检过程情况，是否 合格、漏检、等数据，管理者可数据打印和EXECL输出或备份，操作步骤简单。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夜光反光标</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0"/>
                <w:szCs w:val="20"/>
                <w:highlight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巡更设备安装</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巡更系统调试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十一、校园广播设备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rPr>
          <w:trHeight w:val="1061"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控制主机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1.采用工控机机箱设计，具有LED液晶显示屏，支持触摸控制屏；服务器运载Windows Server 2008 R2 Standard(x64),Windows Server 2012 R2 Standard(x64)及以上操作系统。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2.支持≥1路短路触发开机接口，用于实现定时驱动开机运行。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3.具有≥8×USB接口、≥6×串口接口、≥2×千兆网口。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4.配置不低于四核/i5处理器。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5.设备支持≥1路VGA、≥1路HDMI输出接口，可将画面输出至大屏放大显示。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6.支持操作系统配置通电自动开机、定时自动开机，定时自动关机功能。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7.内置抽拉键盘、内置触控鼠标面板+左右按键设计，支持通过USB接口外接鼠标键盘。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8.支持录音存储功能，可在后台自定义设置录音文件保存路径。</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■本项目招标要求的广播系统/属于公共扩声系统，要求产品制造商制造的公共扩声系统通过省级以上质量技术监督局的企业产品标准备案（提供证明材料复印件）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769"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数字化IP网络广播客户端管理软件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1.软件是整个系统的运行核心，统一管理系统内所有音频终端，包括寻呼话筒、对讲终端、广播终端和消防接口设备，实时显示音频终端的IP地址、在线状态、任务状态、音量等运行状态。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撑各音频终端的运行，负责音频流传输管理，响应各音频终端播放请求和音频全双工交换，支持B/S架构，通过网页登陆可进行终端管理、用户管理、节目播放管理、音频文件管理、录音存贮、内部通讯调度处理等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3.管理节目库资源，为所有音频终端器提供定时播放和实时点播媒体服务，响应各终端的节目播放请求，为各音频工作站提供数据接口服务。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4.提供全双工语音数据交换，响应各对讲终端的呼叫和通话请求，支持一键呼叫、一键对讲、一键求助、一键报警等通话模式，支持自动接听、手动接听，支持自定义接听提示音。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6.支持终端短路输入联动触发，可任意设置联动触发方案和触发终端数量，触发方案包括短路输出、音乐播放、巡更警报等。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7.编程定时任务，支持编程多套定时方案，支持选择任意终端和设置任意时间；支持定时任务执行测试、设置重复周期。支持定时任务多种音源选择（音乐播放、声卡采集、终端采集）。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8.支持多套定时打铃方案同时启用，每套定时打铃方案支持多套任务同时进行，支持一键启用/停用所有方案。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9.支持定时打铃功能，支持打铃方案克隆，任务执行与停止控制、定时任务禁用与启用功能。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★10.支持定时巡更功能，支持自定义巡更任务的执行时间及重复周期，可自定义指示灯闪烁间隔时间0-30s。</w:t>
            </w:r>
            <w:r>
              <w:rPr>
                <w:rFonts w:hint="eastAsia" w:ascii="宋体" w:hAnsi="宋体" w:eastAsia="宋体" w:cs="宋体"/>
                <w:i w:val="0"/>
                <w:iCs w:val="0"/>
                <w:color w:val="auto"/>
                <w:kern w:val="0"/>
                <w:sz w:val="20"/>
                <w:szCs w:val="20"/>
                <w:highlight w:val="none"/>
                <w:u w:val="none"/>
                <w:lang w:val="en-US" w:eastAsia="zh-CN" w:bidi="ar"/>
              </w:rPr>
              <w:t>（提供功能界面截图）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11.支持今日任务列表查看，轻松管理今日执行的所有定时任务信息和执行状态。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12.日志记录系统运行状态，实时记录系统运行及终端工作状态，每次呼叫、通话和广播操作均有记录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■13.支持对8路功率分区终端进行功率控制分区设置，通过web页面后台或分控客户端均可设置分区。（提供功能界面截图佐证）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★14.支持对终端设置时间显示配置，可设置0-6级别亮度值，可设置离线后不显示时间等模式。（提供功能界面截图佐证）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15.支持对终端设置不同的灯光模式，可分别自定义设置红灯亮、红灯灭、绿灯/蓝灯亮、绿灯/蓝灯灭时间0.1S-10S。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16.支持配置终端冻结时间，在终端被冻结期间禁止终端执行任务，适用于考试或休息等场景。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17.支持广播、对讲、实时采集、终端监听进行录音；支持文本广播功能，可实现将文本转成语音，支持后台调整语速。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18.支持后台换肤功能，可根据喜好自由切换皮肤主题。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19.支持终端明细导出功能，支持通过表格方式导出当前系统终端的配置详情。支持批量修改定时任务的时间、执行终端。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控制器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1.设备采用机柜式设计，自动实现卫星自动校时，使用地球同步卫星作为校时基准，与格林威治时间误差小于0.1秒。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2.液晶显示屏可显示时间。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3.支持与公共广播系统对接作为校时系统。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4.系统带北斗卫星导航系统（BDS）+GPS卫星定位系统两大定位系统，可以实现后台远程切换两个不同系统。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寻呼话筒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8"/>
              </w:numPr>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采用话筒桌面式设计，带有≥7英寸显示屏，带触摸控制功能；显示屏自带数字键、功能键，支持通过触摸呼叫广播，支持呼叫分区及多个分区，呼叫全区广播；可支持≥10个按键自定义一键呼叫广播功能。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2.内置≥1路网络硬件音频解码模块，具有≥1路RJ45网络接口，≥100Mbps传输速率。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3.支持监听任意终端功能，内置≥2W全频扬声器，实现双向通话和网络监听。</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4.支持≥1路音频线路输入，支持采集播放功能；具有≥1路音频线路输出，可外接功率放大器。</w:t>
            </w:r>
          </w:p>
          <w:p>
            <w:pPr>
              <w:widowControl/>
              <w:numPr>
                <w:ilvl w:val="0"/>
                <w:numId w:val="0"/>
              </w:numPr>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5.支持直接操作呼叫或对讲任意终端，支持通过话筒广播呼叫功能，广播延时低于100毫秒。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6.支持多种呼叫策略，包括无响应转移、占线转移、关机转移；自动接听、手动接听，支持自定义接听提示音，支持转移时间、无人接听时间、呼叫等待时间自定义。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7.具有≥1个3.5耳机接口、≥1路3.5话筒输入接口。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8.具有≥1路短路输出接口、≥1路短路输入接口。</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话筒呼叫控制嵌入软件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技术参数：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1.软件内嵌于话筒设备，实现话筒呼叫控制功能，支撑设备各项基本功能的运行。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2.授权操作管理功能，支持服务器统一配置管理用户及密码。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3.支持新配置注册智能语音提示功能。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4.支持多种呼叫策略，包括呼叫转移、呼叫等待、无人接听提醒等。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5.支持双向对讲功能，可与另一方对讲终端实现双向语音传输功能。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6.可实现分区/全区进行喊话/广播功能。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7.支持单独调节音量。</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3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话筒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1.换能方式：驻极体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2.钟声提示：带钟声提示功能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3.线材配备：10米（卡农母头转6.35音频线）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4.咪杆长度 ：420mm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5.具备有灯环提示功能</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8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CD播放器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1.吸入式机芯；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2.自动播放控制，全数码伺服；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3.可播放：CD/VCD/MP3/DVD碟片；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4.内置宽频监听扬声器；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5.内置MP3播放器，可读USB和SD卡；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6.可通过面板按键或红外遥控器控制操作。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7.支持上电自动播放功能。</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多功能音源控制嵌入软件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产品功能：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1.内嵌于设备中，是设备功能稳定运行的核心软件。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2.支持读取U盘、SD卡和CD碟片等。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3.采用系统+ESS解码方案，提供超强纠错能力</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rPr>
          <w:trHeight w:val="20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调谐器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1.调频、调幅（AM/FM）立体声二波段接收可选，电台频率记忆存储≥99个；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2.电台频率自动搜索存储功能，且有断电记忆功能；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3.采用石英锁相环路频率合成器式调谐回路技术；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4.≥两组接收天线输入：AM接收天线输入；FM接收天线75Ω输入；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5.≥1路音频信号左右声道（L /R）输出；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6.可通过面板按键或红外遥控器控制操作。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15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收音机控制嵌入软件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产品功能：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1.内嵌于设备中，是设备功能稳定运行的核心软件。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2.支持断电记忆。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3.可支持的FM频率范围为76MHz~108MHz。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4.支持选择调频、调幅（FM/AM）二波段接收。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5.可自动搜索并储存电台频率，最多可储存99个。</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8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IP音频采集器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9"/>
              </w:numPr>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采集设备支持将模拟音频采集编码成数字音频，具有≥1路RJ45网络接口，支持定时采播任务、临时采播任务功能。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2.具有≥2组RCA音频输入接口，支持音量调节功能。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3.采播任务支持3种采集音质可选，支持普通、中级、高级音质选择模式。</w:t>
            </w:r>
          </w:p>
          <w:p>
            <w:pPr>
              <w:widowControl/>
              <w:numPr>
                <w:ilvl w:val="0"/>
                <w:numId w:val="0"/>
              </w:numPr>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■4.支持声压触发采集外部音源，智能识别音频,自动建立采集任务,可自定义执行区域,可自定义延时关闭时间。（出具满足该参数的</w:t>
            </w:r>
            <w:r>
              <w:rPr>
                <w:rFonts w:hint="eastAsia" w:ascii="宋体" w:hAnsi="宋体" w:eastAsia="宋体" w:cs="宋体"/>
                <w:color w:val="auto"/>
                <w:kern w:val="0"/>
                <w:sz w:val="20"/>
                <w:szCs w:val="20"/>
                <w:highlight w:val="none"/>
                <w:lang w:eastAsia="zh-CN" w:bidi="ar"/>
              </w:rPr>
              <w:t>第三方机构检测报告</w:t>
            </w:r>
            <w:r>
              <w:rPr>
                <w:rFonts w:hint="eastAsia" w:ascii="宋体" w:hAnsi="宋体" w:eastAsia="宋体" w:cs="宋体"/>
                <w:color w:val="auto"/>
                <w:kern w:val="0"/>
                <w:sz w:val="20"/>
                <w:szCs w:val="20"/>
                <w:highlight w:val="none"/>
                <w:lang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0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前置放大器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1具有≥5路话筒（MIC）输入，≥3路标准信号线路（AUX）输入，≥2路紧急线路（EMC）输入；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2.MIC 5具有最高优先、强行切入优先功能；MIC 5和EMC最高优先权限功能可通过拔动开关交替选择；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3.紧急输入线路具有二级优先，强行切入优先功能；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4.MIC1.2.3.4.5 和≥2路紧急输入（EMC）通道均附设有线路辅助输入接口功能；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5.具有默音深度调节旋钮和EMC输入增益调节旋钮。</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广播控制终端</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I5-12400 16G 1T+256G 无驱  集成 23、内嵌广播分控平台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0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IP网络广播系统分控软件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分控软件是利用IP网络（局域网、广域网）远程登录到服务器，实现远程管理，如音频播放，实时采播、会话管理、广播讲话等功能。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产品功能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1.可以实时查看广播终端工作状态、音量、任务，并且可在终端状态界面设置终端音量。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2.可实现将文本转成语音然后广播出来，后台可调整语速、设置男声或女声功能。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3.可以创建终端采集任务，可设置普通、中级、高级的采集音质类型。支持创建声卡采集任。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4.可以创建音乐播放任务，支持本地文件播放，并且可选择多首歌曲进行顺序播放或循环播放或随机播放。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5.分控软件服务器需支持win7、server2008及更高版本系统。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6.客户端软件利用网络远程登录到服务器，可多套客户端软件同时登录到服务器，各套客户端软件可以独立工作。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7.可以查看终端状态、音频播放、监听中心、广播室广播及对讲、会话状态监控等。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8.具有发起监听功能，在监听中心选择监听终端，可监听某任务播放的内容。。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9.分控服务器支持拓展远程对某终端/分区或全区进行实时的寻呼广播，可以选择网络寻呼话筒进行实时对讲。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10.分控端软件支持查看终端上下线记录，可设置终端掉线弹窗提示。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IP网络音箱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1.网络接口：标准RJ45输入，音频格式：MP3，保护电路：过载、短路保护电路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2.内置≥2x20W（MAX）的双通道数字功率放大器，一路接主音箱，一路外接到副音箱；具有网络音量设置。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数字化IP网络终端嵌入软件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软件参数：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1.支持拓展注册智能语音提示功能。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2.终端支持背景音乐播放功能，并且每个终端可以单独调节音量。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3.支持本地服务器的MP3文件播放功能；且支持单独播放或分区/全区播放。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4.数字化IP网络终端内嵌软件，支撑终端设备各项基本功能的运行。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5.内嵌高保真DSP音频音频解码技术，完美还原音乐文件；支持节目播放、远程点播功能。</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0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调音台</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1.支持≥4路Mic输入兼容≥4路线路输入接口，话筒接口幻象电源：≥+48V，≥4组立体线性输入。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2.具有≥1组立体声主输出、≥1组辅助输出、≥1组立体声监听输出、≥1路耳机监听输出、≥1组CD/Tape输出。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3.每路单声道输入通道设有≥3段EQ，设有峰值LED指示灯。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4.内置≥24位DSP效果器，提供≥100种预设效果。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3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话筒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1.指向性：心形指向性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2.信噪比：≥65dB SPL 1KHz at 1Pa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3.频率响应：不低于20-18KHz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4.输出阻抗：≥75Ω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5.灵敏度：不低于-40dB±2dB</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IP网络音箱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1.网络接口：标准RJ45输入，音频格式：MP3，保护电路：过载、短路保护电路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2.内置≥2x20W（MAX）的双通道数字功率放大器，一路接主音箱，一路外接到副音箱；具有网络音量设置。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数字化IP网络终端嵌入软件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软件参数：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1.支持拓展注册智能语音提示功能。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2.终端支持背景音乐播放功能，并且每个终端可以单独调节音量。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3.支持本地服务器的MP3文件播放功能；且支持单独播放或分区/全区播放。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4.数字化IP网络终端内嵌软件，支撑终端设备各项基本功能的运行。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5.内嵌高保真DSP音频音频解码技术，完美还原音乐文件；支持节目播放、远程点播功能。</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rPr>
          <w:trHeight w:val="23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电源管理器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1.机柜式设计（2U），黑色氧化铝拉丝面板；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2.支持≥16路电源输出，具有≥14个AC220V(10A)，≥2个AC220V(16A)接口， 电源插口总容量达 6KVA；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3.设有船型开关，可手动控制16个电源上断电；也可与定时器、智能控制器相连接，实现自动控制；支持配置CH1和CH2通道为受控或不受控状态。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4.支持≥16路电源插座依次间隔1秒打开；</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5.有≥1路24V消防信号输入接口；≥1路消防短路报警触发信号输出。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IP网络音箱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1.内置≥1路网络硬件音频解码模块,具有≥1路RJ45网络接口，≥100Mbps传输速率。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2.支持≥1路音频线路输入接口，具有独立的音量调节功能。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3.设备集成有数字功放，功率≥2×20W（MAX），具有≥1个主音箱和≥1个副音箱。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4.内置≥2级优先级功能设计：(1)AUX与网路背景音乐信号同级，混音输出。(2)网络报警信号优先AUX与网络背景音乐信号。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5.支持IPv6、IPv4网络协议</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bidi="ar"/>
              </w:rPr>
              <w:t>28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IP有源音箱扩声软件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软件参数：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1.支持拓展注册智能语音提示功能。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2.终端支持背景音乐播放功能，并且每个终端可以单独调节音量。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3.支持本地服务器的MP3文件播放功能；且支持单独播放或分区/全区播放。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4.数字化IP网络终端内嵌软件，支撑终端设备各项基本功能的运行。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5.内嵌高保真DSP音频音频解码技术，完美还原音乐文件；支持节目播放、远程点播功能。</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bidi="ar"/>
              </w:rPr>
              <w:t>28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IP网络音箱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0"/>
              </w:numPr>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内置≥1路网络硬件音频解码模块,具有≥1路RJ45网络接口，≥100Mbps传输速率。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2.支持≥1路音频线路输入接口，具有独立的音量调节功能。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3.设备集成有数字功放，功率≥2×20W（MAX），具有≥1个主音箱和≥1个副音箱。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4.内置≥2级优先级功能设计：(1)AUX与网路背景音乐信号同级，混音输出。(2)网络报警信号优先AUX与网络背景音乐信号。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5.支持IPv6、IPv4网络协议</w:t>
            </w:r>
          </w:p>
          <w:p>
            <w:pPr>
              <w:widowControl/>
              <w:numPr>
                <w:ilvl w:val="0"/>
                <w:numId w:val="0"/>
              </w:numPr>
              <w:jc w:val="left"/>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6、含3套头戴式无线耳麦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bidi="ar"/>
              </w:rPr>
              <w:t>65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0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IP有源音箱扩声软件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1.软件内嵌于数字化IP网络终端设备，支撑设备各项基本功能的运行。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2.嵌入DSP音频处理技术，高保真解码音频文件；支持远程点播功能，支持节目播放。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3.支持新配置注册智能语音提示功能。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4.支持播放背景音乐功能，支持单独调节音量。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5.支持播放本地服务器的MP3文件；支持单独播放或分区/全区播放。</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bidi="ar"/>
              </w:rPr>
              <w:t>65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1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IP网络功放终端</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1"/>
              </w:numPr>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设备采用标准≥19英寸机架设计，带有≥3.4英寸LCD显示屏。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2.内置≥1路网络硬件音频解码模块。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3.支持≥1路线路输入和≥1路话筒输入接口，可独立调节音量。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4.支持高低音调节电位器控制。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5.具有≥1路EMC输入接口，具有最高优先级。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6.具有≥1路音频输出接口。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7.具有≥1路三线制强切输出接口，无需强切电源。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8.集成数字功放，功率≥650W；支持定压方式输出。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9.支持通过后台软件对终端进行远程固件升级。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10.具有≥1路RJ45网络接口，≥100Mbps传输速率。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★11.设备内置有主备切换检测模块，在断网或断电的故障情况下，实现自动切换到100V定压备份通道，主备切换过程无卡顿、不掉字。（提供功能演示视频供评标查证，未提供本项演示的视为非实质性响应）</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3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数字IP网络平台终端嵌入软件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技术参数：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1.软件内嵌于数字IP网络平台终端设备，支撑设备各项基本功能的运行。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2.嵌入DSP音频处理技术，高保真解码音频文件；支持远程点播功能，支持节目播放。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3.支持新配置注册智能语音提示功能。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4.支持播放背景音乐功能，支持单独调节音量。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5.支持播放本地服务器的MP3文件；支持单独播放或分区/全区播放。</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8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音柱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1．额定功率（100V）：12.5W,25W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2．额定功率（70V）：6.2W,12.5W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3．灵敏度：91dB±3dB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4．阻抗：黑:COM白:800Ω绿:400Ω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5．频率响应：50-18KHz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6．喇叭单元：4"×2,2.5"×1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7．防护等级：IP66</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1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IP网络功放终端</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1.设备采用标准≥19英寸机架设计，带有≥3.4英寸LCD显示屏。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2.内置≥1路网络硬件音频解码模块。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3.支持≥1路线路输入和≥1路话筒输入接口，可独立调节音量。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4.支持高低音调节电位器控制。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5.具有≥1路EMC输入接口，具有最高优先级。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6.具有≥1路音频输出接口。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7.具有≥1路三线制强切输出接口，无需强切电源。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8.集成数字功放，功率≥500W；支持定压方式输出。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9.支持通过后台软件对终端进行远程固件升级。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10.具有≥1路RJ45网络接口，≥100Mbps传输速率。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11.设备内置有主备切换检测模块，在断网或断电的故障情况下，实现自动切换到100V定压备份通道，主备切换过程无卡顿、不掉字。</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3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数字IP网络平台终端嵌入软件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技术参数：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1.软件内嵌于数字IP网络平台终端设备，支撑设备各项基本功能的运行。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2.嵌入DSP音频处理技术，高保真解码音频文件；支持远程点播功能，支持节目播放。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3.支持新配置注册智能语音提示功能。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4.支持播放背景音乐功能，支持单独调节音量。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5.支持播放本地服务器的MP3文件；支持单独播放或分区/全区播放。</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rPr>
          <w:trHeight w:val="18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音柱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1．额定功率（100V）：22.5W,45W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2．额定功率（70V）：11.2W,22.5W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3．灵敏度：91dB±3dB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4．阻抗：黑:COM白:440Ω绿:220Ω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5．频率响应：50-18KHz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6．喇叭单元：4"×4,2.5"×1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7．防护等级：IP66</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8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无线话筒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1.频率指标：优于530-580MHz，640-690MHz，调制方式：宽带FM，频道数目：≥200个频道。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2.配套有≥1台接收主机和≥2个无线手持话筒。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3.采用UHF超高频段双真分集接收，并采用PLL锁相环多信道频率合成技术。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4.接收机指标：采用自动选讯接收方式，灵敏度:≥12dB μV（80dBS/N)，频率响应:优于50Hz-16.5kHz。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5.发射机指标：音头采用动圈式麦克风；手持麦克风内置螺旋天线。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6.输出功率:≥30mW。</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0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话筒呼叫控制嵌入软件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技术参数：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1.软件内嵌于无线话筒系统设备，话筒呼叫控制功能。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2.采用UHF超高频段双真分集接收，并采用PLL锁相环多信道频率合成技术。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3.支持自动选讯接收方式。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4.支持信道选择、频率可调、可设置主机与话筒配对。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话筒天线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1.宽频定向天线不低于680-960MHz；适用于GSM,CDMA,WCDMA,WLAN,LTE网络。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2.水平面波源宽度：≥60°、垂直面波源宽度：≥ 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天线放大器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1.频带范围不低于： 640~960MHz，增益： ≥12dB。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输出/入阻抗：≥50Ω，端口形式： 连接BNC 输入端。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3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网络音柱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1.一体化结构设计，内置≥一路网络数字音频解码模块，内置数字功率放大器模块，额定功率≥60W。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2.当现场设备不接地线情况，当终端空闲时，会自动播放提示音；当正常接地后，设备才不再继续提示。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3.支持服务器统一授权操作管理功能，统一配置管理用户及密码功能；支持≥100级自定义音频优先级默音控制功能。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4.支持现场电压过高，自动断电保护；当电压恢复正常，可以自动上电重新上线。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29</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0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数字化IP网络终端嵌入软件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1.软件内嵌于数字化IP网络终端设备，支撑设备各项基本功能的运行。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2.嵌入DSP音频处理技术，高保真解码音频文件；支持远程点播功能，支持节目播放。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3.支持新配置注册智能语音提示功能。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4.支持播放背景音乐功能，支持单独调节音量。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5.支持播放本地服务器的MP3文件；支持单独播放或分区/全区播放。</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29</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8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IP终端</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1.设备采用≥19英寸机架设计，带有≥3.4英寸LCD显示屏。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2.支持≥1路线路输入和≥1路话筒输入接口，可独立调节音量；支持高低音调节电位器控制。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3.具有≥1路EMC输入接口，具有最高优先级；具有≥1路音频输出接口。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4.具有≥2路三线制强切输出接口，无需强切电源。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■5.支持≥2路电源输出插座，内置智能电源管理，无音乐或呼叫时，自动切断输出座电源，有信号时自动打开输出座电源。（提供设备有2路电源输出电源插座证明图）</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数字化IP网络终端嵌入软件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软件参数：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1.支持拓展注册智能语音提示功能。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2.终端支持背景音乐播放功能，并且每个终端可以单独调节音量。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3.支持本地服务器的MP3文件播放功能；且支持单独播放或分区/全区播放。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4.数字化IP网络终端内嵌软件，支撑终端设备各项基本功能的运行。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5.内嵌高保真DSP音频音频解码技术，完美还原音乐文件；支持节目播放、远程点播功能。</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9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纯后级功放</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1.采用D类数字功放技术，功率放大电路设计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2.额定输出功率：≥1500W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3.具有管道式散热结构，内置自动温度控制风扇冷却系统。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4.具有≥1通道LINE不平衡TRS/XLR高品质多功能输入接口，≥1通道LINE平衡XLR级联输出。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5.内置PFC电路和软开关电源技术，开关机自动软启动控制。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6.功放电路，零交越失真。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7.内置智能削顶失真和过流压限系统，能保护扬声器单元。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8.具有过温、过压、欠压、过流、短路多重智能检测保护系统。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9.具有2种定阻和定压输出模式:4-16Ω/100V可选择。</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18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号角扬声器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1.频率响应：55Hz～18KHz@-10dB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2.额定功率：50W、100W、200W/100V,300W/8Ω可选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3.峰值功率：1200W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4.最大声压级（额定/峰值）：123dB/129dB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5.灵敏度≥98dB±3dB@（1W/1m）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6.水平覆盖角≥90°，垂直覆盖角≥90°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7.喇叭单元：12"低音×1，1.7"压缩高音单元×1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8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话筒天线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1.频率指标：优于530-580MHz，640-690MHz，调制方式：宽带FM，频道数目：≥200个频道。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2.配套有≥1台接收主机和≥2个无线手持话筒。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3.采用UHF超高频段双真分集接收，并采用PLL锁相环多信道频率合成技术。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4.接收机指标：采用自动选讯接收方式，灵敏度:≥12dB μV（80dBS/N)，频率响应:优于50Hz-16.5kHz。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5.发射机指标：音头采用动圈式麦克风；手持麦克风内置螺旋天线。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6.输出功率:≥30mW。</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放大器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1.频率范围：优于500MHZ-1GHZ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2.端子：TNC</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3.噪声＜3dB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4.增益＞15db</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31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遥控器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1.设备用于远程控制节目播放，配合数据转换IP终端或服务器串口使用。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2.遥控器支持≥12个任务按键，可在后台设置≥12个按键任务。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3.遥控器支持≥7个功能按键，可在后台设置≥7个功能键，支持新建任务/切换任务、暂停/恢复、停止、上一曲、下一曲、音量加、音量减操作。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4.支持遥控禁用时间段，可设置每组的开始时间和结束时间。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5.支持同时发起多个任务，并且每个任务可以切换控制。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6.使用RS23</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5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IP数据转换器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1.壁挂式设计，配合无线遥控器套件使用，用于RS-232协议与TCP/IP协议的转换，延长传输距离。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2.支持≥1路RJ45接口，≥1路RS-232协议DB9输入接口。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3.有以太网口的地方即可接入，支持跨网段和跨路由。</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RVV2*1.5，黑色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馈线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馈线 SYV 50-5-1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RVV2*2.5，黑色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RVV3X1.5，黑色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音频连接线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1.8米音频连接线：莲花（RCA）-莲花（RCA）</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音频连接线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1.8米音频连接线：莲花（RCA）-6.35话筒插头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音频连接线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1.8米音频连接线：3.5（耳机插头）-双6.35话筒插头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音频连接线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1.8米音频连接线：6.35话筒插头-6.35话筒插头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广播设备安装、布线</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广播系统调试、联动调试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十二、智慧用电系统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12.1、1#教学楼智能照明配电箱</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单相 2P智慧微断路器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基本参数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1.额定电流：6A,10A,16A,20A ,25A,32A,40A,50A,63A,80A,100A；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2.额定电压Ue：AC230V/AC400V；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3.级数：2P/3P/4P；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4.额定绝缘电压Ui： AC500V；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5.额定冲击耐受电压：Uimp 4KV；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6.额定短路分断能力 Icn：10KA；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7.额定运行短路能力Ics： ≥7.5KA；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8.瞬时脱扣类型：C型/D型；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带防浪涌功能电源模组：含防浪涌功能，额定泄放10kA，最大泄放20kA，额定输出2A，单相电输入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8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4G通讯模组（全网通）:支持4G全网通+支持WiFi，支持掉电报警，带内置WiFi天线，外置2米吸盘4G天线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工作电压：DC12V；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2.支持双向互联网通讯；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3.支持4G、网口、WiFi等多种通讯方式；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4、设备须通过GB4943.1-2011安全测试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5、设备须通过YD/T 2583.14-2013电磁兼容测试测试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流量卡(100M/月)/一年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26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400mm*300mm*160mm设备箱、含连接配线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26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单相 2P智慧微断路器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基本参数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1.额定电流：6A,10A,16A,20A ,25A,32A,40A,50A,63A,80A,100A；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2.额定电压Ue：AC230V/AC400V；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3.级数：2P/3P/4P；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4.额定绝缘电压Ui： AC500V；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5.额定冲击耐受电压：Uimp 4KV；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6.额定短路分断能力 Icn：10KA；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7.额定运行短路能力Ics： ≥7.5KA；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8.瞬时脱扣类型：C型/D型；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带防浪涌功能电源模组：含防浪涌功能，额定泄放10kA，最大泄放20kA，额定输出2A，单相电输入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8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4G通讯模组（全网通）:支持4G全网通+支持WiFi，支持掉电报警，带内置WiFi天线，外置2米吸盘4G天线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工作电压：DC12V；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2.支持双向互联网通讯；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3.支持4G、网口、WiFi等多种通讯方式；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4、设备须通过GB4943.1-2011安全测试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5、设备须通过YD/T 2583.14-2013电磁兼容测试测试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流量卡(100M/月)/一年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4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600mm*500mm*160mm设备箱、含连接配线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4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12.2、2#教学楼智能照明配电箱</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13"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单相 2P智慧微断路器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基本参数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1.额定电流：6A,10A,16A,20A ,25A,32A,40A,50A,63A,80A,100A；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2.额定电压Ue：AC230V/AC400V；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3.级数：2P/3P/4P；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4.额定绝缘电压Ui： AC500V；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5.额定冲击耐受电压：Uimp 4KV；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6.额定短路分断能力 Icn：10KA；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7.额定运行短路能力Ics： ≥7.5KA；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8.瞬时脱扣类型：C型/D型；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带防浪涌功能电源模组：含防浪涌功能，额定泄放10kA，最大泄放20kA，额定输出2A，单相电输入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8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4G通讯模组（全网通）:支持4G全网通+支持WiFi，支持掉电报警，带内置WiFi天线，外置2米吸盘4G天线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工作电压：DC12V；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2.支持双向互联网通讯；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3.支持4G、网口、WiFi等多种通讯方式；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4、设备须通过GB4943.1-2011安全测试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5、设备须通过YD/T 2583.14-2013电磁兼容测试测试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流量卡(100M/月)/一年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14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300mm*300mm*160mm设备箱、含连接配线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14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单相 2P智慧微断路器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基本参数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1.额定电流：6A,10A,16A,20A ,25A,32A,40A,50A,63A,80A,100A；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2.额定电压Ue：AC230V/AC400V；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3.级数：2P/3P/4P；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4.额定绝缘电压Ui： AC500V；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5.额定冲击耐受电压：Uimp 4KV；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6.额定短路分断能力 Icn：10KA；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7.额定运行短路能力Ics： ≥7.5KA；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8.瞬时脱扣类型：C型/D型；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智慧微断路器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基本参数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1.额定电流：6A,10A,16A,20A ,25A,32A,40A,50A,63A,80A,100A；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2.额定电压Ue：AC230V；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3.级数：2P；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4.额定绝缘电压Ui： AC500V；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5.额定冲击耐受电压：Uimp 4KV；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6.额定短路分断能力 Icn：10KA；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7.额定运行短路能力Ics： ≥7.5KA；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8.瞬时脱扣类型：C型/D型；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带防浪涌功能电源模组：含防浪涌功能，额定泄放10kA，最大泄放20kA，额定输出2A，单相电输入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8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4G通讯模组（全网通）:支持4G全网通+支持WiFi，支持掉电报警，带内置WiFi天线，外置2米吸盘4G天线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工作电压：DC12V；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2.支持双向互联网通讯；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3.支持4G、网口、WiFi等多种通讯方式；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4、设备须通过GB4943.1-2011安全测试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5、设备须通过YD/T 2583.14-2013电磁兼容测试测试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流量卡(100M/月)/一年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400mm*300mm*160mm设备箱、含连接配线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单相 2P智慧微断路器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基本参数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1.额定电流：6A,10A,16A,20A ,25A,32A,40A,50A,63A,80A,100A；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2.额定电压Ue：AC230V/AC400V；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3.级数：2P/3P/4P；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4.额定绝缘电压Ui： AC500V；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5.额定冲击耐受电压：Uimp 4KV；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6.额定短路分断能力 Icn：10KA；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7.额定运行短路能力Ics： ≥7.5KA；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8.瞬时脱扣类型：C型/D型；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带防浪涌功能电源模组：含防浪涌功能，额定泄放10kA，最大泄放20kA，额定输出2A，单相电输入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18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4G通讯模组（全网通）:支持4G全网通+支持WiFi，支持掉电报警，带内置WiFi天线，外置2米吸盘4G天线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工作电压：DC12V；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2.支持双向互联网通讯；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3.支持4G、网口、WiFi等多种通讯方式；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4、设备须通过GB4943.1-2011安全测试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5、设备须通过YD/T 2583.14-2013电磁兼容测试测试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流量卡(100M/月)/一年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400mm*500mm*160mm设备箱、含连接配线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单相 2P智慧微断路器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基本参数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1.额定电流：6A,10A,16A,20A ,25A,32A,40A,50A,63A,80A,100A；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2.额定电压Ue：AC230V/AC400V；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3.级数：2P/3P/4P；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4.额定绝缘电压Ui： AC500V；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5.额定冲击耐受电压：Uimp 4KV；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6.额定短路分断能力 Icn：10KA；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7.额定运行短路能力Ics： ≥7.5KA；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8.瞬时脱扣类型：C型/D型；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带防浪涌功能电源模组：含防浪涌功能，额定泄放10kA，最大泄放20kA，额定输出2A，单相电输入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8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4G通讯模组（全网通）:支持4G全网通+支持WiFi，支持掉电报警，带内置WiFi天线，外置2米吸盘4G天线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工作电压：DC12V；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2.支持双向互联网通讯；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3.支持4G、网口、WiFi等多种通讯方式；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4、设备须通过GB4943.1-2011安全测试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5、设备须通过YD/T 2583.14-2013电磁兼容测试测试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流量卡(100M/月)/一年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400mm*500mm*160mm设备箱、含连接配线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单相 2P智慧微断路器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基本参数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1.额定电流：6A,10A,16A,20A ,25A,32A,40A,50A,63A,80A,100A；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2.额定电压Ue：AC230V/AC400V；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3.级数：2P/3P/4P；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4.额定绝缘电压Ui： AC500V；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5.额定冲击耐受电压：Uimp 4KV；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6.额定短路分断能力 Icn：10KA；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7.额定运行短路能力Ics： ≥7.5KA；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8.瞬时脱扣类型：C型/D型；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带防浪涌功能电源模组：含防浪涌功能，额定泄放10kA，最大泄放20kA，额定输出2A，单相电输入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18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4G通讯模组（全网通）:支持4G全网通+支持WiFi，支持掉电报警，带内置WiFi天线，外置2米吸盘4G天线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工作电压：DC12V；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2.支持双向互联网通讯；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3.支持4G、网口、WiFi等多种通讯方式；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4、设备须通过GB4943.1-2011安全测试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5、设备须通过YD/T 2583.14-2013电磁兼容测试测试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流量卡(100M/月)/一年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600mm*700mm*200mm设备箱、含连接配线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12.3、3#教学楼智能照明配电箱</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单相 2P智慧微断路器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基本参数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1.额定电流：6A,10A,16A,20A ,25A,32A,40A,50A,63A,80A,100A；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2.额定电压Ue：AC230V/AC400V；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3.级数：2P/3P/4P；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4.额定绝缘电压Ui： AC500V；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5.额定冲击耐受电压：Uimp 4KV；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6.额定短路分断能力 Icn：10KA；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7.额定运行短路能力Ics： ≥7.5KA；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8.瞬时脱扣类型：C型/D型；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带防浪涌功能电源模组：含防浪涌功能，额定泄放10kA，最大泄放20kA，额定输出2A，单相电输入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9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4G通讯模组（全网通）:支持4G全网通+支持WiFi，支持掉电报警，带内置WiFi天线，外置2米吸盘4G天线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工作电压：DC12V；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2.支持双向互联网通讯；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3.支持4G、网口、WiFi等多种通讯方式；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4、设备须通过GB4943.1-2011安全测试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5、设备须通过YD/T 2583.14-2013电磁兼容测试测试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流量卡(100M/月)/一年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5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600mm*500mm*160mm设备箱、含连接配线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5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单相 2P智慧微断路器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基本参数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1.额定电流：6A,10A,16A,20A ,25A,32A,40A,50A,63A,80A,100A；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2.额定电压Ue：AC230V/AC400V；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3.级数：2P/3P/4P；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4.额定绝缘电压Ui： AC500V；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5.额定冲击耐受电压：Uimp 4KV；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6.额定短路分断能力 Icn：10KA；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7.额定运行短路能力Ics： ≥7.5KA；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8.瞬时脱扣类型：C型/D型；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带防浪涌功能电源模组：含防浪涌功能，额定泄放10kA，最大泄放20kA，额定输出2A，单相电输入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8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4G通讯模组（全网通）:支持4G全网通+支持WiFi，支持掉电报警，带内置WiFi天线，外置2米吸盘4G天线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工作电压：DC12V；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2.支持双向互联网通讯；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3.支持4G、网口、WiFi等多种通讯方式；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4、设备须通过GB4943.1-2011安全测试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5、设备须通过YD/T 2583.14-2013电磁兼容测试测试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流量卡(100M/月)/一年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25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600mm*500mm*160mm设备箱、含连接配线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25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12.4、宿舍楼智能照明配电箱</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0"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单相 2P智慧微断路器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基本参数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1.额定电流：6A,10A,16A,20A ,25A,32A,40A,50A,63A,80A,100A；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2.额定电压Ue：AC230V/AC400V；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3.级数：2P/3P/4P；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4.额定绝缘电压Ui： AC500V；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5.额定冲击耐受电压：Uimp 4KV；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6.额定短路分断能力 Icn：10KA；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7.额定运行短路能力Ics： ≥7.5KA；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8.瞬时脱扣类型：C型/D型；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带防浪涌功能电源模组：含防浪涌功能，额定泄放10kA，最大泄放20kA，额定输出2A，单相电输入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888"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4G通讯模组（全网通）:支持4G全网通+支持WiFi，支持掉电报警，带内置WiFi天线，外置2米吸盘4G天线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工作电压：DC12V；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2.支持双向互联网通讯；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3.支持4G、网口、WiFi等多种通讯方式；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4、设备须通过GB4943.1-2011安全测试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5、设备须通过YD/T 2583.14-2013电磁兼容测试测试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流量卡(100M/月)/一年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8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600mm*700mm*160mm设备箱、含连接配线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8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智慧用电设备安装、配电箱端接、线缆测试、线缆标识、连接</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系统集成调试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智慧用电系统调试、联动调试</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十三、机房建设系统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13.1、机房基础建设部分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服务器机柜</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600mm*1050mm*2000mm、前后网门、黑色、含2个托盘、2个机架式PDU插排</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网络机柜</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600mm*600mm*1200mm、前后网门、黑色、含2个托盘、1个机架式PDU插排、1个机柜底座（600mm*600mm*200mm）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桥架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200mm*100mm、环保电镀锌；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机房二级配电箱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600mm*800mm*200mm、壁挂式、断路器CVS-3P/250A 1台、浪涌LY 80KA/3P+NPE 1台、微型断路器 iC65N-2P C16A 9台，含电源指示灯、组装成套；</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UPS配电箱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600mm*800mm*200mm、壁挂式、塑壳断路器 CVS-3P 125A 1台、浪涌LY 80KA/3P+NPE 1台、微型断路器 iC65N-2P C16A 9台，含电源指示灯、组装成套；</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一级防雷箱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保护级别:第二级、试验类别： T2(Ⅱ级)、额定工作电压Un（V）： AC250/400、最大持续工作电压Uc（V）：385、标称放电电流In（kA）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T1：10/350，T2：8/20）：30、最大放电电流Imax（kA）：60、电压保护水平Up（kV）：2.0、连接导线标准（mm2）：≥4、接地线标准（mm2）：≥6、指示灯及雷电计数器：带智能休眠功能的雷电计数、工作指示、故障指示，按读数按钮显示，20秒后自动休眠。、劣化指示：脱离器动作后，按读数按钮，指示灯红色显示、保护模式： L/N-PE</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等电位汇流箱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通流容量（KA）：200；箱内提供一个压接接口，四个螺杆接线柱、接地材质采用热镀锌紫铜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等电位连接器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通流容量（KA）：100；动作电压 （V）：620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聚氯乙烯护套电缆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YJV4*16</w:t>
            </w:r>
            <w:r>
              <w:rPr>
                <w:rStyle w:val="17"/>
                <w:rFonts w:hint="default"/>
                <w:color w:val="auto"/>
                <w:highlight w:val="none"/>
                <w:lang w:bidi="ar"/>
              </w:rPr>
              <w:t>2</w:t>
            </w:r>
            <w:r>
              <w:rPr>
                <w:rFonts w:hint="eastAsia" w:ascii="宋体" w:hAnsi="宋体" w:eastAsia="宋体" w:cs="宋体"/>
                <w:color w:val="auto"/>
                <w:kern w:val="0"/>
                <w:sz w:val="20"/>
                <w:szCs w:val="20"/>
                <w:highlight w:val="none"/>
                <w:lang w:bidi="ar"/>
              </w:rPr>
              <w:t>+1*10</w:t>
            </w:r>
            <w:r>
              <w:rPr>
                <w:rStyle w:val="17"/>
                <w:rFonts w:hint="default"/>
                <w:color w:val="auto"/>
                <w:highlight w:val="none"/>
                <w:lang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聚氯乙烯护套电缆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YJV4*10</w:t>
            </w:r>
            <w:r>
              <w:rPr>
                <w:rStyle w:val="17"/>
                <w:rFonts w:hint="default"/>
                <w:color w:val="auto"/>
                <w:highlight w:val="none"/>
                <w:lang w:bidi="ar"/>
              </w:rPr>
              <w:t>2</w:t>
            </w:r>
            <w:r>
              <w:rPr>
                <w:rFonts w:hint="eastAsia" w:ascii="宋体" w:hAnsi="宋体" w:eastAsia="宋体" w:cs="宋体"/>
                <w:color w:val="auto"/>
                <w:kern w:val="0"/>
                <w:sz w:val="20"/>
                <w:szCs w:val="20"/>
                <w:highlight w:val="none"/>
                <w:lang w:bidi="ar"/>
              </w:rPr>
              <w:t>+1*6</w:t>
            </w:r>
            <w:r>
              <w:rPr>
                <w:rStyle w:val="17"/>
                <w:rFonts w:hint="default"/>
                <w:color w:val="auto"/>
                <w:highlight w:val="none"/>
                <w:lang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RVV3*4</w:t>
            </w:r>
            <w:r>
              <w:rPr>
                <w:rStyle w:val="17"/>
                <w:rFonts w:hint="default"/>
                <w:color w:val="auto"/>
                <w:highlight w:val="none"/>
                <w:lang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接地线缆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BV6</w:t>
            </w:r>
            <w:r>
              <w:rPr>
                <w:rStyle w:val="17"/>
                <w:rFonts w:hint="default"/>
                <w:color w:val="auto"/>
                <w:highlight w:val="none"/>
                <w:lang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接地线缆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BV35</w:t>
            </w:r>
            <w:r>
              <w:rPr>
                <w:rStyle w:val="17"/>
                <w:rFonts w:hint="default"/>
                <w:color w:val="auto"/>
                <w:highlight w:val="none"/>
                <w:lang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PDU防雷插排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三孔六位、10A、含开关按钮</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全钢陶瓷釉面防静电地板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600mm*600mm*350mm、含地板运输及铺设</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平米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铜带</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30mm*0.1mm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公斤</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等电位汇流箱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通流容量（KA）：200；箱内提供一个压接接口，四个螺杆接线柱、接地材质采用热镀锌紫铜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等电位连接器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通流容量（KA）：100；动作电压 （V）：620、提供原厂售后服务承诺函原件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RVV3*4</w:t>
            </w:r>
            <w:r>
              <w:rPr>
                <w:rStyle w:val="17"/>
                <w:rFonts w:hint="default"/>
                <w:color w:val="auto"/>
                <w:highlight w:val="none"/>
                <w:lang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接地线缆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BV6</w:t>
            </w:r>
            <w:r>
              <w:rPr>
                <w:rStyle w:val="17"/>
                <w:rFonts w:hint="default"/>
                <w:color w:val="auto"/>
                <w:highlight w:val="none"/>
                <w:lang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接地线缆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BV25</w:t>
            </w:r>
            <w:r>
              <w:rPr>
                <w:rStyle w:val="17"/>
                <w:rFonts w:hint="default"/>
                <w:color w:val="auto"/>
                <w:highlight w:val="none"/>
                <w:lang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UPS电源</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一、UPS主机: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1.高频机一体式UPS系统，系统容量不低于30kVA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2.输入方式：三相四线+PE。</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3.输入电压范围 266-494.5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4.输入频率范围 40-70Hz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5.频率跟踪范围 45-55Hz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6.输入功率因数 ≥0.99（50%负载）≥0.99（100%负载）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7.输入电流谐波成分 ≤3.2%（50%负载） （2～39）次谐波、≤2%（100%负载）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8.输出稳压精度 ≤±2% 输出频率 50 Hz±0.5Hz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9.电池逆变状态一、UPS主机: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10.高频机一体式UPS系统，系统容量不低于30kVA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11.输入方式：三相四线+PE。</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12.输入电压范围 266-494.5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13.输入频率范围 40-70Hz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14.频率跟踪范围 45-55Hz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15.输入功率因数 ≥0.99（50%负载）≥0.99（100%负载）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16.输入电流谐波成分 ≤3.2%（50%负载） （2～39）次谐波、≤2%（100%负载）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17.输出稳压精度 ≤±2% 输出频率 50 Hz±0.5Hz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18.电池逆变状态下频率跟踪速率 0.5Hz/s～2Hz/s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19.输出电压波形失真度 线性负载 ≤1%、非线性负载：≤1.9%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20.三相电压不平衡度 ≤1%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21.电压动态瞬变范围 ≤3.5%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22.电压瞬变恢复时间 ≤20ms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23.三相电压相位偏差 ≤0.2º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24.输出有功功率 额定容量*0.9kW/kVA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25.市电电池转换时间 0ms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26.逆变旁路转换时间 0ms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27.输出电流峰值系数 ≥3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■系统效率 ≥96%（50%负载）≥95%（100%负载） （提供第三方检测报告）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二、蓄电池12V 100AH，阀控式密封铅酸蓄电池≥64节；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1、蓄电池重量不≥27.5kg。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2、电池额定电压：12V。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3、电池浮充电电压： 13.32-13.8V，建议13.5V。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4、电池均衡充电电压： 14.1-14.4V，建议14.1V。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主要性能要求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1、蓄电池在环境温度20～25℃时的浮充运行设计寿命15年。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2、蓄电池组按规定的试验方法，10h率容量应在第一次充放电循环时不低于0.95C10，三次循环应达到C10。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3、蓄电池间接线板、终端接头具有导电性能优良的材料，同时具有防腐蚀措施。蓄电池槽、盖、应具有阻燃性，电池壳阻燃等级UL94-V0,电池盖阻燃等级UL94-HB以上。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4、蓄电池必须采用全密封防泄漏结构，外壳无异常变形、裂纹及污迹，上盖及端子无损伤，正常工作时无酸雾溢出。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5、蓄电池的密封反应效率不低于96%。</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6、蓄电池需具有较强的耐过充能力以0.3I10电流连续充电16h后，外观应无明显变形及渗液。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7、蓄电池过放电容量恢复能力≥93%。</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8、蓄电池自放电率每月不大于3%。</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9、蓄电池在-30℃和65℃时封口剂应无裂纹和溢流。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10、蓄电池在充电过程中遇有明火，内部应不引燃、不引爆。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11、同组蓄电池内阻偏差应不超过 15%。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12、低温敏感性：10h 率容量应≥0.9C 10 ；外观应无破裂、过度膨胀及槽、盖分离现象。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13、热失控敏感性：蓄电池温度应≤35℃，每 24h 的电流增长率应≤40％。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14、再充电性能：恒压充电24h的再充电能力因素R bf24h 应≥95%。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三、安装附件：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1、包含电池柜、配套电池组之间的连接线缆、连接市电所需电缆15米、连接UPS配电箱所需电缆15米；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有线智能红外吸顶探测器</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数字式自动八温区温度补偿技术，标准触发响应/双脉冲触发响应可选;灵敏度高\中\低三档可选，360°全方位俯视监测，在安装高度为4.5米时，监测φ9米范围(防10KG以内宠物),常闭输出.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18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报警主机</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8有线+16无线防区：双防区技术，节省连线。灵活搭配，使用场所广泛，微电脑控制，分离式LED显示键盘，令您24小时全方位角度均可直观看到主机运行状态。 重点防区2次触发报警功能,全面剔除因探测器原因发生的误报，有/无线双网：双网待机，防止有线电话遭到破坏时报警信息无法送出;自带报警防区语音提示；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频闪灯</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12/24VDC可选，频闪速度：65次/分钟，与安防主机联用，红色、绿色、黄色可选</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YJV3*16+2*10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市电一级柜</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400*700*1500、含双路电源切换器及配套断路器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RVV4</w:t>
            </w:r>
            <w:r>
              <w:rPr>
                <w:rStyle w:val="17"/>
                <w:rFonts w:hint="default"/>
                <w:color w:val="auto"/>
                <w:highlight w:val="none"/>
                <w:lang w:bidi="ar"/>
              </w:rPr>
              <w:t>2</w:t>
            </w:r>
            <w:r>
              <w:rPr>
                <w:rFonts w:hint="eastAsia" w:ascii="宋体" w:hAnsi="宋体" w:eastAsia="宋体" w:cs="宋体"/>
                <w:color w:val="auto"/>
                <w:kern w:val="0"/>
                <w:sz w:val="20"/>
                <w:szCs w:val="20"/>
                <w:highlight w:val="none"/>
                <w:lang w:bidi="ar"/>
              </w:rPr>
              <w:t>*3、黑色</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电源插排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三孔三位、10A、含开关按钮</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热镀锌桥架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100*50、热镀锌</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RVV2*1.5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PVC25管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Φ25、PVC材质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4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六类非屏蔽双绞线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1.线缆本体上需印有厂商名称及线对规格代号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2.锯齿形骨架，内齿外圆护套，改善电气传输性能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3.成卷方式采用专用快速出线II式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4.外箱带有出线口，无需拆箱即可进行布线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5.标准：YD/T1019，ANSI∕TIA-568，ISO/IEC 11801，IEC 61156-5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6.通过标准最高传输频率250MHz测试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7.额定传输速率(NVP)：68%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8.单根导体直流电阻：≤9.0Ω/100m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9.导体规格：4×2×0.57，导体名称：软圆铜线，绝缘：HDPE 1.00±0.008mm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10.屏蔽方式：U/UTP，线对采用 “十”字骨架隔离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11.护套材料：PVC，护套颜色：灰白色，护套外径：6.3±0.3mm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12.阻燃标准：IEC60332-1-2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13.最小内弯曲半径：安装时：8倍电缆外径，安装后：4倍电缆外径，敷设方式：钢管或阻燃硬质PVC管内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14.包装方式：305米/易拉箱，2易拉箱/外箱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15.安装温度： 0℃～+50℃，工作温度：-20℃～+60℃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水晶头</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六类、非屏蔽</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盒</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光纤跳线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FC-LC、单模、3米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光纤跳线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FC-LC、单模、15米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19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精密空调</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1)上送风；总冷量≥12.5kW，显冷量≥11.3kW、风量≥2700m3/h（回风温度24℃，回风相对湿度50%）；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2)输入电压范围：380V(－15%~＋15%)； 频率：50Hz±2Hz；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3)适应环境：温度：室内0℃~+35℃；室外 -15℃~+45℃；湿度：20%~80%RH；</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4)温度调节范围：+18℃~+28℃；温度调节精度：±1℃；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5)湿度调节范围：40%~60%RH；湿度调节精度：±5%RH；温、湿度波动超限应能发出报警信号；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6)机房专用空调应能应解决机房的高显热量负荷，在24℃、50%RH工况下：显热比 ≥0.90；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7)机房专用空调系统应具有高可靠性，要求机组平均无故障时间MTBF≥10万小时；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8)机组的室内风机系统应能够方便的从机组正面取出进行现场维修,提高系统的可维护性。室内主风机应采用后倾离心式风机送风系统，保证在增大机外余压的情况下送风风量不减少；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9)机组加热性能：加热量≥6kW；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10)机组加湿性能：采用电极式加湿，加湿电极方便拆卸清洗，加湿量≥2.8kg/h；</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11)冷凝风机采用无级调速，高效节能；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12)蒸发器选用亲水铝箔和高效内螺纹盘管，提高换热效率；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13)每台机组都应具有独立的控制系统、显示器、加热器、加湿器、独立的温湿度传感器。以保证每台机组的正常运行及高精度运行；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14)系统应具有三遥性能（遥测、遥信、遥控）。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15)系统应具备通信接RS232/RS485接口，能接入动力环境监控系统中；</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16)机房专用空调机组的风冷型室外机组应提供冷凝风扇变速控制器，能根据冷凝器管道内部压力变化自动调节冷凝风扇的运转速度；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17)具有不小于4.3寸的真彩色全中文大触摸屏，控制系统具有多级密码保护功能，具备联动与群控功能，并可共享温湿度设定值；</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18）含10米延长铜管；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19）室外机含防护钢筋网罩</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机房基础设备安装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含人工剔槽20米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十四、基础管路系统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七孔梅花管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Φ40、七孔、PVC材质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PE盘管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Φ40、PE材质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PVC穿线管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Φ25、PVC材质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12300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开关盒</w:t>
            </w:r>
          </w:p>
        </w:tc>
        <w:tc>
          <w:tcPr>
            <w:tcW w:w="48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1.名称:开关盒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2.材质:塑料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3.安装形式:暗配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过路钢管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Φ80镀锌钢管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弱电井</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800mm*1800mm、含基坑开挖、弱电井制作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桥架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200mm*100mm、热镀锌、含桥架盖板、吊杆三件套等配件</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吊杆三件套</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膨胀螺丝（8mm*60mm）、JDG管卡、通丝（8mm*2000mm）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8500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56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基础管、路安装</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七孔梅花管铺设 1500米、铺设PE管 1100米、铺设PVC管14300米、安装86盒600个、机械挖沟及夯实回填2300米、Φ80镀锌钢管铺设80米、铺设桥架1500米、用户箱开槽105个（400mm*300mm*200mm）、用户箱开孔（直径25mm）1300个；墙面管路剔槽（20*20）及恢复4500米；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6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十五、食堂电气系统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3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低压开关柜(屏)</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1.名称:低压开关柜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3.规格:800*2200*450mm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4.安装形式:落地安装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5.基础型钢形式、规格:基础槽钢制作安装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13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配电箱</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1.名称:配电箱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3.规格:600*700*160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4.安装方式:安装高度为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底边距地1.3米明装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线槽</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1.名称:金属线槽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2.规格:300*100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支架</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1.名称:桥架支架制作、安装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1.名称:配管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2.材质、规格:SC125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3.配置形式:暗配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1.名称:配管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2.规格:SC70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3.配置形式:暗配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1.名称:配管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2.规格:SC40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3.配置形式:暗配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1.名称:配管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2.规格:SC32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3.配置形式:暗配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15"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1.名称:配管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2.规格:PC25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3.配置形式:暗配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1323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配管</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1.名称:配管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2.规格:PC20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3.配置形式:暗配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360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1.名称:电力电缆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2.型号:YJV22-1KV 4*150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3.材质:铜芯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357</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电力电缆头</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1.名称:户内热缩式电力电缆头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2.规格:YJV22-1KV 4*150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3.材质、类型:铜芯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4.电压等级(kV):1KV以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1.名称:电力电缆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2.型号:YJV22-1KV-4*120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3.材质:铜芯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电力电缆头</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1.名称:户内热缩式电力电缆头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2.规格:YJV22-1KV-4*120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3.材质、类型:铜芯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4.电压等级(kV):1KV以下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1.名称:电力电缆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2.型号:YJV22-1KV 4*95+1*50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3.材质:铜芯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电力电缆头</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1.名称:户内热缩式电力电缆头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2.规格:YJV22-1KV 4*95+1*50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3.材质、类型:铜芯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4.电压等级(kV):1KV以下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1.名称:电力电缆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2.型号:WDZA-YJY-1KV 4*70+1*35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3.材质:铜芯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电力电缆头</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1.名称:户内热缩式电力电缆头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2.规格:WDZA-YJY-1KV 4*70+1*35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3.材质、类型:铜芯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4.电压等级(kV):1KV以下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1.名称:电力电缆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2.型号:WDZA-YJY-1KV 4*50+1*25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3.材质:铜芯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电力电缆头</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1.名称:户内热缩式电力电缆头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2.规格:WDZA-YJY-1KV 4*50+1*25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3.材质、类型:铜芯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4.电压等级(kV):1KV以下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1.名称:电力电缆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2.型号:WDZA-YJY-1KV</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电力电缆头</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1.名称:户内热缩式电力电缆头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2.规格:WDZA-YJY-1KV 5*16</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3.材质、类型:铜芯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4.电压等级(kV):1KV以下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1.名称:电力电缆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2.型号:WDZA-YJY-1KV 5*10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3.材质:铜芯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486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电力电缆头</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1.名称:户内热缩式电力电缆头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2.规格:WDZA-YJY-1KV 5*10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3.材质、类型:铜芯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4.电压等级(kV):1KV以下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1.名称:电力电缆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2.型号:WDZA-YJY-1KV 5*4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3.材质:铜芯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516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电力电缆头</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1.名称:户内热缩式电力电缆头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2.规格:WDZA-YJY-1KV 5*4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3.材质、类型:铜芯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4.电压等级(kV):1KV以下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13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1.名称:管内穿线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2.配线形式:照明线路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3.型号:WDZ-BYJ</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4.规格:2.5mm2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5.材质:铜芯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5160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3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1.名称:管内穿线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2.配线形式:照明线路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3.型号:WDZ-BYJ</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4.规格:4mm2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5.材质:铜芯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13375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30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配线</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1.名称:管内穿线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2.配线形式:动力线路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3.型号:WDZ-BYJ</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4.规格:6mm2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5.材质:铜芯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588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插座</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1.名称:单相二、三极插座(安全型)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2.类型:安全型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3.规格:250V 10A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4.安装方式:墙上暗装,底距地0.3m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04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插座</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1.名称:单相三极插座(安全型)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2.类型:安全型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3.规格:250V 16A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4.安装方式:墙上暗装,底距地0.3m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08"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插座</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1.名称:三相插座(安全型)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2.类型:安全型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3.规格:250V 16A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4.安装方式:墙上暗装,底距地0.3m</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8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接线盒</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1.名称:暗装开关(插座)盒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2.材质:塑料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3.规格:86型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rPr>
          <w:trHeight w:val="520"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送配电装置系统</w:t>
            </w:r>
          </w:p>
        </w:tc>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1.名称:送配电装置系统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2.电压等级(kV):1 KV以下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系统</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99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auto"/>
                <w:sz w:val="20"/>
                <w:szCs w:val="20"/>
                <w:highlight w:val="none"/>
              </w:rPr>
            </w:pPr>
            <w:r>
              <w:rPr>
                <w:rFonts w:hint="eastAsia"/>
                <w:kern w:val="0"/>
                <w:sz w:val="20"/>
                <w:lang w:val="en-US" w:eastAsia="zh-CN"/>
              </w:rPr>
              <w:t>注：▲为核心产品，★为主要技术参数，必须满足，■为重要技术参数，作为加减分项。</w:t>
            </w:r>
            <w:bookmarkStart w:id="0" w:name="_GoBack"/>
            <w:bookmarkEnd w:id="0"/>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35659"/>
    <w:multiLevelType w:val="singleLevel"/>
    <w:tmpl w:val="99F35659"/>
    <w:lvl w:ilvl="0" w:tentative="0">
      <w:start w:val="1"/>
      <w:numFmt w:val="decimal"/>
      <w:lvlText w:val="%1."/>
      <w:lvlJc w:val="left"/>
      <w:pPr>
        <w:tabs>
          <w:tab w:val="left" w:pos="312"/>
        </w:tabs>
      </w:pPr>
    </w:lvl>
  </w:abstractNum>
  <w:abstractNum w:abstractNumId="1">
    <w:nsid w:val="ABB9BB40"/>
    <w:multiLevelType w:val="singleLevel"/>
    <w:tmpl w:val="ABB9BB40"/>
    <w:lvl w:ilvl="0" w:tentative="0">
      <w:start w:val="1"/>
      <w:numFmt w:val="decimal"/>
      <w:lvlText w:val="%1."/>
      <w:lvlJc w:val="left"/>
      <w:pPr>
        <w:tabs>
          <w:tab w:val="left" w:pos="312"/>
        </w:tabs>
      </w:pPr>
    </w:lvl>
  </w:abstractNum>
  <w:abstractNum w:abstractNumId="2">
    <w:nsid w:val="EF13F766"/>
    <w:multiLevelType w:val="singleLevel"/>
    <w:tmpl w:val="EF13F766"/>
    <w:lvl w:ilvl="0" w:tentative="0">
      <w:start w:val="1"/>
      <w:numFmt w:val="decimal"/>
      <w:suff w:val="nothing"/>
      <w:lvlText w:val="%1、"/>
      <w:lvlJc w:val="left"/>
    </w:lvl>
  </w:abstractNum>
  <w:abstractNum w:abstractNumId="3">
    <w:nsid w:val="F3037139"/>
    <w:multiLevelType w:val="singleLevel"/>
    <w:tmpl w:val="F3037139"/>
    <w:lvl w:ilvl="0" w:tentative="0">
      <w:start w:val="1"/>
      <w:numFmt w:val="decimal"/>
      <w:lvlText w:val="%1."/>
      <w:lvlJc w:val="left"/>
      <w:pPr>
        <w:tabs>
          <w:tab w:val="left" w:pos="312"/>
        </w:tabs>
      </w:pPr>
    </w:lvl>
  </w:abstractNum>
  <w:abstractNum w:abstractNumId="4">
    <w:nsid w:val="0F267036"/>
    <w:multiLevelType w:val="singleLevel"/>
    <w:tmpl w:val="0F267036"/>
    <w:lvl w:ilvl="0" w:tentative="0">
      <w:start w:val="1"/>
      <w:numFmt w:val="decimal"/>
      <w:lvlText w:val="%1."/>
      <w:lvlJc w:val="left"/>
      <w:pPr>
        <w:tabs>
          <w:tab w:val="left" w:pos="312"/>
        </w:tabs>
      </w:pPr>
    </w:lvl>
  </w:abstractNum>
  <w:abstractNum w:abstractNumId="5">
    <w:nsid w:val="18E931C1"/>
    <w:multiLevelType w:val="singleLevel"/>
    <w:tmpl w:val="18E931C1"/>
    <w:lvl w:ilvl="0" w:tentative="0">
      <w:start w:val="1"/>
      <w:numFmt w:val="decimal"/>
      <w:suff w:val="nothing"/>
      <w:lvlText w:val="%1、"/>
      <w:lvlJc w:val="left"/>
    </w:lvl>
  </w:abstractNum>
  <w:abstractNum w:abstractNumId="6">
    <w:nsid w:val="1F41F2C2"/>
    <w:multiLevelType w:val="singleLevel"/>
    <w:tmpl w:val="1F41F2C2"/>
    <w:lvl w:ilvl="0" w:tentative="0">
      <w:start w:val="1"/>
      <w:numFmt w:val="decimal"/>
      <w:suff w:val="nothing"/>
      <w:lvlText w:val="%1、"/>
      <w:lvlJc w:val="left"/>
    </w:lvl>
  </w:abstractNum>
  <w:abstractNum w:abstractNumId="7">
    <w:nsid w:val="28CEEAE8"/>
    <w:multiLevelType w:val="singleLevel"/>
    <w:tmpl w:val="28CEEAE8"/>
    <w:lvl w:ilvl="0" w:tentative="0">
      <w:start w:val="1"/>
      <w:numFmt w:val="decimal"/>
      <w:suff w:val="nothing"/>
      <w:lvlText w:val="%1、"/>
      <w:lvlJc w:val="left"/>
    </w:lvl>
  </w:abstractNum>
  <w:abstractNum w:abstractNumId="8">
    <w:nsid w:val="30FD824E"/>
    <w:multiLevelType w:val="singleLevel"/>
    <w:tmpl w:val="30FD824E"/>
    <w:lvl w:ilvl="0" w:tentative="0">
      <w:start w:val="1"/>
      <w:numFmt w:val="decimal"/>
      <w:lvlText w:val="%1."/>
      <w:lvlJc w:val="left"/>
      <w:pPr>
        <w:tabs>
          <w:tab w:val="left" w:pos="312"/>
        </w:tabs>
      </w:pPr>
    </w:lvl>
  </w:abstractNum>
  <w:abstractNum w:abstractNumId="9">
    <w:nsid w:val="37162972"/>
    <w:multiLevelType w:val="singleLevel"/>
    <w:tmpl w:val="37162972"/>
    <w:lvl w:ilvl="0" w:tentative="0">
      <w:start w:val="1"/>
      <w:numFmt w:val="decimal"/>
      <w:suff w:val="nothing"/>
      <w:lvlText w:val="%1、"/>
      <w:lvlJc w:val="left"/>
    </w:lvl>
  </w:abstractNum>
  <w:abstractNum w:abstractNumId="10">
    <w:nsid w:val="51ED0371"/>
    <w:multiLevelType w:val="singleLevel"/>
    <w:tmpl w:val="51ED0371"/>
    <w:lvl w:ilvl="0" w:tentative="0">
      <w:start w:val="1"/>
      <w:numFmt w:val="decimal"/>
      <w:lvlText w:val="%1."/>
      <w:lvlJc w:val="left"/>
      <w:pPr>
        <w:tabs>
          <w:tab w:val="left" w:pos="312"/>
        </w:tabs>
      </w:pPr>
    </w:lvl>
  </w:abstractNum>
  <w:num w:numId="1">
    <w:abstractNumId w:val="9"/>
  </w:num>
  <w:num w:numId="2">
    <w:abstractNumId w:val="5"/>
  </w:num>
  <w:num w:numId="3">
    <w:abstractNumId w:val="6"/>
  </w:num>
  <w:num w:numId="4">
    <w:abstractNumId w:val="7"/>
  </w:num>
  <w:num w:numId="5">
    <w:abstractNumId w:val="2"/>
  </w:num>
  <w:num w:numId="6">
    <w:abstractNumId w:val="0"/>
  </w:num>
  <w:num w:numId="7">
    <w:abstractNumId w:val="1"/>
  </w:num>
  <w:num w:numId="8">
    <w:abstractNumId w:val="10"/>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MjYyNDY1OTMwMzQ5ZmJjZjZiMjcxZDdhYjgyNWUifQ=="/>
  </w:docVars>
  <w:rsids>
    <w:rsidRoot w:val="00B83BF0"/>
    <w:rsid w:val="004E1B9A"/>
    <w:rsid w:val="00983BB2"/>
    <w:rsid w:val="00B83BF0"/>
    <w:rsid w:val="00C36B5B"/>
    <w:rsid w:val="05942874"/>
    <w:rsid w:val="0D094C00"/>
    <w:rsid w:val="0DF76A8C"/>
    <w:rsid w:val="11466B71"/>
    <w:rsid w:val="267B1E0B"/>
    <w:rsid w:val="292C602C"/>
    <w:rsid w:val="2C5A19BA"/>
    <w:rsid w:val="2F751001"/>
    <w:rsid w:val="3686092E"/>
    <w:rsid w:val="36A63959"/>
    <w:rsid w:val="36B72B26"/>
    <w:rsid w:val="36CD0645"/>
    <w:rsid w:val="38364628"/>
    <w:rsid w:val="38D7575D"/>
    <w:rsid w:val="3D566086"/>
    <w:rsid w:val="3EC13B3D"/>
    <w:rsid w:val="3F5F3594"/>
    <w:rsid w:val="422A5762"/>
    <w:rsid w:val="540A4606"/>
    <w:rsid w:val="54EB1352"/>
    <w:rsid w:val="57752602"/>
    <w:rsid w:val="58D57DE5"/>
    <w:rsid w:val="5A4F0677"/>
    <w:rsid w:val="5EA25E8D"/>
    <w:rsid w:val="662D1754"/>
    <w:rsid w:val="668D122E"/>
    <w:rsid w:val="67A268B5"/>
    <w:rsid w:val="67E242CE"/>
    <w:rsid w:val="67E35355"/>
    <w:rsid w:val="69012A9A"/>
    <w:rsid w:val="6EF40B80"/>
    <w:rsid w:val="7C164A63"/>
    <w:rsid w:val="7C717264"/>
    <w:rsid w:val="7D4813A4"/>
    <w:rsid w:val="7F961D37"/>
    <w:rsid w:val="7FDE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0"/>
    <w:rPr>
      <w:color w:val="0000FF"/>
      <w:u w:val="single"/>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141"/>
    <w:basedOn w:val="5"/>
    <w:qFormat/>
    <w:uiPriority w:val="0"/>
    <w:rPr>
      <w:rFonts w:hint="eastAsia" w:ascii="宋体" w:hAnsi="宋体" w:eastAsia="宋体" w:cs="宋体"/>
      <w:color w:val="000000"/>
      <w:sz w:val="20"/>
      <w:szCs w:val="20"/>
      <w:u w:val="none"/>
      <w:vertAlign w:val="superscript"/>
    </w:rPr>
  </w:style>
  <w:style w:type="character" w:customStyle="1" w:styleId="9">
    <w:name w:val="font21"/>
    <w:basedOn w:val="5"/>
    <w:qFormat/>
    <w:uiPriority w:val="0"/>
    <w:rPr>
      <w:rFonts w:hint="eastAsia" w:ascii="宋体" w:hAnsi="宋体" w:eastAsia="宋体" w:cs="宋体"/>
      <w:color w:val="000000"/>
      <w:sz w:val="20"/>
      <w:szCs w:val="20"/>
      <w:u w:val="none"/>
    </w:rPr>
  </w:style>
  <w:style w:type="character" w:customStyle="1" w:styleId="10">
    <w:name w:val="font122"/>
    <w:basedOn w:val="5"/>
    <w:qFormat/>
    <w:uiPriority w:val="0"/>
    <w:rPr>
      <w:rFonts w:hint="eastAsia" w:ascii="宋体" w:hAnsi="宋体" w:eastAsia="宋体" w:cs="宋体"/>
      <w:color w:val="000000"/>
      <w:sz w:val="20"/>
      <w:szCs w:val="20"/>
      <w:u w:val="none"/>
      <w:vertAlign w:val="superscript"/>
    </w:rPr>
  </w:style>
  <w:style w:type="character" w:customStyle="1" w:styleId="11">
    <w:name w:val="font71"/>
    <w:basedOn w:val="5"/>
    <w:qFormat/>
    <w:uiPriority w:val="0"/>
    <w:rPr>
      <w:rFonts w:hint="eastAsia" w:ascii="宋体" w:hAnsi="宋体" w:eastAsia="宋体" w:cs="宋体"/>
      <w:color w:val="000000"/>
      <w:sz w:val="20"/>
      <w:szCs w:val="20"/>
      <w:u w:val="none"/>
    </w:rPr>
  </w:style>
  <w:style w:type="character" w:customStyle="1" w:styleId="12">
    <w:name w:val="font12"/>
    <w:basedOn w:val="5"/>
    <w:qFormat/>
    <w:uiPriority w:val="0"/>
    <w:rPr>
      <w:rFonts w:hint="eastAsia" w:ascii="宋体" w:hAnsi="宋体" w:eastAsia="宋体" w:cs="宋体"/>
      <w:color w:val="000000"/>
      <w:sz w:val="20"/>
      <w:szCs w:val="20"/>
      <w:u w:val="none"/>
    </w:rPr>
  </w:style>
  <w:style w:type="character" w:customStyle="1" w:styleId="13">
    <w:name w:val="font131"/>
    <w:basedOn w:val="5"/>
    <w:qFormat/>
    <w:uiPriority w:val="0"/>
    <w:rPr>
      <w:rFonts w:hint="eastAsia" w:ascii="宋体" w:hAnsi="宋体" w:eastAsia="宋体" w:cs="宋体"/>
      <w:color w:val="000000"/>
      <w:sz w:val="20"/>
      <w:szCs w:val="20"/>
      <w:u w:val="none"/>
      <w:vertAlign w:val="superscript"/>
    </w:rPr>
  </w:style>
  <w:style w:type="character" w:customStyle="1" w:styleId="14">
    <w:name w:val="font31"/>
    <w:basedOn w:val="5"/>
    <w:qFormat/>
    <w:uiPriority w:val="0"/>
    <w:rPr>
      <w:rFonts w:hint="eastAsia" w:ascii="宋体" w:hAnsi="宋体" w:eastAsia="宋体" w:cs="宋体"/>
      <w:color w:val="000000"/>
      <w:sz w:val="20"/>
      <w:szCs w:val="20"/>
      <w:u w:val="none"/>
    </w:rPr>
  </w:style>
  <w:style w:type="character" w:customStyle="1" w:styleId="15">
    <w:name w:val="font101"/>
    <w:basedOn w:val="5"/>
    <w:qFormat/>
    <w:uiPriority w:val="0"/>
    <w:rPr>
      <w:rFonts w:hint="eastAsia" w:ascii="宋体" w:hAnsi="宋体" w:eastAsia="宋体" w:cs="宋体"/>
      <w:color w:val="000000"/>
      <w:sz w:val="20"/>
      <w:szCs w:val="20"/>
      <w:u w:val="none"/>
      <w:vertAlign w:val="superscript"/>
    </w:rPr>
  </w:style>
  <w:style w:type="character" w:customStyle="1" w:styleId="16">
    <w:name w:val="font01"/>
    <w:basedOn w:val="5"/>
    <w:qFormat/>
    <w:uiPriority w:val="0"/>
    <w:rPr>
      <w:rFonts w:hint="eastAsia" w:ascii="宋体" w:hAnsi="宋体" w:eastAsia="宋体" w:cs="宋体"/>
      <w:color w:val="000000"/>
      <w:sz w:val="20"/>
      <w:szCs w:val="20"/>
      <w:u w:val="none"/>
    </w:rPr>
  </w:style>
  <w:style w:type="character" w:customStyle="1" w:styleId="17">
    <w:name w:val="font51"/>
    <w:basedOn w:val="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46395</Words>
  <Characters>58500</Characters>
  <Lines>498</Lines>
  <Paragraphs>140</Paragraphs>
  <TotalTime>1</TotalTime>
  <ScaleCrop>false</ScaleCrop>
  <LinksUpToDate>false</LinksUpToDate>
  <CharactersWithSpaces>59547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2023-06-21T04:42:00Z</dcterms:created>
  <dc:creator>turing</dc:creator>
  <cp:lastModifiedBy>漫无边际</cp:lastModifiedBy>
  <dcterms:modified xsi:type="dcterms:W3CDTF">2023-07-19T09:47:43Z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DCD2EBB1708845EF806DB1F23CA10108_13</vt:lpwstr>
  </property>
</Properties>
</file>