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spacing w:before="0" w:beforeAutospacing="0" w:after="0" w:afterAutospacing="0" w:line="240" w:lineRule="auto"/>
        <w:jc w:val="center"/>
        <w:textAlignment w:val="baseline"/>
        <w:rPr>
          <w:rFonts w:hint="eastAsia" w:ascii="黑体" w:hAnsi="黑体" w:eastAsia="黑体" w:cs="黑体"/>
          <w:b/>
          <w:bCs/>
          <w:i w:val="0"/>
          <w:caps w:val="0"/>
          <w:spacing w:val="0"/>
          <w:w w:val="100"/>
          <w:kern w:val="0"/>
          <w:sz w:val="36"/>
          <w:szCs w:val="36"/>
          <w:lang w:eastAsia="zh-CN" w:bidi="ar"/>
        </w:rPr>
      </w:pPr>
      <w:r>
        <w:rPr>
          <w:rFonts w:hint="eastAsia" w:ascii="黑体" w:hAnsi="黑体" w:eastAsia="黑体" w:cs="黑体"/>
          <w:b/>
          <w:bCs/>
          <w:i w:val="0"/>
          <w:caps w:val="0"/>
          <w:spacing w:val="0"/>
          <w:w w:val="100"/>
          <w:kern w:val="0"/>
          <w:sz w:val="36"/>
          <w:szCs w:val="36"/>
          <w:lang w:eastAsia="zh-CN" w:bidi="ar"/>
        </w:rPr>
        <w:t>乌审旗嘎鲁图镇供热基础设施提升改造覆盖及配套管网工程-供热管网阀门新建及改造工程</w:t>
      </w:r>
    </w:p>
    <w:p>
      <w:pPr>
        <w:snapToGrid/>
        <w:spacing w:before="0" w:beforeAutospacing="0" w:after="0" w:afterAutospacing="0" w:line="240" w:lineRule="auto"/>
        <w:jc w:val="center"/>
        <w:textAlignment w:val="baseline"/>
        <w:rPr>
          <w:rFonts w:hint="eastAsia" w:ascii="黑体" w:hAnsi="黑体" w:eastAsia="黑体" w:cs="黑体"/>
          <w:b/>
          <w:bCs/>
          <w:i w:val="0"/>
          <w:caps w:val="0"/>
          <w:spacing w:val="0"/>
          <w:w w:val="100"/>
          <w:sz w:val="40"/>
          <w:szCs w:val="40"/>
          <w:lang w:val="en-US" w:eastAsia="zh-CN"/>
        </w:rPr>
      </w:pPr>
      <w:r>
        <w:rPr>
          <w:rFonts w:hint="eastAsia" w:ascii="黑体" w:hAnsi="黑体" w:eastAsia="黑体" w:cs="黑体"/>
          <w:b/>
          <w:bCs/>
          <w:i w:val="0"/>
          <w:caps w:val="0"/>
          <w:spacing w:val="0"/>
          <w:w w:val="100"/>
          <w:sz w:val="40"/>
          <w:szCs w:val="40"/>
        </w:rPr>
        <w:t>编制</w:t>
      </w:r>
      <w:r>
        <w:rPr>
          <w:rFonts w:hint="eastAsia" w:ascii="黑体" w:hAnsi="黑体" w:eastAsia="黑体" w:cs="黑体"/>
          <w:b/>
          <w:bCs/>
          <w:i w:val="0"/>
          <w:caps w:val="0"/>
          <w:spacing w:val="0"/>
          <w:w w:val="100"/>
          <w:sz w:val="40"/>
          <w:szCs w:val="40"/>
          <w:lang w:val="en-US" w:eastAsia="zh-CN"/>
        </w:rPr>
        <w:t>说明</w:t>
      </w:r>
    </w:p>
    <w:p>
      <w:pPr>
        <w:pStyle w:val="4"/>
        <w:widowControl/>
        <w:snapToGrid/>
        <w:spacing w:before="0" w:beforeAutospacing="0" w:after="0" w:afterAutospacing="0" w:line="360" w:lineRule="auto"/>
        <w:ind w:left="210" w:leftChars="100"/>
        <w:jc w:val="left"/>
        <w:textAlignment w:val="baseline"/>
        <w:rPr>
          <w:rFonts w:ascii="仿宋" w:hAnsi="仿宋" w:eastAsia="仿宋" w:cs="仿宋"/>
          <w:b/>
          <w:bCs/>
          <w:i w:val="0"/>
          <w:caps w:val="0"/>
          <w:spacing w:val="0"/>
          <w:w w:val="100"/>
          <w:sz w:val="32"/>
          <w:szCs w:val="32"/>
        </w:rPr>
      </w:pPr>
      <w:r>
        <w:rPr>
          <w:rFonts w:hint="eastAsia" w:ascii="仿宋" w:hAnsi="仿宋" w:eastAsia="仿宋" w:cs="仿宋"/>
          <w:b/>
          <w:bCs/>
          <w:i w:val="0"/>
          <w:caps w:val="0"/>
          <w:spacing w:val="0"/>
          <w:w w:val="100"/>
          <w:sz w:val="32"/>
          <w:szCs w:val="32"/>
        </w:rPr>
        <w:t xml:space="preserve">   一、工程概况</w:t>
      </w:r>
    </w:p>
    <w:p>
      <w:pPr>
        <w:keepNext w:val="0"/>
        <w:keepLines w:val="0"/>
        <w:widowControl/>
        <w:suppressLineNumbers w:val="0"/>
        <w:ind w:firstLine="640" w:firstLineChars="200"/>
        <w:jc w:val="left"/>
        <w:rPr>
          <w:rFonts w:hint="eastAsia" w:ascii="仿宋" w:hAnsi="仿宋" w:eastAsia="仿宋" w:cs="仿宋"/>
          <w:color w:val="auto"/>
          <w:sz w:val="32"/>
          <w:szCs w:val="32"/>
          <w:lang w:val="en-US" w:eastAsia="zh-CN" w:bidi="ar"/>
        </w:rPr>
      </w:pPr>
      <w:r>
        <w:rPr>
          <w:rFonts w:hint="eastAsia" w:ascii="仿宋" w:hAnsi="仿宋" w:eastAsia="仿宋" w:cs="仿宋"/>
          <w:color w:val="auto"/>
          <w:sz w:val="32"/>
          <w:szCs w:val="32"/>
          <w:lang w:val="en-US" w:eastAsia="zh-CN" w:bidi="ar"/>
        </w:rPr>
        <w:t>乌审旗嘎鲁图镇供热基础设施提升改造覆盖及配套管网工程-供热管网阀门新建及改造工程，包含阀门拆除及更换、检查井拆除及新建、硬化拆除及恢复工程等。</w:t>
      </w:r>
    </w:p>
    <w:p>
      <w:pPr>
        <w:pStyle w:val="4"/>
        <w:widowControl/>
        <w:snapToGrid/>
        <w:spacing w:before="0" w:beforeAutospacing="0" w:after="0" w:afterAutospacing="0" w:line="360" w:lineRule="auto"/>
        <w:ind w:firstLine="643" w:firstLineChars="200"/>
        <w:jc w:val="left"/>
        <w:textAlignment w:val="baseline"/>
        <w:rPr>
          <w:rFonts w:ascii="仿宋" w:hAnsi="仿宋" w:eastAsia="仿宋" w:cs="仿宋"/>
          <w:b/>
          <w:bCs/>
          <w:i w:val="0"/>
          <w:caps w:val="0"/>
          <w:spacing w:val="0"/>
          <w:w w:val="100"/>
          <w:sz w:val="32"/>
          <w:szCs w:val="32"/>
        </w:rPr>
      </w:pPr>
      <w:r>
        <w:rPr>
          <w:rFonts w:hint="eastAsia" w:ascii="仿宋" w:hAnsi="仿宋" w:eastAsia="仿宋" w:cs="仿宋"/>
          <w:b/>
          <w:bCs/>
          <w:i w:val="0"/>
          <w:caps w:val="0"/>
          <w:spacing w:val="0"/>
          <w:w w:val="100"/>
          <w:sz w:val="32"/>
          <w:szCs w:val="32"/>
        </w:rPr>
        <w:t>二、编制依据：</w:t>
      </w:r>
    </w:p>
    <w:p>
      <w:pPr>
        <w:pStyle w:val="4"/>
        <w:widowControl/>
        <w:snapToGrid/>
        <w:spacing w:before="0" w:beforeAutospacing="0" w:after="0" w:afterAutospacing="0" w:line="360" w:lineRule="auto"/>
        <w:ind w:firstLine="640" w:firstLineChars="200"/>
        <w:jc w:val="left"/>
        <w:textAlignment w:val="baseline"/>
        <w:rPr>
          <w:rFonts w:hint="eastAsia" w:ascii="仿宋" w:hAnsi="仿宋" w:eastAsia="仿宋" w:cs="仿宋"/>
          <w:b w:val="0"/>
          <w:i w:val="0"/>
          <w:caps w:val="0"/>
          <w:spacing w:val="0"/>
          <w:w w:val="100"/>
          <w:sz w:val="32"/>
          <w:szCs w:val="32"/>
          <w:lang w:eastAsia="zh-CN"/>
        </w:rPr>
      </w:pPr>
      <w:r>
        <w:rPr>
          <w:rFonts w:hint="eastAsia" w:ascii="仿宋" w:hAnsi="仿宋" w:eastAsia="仿宋" w:cs="仿宋"/>
          <w:b w:val="0"/>
          <w:i w:val="0"/>
          <w:caps w:val="0"/>
          <w:spacing w:val="0"/>
          <w:w w:val="100"/>
          <w:sz w:val="32"/>
          <w:szCs w:val="32"/>
        </w:rPr>
        <w:t>1、依据设计院出具的设计图纸</w:t>
      </w:r>
      <w:r>
        <w:rPr>
          <w:rFonts w:hint="eastAsia" w:ascii="仿宋" w:hAnsi="仿宋" w:eastAsia="仿宋" w:cs="仿宋"/>
          <w:b w:val="0"/>
          <w:i w:val="0"/>
          <w:caps w:val="0"/>
          <w:spacing w:val="0"/>
          <w:w w:val="100"/>
          <w:sz w:val="32"/>
          <w:szCs w:val="32"/>
          <w:lang w:val="en-US" w:eastAsia="zh-CN"/>
        </w:rPr>
        <w:t>及设计概算</w:t>
      </w:r>
      <w:r>
        <w:rPr>
          <w:rFonts w:hint="eastAsia" w:ascii="仿宋" w:hAnsi="仿宋" w:eastAsia="仿宋" w:cs="仿宋"/>
          <w:b w:val="0"/>
          <w:i w:val="0"/>
          <w:caps w:val="0"/>
          <w:spacing w:val="0"/>
          <w:w w:val="100"/>
          <w:sz w:val="32"/>
          <w:szCs w:val="32"/>
          <w:lang w:eastAsia="zh-CN"/>
        </w:rPr>
        <w:t>；</w:t>
      </w:r>
    </w:p>
    <w:p>
      <w:pPr>
        <w:pStyle w:val="4"/>
        <w:widowControl/>
        <w:snapToGrid/>
        <w:spacing w:before="0" w:beforeAutospacing="0" w:after="0" w:afterAutospacing="0" w:line="360" w:lineRule="auto"/>
        <w:ind w:firstLine="640" w:firstLineChars="200"/>
        <w:jc w:val="left"/>
        <w:textAlignment w:val="baseline"/>
        <w:rPr>
          <w:rFonts w:hint="eastAsia" w:ascii="仿宋_GB2312" w:hAnsi="仿宋_GB2312" w:eastAsia="仿宋_GB2312" w:cs="仿宋_GB2312"/>
          <w:color w:val="auto"/>
          <w:kern w:val="0"/>
          <w:sz w:val="32"/>
          <w:szCs w:val="32"/>
          <w:highlight w:val="none"/>
          <w:lang w:eastAsia="zh-CN" w:bidi="ar"/>
        </w:rPr>
      </w:pPr>
      <w:r>
        <w:rPr>
          <w:rFonts w:hint="eastAsia" w:ascii="仿宋" w:hAnsi="仿宋" w:eastAsia="仿宋" w:cs="仿宋"/>
          <w:b w:val="0"/>
          <w:i w:val="0"/>
          <w:caps w:val="0"/>
          <w:spacing w:val="0"/>
          <w:w w:val="100"/>
          <w:sz w:val="32"/>
          <w:szCs w:val="32"/>
        </w:rPr>
        <w:t>2、工程量清单计价执行《建设工程工程量清单计价规范》(GB50500-2013)</w:t>
      </w:r>
      <w:r>
        <w:rPr>
          <w:rFonts w:hint="eastAsia" w:ascii="仿宋" w:hAnsi="仿宋" w:eastAsia="仿宋" w:cs="仿宋"/>
          <w:b w:val="0"/>
          <w:i w:val="0"/>
          <w:caps w:val="0"/>
          <w:spacing w:val="0"/>
          <w:w w:val="100"/>
          <w:sz w:val="32"/>
          <w:szCs w:val="32"/>
          <w:lang w:val="en-US" w:eastAsia="zh-CN"/>
        </w:rPr>
        <w:t>及</w:t>
      </w:r>
      <w:r>
        <w:rPr>
          <w:rFonts w:hint="eastAsia" w:ascii="仿宋_GB2312" w:hAnsi="仿宋_GB2312" w:eastAsia="仿宋_GB2312" w:cs="仿宋_GB2312"/>
          <w:color w:val="auto"/>
          <w:kern w:val="0"/>
          <w:sz w:val="32"/>
          <w:szCs w:val="32"/>
          <w:highlight w:val="none"/>
          <w:lang w:bidi="ar"/>
        </w:rPr>
        <w:t>解释和勘误</w:t>
      </w:r>
      <w:r>
        <w:rPr>
          <w:rFonts w:hint="eastAsia" w:ascii="仿宋_GB2312" w:hAnsi="仿宋_GB2312" w:eastAsia="仿宋_GB2312" w:cs="仿宋_GB2312"/>
          <w:color w:val="auto"/>
          <w:kern w:val="0"/>
          <w:sz w:val="32"/>
          <w:szCs w:val="32"/>
          <w:highlight w:val="none"/>
          <w:lang w:eastAsia="zh-CN" w:bidi="ar"/>
        </w:rPr>
        <w:t>；</w:t>
      </w:r>
    </w:p>
    <w:p>
      <w:pPr>
        <w:numPr>
          <w:ilvl w:val="0"/>
          <w:numId w:val="0"/>
        </w:numPr>
        <w:tabs>
          <w:tab w:val="left" w:pos="640"/>
          <w:tab w:val="left" w:pos="840"/>
          <w:tab w:val="left" w:pos="1050"/>
          <w:tab w:val="left" w:pos="1134"/>
          <w:tab w:val="left" w:pos="1260"/>
          <w:tab w:val="left" w:pos="1680"/>
          <w:tab w:val="left" w:pos="1890"/>
          <w:tab w:val="left" w:pos="2100"/>
        </w:tabs>
        <w:spacing w:line="240" w:lineRule="auto"/>
        <w:ind w:firstLine="640" w:firstLineChars="200"/>
        <w:rPr>
          <w:rFonts w:hint="eastAsia" w:ascii="仿宋_GB2312" w:hAnsi="仿宋_GB2312" w:eastAsia="仿宋_GB2312" w:cs="仿宋_GB2312"/>
          <w:color w:val="auto"/>
          <w:sz w:val="32"/>
          <w:szCs w:val="32"/>
          <w:highlight w:val="none"/>
          <w:lang w:eastAsia="zh-CN"/>
        </w:rPr>
      </w:pPr>
      <w:r>
        <w:rPr>
          <w:rFonts w:hint="eastAsia" w:ascii="仿宋" w:hAnsi="仿宋" w:eastAsia="仿宋" w:cs="仿宋"/>
          <w:b w:val="0"/>
          <w:i w:val="0"/>
          <w:caps w:val="0"/>
          <w:spacing w:val="0"/>
          <w:w w:val="100"/>
          <w:sz w:val="32"/>
          <w:szCs w:val="32"/>
        </w:rPr>
        <w:t>3、</w:t>
      </w:r>
      <w:r>
        <w:rPr>
          <w:rFonts w:hint="eastAsia" w:ascii="仿宋_GB2312" w:hAnsi="仿宋_GB2312" w:eastAsia="仿宋_GB2312" w:cs="仿宋_GB2312"/>
          <w:color w:val="auto"/>
          <w:kern w:val="0"/>
          <w:sz w:val="32"/>
          <w:szCs w:val="32"/>
          <w:highlight w:val="none"/>
          <w:lang w:bidi="ar"/>
        </w:rPr>
        <w:t>定额执行</w:t>
      </w:r>
      <w:r>
        <w:rPr>
          <w:rFonts w:ascii="仿宋_GB2312" w:hAnsi="仿宋_GB2312" w:eastAsia="仿宋_GB2312" w:cs="仿宋_GB2312"/>
          <w:color w:val="auto"/>
          <w:kern w:val="0"/>
          <w:sz w:val="32"/>
          <w:szCs w:val="32"/>
          <w:highlight w:val="none"/>
          <w:lang w:bidi="ar"/>
        </w:rPr>
        <w:t>2017</w:t>
      </w:r>
      <w:r>
        <w:rPr>
          <w:rFonts w:hint="eastAsia" w:ascii="仿宋_GB2312" w:hAnsi="仿宋_GB2312" w:eastAsia="仿宋_GB2312" w:cs="仿宋_GB2312"/>
          <w:color w:val="auto"/>
          <w:kern w:val="0"/>
          <w:sz w:val="32"/>
          <w:szCs w:val="32"/>
          <w:highlight w:val="none"/>
          <w:lang w:bidi="ar"/>
        </w:rPr>
        <w:t>届《内蒙古自治区房屋</w:t>
      </w:r>
      <w:r>
        <w:rPr>
          <w:rFonts w:hint="eastAsia" w:ascii="仿宋_GB2312" w:hAnsi="仿宋_GB2312" w:eastAsia="仿宋_GB2312" w:cs="仿宋_GB2312"/>
          <w:color w:val="auto"/>
          <w:kern w:val="0"/>
          <w:sz w:val="32"/>
          <w:szCs w:val="32"/>
          <w:highlight w:val="none"/>
          <w:lang w:val="en-US" w:eastAsia="zh-CN" w:bidi="ar"/>
        </w:rPr>
        <w:t>安装</w:t>
      </w:r>
      <w:r>
        <w:rPr>
          <w:rFonts w:hint="eastAsia" w:ascii="仿宋_GB2312" w:hAnsi="仿宋_GB2312" w:eastAsia="仿宋_GB2312" w:cs="仿宋_GB2312"/>
          <w:color w:val="auto"/>
          <w:kern w:val="0"/>
          <w:sz w:val="32"/>
          <w:szCs w:val="32"/>
          <w:highlight w:val="none"/>
          <w:lang w:bidi="ar"/>
        </w:rPr>
        <w:t>工程预算定额》</w:t>
      </w:r>
      <w:r>
        <w:rPr>
          <w:rFonts w:hint="eastAsia" w:ascii="仿宋_GB2312" w:hAnsi="仿宋_GB2312" w:eastAsia="仿宋_GB2312" w:cs="仿宋_GB2312"/>
          <w:color w:val="auto"/>
          <w:kern w:val="0"/>
          <w:sz w:val="32"/>
          <w:szCs w:val="32"/>
          <w:highlight w:val="none"/>
          <w:lang w:eastAsia="zh-CN" w:bidi="ar"/>
        </w:rPr>
        <w:t>、</w:t>
      </w:r>
      <w:r>
        <w:rPr>
          <w:rFonts w:hint="eastAsia" w:ascii="仿宋_GB2312" w:hAnsi="仿宋_GB2312" w:eastAsia="仿宋_GB2312" w:cs="仿宋_GB2312"/>
          <w:color w:val="auto"/>
          <w:kern w:val="0"/>
          <w:sz w:val="32"/>
          <w:szCs w:val="32"/>
          <w:highlight w:val="none"/>
          <w:lang w:bidi="ar"/>
        </w:rPr>
        <w:t>《内蒙古自治区</w:t>
      </w:r>
      <w:r>
        <w:rPr>
          <w:rFonts w:hint="eastAsia" w:ascii="仿宋_GB2312" w:hAnsi="仿宋_GB2312" w:eastAsia="仿宋_GB2312" w:cs="仿宋_GB2312"/>
          <w:color w:val="auto"/>
          <w:kern w:val="0"/>
          <w:sz w:val="32"/>
          <w:szCs w:val="32"/>
          <w:highlight w:val="none"/>
          <w:lang w:val="en-US" w:eastAsia="zh-CN" w:bidi="ar"/>
        </w:rPr>
        <w:t>市政工程</w:t>
      </w:r>
      <w:r>
        <w:rPr>
          <w:rFonts w:hint="eastAsia" w:ascii="仿宋_GB2312" w:hAnsi="仿宋_GB2312" w:eastAsia="仿宋_GB2312" w:cs="仿宋_GB2312"/>
          <w:color w:val="auto"/>
          <w:kern w:val="0"/>
          <w:sz w:val="32"/>
          <w:szCs w:val="32"/>
          <w:highlight w:val="none"/>
          <w:lang w:bidi="ar"/>
        </w:rPr>
        <w:t>预算定额》</w:t>
      </w:r>
      <w:r>
        <w:rPr>
          <w:rFonts w:hint="eastAsia" w:ascii="仿宋_GB2312" w:hAnsi="仿宋_GB2312" w:eastAsia="仿宋_GB2312" w:cs="仿宋_GB2312"/>
          <w:color w:val="auto"/>
          <w:kern w:val="0"/>
          <w:sz w:val="32"/>
          <w:szCs w:val="32"/>
          <w:highlight w:val="none"/>
          <w:lang w:eastAsia="zh-CN" w:bidi="ar"/>
        </w:rPr>
        <w:t>、</w:t>
      </w:r>
      <w:r>
        <w:rPr>
          <w:rFonts w:hint="eastAsia" w:ascii="仿宋_GB2312" w:hAnsi="仿宋_GB2312" w:eastAsia="仿宋_GB2312" w:cs="仿宋_GB2312"/>
          <w:color w:val="auto"/>
          <w:kern w:val="0"/>
          <w:sz w:val="32"/>
          <w:szCs w:val="32"/>
          <w:highlight w:val="none"/>
          <w:lang w:bidi="ar"/>
        </w:rPr>
        <w:t>《</w:t>
      </w:r>
      <w:r>
        <w:rPr>
          <w:rFonts w:ascii="仿宋_GB2312" w:hAnsi="仿宋_GB2312" w:eastAsia="仿宋_GB2312" w:cs="仿宋_GB2312"/>
          <w:color w:val="auto"/>
          <w:kern w:val="0"/>
          <w:sz w:val="32"/>
          <w:szCs w:val="32"/>
          <w:highlight w:val="none"/>
          <w:lang w:bidi="ar"/>
        </w:rPr>
        <w:t>内蒙古自治区建设工程费用定额</w:t>
      </w:r>
      <w:r>
        <w:rPr>
          <w:rFonts w:hint="eastAsia" w:ascii="仿宋_GB2312" w:hAnsi="仿宋_GB2312" w:eastAsia="仿宋_GB2312" w:cs="仿宋_GB2312"/>
          <w:color w:val="auto"/>
          <w:kern w:val="0"/>
          <w:sz w:val="32"/>
          <w:szCs w:val="32"/>
          <w:highlight w:val="none"/>
          <w:lang w:bidi="ar"/>
        </w:rPr>
        <w:t>》及现行相关政策性文件等</w:t>
      </w:r>
      <w:r>
        <w:rPr>
          <w:rFonts w:hint="eastAsia" w:ascii="仿宋_GB2312" w:hAnsi="仿宋_GB2312" w:eastAsia="仿宋_GB2312" w:cs="仿宋_GB2312"/>
          <w:color w:val="auto"/>
          <w:kern w:val="0"/>
          <w:sz w:val="32"/>
          <w:szCs w:val="32"/>
          <w:highlight w:val="none"/>
          <w:lang w:eastAsia="zh-CN" w:bidi="ar"/>
        </w:rPr>
        <w:t>；</w:t>
      </w:r>
    </w:p>
    <w:p>
      <w:pPr>
        <w:keepLines w:val="0"/>
        <w:widowControl w:val="0"/>
        <w:suppressLineNumbers w:val="0"/>
        <w:snapToGrid/>
        <w:spacing w:before="0" w:beforeAutospacing="0" w:after="0" w:afterAutospacing="0" w:line="273" w:lineRule="auto"/>
        <w:ind w:left="0" w:right="0" w:firstLine="640" w:firstLineChars="200"/>
        <w:jc w:val="both"/>
        <w:textAlignment w:val="baseline"/>
        <w:rPr>
          <w:rFonts w:ascii="仿宋" w:hAnsi="仿宋" w:eastAsia="仿宋" w:cs="仿宋"/>
          <w:b w:val="0"/>
          <w:i w:val="0"/>
          <w:caps w:val="0"/>
          <w:spacing w:val="0"/>
          <w:w w:val="100"/>
          <w:sz w:val="32"/>
          <w:szCs w:val="32"/>
        </w:rPr>
      </w:pPr>
      <w:r>
        <w:rPr>
          <w:rFonts w:hint="eastAsia" w:ascii="仿宋" w:hAnsi="仿宋" w:eastAsia="仿宋" w:cs="仿宋"/>
          <w:b w:val="0"/>
          <w:i w:val="0"/>
          <w:caps w:val="0"/>
          <w:spacing w:val="0"/>
          <w:w w:val="100"/>
          <w:sz w:val="32"/>
          <w:szCs w:val="32"/>
          <w:lang w:val="en-US" w:eastAsia="zh-CN"/>
        </w:rPr>
        <w:t>4</w:t>
      </w:r>
      <w:r>
        <w:rPr>
          <w:rFonts w:hint="eastAsia" w:ascii="仿宋" w:hAnsi="仿宋" w:eastAsia="仿宋" w:cs="仿宋"/>
          <w:b w:val="0"/>
          <w:i w:val="0"/>
          <w:caps w:val="0"/>
          <w:spacing w:val="0"/>
          <w:w w:val="100"/>
          <w:sz w:val="32"/>
          <w:szCs w:val="32"/>
        </w:rPr>
        <w:t>、</w:t>
      </w:r>
      <w:r>
        <w:rPr>
          <w:rFonts w:hint="eastAsia" w:ascii="仿宋" w:hAnsi="仿宋" w:eastAsia="仿宋" w:cs="微软雅黑"/>
          <w:b w:val="0"/>
          <w:bCs/>
          <w:i w:val="0"/>
          <w:caps w:val="0"/>
          <w:spacing w:val="0"/>
          <w:w w:val="100"/>
          <w:kern w:val="0"/>
          <w:sz w:val="32"/>
          <w:szCs w:val="32"/>
          <w:lang w:val="en-US" w:eastAsia="zh-CN" w:bidi="ar-SA"/>
        </w:rPr>
        <w:t>材料价格执行2024年5月份乌审旗信息价，</w:t>
      </w:r>
      <w:r>
        <w:rPr>
          <w:rFonts w:hint="default" w:ascii="仿宋" w:hAnsi="仿宋" w:eastAsia="仿宋" w:cs="微软雅黑"/>
          <w:b w:val="0"/>
          <w:bCs/>
          <w:i w:val="0"/>
          <w:caps w:val="0"/>
          <w:spacing w:val="0"/>
          <w:w w:val="100"/>
          <w:kern w:val="0"/>
          <w:sz w:val="32"/>
          <w:szCs w:val="32"/>
          <w:lang w:val="en-US" w:eastAsia="zh-CN" w:bidi="ar-SA"/>
        </w:rPr>
        <w:t>其中部分材料</w:t>
      </w:r>
      <w:r>
        <w:rPr>
          <w:rFonts w:hint="eastAsia" w:ascii="仿宋" w:hAnsi="仿宋" w:eastAsia="仿宋" w:cs="微软雅黑"/>
          <w:b w:val="0"/>
          <w:bCs/>
          <w:i w:val="0"/>
          <w:caps w:val="0"/>
          <w:spacing w:val="0"/>
          <w:w w:val="100"/>
          <w:kern w:val="0"/>
          <w:sz w:val="32"/>
          <w:szCs w:val="32"/>
          <w:lang w:val="en-US" w:eastAsia="zh-CN" w:bidi="ar-SA"/>
        </w:rPr>
        <w:t>及设备</w:t>
      </w:r>
      <w:r>
        <w:rPr>
          <w:rFonts w:hint="default" w:ascii="仿宋" w:hAnsi="仿宋" w:eastAsia="仿宋" w:cs="微软雅黑"/>
          <w:b w:val="0"/>
          <w:bCs/>
          <w:i w:val="0"/>
          <w:caps w:val="0"/>
          <w:spacing w:val="0"/>
          <w:w w:val="100"/>
          <w:kern w:val="0"/>
          <w:sz w:val="32"/>
          <w:szCs w:val="32"/>
          <w:lang w:val="en-US" w:eastAsia="zh-CN" w:bidi="ar-SA"/>
        </w:rPr>
        <w:t>按推荐</w:t>
      </w:r>
      <w:r>
        <w:rPr>
          <w:rFonts w:hint="eastAsia" w:ascii="仿宋" w:hAnsi="仿宋" w:eastAsia="仿宋" w:cs="微软雅黑"/>
          <w:b w:val="0"/>
          <w:bCs/>
          <w:i w:val="0"/>
          <w:caps w:val="0"/>
          <w:spacing w:val="0"/>
          <w:w w:val="100"/>
          <w:kern w:val="0"/>
          <w:sz w:val="32"/>
          <w:szCs w:val="32"/>
          <w:lang w:val="en-US" w:eastAsia="zh-CN" w:bidi="ar-SA"/>
        </w:rPr>
        <w:t>档次</w:t>
      </w:r>
      <w:r>
        <w:rPr>
          <w:rFonts w:hint="default" w:ascii="仿宋" w:hAnsi="仿宋" w:eastAsia="仿宋" w:cs="微软雅黑"/>
          <w:b w:val="0"/>
          <w:bCs/>
          <w:i w:val="0"/>
          <w:caps w:val="0"/>
          <w:spacing w:val="0"/>
          <w:w w:val="100"/>
          <w:kern w:val="0"/>
          <w:sz w:val="32"/>
          <w:szCs w:val="32"/>
          <w:lang w:val="en-US" w:eastAsia="zh-CN" w:bidi="ar-SA"/>
        </w:rPr>
        <w:t>以市场询价计入；其余材料</w:t>
      </w:r>
      <w:r>
        <w:rPr>
          <w:rFonts w:hint="eastAsia" w:ascii="仿宋" w:hAnsi="仿宋" w:eastAsia="仿宋" w:cs="微软雅黑"/>
          <w:b w:val="0"/>
          <w:bCs/>
          <w:i w:val="0"/>
          <w:caps w:val="0"/>
          <w:spacing w:val="0"/>
          <w:w w:val="100"/>
          <w:kern w:val="0"/>
          <w:sz w:val="32"/>
          <w:szCs w:val="32"/>
          <w:lang w:val="en-US" w:eastAsia="zh-CN" w:bidi="ar-SA"/>
        </w:rPr>
        <w:t>及设备</w:t>
      </w:r>
      <w:r>
        <w:rPr>
          <w:rFonts w:hint="default" w:ascii="仿宋" w:hAnsi="仿宋" w:eastAsia="仿宋" w:cs="微软雅黑"/>
          <w:b w:val="0"/>
          <w:bCs/>
          <w:i w:val="0"/>
          <w:caps w:val="0"/>
          <w:spacing w:val="0"/>
          <w:w w:val="100"/>
          <w:kern w:val="0"/>
          <w:sz w:val="32"/>
          <w:szCs w:val="32"/>
          <w:lang w:val="en-US" w:eastAsia="zh-CN" w:bidi="ar-SA"/>
        </w:rPr>
        <w:t>价格按照同档次中档及以上产品市场询价计入</w:t>
      </w:r>
      <w:r>
        <w:rPr>
          <w:rFonts w:hint="eastAsia" w:ascii="仿宋" w:hAnsi="仿宋" w:eastAsia="仿宋" w:cs="微软雅黑"/>
          <w:b w:val="0"/>
          <w:bCs/>
          <w:i w:val="0"/>
          <w:caps w:val="0"/>
          <w:spacing w:val="0"/>
          <w:w w:val="100"/>
          <w:kern w:val="0"/>
          <w:sz w:val="32"/>
          <w:szCs w:val="32"/>
          <w:lang w:val="en-US" w:eastAsia="zh-CN" w:bidi="ar-SA"/>
        </w:rPr>
        <w:t>；</w:t>
      </w:r>
    </w:p>
    <w:p>
      <w:pPr>
        <w:keepLines w:val="0"/>
        <w:widowControl w:val="0"/>
        <w:suppressLineNumbers w:val="0"/>
        <w:snapToGrid/>
        <w:spacing w:before="0" w:beforeAutospacing="0" w:after="0" w:afterAutospacing="0" w:line="273" w:lineRule="auto"/>
        <w:ind w:left="0" w:right="0" w:firstLine="640" w:firstLineChars="200"/>
        <w:jc w:val="both"/>
        <w:textAlignment w:val="baseline"/>
        <w:rPr>
          <w:rFonts w:hint="eastAsia" w:ascii="仿宋" w:hAnsi="仿宋" w:eastAsia="仿宋" w:cs="微软雅黑"/>
          <w:b w:val="0"/>
          <w:bCs/>
          <w:i w:val="0"/>
          <w:caps w:val="0"/>
          <w:spacing w:val="0"/>
          <w:w w:val="100"/>
          <w:kern w:val="0"/>
          <w:sz w:val="32"/>
          <w:szCs w:val="32"/>
          <w:lang w:val="en-US" w:eastAsia="zh-CN" w:bidi="ar-SA"/>
        </w:rPr>
      </w:pPr>
      <w:r>
        <w:rPr>
          <w:rFonts w:hint="eastAsia" w:ascii="仿宋" w:hAnsi="仿宋" w:eastAsia="仿宋" w:cs="微软雅黑"/>
          <w:b w:val="0"/>
          <w:bCs/>
          <w:i w:val="0"/>
          <w:caps w:val="0"/>
          <w:spacing w:val="0"/>
          <w:w w:val="100"/>
          <w:kern w:val="0"/>
          <w:sz w:val="32"/>
          <w:szCs w:val="32"/>
          <w:lang w:val="en-US" w:eastAsia="zh-CN" w:bidi="ar-SA"/>
        </w:rPr>
        <w:t>5、规费执行《内蒙古自治区住房和城乡建设厅文件关于调整内蒙古自治区建设工程计价依据规费中养老保险费率的通知》内建标〔2019〕468号文件，将规费中的养老保险费率由12.5%调整为10.5%，规费费率为19%；</w:t>
      </w:r>
    </w:p>
    <w:p>
      <w:pPr>
        <w:keepLines w:val="0"/>
        <w:widowControl w:val="0"/>
        <w:suppressLineNumbers w:val="0"/>
        <w:snapToGrid/>
        <w:spacing w:before="0" w:beforeAutospacing="0" w:after="0" w:afterAutospacing="0" w:line="273" w:lineRule="auto"/>
        <w:ind w:left="0" w:right="0" w:firstLine="640" w:firstLineChars="200"/>
        <w:jc w:val="both"/>
        <w:textAlignment w:val="baseline"/>
        <w:rPr>
          <w:rFonts w:hint="eastAsia" w:ascii="仿宋" w:hAnsi="仿宋" w:eastAsia="仿宋" w:cs="微软雅黑"/>
          <w:b w:val="0"/>
          <w:bCs/>
          <w:i w:val="0"/>
          <w:caps w:val="0"/>
          <w:spacing w:val="0"/>
          <w:w w:val="100"/>
          <w:kern w:val="0"/>
          <w:sz w:val="32"/>
          <w:szCs w:val="32"/>
          <w:lang w:val="en-US" w:eastAsia="zh-CN" w:bidi="ar-SA"/>
        </w:rPr>
      </w:pPr>
      <w:r>
        <w:rPr>
          <w:rFonts w:hint="eastAsia" w:ascii="仿宋" w:hAnsi="仿宋" w:eastAsia="仿宋" w:cs="微软雅黑"/>
          <w:b w:val="0"/>
          <w:bCs/>
          <w:i w:val="0"/>
          <w:caps w:val="0"/>
          <w:spacing w:val="0"/>
          <w:w w:val="100"/>
          <w:kern w:val="0"/>
          <w:sz w:val="32"/>
          <w:szCs w:val="32"/>
          <w:lang w:val="en-US" w:eastAsia="zh-CN" w:bidi="ar-SA"/>
        </w:rPr>
        <w:t xml:space="preserve">6、税金执行《关于调整内蒙古自治区建设工程计价依据增值税税率的通知》内建标[2019]113号文件，税率为9%； </w:t>
      </w:r>
    </w:p>
    <w:p>
      <w:pPr>
        <w:keepLines w:val="0"/>
        <w:widowControl w:val="0"/>
        <w:suppressLineNumbers w:val="0"/>
        <w:snapToGrid/>
        <w:spacing w:before="0" w:beforeAutospacing="0" w:after="0" w:afterAutospacing="0" w:line="273" w:lineRule="auto"/>
        <w:ind w:left="0" w:right="0" w:firstLine="640" w:firstLineChars="200"/>
        <w:jc w:val="both"/>
        <w:textAlignment w:val="baseline"/>
        <w:rPr>
          <w:rFonts w:hint="eastAsia" w:ascii="仿宋" w:hAnsi="仿宋" w:eastAsia="仿宋" w:cs="微软雅黑"/>
          <w:b w:val="0"/>
          <w:bCs/>
          <w:i w:val="0"/>
          <w:caps w:val="0"/>
          <w:spacing w:val="0"/>
          <w:w w:val="100"/>
          <w:kern w:val="0"/>
          <w:sz w:val="32"/>
          <w:szCs w:val="32"/>
          <w:lang w:val="en-US" w:eastAsia="zh-CN" w:bidi="ar-SA"/>
        </w:rPr>
      </w:pPr>
      <w:r>
        <w:rPr>
          <w:rFonts w:hint="eastAsia" w:ascii="仿宋" w:hAnsi="仿宋" w:eastAsia="仿宋" w:cs="微软雅黑"/>
          <w:b w:val="0"/>
          <w:bCs/>
          <w:i w:val="0"/>
          <w:caps w:val="0"/>
          <w:spacing w:val="0"/>
          <w:w w:val="100"/>
          <w:kern w:val="0"/>
          <w:sz w:val="32"/>
          <w:szCs w:val="32"/>
          <w:lang w:val="en-US" w:eastAsia="zh-CN" w:bidi="ar-SA"/>
        </w:rPr>
        <w:t>7、本项目设暂列金额220000元（不含税），239800元（含税价）；</w:t>
      </w:r>
    </w:p>
    <w:tbl>
      <w:tblPr>
        <w:tblStyle w:val="5"/>
        <w:tblW w:w="9609"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70"/>
        <w:gridCol w:w="58"/>
        <w:gridCol w:w="1691"/>
        <w:gridCol w:w="735"/>
        <w:gridCol w:w="1215"/>
        <w:gridCol w:w="2940"/>
        <w:gridCol w:w="693"/>
        <w:gridCol w:w="255"/>
        <w:gridCol w:w="39"/>
        <w:gridCol w:w="1141"/>
        <w:gridCol w:w="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609" w:type="dxa"/>
            <w:gridSpan w:val="11"/>
            <w:tcBorders>
              <w:top w:val="nil"/>
              <w:left w:val="nil"/>
              <w:bottom w:val="single" w:color="auto" w:sz="4" w:space="0"/>
              <w:right w:val="nil"/>
            </w:tcBorders>
            <w:noWrap/>
            <w:vAlign w:val="center"/>
          </w:tcPr>
          <w:p>
            <w:pPr>
              <w:keepNext w:val="0"/>
              <w:keepLines w:val="0"/>
              <w:pageBreakBefore w:val="0"/>
              <w:numPr>
                <w:ilvl w:val="0"/>
                <w:numId w:val="0"/>
              </w:numPr>
              <w:kinsoku/>
              <w:wordWrap/>
              <w:overflowPunct/>
              <w:topLinePunct w:val="0"/>
              <w:autoSpaceDE/>
              <w:autoSpaceDN/>
              <w:bidi w:val="0"/>
              <w:adjustRightInd/>
              <w:snapToGrid/>
              <w:spacing w:line="360" w:lineRule="auto"/>
              <w:ind w:firstLine="640" w:firstLineChars="200"/>
              <w:rPr>
                <w:rFonts w:hint="eastAsia" w:ascii="仿宋" w:hAnsi="仿宋" w:eastAsia="仿宋" w:cs="微软雅黑"/>
                <w:b w:val="0"/>
                <w:bCs/>
                <w:i w:val="0"/>
                <w:caps w:val="0"/>
                <w:spacing w:val="0"/>
                <w:w w:val="100"/>
                <w:kern w:val="0"/>
                <w:sz w:val="32"/>
                <w:szCs w:val="32"/>
                <w:lang w:val="en-US" w:eastAsia="zh-CN" w:bidi="ar-SA"/>
              </w:rPr>
            </w:pPr>
            <w:r>
              <w:rPr>
                <w:rFonts w:hint="eastAsia" w:ascii="仿宋" w:hAnsi="仿宋" w:eastAsia="仿宋" w:cs="微软雅黑"/>
                <w:b w:val="0"/>
                <w:bCs/>
                <w:i w:val="0"/>
                <w:caps w:val="0"/>
                <w:spacing w:val="0"/>
                <w:w w:val="100"/>
                <w:kern w:val="0"/>
                <w:sz w:val="32"/>
                <w:szCs w:val="32"/>
                <w:lang w:val="en-US" w:eastAsia="zh-CN" w:bidi="ar-SA"/>
              </w:rPr>
              <w:t>8、为保证项目效果符合招标人的要求，保证招标采购工作公平公正进行，将控制价编制时所参照的材料档次及价格进行公示，投标人报价时需考虑同档次价格的材料。投标主要材料设备档次推荐表见后附“主要材料、设备档次推荐表”主要材料设备价格公示表见后附“材料、设备价格公示表”。</w:t>
            </w:r>
          </w:p>
          <w:p>
            <w:pPr>
              <w:keepNext w:val="0"/>
              <w:keepLines w:val="0"/>
              <w:pageBreakBefore w:val="0"/>
              <w:numPr>
                <w:ilvl w:val="0"/>
                <w:numId w:val="0"/>
              </w:numPr>
              <w:kinsoku/>
              <w:wordWrap/>
              <w:overflowPunct/>
              <w:topLinePunct w:val="0"/>
              <w:autoSpaceDE/>
              <w:autoSpaceDN/>
              <w:bidi w:val="0"/>
              <w:adjustRightInd/>
              <w:snapToGrid/>
              <w:spacing w:line="360" w:lineRule="auto"/>
              <w:ind w:firstLine="640" w:firstLineChars="200"/>
              <w:rPr>
                <w:rFonts w:hint="eastAsia" w:ascii="黑体" w:hAnsi="黑体" w:eastAsia="黑体" w:cs="黑体"/>
                <w:b w:val="0"/>
                <w:bCs/>
                <w:i w:val="0"/>
                <w:caps w:val="0"/>
                <w:color w:val="auto"/>
                <w:spacing w:val="0"/>
                <w:w w:val="100"/>
                <w:kern w:val="2"/>
                <w:sz w:val="32"/>
                <w:szCs w:val="32"/>
                <w:lang w:val="en-US" w:eastAsia="zh-CN" w:bidi="ar"/>
              </w:rPr>
            </w:pPr>
            <w:r>
              <w:rPr>
                <w:rFonts w:hint="eastAsia" w:ascii="仿宋" w:hAnsi="仿宋" w:eastAsia="仿宋" w:cs="微软雅黑"/>
                <w:b w:val="0"/>
                <w:bCs/>
                <w:i w:val="0"/>
                <w:caps w:val="0"/>
                <w:spacing w:val="0"/>
                <w:w w:val="100"/>
                <w:kern w:val="0"/>
                <w:sz w:val="32"/>
                <w:szCs w:val="32"/>
                <w:lang w:val="en-US" w:eastAsia="zh-CN" w:bidi="ar-SA"/>
              </w:rPr>
              <w:t>投标人在投标报价时要按照推荐表中的档次、技术参数以及价格公示表中的价格报价。当投标材料价格低于公示价的80%时，投标人需在投标报价章节中提供投标报价说明材料(内容不限于投标价不低于成本，主要材料设备公示价格的合理性等相关情况说明)如评标委员会一致认为该说明材料缺乏说服力，将否决其投标。如投标材料价格低于公示价的80%且未提供投标报价说明材料的，评标委员会将否决共投杯。投标人在投标文件中将表中所列材料设备的投标产品及投标价格单独列出，且在签订合同前进行相关承诺，</w:t>
            </w:r>
            <w:r>
              <w:rPr>
                <w:rFonts w:hint="eastAsia" w:ascii="仿宋" w:hAnsi="仿宋" w:eastAsia="仿宋" w:cs="仿宋"/>
                <w:color w:val="auto"/>
                <w:kern w:val="0"/>
                <w:sz w:val="32"/>
                <w:szCs w:val="32"/>
                <w:lang w:val="en-US" w:eastAsia="zh-CN" w:bidi="ar"/>
              </w:rPr>
              <w:t>否则视为自动放弃中标资格。</w:t>
            </w:r>
            <w:r>
              <w:rPr>
                <w:rFonts w:hint="default" w:ascii="仿宋" w:hAnsi="仿宋" w:eastAsia="仿宋" w:cs="仿宋"/>
                <w:color w:val="auto"/>
                <w:kern w:val="0"/>
                <w:sz w:val="32"/>
                <w:szCs w:val="32"/>
                <w:lang w:val="en-US" w:eastAsia="zh-CN" w:bidi="ar"/>
              </w:rPr>
              <w:br w:type="page"/>
            </w:r>
          </w:p>
          <w:p>
            <w:pPr>
              <w:keepLines w:val="0"/>
              <w:widowControl w:val="0"/>
              <w:suppressLineNumbers w:val="0"/>
              <w:snapToGrid/>
              <w:spacing w:before="0" w:beforeAutospacing="0" w:after="0" w:afterAutospacing="0" w:line="432" w:lineRule="auto"/>
              <w:ind w:left="0" w:right="0"/>
              <w:jc w:val="center"/>
              <w:textAlignment w:val="baseline"/>
              <w:rPr>
                <w:rFonts w:hint="eastAsia" w:ascii="仿宋" w:hAnsi="仿宋" w:eastAsia="仿宋" w:cs="仿宋"/>
                <w:b w:val="0"/>
                <w:i w:val="0"/>
                <w:caps w:val="0"/>
                <w:color w:val="auto"/>
                <w:spacing w:val="0"/>
                <w:w w:val="100"/>
                <w:kern w:val="2"/>
                <w:sz w:val="24"/>
                <w:szCs w:val="24"/>
              </w:rPr>
            </w:pPr>
            <w:r>
              <w:rPr>
                <w:rFonts w:hint="eastAsia" w:ascii="黑体" w:hAnsi="黑体" w:eastAsia="黑体" w:cs="黑体"/>
                <w:b w:val="0"/>
                <w:bCs/>
                <w:i w:val="0"/>
                <w:caps w:val="0"/>
                <w:color w:val="auto"/>
                <w:spacing w:val="0"/>
                <w:w w:val="100"/>
                <w:kern w:val="2"/>
                <w:sz w:val="32"/>
                <w:szCs w:val="32"/>
                <w:lang w:val="en-US" w:eastAsia="zh-CN" w:bidi="ar"/>
              </w:rPr>
              <w:t>附表1“主要材料、设备档次推荐表”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828" w:type="dxa"/>
            <w:gridSpan w:val="2"/>
            <w:tcBorders>
              <w:top w:val="single" w:color="auto" w:sz="4" w:space="0"/>
              <w:left w:val="single" w:color="auto" w:sz="4" w:space="0"/>
              <w:bottom w:val="single" w:color="auto" w:sz="4" w:space="0"/>
              <w:right w:val="single" w:color="auto" w:sz="4" w:space="0"/>
            </w:tcBorders>
            <w:noWrap w:val="0"/>
            <w:vAlign w:val="center"/>
          </w:tcPr>
          <w:p>
            <w:pPr>
              <w:keepLines w:val="0"/>
              <w:widowControl/>
              <w:suppressLineNumbers w:val="0"/>
              <w:snapToGrid/>
              <w:spacing w:before="0" w:beforeAutospacing="0" w:after="0" w:afterAutospacing="0" w:line="240" w:lineRule="auto"/>
              <w:ind w:left="0" w:right="0"/>
              <w:jc w:val="center"/>
              <w:textAlignment w:val="center"/>
              <w:rPr>
                <w:rFonts w:hint="eastAsia" w:ascii="仿宋" w:hAnsi="仿宋" w:eastAsia="仿宋" w:cs="仿宋"/>
                <w:b/>
                <w:bCs/>
                <w:i w:val="0"/>
                <w:caps w:val="0"/>
                <w:color w:val="auto"/>
                <w:spacing w:val="0"/>
                <w:w w:val="100"/>
                <w:kern w:val="2"/>
                <w:sz w:val="24"/>
                <w:szCs w:val="24"/>
              </w:rPr>
            </w:pPr>
            <w:r>
              <w:rPr>
                <w:rFonts w:hint="eastAsia" w:ascii="仿宋" w:hAnsi="仿宋" w:eastAsia="仿宋" w:cs="仿宋"/>
                <w:b/>
                <w:bCs/>
                <w:i w:val="0"/>
                <w:caps w:val="0"/>
                <w:color w:val="auto"/>
                <w:spacing w:val="0"/>
                <w:w w:val="100"/>
                <w:kern w:val="0"/>
                <w:sz w:val="24"/>
                <w:szCs w:val="24"/>
                <w:lang w:val="en-US" w:eastAsia="zh-CN" w:bidi="ar"/>
              </w:rPr>
              <w:t>序号</w:t>
            </w:r>
          </w:p>
        </w:tc>
        <w:tc>
          <w:tcPr>
            <w:tcW w:w="2426" w:type="dxa"/>
            <w:gridSpan w:val="2"/>
            <w:tcBorders>
              <w:top w:val="single" w:color="auto" w:sz="4" w:space="0"/>
              <w:left w:val="nil"/>
              <w:bottom w:val="single" w:color="auto" w:sz="4" w:space="0"/>
              <w:right w:val="single" w:color="auto" w:sz="4" w:space="0"/>
            </w:tcBorders>
            <w:noWrap w:val="0"/>
            <w:vAlign w:val="center"/>
          </w:tcPr>
          <w:p>
            <w:pPr>
              <w:keepLines w:val="0"/>
              <w:widowControl/>
              <w:suppressLineNumbers w:val="0"/>
              <w:snapToGrid/>
              <w:spacing w:before="0" w:beforeAutospacing="0" w:after="0" w:afterAutospacing="0" w:line="240" w:lineRule="auto"/>
              <w:ind w:left="0" w:right="0"/>
              <w:jc w:val="center"/>
              <w:textAlignment w:val="center"/>
              <w:rPr>
                <w:rFonts w:hint="eastAsia" w:ascii="仿宋" w:hAnsi="仿宋" w:eastAsia="仿宋" w:cs="仿宋"/>
                <w:b/>
                <w:bCs/>
                <w:i w:val="0"/>
                <w:caps w:val="0"/>
                <w:color w:val="auto"/>
                <w:spacing w:val="0"/>
                <w:w w:val="100"/>
                <w:kern w:val="2"/>
                <w:sz w:val="24"/>
                <w:szCs w:val="24"/>
              </w:rPr>
            </w:pPr>
            <w:r>
              <w:rPr>
                <w:rFonts w:hint="eastAsia" w:ascii="仿宋" w:hAnsi="仿宋" w:eastAsia="仿宋" w:cs="仿宋"/>
                <w:b/>
                <w:bCs/>
                <w:i w:val="0"/>
                <w:caps w:val="0"/>
                <w:color w:val="auto"/>
                <w:spacing w:val="0"/>
                <w:w w:val="100"/>
                <w:kern w:val="0"/>
                <w:sz w:val="24"/>
                <w:szCs w:val="24"/>
                <w:lang w:val="en-US" w:eastAsia="zh-CN" w:bidi="ar"/>
              </w:rPr>
              <w:t>材料设备名称</w:t>
            </w:r>
          </w:p>
        </w:tc>
        <w:tc>
          <w:tcPr>
            <w:tcW w:w="4848" w:type="dxa"/>
            <w:gridSpan w:val="3"/>
            <w:tcBorders>
              <w:top w:val="single" w:color="auto" w:sz="4" w:space="0"/>
              <w:left w:val="nil"/>
              <w:bottom w:val="single" w:color="auto" w:sz="4" w:space="0"/>
              <w:right w:val="single" w:color="auto" w:sz="4" w:space="0"/>
            </w:tcBorders>
            <w:noWrap w:val="0"/>
            <w:vAlign w:val="center"/>
          </w:tcPr>
          <w:p>
            <w:pPr>
              <w:keepLines w:val="0"/>
              <w:widowControl/>
              <w:suppressLineNumbers w:val="0"/>
              <w:snapToGrid/>
              <w:spacing w:before="0" w:beforeAutospacing="0" w:after="0" w:afterAutospacing="0" w:line="240" w:lineRule="auto"/>
              <w:ind w:left="0" w:right="0"/>
              <w:jc w:val="center"/>
              <w:textAlignment w:val="center"/>
              <w:rPr>
                <w:rFonts w:hint="eastAsia" w:ascii="仿宋" w:hAnsi="仿宋" w:eastAsia="仿宋" w:cs="仿宋"/>
                <w:b/>
                <w:bCs/>
                <w:i w:val="0"/>
                <w:caps w:val="0"/>
                <w:color w:val="auto"/>
                <w:spacing w:val="0"/>
                <w:w w:val="100"/>
                <w:kern w:val="2"/>
                <w:sz w:val="24"/>
                <w:szCs w:val="24"/>
              </w:rPr>
            </w:pPr>
            <w:r>
              <w:rPr>
                <w:rFonts w:hint="eastAsia" w:ascii="仿宋" w:hAnsi="仿宋" w:eastAsia="仿宋" w:cs="仿宋"/>
                <w:b/>
                <w:bCs/>
                <w:i w:val="0"/>
                <w:caps w:val="0"/>
                <w:color w:val="auto"/>
                <w:spacing w:val="0"/>
                <w:w w:val="100"/>
                <w:kern w:val="0"/>
                <w:sz w:val="24"/>
                <w:szCs w:val="24"/>
                <w:lang w:val="en-US" w:eastAsia="zh-CN" w:bidi="ar"/>
              </w:rPr>
              <w:t>推荐档次</w:t>
            </w:r>
          </w:p>
        </w:tc>
        <w:tc>
          <w:tcPr>
            <w:tcW w:w="1507" w:type="dxa"/>
            <w:gridSpan w:val="4"/>
            <w:tcBorders>
              <w:top w:val="single" w:color="auto" w:sz="4" w:space="0"/>
              <w:left w:val="nil"/>
              <w:bottom w:val="single" w:color="auto" w:sz="4" w:space="0"/>
              <w:right w:val="single" w:color="auto" w:sz="4" w:space="0"/>
            </w:tcBorders>
            <w:noWrap w:val="0"/>
            <w:vAlign w:val="center"/>
          </w:tcPr>
          <w:p>
            <w:pPr>
              <w:keepLines w:val="0"/>
              <w:widowControl/>
              <w:suppressLineNumbers w:val="0"/>
              <w:snapToGrid/>
              <w:spacing w:before="0" w:beforeAutospacing="0" w:after="0" w:afterAutospacing="0" w:line="240" w:lineRule="auto"/>
              <w:ind w:left="0" w:right="0"/>
              <w:jc w:val="center"/>
              <w:textAlignment w:val="center"/>
              <w:rPr>
                <w:rFonts w:hint="default" w:ascii="仿宋" w:hAnsi="仿宋" w:eastAsia="仿宋" w:cs="仿宋"/>
                <w:b/>
                <w:bCs/>
                <w:i w:val="0"/>
                <w:caps w:val="0"/>
                <w:color w:val="auto"/>
                <w:spacing w:val="0"/>
                <w:w w:val="100"/>
                <w:kern w:val="2"/>
                <w:sz w:val="24"/>
                <w:szCs w:val="24"/>
                <w:lang w:val="en-US" w:eastAsia="zh-CN"/>
              </w:rPr>
            </w:pPr>
            <w:r>
              <w:rPr>
                <w:rFonts w:hint="eastAsia" w:ascii="仿宋" w:hAnsi="仿宋" w:eastAsia="仿宋" w:cs="仿宋"/>
                <w:b/>
                <w:bCs/>
                <w:i w:val="0"/>
                <w:caps w:val="0"/>
                <w:color w:val="auto"/>
                <w:spacing w:val="0"/>
                <w:w w:val="100"/>
                <w:kern w:val="2"/>
                <w:sz w:val="24"/>
                <w:szCs w:val="24"/>
                <w:lang w:val="en-US" w:eastAsia="zh-CN"/>
              </w:rPr>
              <w:t>投标产品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9" w:hRule="atLeast"/>
        </w:trPr>
        <w:tc>
          <w:tcPr>
            <w:tcW w:w="828" w:type="dxa"/>
            <w:gridSpan w:val="2"/>
            <w:tcBorders>
              <w:top w:val="single" w:color="auto" w:sz="4" w:space="0"/>
              <w:left w:val="single" w:color="auto" w:sz="4" w:space="0"/>
              <w:bottom w:val="single" w:color="auto" w:sz="4" w:space="0"/>
              <w:right w:val="single" w:color="auto" w:sz="4" w:space="0"/>
            </w:tcBorders>
            <w:noWrap w:val="0"/>
            <w:vAlign w:val="center"/>
          </w:tcPr>
          <w:p>
            <w:pPr>
              <w:keepLines w:val="0"/>
              <w:widowControl/>
              <w:suppressLineNumbers w:val="0"/>
              <w:snapToGrid/>
              <w:spacing w:before="0" w:beforeAutospacing="0" w:after="0" w:afterAutospacing="0" w:line="240" w:lineRule="auto"/>
              <w:ind w:left="0" w:right="0"/>
              <w:jc w:val="center"/>
              <w:textAlignment w:val="center"/>
              <w:rPr>
                <w:rFonts w:hint="eastAsia" w:ascii="仿宋" w:hAnsi="仿宋" w:eastAsia="仿宋" w:cs="仿宋"/>
                <w:b w:val="0"/>
                <w:i w:val="0"/>
                <w:caps w:val="0"/>
                <w:color w:val="auto"/>
                <w:spacing w:val="0"/>
                <w:w w:val="100"/>
                <w:kern w:val="0"/>
                <w:sz w:val="24"/>
                <w:szCs w:val="24"/>
                <w:lang w:val="en-US" w:eastAsia="zh-CN" w:bidi="ar"/>
              </w:rPr>
            </w:pPr>
            <w:r>
              <w:rPr>
                <w:rFonts w:hint="eastAsia" w:ascii="仿宋" w:hAnsi="仿宋" w:eastAsia="仿宋" w:cs="仿宋"/>
                <w:b w:val="0"/>
                <w:i w:val="0"/>
                <w:caps w:val="0"/>
                <w:color w:val="auto"/>
                <w:spacing w:val="0"/>
                <w:w w:val="100"/>
                <w:kern w:val="0"/>
                <w:sz w:val="24"/>
                <w:szCs w:val="24"/>
                <w:lang w:val="en-US" w:eastAsia="zh-CN" w:bidi="ar"/>
              </w:rPr>
              <w:t>1</w:t>
            </w:r>
          </w:p>
        </w:tc>
        <w:tc>
          <w:tcPr>
            <w:tcW w:w="2426" w:type="dxa"/>
            <w:gridSpan w:val="2"/>
            <w:tcBorders>
              <w:top w:val="single" w:color="auto" w:sz="4" w:space="0"/>
              <w:left w:val="nil"/>
              <w:bottom w:val="single" w:color="auto" w:sz="4" w:space="0"/>
              <w:right w:val="single" w:color="auto" w:sz="4" w:space="0"/>
            </w:tcBorders>
            <w:noWrap w:val="0"/>
            <w:vAlign w:val="center"/>
          </w:tcPr>
          <w:p>
            <w:pPr>
              <w:keepLines w:val="0"/>
              <w:widowControl/>
              <w:suppressLineNumbers w:val="0"/>
              <w:snapToGrid/>
              <w:spacing w:before="0" w:beforeAutospacing="0" w:after="0" w:afterAutospacing="0" w:line="240" w:lineRule="auto"/>
              <w:ind w:left="0" w:right="0"/>
              <w:jc w:val="center"/>
              <w:textAlignment w:val="center"/>
              <w:rPr>
                <w:rFonts w:hint="default" w:ascii="仿宋" w:hAnsi="仿宋" w:eastAsia="仿宋" w:cs="仿宋"/>
                <w:b w:val="0"/>
                <w:i w:val="0"/>
                <w:caps w:val="0"/>
                <w:color w:val="auto"/>
                <w:spacing w:val="0"/>
                <w:w w:val="100"/>
                <w:kern w:val="0"/>
                <w:sz w:val="24"/>
                <w:szCs w:val="24"/>
                <w:lang w:val="en-US" w:eastAsia="zh-CN" w:bidi="ar"/>
              </w:rPr>
            </w:pPr>
            <w:r>
              <w:rPr>
                <w:rFonts w:hint="eastAsia" w:ascii="仿宋" w:hAnsi="仿宋" w:eastAsia="仿宋" w:cs="仿宋"/>
                <w:b w:val="0"/>
                <w:i w:val="0"/>
                <w:caps w:val="0"/>
                <w:color w:val="auto"/>
                <w:spacing w:val="0"/>
                <w:w w:val="100"/>
                <w:kern w:val="0"/>
                <w:sz w:val="24"/>
                <w:szCs w:val="24"/>
                <w:lang w:val="en-US" w:eastAsia="zh-CN" w:bidi="ar"/>
              </w:rPr>
              <w:t>阀门</w:t>
            </w:r>
          </w:p>
        </w:tc>
        <w:tc>
          <w:tcPr>
            <w:tcW w:w="4848" w:type="dxa"/>
            <w:gridSpan w:val="3"/>
            <w:tcBorders>
              <w:top w:val="single" w:color="auto" w:sz="4" w:space="0"/>
              <w:left w:val="nil"/>
              <w:bottom w:val="single" w:color="auto" w:sz="4" w:space="0"/>
              <w:right w:val="single" w:color="auto" w:sz="4" w:space="0"/>
            </w:tcBorders>
            <w:noWrap w:val="0"/>
            <w:vAlign w:val="center"/>
          </w:tcPr>
          <w:p>
            <w:pPr>
              <w:keepLines w:val="0"/>
              <w:widowControl/>
              <w:suppressLineNumbers w:val="0"/>
              <w:snapToGrid/>
              <w:spacing w:before="0" w:beforeAutospacing="0" w:after="0" w:afterAutospacing="0" w:line="240" w:lineRule="auto"/>
              <w:ind w:left="0" w:right="0"/>
              <w:jc w:val="center"/>
              <w:textAlignment w:val="center"/>
              <w:rPr>
                <w:rFonts w:hint="eastAsia" w:ascii="仿宋" w:hAnsi="仿宋" w:eastAsia="仿宋" w:cs="仿宋"/>
                <w:b w:val="0"/>
                <w:i w:val="0"/>
                <w:caps w:val="0"/>
                <w:color w:val="auto"/>
                <w:spacing w:val="0"/>
                <w:w w:val="100"/>
                <w:kern w:val="0"/>
                <w:sz w:val="24"/>
                <w:szCs w:val="24"/>
                <w:lang w:val="en-US" w:eastAsia="zh-CN" w:bidi="ar"/>
              </w:rPr>
            </w:pPr>
            <w:r>
              <w:rPr>
                <w:rFonts w:hint="eastAsia" w:ascii="仿宋" w:hAnsi="仿宋" w:eastAsia="仿宋" w:cs="仿宋"/>
                <w:b w:val="0"/>
                <w:i w:val="0"/>
                <w:caps w:val="0"/>
                <w:color w:val="auto"/>
                <w:spacing w:val="0"/>
                <w:w w:val="100"/>
                <w:kern w:val="0"/>
                <w:sz w:val="24"/>
                <w:szCs w:val="24"/>
                <w:lang w:val="en-US" w:eastAsia="zh-CN" w:bidi="ar"/>
              </w:rPr>
              <w:t>相当于“SUFA”、“NWT”、“京”牌、“STV”牌同档及以上产品。</w:t>
            </w:r>
          </w:p>
        </w:tc>
        <w:tc>
          <w:tcPr>
            <w:tcW w:w="1507" w:type="dxa"/>
            <w:gridSpan w:val="4"/>
            <w:tcBorders>
              <w:top w:val="single" w:color="auto" w:sz="4" w:space="0"/>
              <w:left w:val="nil"/>
              <w:bottom w:val="single" w:color="auto" w:sz="4" w:space="0"/>
              <w:right w:val="single" w:color="auto" w:sz="4" w:space="0"/>
            </w:tcBorders>
            <w:noWrap w:val="0"/>
            <w:vAlign w:val="center"/>
          </w:tcPr>
          <w:p>
            <w:pPr>
              <w:keepLines w:val="0"/>
              <w:widowControl/>
              <w:suppressLineNumbers w:val="0"/>
              <w:snapToGrid/>
              <w:spacing w:before="0" w:beforeAutospacing="0" w:after="0" w:afterAutospacing="0" w:line="240" w:lineRule="auto"/>
              <w:ind w:left="0" w:right="0"/>
              <w:jc w:val="center"/>
              <w:textAlignment w:val="center"/>
              <w:rPr>
                <w:rFonts w:hint="eastAsia" w:ascii="仿宋" w:hAnsi="仿宋" w:eastAsia="仿宋" w:cs="仿宋"/>
                <w:b w:val="0"/>
                <w:i w:val="0"/>
                <w:caps w:val="0"/>
                <w:color w:val="auto"/>
                <w:spacing w:val="0"/>
                <w:w w:val="100"/>
                <w:kern w:val="0"/>
                <w:sz w:val="24"/>
                <w:szCs w:val="24"/>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2" w:type="dxa"/>
          <w:trHeight w:val="600" w:hRule="atLeast"/>
        </w:trPr>
        <w:tc>
          <w:tcPr>
            <w:tcW w:w="9537" w:type="dxa"/>
            <w:gridSpan w:val="10"/>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黑体" w:hAnsi="宋体" w:eastAsia="黑体" w:cs="黑体"/>
                <w:i w:val="0"/>
                <w:iCs w:val="0"/>
                <w:color w:val="auto"/>
                <w:kern w:val="0"/>
                <w:sz w:val="28"/>
                <w:szCs w:val="28"/>
                <w:u w:val="none"/>
                <w:lang w:val="en-US" w:eastAsia="zh-CN" w:bidi="ar"/>
              </w:rPr>
            </w:pPr>
          </w:p>
          <w:p>
            <w:pPr>
              <w:keepNext w:val="0"/>
              <w:keepLines w:val="0"/>
              <w:widowControl/>
              <w:suppressLineNumbers w:val="0"/>
              <w:jc w:val="left"/>
              <w:textAlignment w:val="center"/>
              <w:rPr>
                <w:rFonts w:hint="eastAsia" w:ascii="黑体" w:hAnsi="宋体" w:eastAsia="黑体" w:cs="黑体"/>
                <w:i w:val="0"/>
                <w:iCs w:val="0"/>
                <w:color w:val="auto"/>
                <w:kern w:val="0"/>
                <w:sz w:val="28"/>
                <w:szCs w:val="28"/>
                <w:u w:val="none"/>
                <w:lang w:val="en-US" w:eastAsia="zh-CN" w:bidi="ar"/>
              </w:rPr>
            </w:pPr>
            <w:r>
              <w:rPr>
                <w:rFonts w:hint="eastAsia" w:ascii="黑体" w:hAnsi="宋体" w:eastAsia="黑体" w:cs="黑体"/>
                <w:i w:val="0"/>
                <w:iCs w:val="0"/>
                <w:color w:val="auto"/>
                <w:kern w:val="0"/>
                <w:sz w:val="28"/>
                <w:szCs w:val="28"/>
                <w:u w:val="none"/>
                <w:lang w:val="en-US" w:eastAsia="zh-CN" w:bidi="ar"/>
              </w:rPr>
              <w:t>附表2、主要材料、设备价格公示表（备注：此表要求投标方必须填报价格）</w:t>
            </w:r>
          </w:p>
          <w:p>
            <w:pPr>
              <w:keepNext w:val="0"/>
              <w:keepLines w:val="0"/>
              <w:widowControl/>
              <w:suppressLineNumbers w:val="0"/>
              <w:jc w:val="left"/>
              <w:textAlignment w:val="center"/>
              <w:rPr>
                <w:rFonts w:hint="eastAsia" w:ascii="黑体" w:hAnsi="宋体" w:eastAsia="黑体" w:cs="黑体"/>
                <w:i w:val="0"/>
                <w:iCs w:val="0"/>
                <w:color w:val="auto"/>
                <w:kern w:val="0"/>
                <w:sz w:val="22"/>
                <w:szCs w:val="2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2" w:type="dxa"/>
          <w:trHeight w:val="655" w:hRule="atLeast"/>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22"/>
                <w:szCs w:val="22"/>
                <w:u w:val="none"/>
              </w:rPr>
            </w:pPr>
            <w:r>
              <w:rPr>
                <w:rFonts w:hint="eastAsia" w:ascii="黑体" w:hAnsi="宋体" w:eastAsia="黑体" w:cs="黑体"/>
                <w:i w:val="0"/>
                <w:iCs w:val="0"/>
                <w:color w:val="auto"/>
                <w:kern w:val="0"/>
                <w:sz w:val="22"/>
                <w:szCs w:val="22"/>
                <w:u w:val="none"/>
                <w:lang w:val="en-US" w:eastAsia="zh-CN" w:bidi="ar"/>
              </w:rPr>
              <w:t>序号</w:t>
            </w:r>
          </w:p>
        </w:tc>
        <w:tc>
          <w:tcPr>
            <w:tcW w:w="17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22"/>
                <w:szCs w:val="22"/>
                <w:u w:val="none"/>
              </w:rPr>
            </w:pPr>
            <w:r>
              <w:rPr>
                <w:rFonts w:hint="eastAsia" w:ascii="黑体" w:hAnsi="宋体" w:eastAsia="黑体" w:cs="黑体"/>
                <w:i w:val="0"/>
                <w:iCs w:val="0"/>
                <w:color w:val="auto"/>
                <w:kern w:val="0"/>
                <w:sz w:val="22"/>
                <w:szCs w:val="22"/>
                <w:u w:val="none"/>
                <w:lang w:val="en-US" w:eastAsia="zh-CN" w:bidi="ar"/>
              </w:rPr>
              <w:t>名称</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22"/>
                <w:szCs w:val="22"/>
                <w:u w:val="none"/>
              </w:rPr>
            </w:pPr>
            <w:r>
              <w:rPr>
                <w:rFonts w:hint="eastAsia" w:ascii="黑体" w:hAnsi="宋体" w:eastAsia="黑体" w:cs="黑体"/>
                <w:i w:val="0"/>
                <w:iCs w:val="0"/>
                <w:color w:val="auto"/>
                <w:kern w:val="0"/>
                <w:sz w:val="22"/>
                <w:szCs w:val="22"/>
                <w:u w:val="none"/>
                <w:lang w:val="en-US" w:eastAsia="zh-CN" w:bidi="ar"/>
              </w:rPr>
              <w:t>单位</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kern w:val="0"/>
                <w:sz w:val="22"/>
                <w:szCs w:val="22"/>
                <w:u w:val="none"/>
                <w:lang w:val="en-US" w:eastAsia="zh-CN" w:bidi="ar"/>
              </w:rPr>
            </w:pPr>
            <w:r>
              <w:rPr>
                <w:rFonts w:hint="eastAsia" w:ascii="黑体" w:hAnsi="宋体" w:eastAsia="黑体" w:cs="黑体"/>
                <w:i w:val="0"/>
                <w:iCs w:val="0"/>
                <w:color w:val="auto"/>
                <w:kern w:val="0"/>
                <w:sz w:val="22"/>
                <w:szCs w:val="22"/>
                <w:u w:val="none"/>
                <w:lang w:val="en-US" w:eastAsia="zh-CN" w:bidi="ar"/>
              </w:rPr>
              <w:t>不含税</w:t>
            </w:r>
          </w:p>
          <w:p>
            <w:pPr>
              <w:keepNext w:val="0"/>
              <w:keepLines w:val="0"/>
              <w:widowControl/>
              <w:suppressLineNumbers w:val="0"/>
              <w:jc w:val="center"/>
              <w:textAlignment w:val="center"/>
              <w:rPr>
                <w:rFonts w:hint="eastAsia" w:ascii="黑体" w:hAnsi="宋体" w:eastAsia="黑体" w:cs="黑体"/>
                <w:i w:val="0"/>
                <w:iCs w:val="0"/>
                <w:color w:val="auto"/>
                <w:sz w:val="22"/>
                <w:szCs w:val="22"/>
                <w:u w:val="none"/>
              </w:rPr>
            </w:pPr>
            <w:r>
              <w:rPr>
                <w:rFonts w:hint="eastAsia" w:ascii="黑体" w:hAnsi="宋体" w:eastAsia="黑体" w:cs="黑体"/>
                <w:i w:val="0"/>
                <w:iCs w:val="0"/>
                <w:color w:val="auto"/>
                <w:kern w:val="0"/>
                <w:sz w:val="22"/>
                <w:szCs w:val="22"/>
                <w:u w:val="none"/>
                <w:lang w:val="en-US" w:eastAsia="zh-CN" w:bidi="ar"/>
              </w:rPr>
              <w:t>单价</w:t>
            </w:r>
          </w:p>
        </w:tc>
        <w:tc>
          <w:tcPr>
            <w:tcW w:w="29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i w:val="0"/>
                <w:iCs w:val="0"/>
                <w:color w:val="auto"/>
                <w:kern w:val="2"/>
                <w:sz w:val="22"/>
                <w:szCs w:val="22"/>
                <w:u w:val="none"/>
                <w:lang w:val="en-US" w:eastAsia="zh-CN" w:bidi="ar-SA"/>
              </w:rPr>
            </w:pPr>
            <w:r>
              <w:rPr>
                <w:rFonts w:hint="eastAsia" w:ascii="黑体" w:hAnsi="宋体" w:eastAsia="黑体" w:cs="黑体"/>
                <w:i w:val="0"/>
                <w:iCs w:val="0"/>
                <w:color w:val="auto"/>
                <w:kern w:val="2"/>
                <w:sz w:val="22"/>
                <w:szCs w:val="22"/>
                <w:u w:val="none"/>
                <w:lang w:val="en-US" w:eastAsia="zh-CN" w:bidi="ar-SA"/>
              </w:rPr>
              <w:t>规格参数</w:t>
            </w:r>
          </w:p>
        </w:tc>
        <w:tc>
          <w:tcPr>
            <w:tcW w:w="948"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黑体" w:hAnsi="宋体" w:eastAsia="黑体" w:cs="黑体"/>
                <w:i w:val="0"/>
                <w:iCs w:val="0"/>
                <w:color w:val="auto"/>
                <w:sz w:val="22"/>
                <w:szCs w:val="22"/>
                <w:u w:val="none"/>
                <w:lang w:val="en-US" w:eastAsia="zh-CN"/>
              </w:rPr>
            </w:pPr>
            <w:r>
              <w:rPr>
                <w:rFonts w:hint="eastAsia" w:ascii="黑体" w:hAnsi="宋体" w:eastAsia="黑体" w:cs="黑体"/>
                <w:i w:val="0"/>
                <w:iCs w:val="0"/>
                <w:color w:val="auto"/>
                <w:kern w:val="0"/>
                <w:sz w:val="22"/>
                <w:szCs w:val="22"/>
                <w:u w:val="none"/>
                <w:lang w:val="en-US" w:eastAsia="zh-CN" w:bidi="ar"/>
              </w:rPr>
              <w:t>备注</w:t>
            </w:r>
          </w:p>
        </w:tc>
        <w:tc>
          <w:tcPr>
            <w:tcW w:w="1180"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kern w:val="0"/>
                <w:sz w:val="22"/>
                <w:szCs w:val="22"/>
                <w:u w:val="none"/>
                <w:lang w:val="en-US" w:eastAsia="zh-CN" w:bidi="ar"/>
              </w:rPr>
            </w:pPr>
            <w:r>
              <w:rPr>
                <w:rFonts w:hint="eastAsia" w:ascii="黑体" w:hAnsi="宋体" w:eastAsia="黑体" w:cs="黑体"/>
                <w:i w:val="0"/>
                <w:iCs w:val="0"/>
                <w:color w:val="auto"/>
                <w:kern w:val="0"/>
                <w:sz w:val="22"/>
                <w:szCs w:val="22"/>
                <w:u w:val="none"/>
                <w:lang w:val="en-US" w:eastAsia="zh-CN" w:bidi="ar"/>
              </w:rPr>
              <w:t>不含税</w:t>
            </w:r>
          </w:p>
          <w:p>
            <w:pPr>
              <w:keepNext w:val="0"/>
              <w:keepLines w:val="0"/>
              <w:widowControl/>
              <w:suppressLineNumbers w:val="0"/>
              <w:jc w:val="center"/>
              <w:textAlignment w:val="center"/>
              <w:rPr>
                <w:rFonts w:hint="default" w:ascii="黑体" w:hAnsi="宋体" w:eastAsia="黑体" w:cs="黑体"/>
                <w:i w:val="0"/>
                <w:iCs w:val="0"/>
                <w:color w:val="auto"/>
                <w:kern w:val="0"/>
                <w:sz w:val="22"/>
                <w:szCs w:val="22"/>
                <w:u w:val="none"/>
                <w:lang w:val="en-US" w:eastAsia="zh-CN" w:bidi="ar"/>
              </w:rPr>
            </w:pPr>
            <w:r>
              <w:rPr>
                <w:rFonts w:hint="eastAsia" w:ascii="黑体" w:hAnsi="宋体" w:eastAsia="黑体" w:cs="黑体"/>
                <w:i w:val="0"/>
                <w:iCs w:val="0"/>
                <w:color w:val="auto"/>
                <w:kern w:val="0"/>
                <w:sz w:val="22"/>
                <w:szCs w:val="22"/>
                <w:u w:val="none"/>
                <w:lang w:val="en-US" w:eastAsia="zh-CN" w:bidi="ar"/>
              </w:rPr>
              <w:t>投标单价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2" w:type="dxa"/>
          <w:trHeight w:val="567" w:hRule="atLeast"/>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default" w:ascii="仿宋" w:hAnsi="仿宋" w:eastAsia="仿宋" w:cs="仿宋"/>
                <w:b w:val="0"/>
                <w:i w:val="0"/>
                <w:caps w:val="0"/>
                <w:color w:val="auto"/>
                <w:spacing w:val="0"/>
                <w:w w:val="100"/>
                <w:kern w:val="0"/>
                <w:sz w:val="24"/>
                <w:szCs w:val="24"/>
                <w:lang w:val="en-US" w:eastAsia="zh-CN" w:bidi="ar"/>
              </w:rPr>
            </w:pPr>
            <w:r>
              <w:rPr>
                <w:rFonts w:hint="eastAsia" w:ascii="仿宋" w:hAnsi="仿宋" w:eastAsia="仿宋" w:cs="仿宋"/>
                <w:b w:val="0"/>
                <w:i w:val="0"/>
                <w:caps w:val="0"/>
                <w:color w:val="auto"/>
                <w:spacing w:val="0"/>
                <w:w w:val="100"/>
                <w:kern w:val="0"/>
                <w:sz w:val="24"/>
                <w:szCs w:val="24"/>
                <w:lang w:val="en-US" w:eastAsia="zh-CN" w:bidi="ar"/>
              </w:rPr>
              <w:t>1</w:t>
            </w:r>
          </w:p>
        </w:tc>
        <w:tc>
          <w:tcPr>
            <w:tcW w:w="17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eastAsia" w:ascii="仿宋" w:hAnsi="仿宋" w:eastAsia="仿宋" w:cs="仿宋"/>
                <w:b w:val="0"/>
                <w:i w:val="0"/>
                <w:caps w:val="0"/>
                <w:color w:val="auto"/>
                <w:spacing w:val="0"/>
                <w:w w:val="100"/>
                <w:kern w:val="0"/>
                <w:sz w:val="24"/>
                <w:szCs w:val="24"/>
                <w:lang w:val="en-US" w:eastAsia="zh-CN" w:bidi="ar"/>
              </w:rPr>
            </w:pPr>
            <w:r>
              <w:rPr>
                <w:rFonts w:hint="eastAsia" w:ascii="仿宋" w:hAnsi="仿宋" w:eastAsia="仿宋" w:cs="仿宋"/>
                <w:b w:val="0"/>
                <w:i w:val="0"/>
                <w:caps w:val="0"/>
                <w:color w:val="auto"/>
                <w:spacing w:val="0"/>
                <w:w w:val="100"/>
                <w:kern w:val="0"/>
                <w:sz w:val="24"/>
                <w:szCs w:val="24"/>
                <w:lang w:val="en-US" w:eastAsia="zh-CN" w:bidi="ar"/>
              </w:rPr>
              <w:t>焊接球阀</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eastAsia" w:ascii="仿宋" w:hAnsi="仿宋" w:eastAsia="仿宋" w:cs="仿宋"/>
                <w:b w:val="0"/>
                <w:i w:val="0"/>
                <w:caps w:val="0"/>
                <w:color w:val="auto"/>
                <w:spacing w:val="0"/>
                <w:w w:val="100"/>
                <w:kern w:val="0"/>
                <w:sz w:val="24"/>
                <w:szCs w:val="24"/>
                <w:lang w:val="en-US" w:eastAsia="zh-CN" w:bidi="ar"/>
              </w:rPr>
            </w:pPr>
            <w:r>
              <w:rPr>
                <w:rFonts w:hint="default" w:ascii="仿宋" w:hAnsi="仿宋" w:eastAsia="仿宋" w:cs="仿宋"/>
                <w:b w:val="0"/>
                <w:i w:val="0"/>
                <w:caps w:val="0"/>
                <w:color w:val="auto"/>
                <w:spacing w:val="0"/>
                <w:w w:val="100"/>
                <w:kern w:val="0"/>
                <w:sz w:val="24"/>
                <w:szCs w:val="24"/>
                <w:lang w:val="en-US" w:eastAsia="zh-CN" w:bidi="ar"/>
              </w:rPr>
              <w:t>个</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default" w:ascii="仿宋" w:hAnsi="仿宋" w:eastAsia="仿宋" w:cs="仿宋"/>
                <w:b w:val="0"/>
                <w:i w:val="0"/>
                <w:caps w:val="0"/>
                <w:color w:val="auto"/>
                <w:spacing w:val="0"/>
                <w:w w:val="100"/>
                <w:kern w:val="0"/>
                <w:sz w:val="24"/>
                <w:szCs w:val="24"/>
                <w:lang w:val="en-US" w:eastAsia="zh-CN" w:bidi="ar"/>
              </w:rPr>
            </w:pPr>
            <w:r>
              <w:rPr>
                <w:rFonts w:hint="eastAsia" w:ascii="仿宋" w:hAnsi="仿宋" w:eastAsia="仿宋" w:cs="仿宋"/>
                <w:b w:val="0"/>
                <w:i w:val="0"/>
                <w:caps w:val="0"/>
                <w:color w:val="auto"/>
                <w:spacing w:val="0"/>
                <w:w w:val="100"/>
                <w:kern w:val="0"/>
                <w:sz w:val="24"/>
                <w:szCs w:val="24"/>
                <w:lang w:val="en-US" w:eastAsia="zh-CN" w:bidi="ar"/>
              </w:rPr>
              <w:t>955</w:t>
            </w:r>
          </w:p>
        </w:tc>
        <w:tc>
          <w:tcPr>
            <w:tcW w:w="294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
              <w:keepNext w:val="0"/>
              <w:keepLines w:val="0"/>
              <w:widowControl/>
              <w:suppressLineNumbers w:val="0"/>
              <w:snapToGrid/>
              <w:spacing w:before="0" w:beforeAutospacing="0" w:after="0" w:afterAutospacing="0" w:line="240" w:lineRule="auto"/>
              <w:ind w:left="0" w:leftChars="0" w:right="0" w:rightChars="0" w:firstLine="0" w:firstLineChars="0"/>
              <w:jc w:val="center"/>
              <w:textAlignment w:val="center"/>
              <w:rPr>
                <w:rFonts w:hint="eastAsia" w:ascii="仿宋" w:hAnsi="仿宋" w:eastAsia="仿宋" w:cs="仿宋"/>
                <w:b w:val="0"/>
                <w:i w:val="0"/>
                <w:caps w:val="0"/>
                <w:color w:val="auto"/>
                <w:spacing w:val="0"/>
                <w:w w:val="100"/>
                <w:kern w:val="0"/>
                <w:sz w:val="24"/>
                <w:szCs w:val="24"/>
                <w:lang w:val="en-US" w:eastAsia="zh-CN" w:bidi="ar"/>
              </w:rPr>
            </w:pPr>
            <w:r>
              <w:rPr>
                <w:rFonts w:hint="eastAsia" w:ascii="仿宋" w:hAnsi="仿宋" w:eastAsia="仿宋" w:cs="仿宋"/>
                <w:lang w:val="en-US" w:eastAsia="zh-CN"/>
              </w:rPr>
              <w:t>DN65，</w:t>
            </w:r>
            <w:r>
              <w:rPr>
                <w:rFonts w:hint="eastAsia" w:ascii="仿宋" w:hAnsi="仿宋" w:eastAsia="仿宋" w:cs="仿宋"/>
              </w:rPr>
              <w:t>全通径焊接球阀,PN=2.5mpa,壳体铸钢,球体304</w:t>
            </w:r>
          </w:p>
        </w:tc>
        <w:tc>
          <w:tcPr>
            <w:tcW w:w="987" w:type="dxa"/>
            <w:gridSpan w:val="3"/>
            <w:tcBorders>
              <w:top w:val="single" w:color="000000" w:sz="4" w:space="0"/>
              <w:left w:val="single" w:color="000000" w:sz="4" w:space="0"/>
              <w:bottom w:val="single" w:color="000000" w:sz="4" w:space="0"/>
              <w:right w:val="single" w:color="auto"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eastAsia" w:ascii="仿宋" w:hAnsi="仿宋" w:eastAsia="仿宋" w:cs="仿宋"/>
                <w:b w:val="0"/>
                <w:i w:val="0"/>
                <w:caps w:val="0"/>
                <w:color w:val="auto"/>
                <w:spacing w:val="0"/>
                <w:w w:val="100"/>
                <w:kern w:val="0"/>
                <w:sz w:val="24"/>
                <w:szCs w:val="24"/>
                <w:lang w:val="en-US" w:eastAsia="zh-CN" w:bidi="ar"/>
              </w:rPr>
            </w:pPr>
            <w:r>
              <w:rPr>
                <w:rFonts w:hint="eastAsia" w:ascii="仿宋" w:hAnsi="仿宋" w:eastAsia="仿宋" w:cs="仿宋"/>
                <w:b w:val="0"/>
                <w:i w:val="0"/>
                <w:caps w:val="0"/>
                <w:color w:val="auto"/>
                <w:spacing w:val="0"/>
                <w:w w:val="100"/>
                <w:kern w:val="0"/>
                <w:sz w:val="24"/>
                <w:szCs w:val="24"/>
                <w:lang w:val="en-US" w:eastAsia="zh-CN" w:bidi="ar"/>
              </w:rPr>
              <w:t>主材、设备价</w:t>
            </w:r>
          </w:p>
        </w:tc>
        <w:tc>
          <w:tcPr>
            <w:tcW w:w="1141" w:type="dxa"/>
            <w:tcBorders>
              <w:top w:val="single" w:color="000000" w:sz="4" w:space="0"/>
              <w:left w:val="single" w:color="auto" w:sz="4" w:space="0"/>
              <w:bottom w:val="single" w:color="000000" w:sz="4" w:space="0"/>
              <w:right w:val="single" w:color="000000"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eastAsia" w:ascii="仿宋" w:hAnsi="仿宋" w:eastAsia="仿宋" w:cs="仿宋"/>
                <w:b w:val="0"/>
                <w:i w:val="0"/>
                <w:caps w:val="0"/>
                <w:color w:val="auto"/>
                <w:spacing w:val="0"/>
                <w:w w:val="100"/>
                <w:kern w:val="0"/>
                <w:sz w:val="24"/>
                <w:szCs w:val="24"/>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2" w:type="dxa"/>
          <w:trHeight w:val="567" w:hRule="atLeast"/>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default" w:ascii="仿宋" w:hAnsi="仿宋" w:eastAsia="仿宋" w:cs="仿宋"/>
                <w:b w:val="0"/>
                <w:i w:val="0"/>
                <w:caps w:val="0"/>
                <w:color w:val="auto"/>
                <w:spacing w:val="0"/>
                <w:w w:val="100"/>
                <w:kern w:val="0"/>
                <w:sz w:val="24"/>
                <w:szCs w:val="24"/>
                <w:lang w:val="en-US" w:eastAsia="zh-CN" w:bidi="ar"/>
              </w:rPr>
            </w:pPr>
            <w:r>
              <w:rPr>
                <w:rFonts w:hint="eastAsia" w:ascii="仿宋" w:hAnsi="仿宋" w:eastAsia="仿宋" w:cs="仿宋"/>
                <w:b w:val="0"/>
                <w:i w:val="0"/>
                <w:caps w:val="0"/>
                <w:color w:val="auto"/>
                <w:spacing w:val="0"/>
                <w:w w:val="100"/>
                <w:kern w:val="0"/>
                <w:sz w:val="24"/>
                <w:szCs w:val="24"/>
                <w:lang w:val="en-US" w:eastAsia="zh-CN" w:bidi="ar"/>
              </w:rPr>
              <w:t>2</w:t>
            </w:r>
          </w:p>
        </w:tc>
        <w:tc>
          <w:tcPr>
            <w:tcW w:w="17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eastAsia" w:ascii="仿宋" w:hAnsi="仿宋" w:eastAsia="仿宋" w:cs="仿宋"/>
                <w:b w:val="0"/>
                <w:i w:val="0"/>
                <w:caps w:val="0"/>
                <w:color w:val="auto"/>
                <w:spacing w:val="0"/>
                <w:w w:val="100"/>
                <w:kern w:val="0"/>
                <w:sz w:val="24"/>
                <w:szCs w:val="24"/>
                <w:lang w:val="en-US" w:eastAsia="zh-CN" w:bidi="ar"/>
              </w:rPr>
            </w:pPr>
            <w:r>
              <w:rPr>
                <w:rFonts w:hint="eastAsia" w:ascii="仿宋" w:hAnsi="仿宋" w:eastAsia="仿宋" w:cs="仿宋"/>
                <w:b w:val="0"/>
                <w:i w:val="0"/>
                <w:caps w:val="0"/>
                <w:color w:val="auto"/>
                <w:spacing w:val="0"/>
                <w:w w:val="100"/>
                <w:kern w:val="0"/>
                <w:sz w:val="24"/>
                <w:szCs w:val="24"/>
                <w:lang w:val="en-US" w:eastAsia="zh-CN" w:bidi="ar"/>
              </w:rPr>
              <w:t>焊接球阀</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eastAsia" w:ascii="仿宋" w:hAnsi="仿宋" w:eastAsia="仿宋" w:cs="仿宋"/>
                <w:b w:val="0"/>
                <w:i w:val="0"/>
                <w:caps w:val="0"/>
                <w:color w:val="auto"/>
                <w:spacing w:val="0"/>
                <w:w w:val="100"/>
                <w:kern w:val="0"/>
                <w:sz w:val="24"/>
                <w:szCs w:val="24"/>
                <w:lang w:val="en-US" w:eastAsia="zh-CN" w:bidi="ar"/>
              </w:rPr>
            </w:pPr>
            <w:r>
              <w:rPr>
                <w:rFonts w:hint="default" w:ascii="仿宋" w:hAnsi="仿宋" w:eastAsia="仿宋" w:cs="仿宋"/>
                <w:b w:val="0"/>
                <w:i w:val="0"/>
                <w:caps w:val="0"/>
                <w:color w:val="auto"/>
                <w:spacing w:val="0"/>
                <w:w w:val="100"/>
                <w:kern w:val="0"/>
                <w:sz w:val="24"/>
                <w:szCs w:val="24"/>
                <w:lang w:val="en-US" w:eastAsia="zh-CN" w:bidi="ar"/>
              </w:rPr>
              <w:t>个</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default" w:ascii="仿宋" w:hAnsi="仿宋" w:eastAsia="仿宋" w:cs="仿宋"/>
                <w:b w:val="0"/>
                <w:i w:val="0"/>
                <w:caps w:val="0"/>
                <w:color w:val="auto"/>
                <w:spacing w:val="0"/>
                <w:w w:val="100"/>
                <w:kern w:val="0"/>
                <w:sz w:val="24"/>
                <w:szCs w:val="24"/>
                <w:lang w:val="en-US" w:eastAsia="zh-CN" w:bidi="ar"/>
              </w:rPr>
            </w:pPr>
            <w:r>
              <w:rPr>
                <w:rFonts w:hint="eastAsia" w:ascii="仿宋" w:hAnsi="仿宋" w:eastAsia="仿宋" w:cs="仿宋"/>
                <w:b w:val="0"/>
                <w:i w:val="0"/>
                <w:caps w:val="0"/>
                <w:color w:val="auto"/>
                <w:spacing w:val="0"/>
                <w:w w:val="100"/>
                <w:kern w:val="0"/>
                <w:sz w:val="24"/>
                <w:szCs w:val="24"/>
                <w:lang w:val="en-US" w:eastAsia="zh-CN" w:bidi="ar"/>
              </w:rPr>
              <w:t>1255</w:t>
            </w:r>
          </w:p>
        </w:tc>
        <w:tc>
          <w:tcPr>
            <w:tcW w:w="294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
              <w:keepNext w:val="0"/>
              <w:keepLines w:val="0"/>
              <w:widowControl/>
              <w:suppressLineNumbers w:val="0"/>
              <w:snapToGrid/>
              <w:spacing w:before="0" w:beforeAutospacing="0" w:after="0" w:afterAutospacing="0" w:line="240" w:lineRule="auto"/>
              <w:ind w:left="0" w:leftChars="0" w:right="0" w:rightChars="0" w:firstLine="0" w:firstLineChars="0"/>
              <w:jc w:val="center"/>
              <w:textAlignment w:val="center"/>
              <w:rPr>
                <w:rFonts w:hint="eastAsia" w:ascii="仿宋" w:hAnsi="仿宋" w:eastAsia="仿宋" w:cs="仿宋"/>
                <w:b w:val="0"/>
                <w:i w:val="0"/>
                <w:caps w:val="0"/>
                <w:color w:val="auto"/>
                <w:spacing w:val="0"/>
                <w:w w:val="100"/>
                <w:kern w:val="0"/>
                <w:sz w:val="24"/>
                <w:szCs w:val="24"/>
                <w:lang w:val="en-US" w:eastAsia="zh-CN" w:bidi="ar"/>
              </w:rPr>
            </w:pPr>
            <w:r>
              <w:rPr>
                <w:rFonts w:hint="eastAsia" w:ascii="仿宋" w:hAnsi="仿宋" w:eastAsia="仿宋" w:cs="仿宋"/>
                <w:lang w:val="en-US" w:eastAsia="zh-CN"/>
              </w:rPr>
              <w:t>DN80，</w:t>
            </w:r>
            <w:r>
              <w:rPr>
                <w:rFonts w:hint="eastAsia" w:ascii="仿宋" w:hAnsi="仿宋" w:eastAsia="仿宋" w:cs="仿宋"/>
              </w:rPr>
              <w:t>全通径焊接球阀,PN=2.5mpa,壳体铸钢,球体304</w:t>
            </w:r>
          </w:p>
        </w:tc>
        <w:tc>
          <w:tcPr>
            <w:tcW w:w="987" w:type="dxa"/>
            <w:gridSpan w:val="3"/>
            <w:tcBorders>
              <w:top w:val="single" w:color="000000" w:sz="4" w:space="0"/>
              <w:left w:val="single" w:color="000000" w:sz="4" w:space="0"/>
              <w:bottom w:val="single" w:color="000000" w:sz="4" w:space="0"/>
              <w:right w:val="single" w:color="auto"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eastAsia" w:ascii="仿宋" w:hAnsi="仿宋" w:eastAsia="仿宋" w:cs="仿宋"/>
                <w:b w:val="0"/>
                <w:i w:val="0"/>
                <w:caps w:val="0"/>
                <w:color w:val="auto"/>
                <w:spacing w:val="0"/>
                <w:w w:val="100"/>
                <w:kern w:val="0"/>
                <w:sz w:val="24"/>
                <w:szCs w:val="24"/>
                <w:lang w:val="en-US" w:eastAsia="zh-CN" w:bidi="ar"/>
              </w:rPr>
            </w:pPr>
            <w:r>
              <w:rPr>
                <w:rFonts w:hint="eastAsia" w:ascii="仿宋" w:hAnsi="仿宋" w:eastAsia="仿宋" w:cs="仿宋"/>
                <w:b w:val="0"/>
                <w:i w:val="0"/>
                <w:caps w:val="0"/>
                <w:color w:val="auto"/>
                <w:spacing w:val="0"/>
                <w:w w:val="100"/>
                <w:kern w:val="0"/>
                <w:sz w:val="24"/>
                <w:szCs w:val="24"/>
                <w:lang w:val="en-US" w:eastAsia="zh-CN" w:bidi="ar"/>
              </w:rPr>
              <w:t>主材、设备价</w:t>
            </w:r>
          </w:p>
        </w:tc>
        <w:tc>
          <w:tcPr>
            <w:tcW w:w="1141" w:type="dxa"/>
            <w:tcBorders>
              <w:top w:val="single" w:color="000000" w:sz="4" w:space="0"/>
              <w:left w:val="single" w:color="auto" w:sz="4" w:space="0"/>
              <w:bottom w:val="single" w:color="000000" w:sz="4" w:space="0"/>
              <w:right w:val="single" w:color="000000"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eastAsia" w:ascii="仿宋" w:hAnsi="仿宋" w:eastAsia="仿宋" w:cs="仿宋"/>
                <w:b w:val="0"/>
                <w:i w:val="0"/>
                <w:caps w:val="0"/>
                <w:color w:val="auto"/>
                <w:spacing w:val="0"/>
                <w:w w:val="100"/>
                <w:kern w:val="0"/>
                <w:sz w:val="24"/>
                <w:szCs w:val="24"/>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2" w:type="dxa"/>
          <w:trHeight w:val="567" w:hRule="atLeast"/>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default" w:ascii="仿宋" w:hAnsi="仿宋" w:eastAsia="仿宋" w:cs="仿宋"/>
                <w:b w:val="0"/>
                <w:i w:val="0"/>
                <w:caps w:val="0"/>
                <w:color w:val="auto"/>
                <w:spacing w:val="0"/>
                <w:w w:val="100"/>
                <w:kern w:val="0"/>
                <w:sz w:val="24"/>
                <w:szCs w:val="24"/>
                <w:lang w:val="en-US" w:eastAsia="zh-CN" w:bidi="ar"/>
              </w:rPr>
            </w:pPr>
            <w:r>
              <w:rPr>
                <w:rFonts w:hint="eastAsia" w:ascii="仿宋" w:hAnsi="仿宋" w:eastAsia="仿宋" w:cs="仿宋"/>
                <w:b w:val="0"/>
                <w:i w:val="0"/>
                <w:caps w:val="0"/>
                <w:color w:val="auto"/>
                <w:spacing w:val="0"/>
                <w:w w:val="100"/>
                <w:kern w:val="0"/>
                <w:sz w:val="24"/>
                <w:szCs w:val="24"/>
                <w:lang w:val="en-US" w:eastAsia="zh-CN" w:bidi="ar"/>
              </w:rPr>
              <w:t>3</w:t>
            </w:r>
          </w:p>
        </w:tc>
        <w:tc>
          <w:tcPr>
            <w:tcW w:w="17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eastAsia" w:ascii="仿宋" w:hAnsi="仿宋" w:eastAsia="仿宋" w:cs="仿宋"/>
                <w:b w:val="0"/>
                <w:i w:val="0"/>
                <w:caps w:val="0"/>
                <w:color w:val="auto"/>
                <w:spacing w:val="0"/>
                <w:w w:val="100"/>
                <w:kern w:val="0"/>
                <w:sz w:val="24"/>
                <w:szCs w:val="24"/>
                <w:lang w:val="en-US" w:eastAsia="zh-CN" w:bidi="ar"/>
              </w:rPr>
            </w:pPr>
            <w:r>
              <w:rPr>
                <w:rFonts w:hint="eastAsia" w:ascii="仿宋" w:hAnsi="仿宋" w:eastAsia="仿宋" w:cs="仿宋"/>
                <w:b w:val="0"/>
                <w:i w:val="0"/>
                <w:caps w:val="0"/>
                <w:color w:val="auto"/>
                <w:spacing w:val="0"/>
                <w:w w:val="100"/>
                <w:kern w:val="0"/>
                <w:sz w:val="24"/>
                <w:szCs w:val="24"/>
                <w:lang w:val="en-US" w:eastAsia="zh-CN" w:bidi="ar"/>
              </w:rPr>
              <w:t>焊接球阀</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default" w:ascii="仿宋" w:hAnsi="仿宋" w:eastAsia="仿宋" w:cs="仿宋"/>
                <w:b w:val="0"/>
                <w:i w:val="0"/>
                <w:caps w:val="0"/>
                <w:color w:val="auto"/>
                <w:spacing w:val="0"/>
                <w:w w:val="100"/>
                <w:kern w:val="0"/>
                <w:sz w:val="24"/>
                <w:szCs w:val="24"/>
                <w:lang w:val="en-US" w:eastAsia="zh-CN" w:bidi="ar"/>
              </w:rPr>
            </w:pPr>
            <w:r>
              <w:rPr>
                <w:rFonts w:hint="default" w:ascii="仿宋" w:hAnsi="仿宋" w:eastAsia="仿宋" w:cs="仿宋"/>
                <w:b w:val="0"/>
                <w:i w:val="0"/>
                <w:caps w:val="0"/>
                <w:color w:val="auto"/>
                <w:spacing w:val="0"/>
                <w:w w:val="100"/>
                <w:kern w:val="0"/>
                <w:sz w:val="24"/>
                <w:szCs w:val="24"/>
                <w:lang w:val="en-US" w:eastAsia="zh-CN" w:bidi="ar"/>
              </w:rPr>
              <w:t>个</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default" w:ascii="仿宋" w:hAnsi="仿宋" w:eastAsia="仿宋" w:cs="仿宋"/>
                <w:b w:val="0"/>
                <w:i w:val="0"/>
                <w:caps w:val="0"/>
                <w:color w:val="auto"/>
                <w:spacing w:val="0"/>
                <w:w w:val="100"/>
                <w:kern w:val="0"/>
                <w:sz w:val="24"/>
                <w:szCs w:val="24"/>
                <w:lang w:val="en-US" w:eastAsia="zh-CN" w:bidi="ar"/>
              </w:rPr>
            </w:pPr>
            <w:r>
              <w:rPr>
                <w:rFonts w:hint="eastAsia" w:ascii="仿宋" w:hAnsi="仿宋" w:eastAsia="仿宋" w:cs="仿宋"/>
                <w:b w:val="0"/>
                <w:i w:val="0"/>
                <w:caps w:val="0"/>
                <w:color w:val="auto"/>
                <w:spacing w:val="0"/>
                <w:w w:val="100"/>
                <w:kern w:val="0"/>
                <w:sz w:val="24"/>
                <w:szCs w:val="24"/>
                <w:lang w:val="en-US" w:eastAsia="zh-CN" w:bidi="ar"/>
              </w:rPr>
              <w:t>1535</w:t>
            </w:r>
          </w:p>
        </w:tc>
        <w:tc>
          <w:tcPr>
            <w:tcW w:w="294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
              <w:keepNext w:val="0"/>
              <w:keepLines w:val="0"/>
              <w:widowControl/>
              <w:suppressLineNumbers w:val="0"/>
              <w:snapToGrid/>
              <w:spacing w:before="0" w:beforeAutospacing="0" w:after="0" w:afterAutospacing="0" w:line="240" w:lineRule="auto"/>
              <w:ind w:left="0" w:leftChars="0" w:right="0" w:rightChars="0" w:firstLine="0" w:firstLineChars="0"/>
              <w:jc w:val="center"/>
              <w:textAlignment w:val="center"/>
              <w:rPr>
                <w:rFonts w:hint="eastAsia" w:ascii="仿宋" w:hAnsi="仿宋" w:eastAsia="仿宋" w:cs="仿宋"/>
                <w:b w:val="0"/>
                <w:i w:val="0"/>
                <w:caps w:val="0"/>
                <w:color w:val="auto"/>
                <w:spacing w:val="0"/>
                <w:w w:val="100"/>
                <w:kern w:val="0"/>
                <w:sz w:val="24"/>
                <w:szCs w:val="24"/>
                <w:lang w:val="en-US" w:eastAsia="zh-CN" w:bidi="ar"/>
              </w:rPr>
            </w:pPr>
            <w:r>
              <w:rPr>
                <w:rFonts w:hint="eastAsia" w:ascii="仿宋" w:hAnsi="仿宋" w:eastAsia="仿宋" w:cs="仿宋"/>
                <w:lang w:val="en-US" w:eastAsia="zh-CN"/>
              </w:rPr>
              <w:t>DN100，</w:t>
            </w:r>
            <w:r>
              <w:rPr>
                <w:rFonts w:hint="eastAsia" w:ascii="仿宋" w:hAnsi="仿宋" w:eastAsia="仿宋" w:cs="仿宋"/>
              </w:rPr>
              <w:t>全通径焊接球阀,PN=2.5mpa,壳体铸钢,球体304</w:t>
            </w:r>
          </w:p>
        </w:tc>
        <w:tc>
          <w:tcPr>
            <w:tcW w:w="987" w:type="dxa"/>
            <w:gridSpan w:val="3"/>
            <w:tcBorders>
              <w:top w:val="single" w:color="000000" w:sz="4" w:space="0"/>
              <w:left w:val="single" w:color="000000" w:sz="4" w:space="0"/>
              <w:bottom w:val="single" w:color="000000" w:sz="4" w:space="0"/>
              <w:right w:val="single" w:color="auto"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eastAsia" w:ascii="仿宋" w:hAnsi="仿宋" w:eastAsia="仿宋" w:cs="仿宋"/>
                <w:b w:val="0"/>
                <w:i w:val="0"/>
                <w:caps w:val="0"/>
                <w:color w:val="auto"/>
                <w:spacing w:val="0"/>
                <w:w w:val="100"/>
                <w:kern w:val="0"/>
                <w:sz w:val="24"/>
                <w:szCs w:val="24"/>
                <w:lang w:val="en-US" w:eastAsia="zh-CN" w:bidi="ar"/>
              </w:rPr>
            </w:pPr>
            <w:r>
              <w:rPr>
                <w:rFonts w:hint="eastAsia" w:ascii="仿宋" w:hAnsi="仿宋" w:eastAsia="仿宋" w:cs="仿宋"/>
                <w:b w:val="0"/>
                <w:i w:val="0"/>
                <w:caps w:val="0"/>
                <w:color w:val="auto"/>
                <w:spacing w:val="0"/>
                <w:w w:val="100"/>
                <w:kern w:val="0"/>
                <w:sz w:val="24"/>
                <w:szCs w:val="24"/>
                <w:lang w:val="en-US" w:eastAsia="zh-CN" w:bidi="ar"/>
              </w:rPr>
              <w:t>主材、设备价</w:t>
            </w:r>
          </w:p>
        </w:tc>
        <w:tc>
          <w:tcPr>
            <w:tcW w:w="1141" w:type="dxa"/>
            <w:tcBorders>
              <w:top w:val="single" w:color="000000" w:sz="4" w:space="0"/>
              <w:left w:val="single" w:color="auto" w:sz="4" w:space="0"/>
              <w:bottom w:val="single" w:color="000000" w:sz="4" w:space="0"/>
              <w:right w:val="single" w:color="000000"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eastAsia" w:ascii="仿宋" w:hAnsi="仿宋" w:eastAsia="仿宋" w:cs="仿宋"/>
                <w:b w:val="0"/>
                <w:i w:val="0"/>
                <w:caps w:val="0"/>
                <w:color w:val="auto"/>
                <w:spacing w:val="0"/>
                <w:w w:val="100"/>
                <w:kern w:val="0"/>
                <w:sz w:val="24"/>
                <w:szCs w:val="24"/>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2" w:type="dxa"/>
          <w:trHeight w:val="567" w:hRule="atLeast"/>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default" w:ascii="仿宋" w:hAnsi="仿宋" w:eastAsia="仿宋" w:cs="仿宋"/>
                <w:b w:val="0"/>
                <w:i w:val="0"/>
                <w:caps w:val="0"/>
                <w:color w:val="auto"/>
                <w:spacing w:val="0"/>
                <w:w w:val="100"/>
                <w:kern w:val="0"/>
                <w:sz w:val="24"/>
                <w:szCs w:val="24"/>
                <w:lang w:val="en-US" w:eastAsia="zh-CN" w:bidi="ar"/>
              </w:rPr>
            </w:pPr>
            <w:r>
              <w:rPr>
                <w:rFonts w:hint="eastAsia" w:ascii="仿宋" w:hAnsi="仿宋" w:eastAsia="仿宋" w:cs="仿宋"/>
                <w:b w:val="0"/>
                <w:i w:val="0"/>
                <w:caps w:val="0"/>
                <w:color w:val="auto"/>
                <w:spacing w:val="0"/>
                <w:w w:val="100"/>
                <w:kern w:val="0"/>
                <w:sz w:val="24"/>
                <w:szCs w:val="24"/>
                <w:lang w:val="en-US" w:eastAsia="zh-CN" w:bidi="ar"/>
              </w:rPr>
              <w:t>4</w:t>
            </w:r>
          </w:p>
        </w:tc>
        <w:tc>
          <w:tcPr>
            <w:tcW w:w="17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eastAsia" w:ascii="仿宋" w:hAnsi="仿宋" w:eastAsia="仿宋" w:cs="仿宋"/>
                <w:b w:val="0"/>
                <w:i w:val="0"/>
                <w:caps w:val="0"/>
                <w:color w:val="auto"/>
                <w:spacing w:val="0"/>
                <w:w w:val="100"/>
                <w:kern w:val="0"/>
                <w:sz w:val="24"/>
                <w:szCs w:val="24"/>
                <w:lang w:val="en-US" w:eastAsia="zh-CN" w:bidi="ar"/>
              </w:rPr>
            </w:pPr>
            <w:r>
              <w:rPr>
                <w:rFonts w:hint="eastAsia" w:ascii="仿宋" w:hAnsi="仿宋" w:eastAsia="仿宋" w:cs="仿宋"/>
                <w:b w:val="0"/>
                <w:i w:val="0"/>
                <w:caps w:val="0"/>
                <w:color w:val="auto"/>
                <w:spacing w:val="0"/>
                <w:w w:val="100"/>
                <w:kern w:val="0"/>
                <w:sz w:val="24"/>
                <w:szCs w:val="24"/>
                <w:lang w:val="en-US" w:eastAsia="zh-CN" w:bidi="ar"/>
              </w:rPr>
              <w:t>焊接球阀</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default" w:ascii="仿宋" w:hAnsi="仿宋" w:eastAsia="仿宋" w:cs="仿宋"/>
                <w:b w:val="0"/>
                <w:i w:val="0"/>
                <w:caps w:val="0"/>
                <w:color w:val="auto"/>
                <w:spacing w:val="0"/>
                <w:w w:val="100"/>
                <w:kern w:val="0"/>
                <w:sz w:val="24"/>
                <w:szCs w:val="24"/>
                <w:lang w:val="en-US" w:eastAsia="zh-CN" w:bidi="ar"/>
              </w:rPr>
            </w:pPr>
            <w:r>
              <w:rPr>
                <w:rFonts w:hint="default" w:ascii="仿宋" w:hAnsi="仿宋" w:eastAsia="仿宋" w:cs="仿宋"/>
                <w:b w:val="0"/>
                <w:i w:val="0"/>
                <w:caps w:val="0"/>
                <w:color w:val="auto"/>
                <w:spacing w:val="0"/>
                <w:w w:val="100"/>
                <w:kern w:val="0"/>
                <w:sz w:val="24"/>
                <w:szCs w:val="24"/>
                <w:lang w:val="en-US" w:eastAsia="zh-CN" w:bidi="ar"/>
              </w:rPr>
              <w:t>个</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default" w:ascii="仿宋" w:hAnsi="仿宋" w:eastAsia="仿宋" w:cs="仿宋"/>
                <w:b w:val="0"/>
                <w:i w:val="0"/>
                <w:caps w:val="0"/>
                <w:color w:val="auto"/>
                <w:spacing w:val="0"/>
                <w:w w:val="100"/>
                <w:kern w:val="0"/>
                <w:sz w:val="24"/>
                <w:szCs w:val="24"/>
                <w:lang w:val="en-US" w:eastAsia="zh-CN" w:bidi="ar"/>
              </w:rPr>
            </w:pPr>
            <w:r>
              <w:rPr>
                <w:rFonts w:hint="eastAsia" w:ascii="仿宋" w:hAnsi="仿宋" w:eastAsia="仿宋" w:cs="仿宋"/>
                <w:b w:val="0"/>
                <w:i w:val="0"/>
                <w:caps w:val="0"/>
                <w:color w:val="auto"/>
                <w:spacing w:val="0"/>
                <w:w w:val="100"/>
                <w:kern w:val="0"/>
                <w:sz w:val="24"/>
                <w:szCs w:val="24"/>
                <w:lang w:val="en-US" w:eastAsia="zh-CN" w:bidi="ar"/>
              </w:rPr>
              <w:t>2300</w:t>
            </w:r>
          </w:p>
        </w:tc>
        <w:tc>
          <w:tcPr>
            <w:tcW w:w="294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
              <w:keepNext w:val="0"/>
              <w:keepLines w:val="0"/>
              <w:widowControl/>
              <w:suppressLineNumbers w:val="0"/>
              <w:snapToGrid/>
              <w:spacing w:before="0" w:beforeAutospacing="0" w:after="0" w:afterAutospacing="0" w:line="240" w:lineRule="auto"/>
              <w:ind w:left="0" w:leftChars="0" w:right="0" w:rightChars="0" w:firstLine="0" w:firstLineChars="0"/>
              <w:jc w:val="center"/>
              <w:textAlignment w:val="center"/>
              <w:rPr>
                <w:rFonts w:hint="eastAsia" w:ascii="仿宋" w:hAnsi="仿宋" w:eastAsia="仿宋" w:cs="仿宋"/>
                <w:b w:val="0"/>
                <w:i w:val="0"/>
                <w:caps w:val="0"/>
                <w:color w:val="auto"/>
                <w:spacing w:val="0"/>
                <w:w w:val="100"/>
                <w:kern w:val="0"/>
                <w:sz w:val="24"/>
                <w:szCs w:val="24"/>
                <w:lang w:val="en-US" w:eastAsia="zh-CN" w:bidi="ar"/>
              </w:rPr>
            </w:pPr>
            <w:r>
              <w:rPr>
                <w:rFonts w:hint="eastAsia" w:ascii="仿宋" w:hAnsi="仿宋" w:eastAsia="仿宋" w:cs="仿宋"/>
                <w:lang w:val="en-US" w:eastAsia="zh-CN"/>
              </w:rPr>
              <w:t>DN125，</w:t>
            </w:r>
            <w:r>
              <w:rPr>
                <w:rFonts w:hint="eastAsia" w:ascii="仿宋" w:hAnsi="仿宋" w:eastAsia="仿宋" w:cs="仿宋"/>
              </w:rPr>
              <w:t>全通径焊接球阀,PN=2.5mpa,壳体铸钢,球体304</w:t>
            </w:r>
          </w:p>
        </w:tc>
        <w:tc>
          <w:tcPr>
            <w:tcW w:w="987" w:type="dxa"/>
            <w:gridSpan w:val="3"/>
            <w:tcBorders>
              <w:top w:val="single" w:color="000000" w:sz="4" w:space="0"/>
              <w:left w:val="single" w:color="000000" w:sz="4" w:space="0"/>
              <w:bottom w:val="single" w:color="000000" w:sz="4" w:space="0"/>
              <w:right w:val="single" w:color="auto"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eastAsia" w:ascii="仿宋" w:hAnsi="仿宋" w:eastAsia="仿宋" w:cs="仿宋"/>
                <w:b w:val="0"/>
                <w:i w:val="0"/>
                <w:caps w:val="0"/>
                <w:color w:val="auto"/>
                <w:spacing w:val="0"/>
                <w:w w:val="100"/>
                <w:kern w:val="0"/>
                <w:sz w:val="24"/>
                <w:szCs w:val="24"/>
                <w:lang w:val="en-US" w:eastAsia="zh-CN" w:bidi="ar"/>
              </w:rPr>
            </w:pPr>
            <w:r>
              <w:rPr>
                <w:rFonts w:hint="eastAsia" w:ascii="仿宋" w:hAnsi="仿宋" w:eastAsia="仿宋" w:cs="仿宋"/>
                <w:b w:val="0"/>
                <w:i w:val="0"/>
                <w:caps w:val="0"/>
                <w:color w:val="auto"/>
                <w:spacing w:val="0"/>
                <w:w w:val="100"/>
                <w:kern w:val="0"/>
                <w:sz w:val="24"/>
                <w:szCs w:val="24"/>
                <w:lang w:val="en-US" w:eastAsia="zh-CN" w:bidi="ar"/>
              </w:rPr>
              <w:t>主材、设备价</w:t>
            </w:r>
          </w:p>
        </w:tc>
        <w:tc>
          <w:tcPr>
            <w:tcW w:w="1141" w:type="dxa"/>
            <w:tcBorders>
              <w:top w:val="single" w:color="000000" w:sz="4" w:space="0"/>
              <w:left w:val="single" w:color="auto" w:sz="4" w:space="0"/>
              <w:bottom w:val="single" w:color="000000" w:sz="4" w:space="0"/>
              <w:right w:val="single" w:color="000000"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eastAsia" w:ascii="仿宋" w:hAnsi="仿宋" w:eastAsia="仿宋" w:cs="仿宋"/>
                <w:b w:val="0"/>
                <w:i w:val="0"/>
                <w:caps w:val="0"/>
                <w:color w:val="auto"/>
                <w:spacing w:val="0"/>
                <w:w w:val="100"/>
                <w:kern w:val="0"/>
                <w:sz w:val="24"/>
                <w:szCs w:val="24"/>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2" w:type="dxa"/>
          <w:trHeight w:val="567" w:hRule="atLeast"/>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default" w:ascii="仿宋" w:hAnsi="仿宋" w:eastAsia="仿宋" w:cs="仿宋"/>
                <w:b w:val="0"/>
                <w:i w:val="0"/>
                <w:caps w:val="0"/>
                <w:color w:val="auto"/>
                <w:spacing w:val="0"/>
                <w:w w:val="100"/>
                <w:kern w:val="0"/>
                <w:sz w:val="24"/>
                <w:szCs w:val="24"/>
                <w:lang w:val="en-US" w:eastAsia="zh-CN" w:bidi="ar"/>
              </w:rPr>
            </w:pPr>
            <w:r>
              <w:rPr>
                <w:rFonts w:hint="eastAsia" w:ascii="仿宋" w:hAnsi="仿宋" w:eastAsia="仿宋" w:cs="仿宋"/>
                <w:b w:val="0"/>
                <w:i w:val="0"/>
                <w:caps w:val="0"/>
                <w:color w:val="auto"/>
                <w:spacing w:val="0"/>
                <w:w w:val="100"/>
                <w:kern w:val="0"/>
                <w:sz w:val="24"/>
                <w:szCs w:val="24"/>
                <w:lang w:val="en-US" w:eastAsia="zh-CN" w:bidi="ar"/>
              </w:rPr>
              <w:t>5</w:t>
            </w:r>
          </w:p>
        </w:tc>
        <w:tc>
          <w:tcPr>
            <w:tcW w:w="17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eastAsia" w:ascii="仿宋" w:hAnsi="仿宋" w:eastAsia="仿宋" w:cs="仿宋"/>
                <w:b w:val="0"/>
                <w:i w:val="0"/>
                <w:caps w:val="0"/>
                <w:color w:val="auto"/>
                <w:spacing w:val="0"/>
                <w:w w:val="100"/>
                <w:kern w:val="0"/>
                <w:sz w:val="24"/>
                <w:szCs w:val="24"/>
                <w:lang w:val="en-US" w:eastAsia="zh-CN" w:bidi="ar"/>
              </w:rPr>
            </w:pPr>
            <w:r>
              <w:rPr>
                <w:rFonts w:hint="eastAsia" w:ascii="仿宋" w:hAnsi="仿宋" w:eastAsia="仿宋" w:cs="仿宋"/>
                <w:b w:val="0"/>
                <w:i w:val="0"/>
                <w:caps w:val="0"/>
                <w:color w:val="auto"/>
                <w:spacing w:val="0"/>
                <w:w w:val="100"/>
                <w:kern w:val="0"/>
                <w:sz w:val="24"/>
                <w:szCs w:val="24"/>
                <w:lang w:val="en-US" w:eastAsia="zh-CN" w:bidi="ar"/>
              </w:rPr>
              <w:t>焊接球阀</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default" w:ascii="仿宋" w:hAnsi="仿宋" w:eastAsia="仿宋" w:cs="仿宋"/>
                <w:b w:val="0"/>
                <w:i w:val="0"/>
                <w:caps w:val="0"/>
                <w:color w:val="auto"/>
                <w:spacing w:val="0"/>
                <w:w w:val="100"/>
                <w:kern w:val="0"/>
                <w:sz w:val="24"/>
                <w:szCs w:val="24"/>
                <w:lang w:val="en-US" w:eastAsia="zh-CN" w:bidi="ar"/>
              </w:rPr>
            </w:pPr>
            <w:r>
              <w:rPr>
                <w:rFonts w:hint="default" w:ascii="仿宋" w:hAnsi="仿宋" w:eastAsia="仿宋" w:cs="仿宋"/>
                <w:b w:val="0"/>
                <w:i w:val="0"/>
                <w:caps w:val="0"/>
                <w:color w:val="auto"/>
                <w:spacing w:val="0"/>
                <w:w w:val="100"/>
                <w:kern w:val="0"/>
                <w:sz w:val="24"/>
                <w:szCs w:val="24"/>
                <w:lang w:val="en-US" w:eastAsia="zh-CN" w:bidi="ar"/>
              </w:rPr>
              <w:t>个</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default" w:ascii="仿宋" w:hAnsi="仿宋" w:eastAsia="仿宋" w:cs="仿宋"/>
                <w:b w:val="0"/>
                <w:i w:val="0"/>
                <w:caps w:val="0"/>
                <w:color w:val="auto"/>
                <w:spacing w:val="0"/>
                <w:w w:val="100"/>
                <w:kern w:val="0"/>
                <w:sz w:val="24"/>
                <w:szCs w:val="24"/>
                <w:lang w:val="en-US" w:eastAsia="zh-CN" w:bidi="ar"/>
              </w:rPr>
            </w:pPr>
            <w:r>
              <w:rPr>
                <w:rFonts w:hint="eastAsia" w:ascii="仿宋" w:hAnsi="仿宋" w:eastAsia="仿宋" w:cs="仿宋"/>
                <w:b w:val="0"/>
                <w:i w:val="0"/>
                <w:caps w:val="0"/>
                <w:color w:val="auto"/>
                <w:spacing w:val="0"/>
                <w:w w:val="100"/>
                <w:kern w:val="0"/>
                <w:sz w:val="24"/>
                <w:szCs w:val="24"/>
                <w:lang w:val="en-US" w:eastAsia="zh-CN" w:bidi="ar"/>
              </w:rPr>
              <w:t>3225</w:t>
            </w:r>
          </w:p>
        </w:tc>
        <w:tc>
          <w:tcPr>
            <w:tcW w:w="294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
              <w:keepNext w:val="0"/>
              <w:keepLines w:val="0"/>
              <w:widowControl/>
              <w:suppressLineNumbers w:val="0"/>
              <w:snapToGrid/>
              <w:spacing w:before="0" w:beforeAutospacing="0" w:after="0" w:afterAutospacing="0" w:line="240" w:lineRule="auto"/>
              <w:ind w:left="0" w:leftChars="0" w:right="0" w:rightChars="0" w:firstLine="0" w:firstLineChars="0"/>
              <w:jc w:val="center"/>
              <w:textAlignment w:val="center"/>
              <w:rPr>
                <w:rFonts w:hint="eastAsia" w:ascii="仿宋" w:hAnsi="仿宋" w:eastAsia="仿宋" w:cs="仿宋"/>
                <w:b w:val="0"/>
                <w:i w:val="0"/>
                <w:caps w:val="0"/>
                <w:color w:val="auto"/>
                <w:spacing w:val="0"/>
                <w:w w:val="100"/>
                <w:kern w:val="0"/>
                <w:sz w:val="24"/>
                <w:szCs w:val="24"/>
                <w:lang w:val="en-US" w:eastAsia="zh-CN" w:bidi="ar"/>
              </w:rPr>
            </w:pPr>
            <w:r>
              <w:rPr>
                <w:rFonts w:hint="eastAsia" w:ascii="仿宋" w:hAnsi="仿宋" w:eastAsia="仿宋" w:cs="仿宋"/>
                <w:lang w:val="en-US" w:eastAsia="zh-CN"/>
              </w:rPr>
              <w:t>DN150，</w:t>
            </w:r>
            <w:r>
              <w:rPr>
                <w:rFonts w:hint="eastAsia" w:ascii="仿宋" w:hAnsi="仿宋" w:eastAsia="仿宋" w:cs="仿宋"/>
              </w:rPr>
              <w:t>全通径焊接球阀,PN=2.5mpa,壳体铸钢,球体304</w:t>
            </w:r>
          </w:p>
        </w:tc>
        <w:tc>
          <w:tcPr>
            <w:tcW w:w="987" w:type="dxa"/>
            <w:gridSpan w:val="3"/>
            <w:tcBorders>
              <w:top w:val="single" w:color="000000" w:sz="4" w:space="0"/>
              <w:left w:val="single" w:color="000000" w:sz="4" w:space="0"/>
              <w:bottom w:val="single" w:color="000000" w:sz="4" w:space="0"/>
              <w:right w:val="single" w:color="auto"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eastAsia" w:ascii="仿宋" w:hAnsi="仿宋" w:eastAsia="仿宋" w:cs="仿宋"/>
                <w:b w:val="0"/>
                <w:i w:val="0"/>
                <w:caps w:val="0"/>
                <w:color w:val="auto"/>
                <w:spacing w:val="0"/>
                <w:w w:val="100"/>
                <w:kern w:val="0"/>
                <w:sz w:val="24"/>
                <w:szCs w:val="24"/>
                <w:lang w:val="en-US" w:eastAsia="zh-CN" w:bidi="ar"/>
              </w:rPr>
            </w:pPr>
            <w:r>
              <w:rPr>
                <w:rFonts w:hint="eastAsia" w:ascii="仿宋" w:hAnsi="仿宋" w:eastAsia="仿宋" w:cs="仿宋"/>
                <w:b w:val="0"/>
                <w:i w:val="0"/>
                <w:caps w:val="0"/>
                <w:color w:val="auto"/>
                <w:spacing w:val="0"/>
                <w:w w:val="100"/>
                <w:kern w:val="0"/>
                <w:sz w:val="24"/>
                <w:szCs w:val="24"/>
                <w:lang w:val="en-US" w:eastAsia="zh-CN" w:bidi="ar"/>
              </w:rPr>
              <w:t>主材、设备价</w:t>
            </w:r>
          </w:p>
        </w:tc>
        <w:tc>
          <w:tcPr>
            <w:tcW w:w="1141" w:type="dxa"/>
            <w:tcBorders>
              <w:top w:val="single" w:color="000000" w:sz="4" w:space="0"/>
              <w:left w:val="single" w:color="auto" w:sz="4" w:space="0"/>
              <w:bottom w:val="single" w:color="000000" w:sz="4" w:space="0"/>
              <w:right w:val="single" w:color="000000"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eastAsia" w:ascii="仿宋" w:hAnsi="仿宋" w:eastAsia="仿宋" w:cs="仿宋"/>
                <w:b w:val="0"/>
                <w:i w:val="0"/>
                <w:caps w:val="0"/>
                <w:color w:val="auto"/>
                <w:spacing w:val="0"/>
                <w:w w:val="100"/>
                <w:kern w:val="0"/>
                <w:sz w:val="24"/>
                <w:szCs w:val="24"/>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2" w:type="dxa"/>
          <w:trHeight w:val="567" w:hRule="atLeast"/>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default" w:ascii="仿宋" w:hAnsi="仿宋" w:eastAsia="仿宋" w:cs="仿宋"/>
                <w:b w:val="0"/>
                <w:i w:val="0"/>
                <w:caps w:val="0"/>
                <w:color w:val="auto"/>
                <w:spacing w:val="0"/>
                <w:w w:val="100"/>
                <w:kern w:val="0"/>
                <w:sz w:val="24"/>
                <w:szCs w:val="24"/>
                <w:lang w:val="en-US" w:eastAsia="zh-CN" w:bidi="ar"/>
              </w:rPr>
            </w:pPr>
            <w:r>
              <w:rPr>
                <w:rFonts w:hint="eastAsia" w:ascii="仿宋" w:hAnsi="仿宋" w:eastAsia="仿宋" w:cs="仿宋"/>
                <w:b w:val="0"/>
                <w:i w:val="0"/>
                <w:caps w:val="0"/>
                <w:color w:val="auto"/>
                <w:spacing w:val="0"/>
                <w:w w:val="100"/>
                <w:kern w:val="0"/>
                <w:sz w:val="24"/>
                <w:szCs w:val="24"/>
                <w:lang w:val="en-US" w:eastAsia="zh-CN" w:bidi="ar"/>
              </w:rPr>
              <w:t>6</w:t>
            </w:r>
          </w:p>
        </w:tc>
        <w:tc>
          <w:tcPr>
            <w:tcW w:w="17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eastAsia" w:ascii="仿宋" w:hAnsi="仿宋" w:eastAsia="仿宋" w:cs="仿宋"/>
                <w:b w:val="0"/>
                <w:i w:val="0"/>
                <w:caps w:val="0"/>
                <w:color w:val="auto"/>
                <w:spacing w:val="0"/>
                <w:w w:val="100"/>
                <w:kern w:val="0"/>
                <w:sz w:val="24"/>
                <w:szCs w:val="24"/>
                <w:lang w:val="en-US" w:eastAsia="zh-CN" w:bidi="ar"/>
              </w:rPr>
            </w:pPr>
            <w:r>
              <w:rPr>
                <w:rFonts w:hint="eastAsia" w:ascii="仿宋" w:hAnsi="仿宋" w:eastAsia="仿宋" w:cs="仿宋"/>
                <w:b w:val="0"/>
                <w:i w:val="0"/>
                <w:caps w:val="0"/>
                <w:color w:val="auto"/>
                <w:spacing w:val="0"/>
                <w:w w:val="100"/>
                <w:kern w:val="0"/>
                <w:sz w:val="24"/>
                <w:szCs w:val="24"/>
                <w:lang w:val="en-US" w:eastAsia="zh-CN" w:bidi="ar"/>
              </w:rPr>
              <w:t>焊接球阀</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default" w:ascii="仿宋" w:hAnsi="仿宋" w:eastAsia="仿宋" w:cs="仿宋"/>
                <w:b w:val="0"/>
                <w:i w:val="0"/>
                <w:caps w:val="0"/>
                <w:color w:val="auto"/>
                <w:spacing w:val="0"/>
                <w:w w:val="100"/>
                <w:kern w:val="0"/>
                <w:sz w:val="24"/>
                <w:szCs w:val="24"/>
                <w:lang w:val="en-US" w:eastAsia="zh-CN" w:bidi="ar"/>
              </w:rPr>
            </w:pPr>
            <w:r>
              <w:rPr>
                <w:rFonts w:hint="default" w:ascii="仿宋" w:hAnsi="仿宋" w:eastAsia="仿宋" w:cs="仿宋"/>
                <w:b w:val="0"/>
                <w:i w:val="0"/>
                <w:caps w:val="0"/>
                <w:color w:val="auto"/>
                <w:spacing w:val="0"/>
                <w:w w:val="100"/>
                <w:kern w:val="0"/>
                <w:sz w:val="24"/>
                <w:szCs w:val="24"/>
                <w:lang w:val="en-US" w:eastAsia="zh-CN" w:bidi="ar"/>
              </w:rPr>
              <w:t>个</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default" w:ascii="仿宋" w:hAnsi="仿宋" w:eastAsia="仿宋" w:cs="仿宋"/>
                <w:b w:val="0"/>
                <w:i w:val="0"/>
                <w:caps w:val="0"/>
                <w:color w:val="auto"/>
                <w:spacing w:val="0"/>
                <w:w w:val="100"/>
                <w:kern w:val="0"/>
                <w:sz w:val="24"/>
                <w:szCs w:val="24"/>
                <w:lang w:val="en-US" w:eastAsia="zh-CN" w:bidi="ar"/>
              </w:rPr>
            </w:pPr>
            <w:r>
              <w:rPr>
                <w:rFonts w:hint="eastAsia" w:ascii="仿宋" w:hAnsi="仿宋" w:eastAsia="仿宋" w:cs="仿宋"/>
                <w:b w:val="0"/>
                <w:i w:val="0"/>
                <w:caps w:val="0"/>
                <w:color w:val="auto"/>
                <w:spacing w:val="0"/>
                <w:w w:val="100"/>
                <w:kern w:val="0"/>
                <w:sz w:val="24"/>
                <w:szCs w:val="24"/>
                <w:lang w:val="en-US" w:eastAsia="zh-CN" w:bidi="ar"/>
              </w:rPr>
              <w:t>5500</w:t>
            </w:r>
          </w:p>
        </w:tc>
        <w:tc>
          <w:tcPr>
            <w:tcW w:w="294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
              <w:keepNext w:val="0"/>
              <w:keepLines w:val="0"/>
              <w:widowControl/>
              <w:suppressLineNumbers w:val="0"/>
              <w:snapToGrid/>
              <w:spacing w:before="0" w:beforeAutospacing="0" w:after="0" w:afterAutospacing="0" w:line="240" w:lineRule="auto"/>
              <w:ind w:left="0" w:leftChars="0" w:right="0" w:rightChars="0" w:firstLine="0" w:firstLineChars="0"/>
              <w:jc w:val="center"/>
              <w:textAlignment w:val="center"/>
              <w:rPr>
                <w:rFonts w:hint="eastAsia" w:ascii="仿宋" w:hAnsi="仿宋" w:eastAsia="仿宋" w:cs="仿宋"/>
                <w:b w:val="0"/>
                <w:i w:val="0"/>
                <w:caps w:val="0"/>
                <w:color w:val="auto"/>
                <w:spacing w:val="0"/>
                <w:w w:val="100"/>
                <w:kern w:val="0"/>
                <w:sz w:val="24"/>
                <w:szCs w:val="24"/>
                <w:lang w:val="en-US" w:eastAsia="zh-CN" w:bidi="ar"/>
              </w:rPr>
            </w:pPr>
            <w:r>
              <w:rPr>
                <w:rFonts w:hint="eastAsia" w:ascii="仿宋" w:hAnsi="仿宋" w:eastAsia="仿宋" w:cs="仿宋"/>
                <w:lang w:val="en-US" w:eastAsia="zh-CN"/>
              </w:rPr>
              <w:t>DN200，</w:t>
            </w:r>
            <w:r>
              <w:rPr>
                <w:rFonts w:hint="eastAsia" w:ascii="仿宋" w:hAnsi="仿宋" w:eastAsia="仿宋" w:cs="仿宋"/>
              </w:rPr>
              <w:t>全通径焊接球阀,PN=2.5mpa,壳体铸钢,球体304</w:t>
            </w:r>
          </w:p>
        </w:tc>
        <w:tc>
          <w:tcPr>
            <w:tcW w:w="987" w:type="dxa"/>
            <w:gridSpan w:val="3"/>
            <w:tcBorders>
              <w:top w:val="single" w:color="000000" w:sz="4" w:space="0"/>
              <w:left w:val="single" w:color="000000" w:sz="4" w:space="0"/>
              <w:bottom w:val="single" w:color="000000" w:sz="4" w:space="0"/>
              <w:right w:val="single" w:color="auto"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eastAsia" w:ascii="仿宋" w:hAnsi="仿宋" w:eastAsia="仿宋" w:cs="仿宋"/>
                <w:b w:val="0"/>
                <w:i w:val="0"/>
                <w:caps w:val="0"/>
                <w:color w:val="auto"/>
                <w:spacing w:val="0"/>
                <w:w w:val="100"/>
                <w:kern w:val="0"/>
                <w:sz w:val="24"/>
                <w:szCs w:val="24"/>
                <w:lang w:val="en-US" w:eastAsia="zh-CN" w:bidi="ar"/>
              </w:rPr>
            </w:pPr>
            <w:r>
              <w:rPr>
                <w:rFonts w:hint="eastAsia" w:ascii="仿宋" w:hAnsi="仿宋" w:eastAsia="仿宋" w:cs="仿宋"/>
                <w:b w:val="0"/>
                <w:i w:val="0"/>
                <w:caps w:val="0"/>
                <w:color w:val="auto"/>
                <w:spacing w:val="0"/>
                <w:w w:val="100"/>
                <w:kern w:val="0"/>
                <w:sz w:val="24"/>
                <w:szCs w:val="24"/>
                <w:lang w:val="en-US" w:eastAsia="zh-CN" w:bidi="ar"/>
              </w:rPr>
              <w:t>主材、设备价</w:t>
            </w:r>
          </w:p>
        </w:tc>
        <w:tc>
          <w:tcPr>
            <w:tcW w:w="1141" w:type="dxa"/>
            <w:tcBorders>
              <w:top w:val="single" w:color="000000" w:sz="4" w:space="0"/>
              <w:left w:val="single" w:color="auto" w:sz="4" w:space="0"/>
              <w:bottom w:val="single" w:color="000000" w:sz="4" w:space="0"/>
              <w:right w:val="single" w:color="000000"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eastAsia" w:ascii="仿宋" w:hAnsi="仿宋" w:eastAsia="仿宋" w:cs="仿宋"/>
                <w:b w:val="0"/>
                <w:i w:val="0"/>
                <w:caps w:val="0"/>
                <w:color w:val="auto"/>
                <w:spacing w:val="0"/>
                <w:w w:val="100"/>
                <w:kern w:val="0"/>
                <w:sz w:val="24"/>
                <w:szCs w:val="24"/>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2" w:type="dxa"/>
          <w:trHeight w:val="567" w:hRule="atLeast"/>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default" w:ascii="仿宋" w:hAnsi="仿宋" w:eastAsia="仿宋" w:cs="仿宋"/>
                <w:b w:val="0"/>
                <w:i w:val="0"/>
                <w:caps w:val="0"/>
                <w:color w:val="auto"/>
                <w:spacing w:val="0"/>
                <w:w w:val="100"/>
                <w:kern w:val="0"/>
                <w:sz w:val="24"/>
                <w:szCs w:val="24"/>
                <w:lang w:val="en-US" w:eastAsia="zh-CN" w:bidi="ar"/>
              </w:rPr>
            </w:pPr>
            <w:r>
              <w:rPr>
                <w:rFonts w:hint="eastAsia" w:ascii="仿宋" w:hAnsi="仿宋" w:eastAsia="仿宋" w:cs="仿宋"/>
                <w:b w:val="0"/>
                <w:i w:val="0"/>
                <w:caps w:val="0"/>
                <w:color w:val="auto"/>
                <w:spacing w:val="0"/>
                <w:w w:val="100"/>
                <w:kern w:val="0"/>
                <w:sz w:val="24"/>
                <w:szCs w:val="24"/>
                <w:lang w:val="en-US" w:eastAsia="zh-CN" w:bidi="ar"/>
              </w:rPr>
              <w:t>7</w:t>
            </w:r>
          </w:p>
        </w:tc>
        <w:tc>
          <w:tcPr>
            <w:tcW w:w="17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eastAsia" w:ascii="仿宋" w:hAnsi="仿宋" w:eastAsia="仿宋" w:cs="仿宋"/>
                <w:b w:val="0"/>
                <w:i w:val="0"/>
                <w:caps w:val="0"/>
                <w:color w:val="auto"/>
                <w:spacing w:val="0"/>
                <w:w w:val="100"/>
                <w:kern w:val="0"/>
                <w:sz w:val="24"/>
                <w:szCs w:val="24"/>
                <w:lang w:val="en-US" w:eastAsia="zh-CN" w:bidi="ar"/>
              </w:rPr>
            </w:pPr>
            <w:r>
              <w:rPr>
                <w:rFonts w:hint="eastAsia" w:ascii="仿宋" w:hAnsi="仿宋" w:eastAsia="仿宋" w:cs="仿宋"/>
                <w:b w:val="0"/>
                <w:i w:val="0"/>
                <w:caps w:val="0"/>
                <w:color w:val="auto"/>
                <w:spacing w:val="0"/>
                <w:w w:val="100"/>
                <w:kern w:val="0"/>
                <w:sz w:val="24"/>
                <w:szCs w:val="24"/>
                <w:lang w:val="en-US" w:eastAsia="zh-CN" w:bidi="ar"/>
              </w:rPr>
              <w:t>焊接球阀</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default" w:ascii="仿宋" w:hAnsi="仿宋" w:eastAsia="仿宋" w:cs="仿宋"/>
                <w:b w:val="0"/>
                <w:i w:val="0"/>
                <w:caps w:val="0"/>
                <w:color w:val="auto"/>
                <w:spacing w:val="0"/>
                <w:w w:val="100"/>
                <w:kern w:val="0"/>
                <w:sz w:val="24"/>
                <w:szCs w:val="24"/>
                <w:lang w:val="en-US" w:eastAsia="zh-CN" w:bidi="ar"/>
              </w:rPr>
            </w:pPr>
            <w:r>
              <w:rPr>
                <w:rFonts w:hint="default" w:ascii="仿宋" w:hAnsi="仿宋" w:eastAsia="仿宋" w:cs="仿宋"/>
                <w:b w:val="0"/>
                <w:i w:val="0"/>
                <w:caps w:val="0"/>
                <w:color w:val="auto"/>
                <w:spacing w:val="0"/>
                <w:w w:val="100"/>
                <w:kern w:val="0"/>
                <w:sz w:val="24"/>
                <w:szCs w:val="24"/>
                <w:lang w:val="en-US" w:eastAsia="zh-CN" w:bidi="ar"/>
              </w:rPr>
              <w:t>个</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default" w:ascii="仿宋" w:hAnsi="仿宋" w:eastAsia="仿宋" w:cs="仿宋"/>
                <w:b w:val="0"/>
                <w:i w:val="0"/>
                <w:caps w:val="0"/>
                <w:color w:val="auto"/>
                <w:spacing w:val="0"/>
                <w:w w:val="100"/>
                <w:kern w:val="0"/>
                <w:sz w:val="24"/>
                <w:szCs w:val="24"/>
                <w:lang w:val="en-US" w:eastAsia="zh-CN" w:bidi="ar"/>
              </w:rPr>
            </w:pPr>
            <w:r>
              <w:rPr>
                <w:rFonts w:hint="eastAsia" w:ascii="仿宋" w:hAnsi="仿宋" w:eastAsia="仿宋" w:cs="仿宋"/>
                <w:b w:val="0"/>
                <w:i w:val="0"/>
                <w:caps w:val="0"/>
                <w:color w:val="auto"/>
                <w:spacing w:val="0"/>
                <w:w w:val="100"/>
                <w:kern w:val="0"/>
                <w:sz w:val="24"/>
                <w:szCs w:val="24"/>
                <w:lang w:val="en-US" w:eastAsia="zh-CN" w:bidi="ar"/>
              </w:rPr>
              <w:t>8750</w:t>
            </w:r>
          </w:p>
        </w:tc>
        <w:tc>
          <w:tcPr>
            <w:tcW w:w="294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
              <w:keepNext w:val="0"/>
              <w:keepLines w:val="0"/>
              <w:widowControl/>
              <w:suppressLineNumbers w:val="0"/>
              <w:snapToGrid/>
              <w:spacing w:before="0" w:beforeAutospacing="0" w:after="0" w:afterAutospacing="0" w:line="240" w:lineRule="auto"/>
              <w:ind w:left="0" w:leftChars="0" w:right="0" w:rightChars="0" w:firstLine="0" w:firstLineChars="0"/>
              <w:jc w:val="center"/>
              <w:textAlignment w:val="center"/>
              <w:rPr>
                <w:rFonts w:hint="eastAsia" w:ascii="仿宋" w:hAnsi="仿宋" w:eastAsia="仿宋" w:cs="仿宋"/>
                <w:b w:val="0"/>
                <w:i w:val="0"/>
                <w:caps w:val="0"/>
                <w:color w:val="auto"/>
                <w:spacing w:val="0"/>
                <w:w w:val="100"/>
                <w:kern w:val="0"/>
                <w:sz w:val="24"/>
                <w:szCs w:val="24"/>
                <w:lang w:val="en-US" w:eastAsia="zh-CN" w:bidi="ar"/>
              </w:rPr>
            </w:pPr>
            <w:r>
              <w:rPr>
                <w:rFonts w:hint="eastAsia" w:ascii="仿宋" w:hAnsi="仿宋" w:eastAsia="仿宋" w:cs="仿宋"/>
                <w:lang w:val="en-US" w:eastAsia="zh-CN"/>
              </w:rPr>
              <w:t>DN250，</w:t>
            </w:r>
            <w:r>
              <w:rPr>
                <w:rFonts w:hint="eastAsia" w:ascii="仿宋" w:hAnsi="仿宋" w:eastAsia="仿宋" w:cs="仿宋"/>
              </w:rPr>
              <w:t>全通径焊接球阀,PN=2.5mpa,壳体铸钢,球体304</w:t>
            </w:r>
          </w:p>
        </w:tc>
        <w:tc>
          <w:tcPr>
            <w:tcW w:w="987" w:type="dxa"/>
            <w:gridSpan w:val="3"/>
            <w:tcBorders>
              <w:top w:val="single" w:color="000000" w:sz="4" w:space="0"/>
              <w:left w:val="single" w:color="000000" w:sz="4" w:space="0"/>
              <w:bottom w:val="single" w:color="000000" w:sz="4" w:space="0"/>
              <w:right w:val="single" w:color="auto"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eastAsia" w:ascii="仿宋" w:hAnsi="仿宋" w:eastAsia="仿宋" w:cs="仿宋"/>
                <w:b w:val="0"/>
                <w:i w:val="0"/>
                <w:caps w:val="0"/>
                <w:color w:val="auto"/>
                <w:spacing w:val="0"/>
                <w:w w:val="100"/>
                <w:kern w:val="0"/>
                <w:sz w:val="24"/>
                <w:szCs w:val="24"/>
                <w:lang w:val="en-US" w:eastAsia="zh-CN" w:bidi="ar"/>
              </w:rPr>
            </w:pPr>
            <w:r>
              <w:rPr>
                <w:rFonts w:hint="eastAsia" w:ascii="仿宋" w:hAnsi="仿宋" w:eastAsia="仿宋" w:cs="仿宋"/>
                <w:b w:val="0"/>
                <w:i w:val="0"/>
                <w:caps w:val="0"/>
                <w:color w:val="auto"/>
                <w:spacing w:val="0"/>
                <w:w w:val="100"/>
                <w:kern w:val="0"/>
                <w:sz w:val="24"/>
                <w:szCs w:val="24"/>
                <w:lang w:val="en-US" w:eastAsia="zh-CN" w:bidi="ar"/>
              </w:rPr>
              <w:t>主材、设备价</w:t>
            </w:r>
          </w:p>
        </w:tc>
        <w:tc>
          <w:tcPr>
            <w:tcW w:w="1141" w:type="dxa"/>
            <w:tcBorders>
              <w:top w:val="single" w:color="000000" w:sz="4" w:space="0"/>
              <w:left w:val="single" w:color="auto" w:sz="4" w:space="0"/>
              <w:bottom w:val="single" w:color="000000" w:sz="4" w:space="0"/>
              <w:right w:val="single" w:color="000000"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eastAsia" w:ascii="仿宋" w:hAnsi="仿宋" w:eastAsia="仿宋" w:cs="仿宋"/>
                <w:b w:val="0"/>
                <w:i w:val="0"/>
                <w:caps w:val="0"/>
                <w:color w:val="auto"/>
                <w:spacing w:val="0"/>
                <w:w w:val="100"/>
                <w:kern w:val="0"/>
                <w:sz w:val="24"/>
                <w:szCs w:val="24"/>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2" w:type="dxa"/>
          <w:trHeight w:val="567" w:hRule="atLeast"/>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default" w:ascii="仿宋" w:hAnsi="仿宋" w:eastAsia="仿宋" w:cs="仿宋"/>
                <w:b w:val="0"/>
                <w:i w:val="0"/>
                <w:caps w:val="0"/>
                <w:color w:val="auto"/>
                <w:spacing w:val="0"/>
                <w:w w:val="100"/>
                <w:kern w:val="0"/>
                <w:sz w:val="24"/>
                <w:szCs w:val="24"/>
                <w:lang w:val="en-US" w:eastAsia="zh-CN" w:bidi="ar"/>
              </w:rPr>
            </w:pPr>
            <w:r>
              <w:rPr>
                <w:rFonts w:hint="eastAsia" w:ascii="仿宋" w:hAnsi="仿宋" w:eastAsia="仿宋" w:cs="仿宋"/>
                <w:b w:val="0"/>
                <w:i w:val="0"/>
                <w:caps w:val="0"/>
                <w:color w:val="auto"/>
                <w:spacing w:val="0"/>
                <w:w w:val="100"/>
                <w:kern w:val="0"/>
                <w:sz w:val="24"/>
                <w:szCs w:val="24"/>
                <w:lang w:val="en-US" w:eastAsia="zh-CN" w:bidi="ar"/>
              </w:rPr>
              <w:t>8</w:t>
            </w:r>
          </w:p>
        </w:tc>
        <w:tc>
          <w:tcPr>
            <w:tcW w:w="17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eastAsia" w:ascii="仿宋" w:hAnsi="仿宋" w:eastAsia="仿宋" w:cs="仿宋"/>
                <w:b w:val="0"/>
                <w:i w:val="0"/>
                <w:caps w:val="0"/>
                <w:color w:val="auto"/>
                <w:spacing w:val="0"/>
                <w:w w:val="100"/>
                <w:kern w:val="0"/>
                <w:sz w:val="24"/>
                <w:szCs w:val="24"/>
                <w:lang w:val="en-US" w:eastAsia="zh-CN" w:bidi="ar"/>
              </w:rPr>
            </w:pPr>
            <w:r>
              <w:rPr>
                <w:rFonts w:hint="eastAsia" w:ascii="仿宋" w:hAnsi="仿宋" w:eastAsia="仿宋" w:cs="仿宋"/>
                <w:b w:val="0"/>
                <w:i w:val="0"/>
                <w:caps w:val="0"/>
                <w:color w:val="auto"/>
                <w:spacing w:val="0"/>
                <w:w w:val="100"/>
                <w:kern w:val="0"/>
                <w:sz w:val="24"/>
                <w:szCs w:val="24"/>
                <w:lang w:val="en-US" w:eastAsia="zh-CN" w:bidi="ar"/>
              </w:rPr>
              <w:t>焊接球阀</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default" w:ascii="仿宋" w:hAnsi="仿宋" w:eastAsia="仿宋" w:cs="仿宋"/>
                <w:b w:val="0"/>
                <w:i w:val="0"/>
                <w:caps w:val="0"/>
                <w:color w:val="auto"/>
                <w:spacing w:val="0"/>
                <w:w w:val="100"/>
                <w:kern w:val="0"/>
                <w:sz w:val="24"/>
                <w:szCs w:val="24"/>
                <w:lang w:val="en-US" w:eastAsia="zh-CN" w:bidi="ar"/>
              </w:rPr>
            </w:pPr>
            <w:r>
              <w:rPr>
                <w:rFonts w:hint="default" w:ascii="仿宋" w:hAnsi="仿宋" w:eastAsia="仿宋" w:cs="仿宋"/>
                <w:b w:val="0"/>
                <w:i w:val="0"/>
                <w:caps w:val="0"/>
                <w:color w:val="auto"/>
                <w:spacing w:val="0"/>
                <w:w w:val="100"/>
                <w:kern w:val="0"/>
                <w:sz w:val="24"/>
                <w:szCs w:val="24"/>
                <w:lang w:val="en-US" w:eastAsia="zh-CN" w:bidi="ar"/>
              </w:rPr>
              <w:t>个</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default" w:ascii="仿宋" w:hAnsi="仿宋" w:eastAsia="仿宋" w:cs="仿宋"/>
                <w:b w:val="0"/>
                <w:i w:val="0"/>
                <w:caps w:val="0"/>
                <w:color w:val="auto"/>
                <w:spacing w:val="0"/>
                <w:w w:val="100"/>
                <w:kern w:val="0"/>
                <w:sz w:val="24"/>
                <w:szCs w:val="24"/>
                <w:lang w:val="en-US" w:eastAsia="zh-CN" w:bidi="ar"/>
              </w:rPr>
            </w:pPr>
            <w:r>
              <w:rPr>
                <w:rFonts w:hint="eastAsia" w:ascii="仿宋" w:hAnsi="仿宋" w:eastAsia="仿宋" w:cs="仿宋"/>
                <w:b w:val="0"/>
                <w:i w:val="0"/>
                <w:caps w:val="0"/>
                <w:color w:val="auto"/>
                <w:spacing w:val="0"/>
                <w:w w:val="100"/>
                <w:kern w:val="0"/>
                <w:sz w:val="24"/>
                <w:szCs w:val="24"/>
                <w:lang w:val="en-US" w:eastAsia="zh-CN" w:bidi="ar"/>
              </w:rPr>
              <w:t>15000</w:t>
            </w:r>
          </w:p>
        </w:tc>
        <w:tc>
          <w:tcPr>
            <w:tcW w:w="294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
              <w:keepNext w:val="0"/>
              <w:keepLines w:val="0"/>
              <w:widowControl/>
              <w:suppressLineNumbers w:val="0"/>
              <w:snapToGrid/>
              <w:spacing w:before="0" w:beforeAutospacing="0" w:after="0" w:afterAutospacing="0" w:line="240" w:lineRule="auto"/>
              <w:ind w:left="0" w:leftChars="0" w:right="0" w:rightChars="0" w:firstLine="0" w:firstLineChars="0"/>
              <w:jc w:val="center"/>
              <w:textAlignment w:val="center"/>
              <w:rPr>
                <w:rFonts w:hint="eastAsia" w:ascii="仿宋" w:hAnsi="仿宋" w:eastAsia="仿宋" w:cs="仿宋"/>
                <w:b w:val="0"/>
                <w:i w:val="0"/>
                <w:caps w:val="0"/>
                <w:color w:val="auto"/>
                <w:spacing w:val="0"/>
                <w:w w:val="100"/>
                <w:kern w:val="0"/>
                <w:sz w:val="24"/>
                <w:szCs w:val="24"/>
                <w:lang w:val="en-US" w:eastAsia="zh-CN" w:bidi="ar"/>
              </w:rPr>
            </w:pPr>
            <w:r>
              <w:rPr>
                <w:rFonts w:hint="eastAsia" w:ascii="仿宋" w:hAnsi="仿宋" w:eastAsia="仿宋" w:cs="仿宋"/>
                <w:lang w:val="en-US" w:eastAsia="zh-CN"/>
              </w:rPr>
              <w:t>DN300，</w:t>
            </w:r>
            <w:r>
              <w:rPr>
                <w:rFonts w:hint="eastAsia" w:ascii="仿宋" w:hAnsi="仿宋" w:eastAsia="仿宋" w:cs="仿宋"/>
              </w:rPr>
              <w:t>全通径焊接球阀,PN=2.5mpa,壳体铸钢,球体304</w:t>
            </w:r>
          </w:p>
        </w:tc>
        <w:tc>
          <w:tcPr>
            <w:tcW w:w="987" w:type="dxa"/>
            <w:gridSpan w:val="3"/>
            <w:tcBorders>
              <w:top w:val="single" w:color="000000" w:sz="4" w:space="0"/>
              <w:left w:val="single" w:color="000000" w:sz="4" w:space="0"/>
              <w:bottom w:val="single" w:color="000000" w:sz="4" w:space="0"/>
              <w:right w:val="single" w:color="auto"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eastAsia" w:ascii="仿宋" w:hAnsi="仿宋" w:eastAsia="仿宋" w:cs="仿宋"/>
                <w:b w:val="0"/>
                <w:i w:val="0"/>
                <w:caps w:val="0"/>
                <w:color w:val="auto"/>
                <w:spacing w:val="0"/>
                <w:w w:val="100"/>
                <w:kern w:val="0"/>
                <w:sz w:val="24"/>
                <w:szCs w:val="24"/>
                <w:lang w:val="en-US" w:eastAsia="zh-CN" w:bidi="ar"/>
              </w:rPr>
            </w:pPr>
            <w:r>
              <w:rPr>
                <w:rFonts w:hint="eastAsia" w:ascii="仿宋" w:hAnsi="仿宋" w:eastAsia="仿宋" w:cs="仿宋"/>
                <w:b w:val="0"/>
                <w:i w:val="0"/>
                <w:caps w:val="0"/>
                <w:color w:val="auto"/>
                <w:spacing w:val="0"/>
                <w:w w:val="100"/>
                <w:kern w:val="0"/>
                <w:sz w:val="24"/>
                <w:szCs w:val="24"/>
                <w:lang w:val="en-US" w:eastAsia="zh-CN" w:bidi="ar"/>
              </w:rPr>
              <w:t>主材、设备价</w:t>
            </w:r>
          </w:p>
        </w:tc>
        <w:tc>
          <w:tcPr>
            <w:tcW w:w="1141" w:type="dxa"/>
            <w:tcBorders>
              <w:top w:val="single" w:color="000000" w:sz="4" w:space="0"/>
              <w:left w:val="single" w:color="auto" w:sz="4" w:space="0"/>
              <w:bottom w:val="single" w:color="000000" w:sz="4" w:space="0"/>
              <w:right w:val="single" w:color="000000"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eastAsia" w:ascii="仿宋" w:hAnsi="仿宋" w:eastAsia="仿宋" w:cs="仿宋"/>
                <w:b w:val="0"/>
                <w:i w:val="0"/>
                <w:caps w:val="0"/>
                <w:color w:val="auto"/>
                <w:spacing w:val="0"/>
                <w:w w:val="100"/>
                <w:kern w:val="0"/>
                <w:sz w:val="24"/>
                <w:szCs w:val="24"/>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2" w:type="dxa"/>
          <w:trHeight w:val="567" w:hRule="atLeast"/>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default" w:ascii="仿宋" w:hAnsi="仿宋" w:eastAsia="仿宋" w:cs="仿宋"/>
                <w:b w:val="0"/>
                <w:i w:val="0"/>
                <w:caps w:val="0"/>
                <w:color w:val="auto"/>
                <w:spacing w:val="0"/>
                <w:w w:val="100"/>
                <w:kern w:val="0"/>
                <w:sz w:val="24"/>
                <w:szCs w:val="24"/>
                <w:lang w:val="en-US" w:eastAsia="zh-CN" w:bidi="ar"/>
              </w:rPr>
            </w:pPr>
            <w:r>
              <w:rPr>
                <w:rFonts w:hint="eastAsia" w:ascii="仿宋" w:hAnsi="仿宋" w:eastAsia="仿宋" w:cs="仿宋"/>
                <w:b w:val="0"/>
                <w:i w:val="0"/>
                <w:caps w:val="0"/>
                <w:color w:val="auto"/>
                <w:spacing w:val="0"/>
                <w:w w:val="100"/>
                <w:kern w:val="0"/>
                <w:sz w:val="24"/>
                <w:szCs w:val="24"/>
                <w:lang w:val="en-US" w:eastAsia="zh-CN" w:bidi="ar"/>
              </w:rPr>
              <w:t>9</w:t>
            </w:r>
          </w:p>
        </w:tc>
        <w:tc>
          <w:tcPr>
            <w:tcW w:w="17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eastAsia" w:ascii="仿宋" w:hAnsi="仿宋" w:eastAsia="仿宋" w:cs="仿宋"/>
                <w:b w:val="0"/>
                <w:i w:val="0"/>
                <w:caps w:val="0"/>
                <w:color w:val="auto"/>
                <w:spacing w:val="0"/>
                <w:w w:val="100"/>
                <w:kern w:val="0"/>
                <w:sz w:val="24"/>
                <w:szCs w:val="24"/>
                <w:lang w:val="en-US" w:eastAsia="zh-CN" w:bidi="ar"/>
              </w:rPr>
            </w:pPr>
            <w:r>
              <w:rPr>
                <w:rFonts w:hint="eastAsia" w:ascii="仿宋" w:hAnsi="仿宋" w:eastAsia="仿宋" w:cs="仿宋"/>
                <w:b w:val="0"/>
                <w:i w:val="0"/>
                <w:caps w:val="0"/>
                <w:color w:val="auto"/>
                <w:spacing w:val="0"/>
                <w:w w:val="100"/>
                <w:kern w:val="0"/>
                <w:sz w:val="24"/>
                <w:szCs w:val="24"/>
                <w:lang w:val="en-US" w:eastAsia="zh-CN" w:bidi="ar"/>
              </w:rPr>
              <w:t>焊接球阀</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default" w:ascii="仿宋" w:hAnsi="仿宋" w:eastAsia="仿宋" w:cs="仿宋"/>
                <w:b w:val="0"/>
                <w:i w:val="0"/>
                <w:caps w:val="0"/>
                <w:color w:val="auto"/>
                <w:spacing w:val="0"/>
                <w:w w:val="100"/>
                <w:kern w:val="0"/>
                <w:sz w:val="24"/>
                <w:szCs w:val="24"/>
                <w:lang w:val="en-US" w:eastAsia="zh-CN" w:bidi="ar"/>
              </w:rPr>
            </w:pPr>
            <w:r>
              <w:rPr>
                <w:rFonts w:hint="default" w:ascii="仿宋" w:hAnsi="仿宋" w:eastAsia="仿宋" w:cs="仿宋"/>
                <w:b w:val="0"/>
                <w:i w:val="0"/>
                <w:caps w:val="0"/>
                <w:color w:val="auto"/>
                <w:spacing w:val="0"/>
                <w:w w:val="100"/>
                <w:kern w:val="0"/>
                <w:sz w:val="24"/>
                <w:szCs w:val="24"/>
                <w:lang w:val="en-US" w:eastAsia="zh-CN" w:bidi="ar"/>
              </w:rPr>
              <w:t>个</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default" w:ascii="仿宋" w:hAnsi="仿宋" w:eastAsia="仿宋" w:cs="仿宋"/>
                <w:b w:val="0"/>
                <w:i w:val="0"/>
                <w:caps w:val="0"/>
                <w:color w:val="auto"/>
                <w:spacing w:val="0"/>
                <w:w w:val="100"/>
                <w:kern w:val="0"/>
                <w:sz w:val="24"/>
                <w:szCs w:val="24"/>
                <w:lang w:val="en-US" w:eastAsia="zh-CN" w:bidi="ar"/>
              </w:rPr>
            </w:pPr>
            <w:r>
              <w:rPr>
                <w:rFonts w:hint="eastAsia" w:ascii="仿宋" w:hAnsi="仿宋" w:eastAsia="仿宋" w:cs="仿宋"/>
                <w:b w:val="0"/>
                <w:i w:val="0"/>
                <w:caps w:val="0"/>
                <w:color w:val="auto"/>
                <w:spacing w:val="0"/>
                <w:w w:val="100"/>
                <w:kern w:val="0"/>
                <w:sz w:val="24"/>
                <w:szCs w:val="24"/>
                <w:lang w:val="en-US" w:eastAsia="zh-CN" w:bidi="ar"/>
              </w:rPr>
              <w:t>24150</w:t>
            </w:r>
          </w:p>
        </w:tc>
        <w:tc>
          <w:tcPr>
            <w:tcW w:w="294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
              <w:keepNext w:val="0"/>
              <w:keepLines w:val="0"/>
              <w:widowControl/>
              <w:suppressLineNumbers w:val="0"/>
              <w:snapToGrid/>
              <w:spacing w:before="0" w:beforeAutospacing="0" w:after="0" w:afterAutospacing="0" w:line="240" w:lineRule="auto"/>
              <w:ind w:left="0" w:leftChars="0" w:right="0" w:rightChars="0" w:firstLine="0" w:firstLineChars="0"/>
              <w:jc w:val="center"/>
              <w:textAlignment w:val="center"/>
              <w:rPr>
                <w:rFonts w:hint="eastAsia" w:ascii="仿宋" w:hAnsi="仿宋" w:eastAsia="仿宋" w:cs="仿宋"/>
              </w:rPr>
            </w:pPr>
            <w:r>
              <w:rPr>
                <w:rFonts w:hint="eastAsia" w:ascii="仿宋" w:hAnsi="仿宋" w:eastAsia="仿宋" w:cs="仿宋"/>
                <w:lang w:val="en-US" w:eastAsia="zh-CN"/>
              </w:rPr>
              <w:t>DN350，</w:t>
            </w:r>
            <w:r>
              <w:rPr>
                <w:rFonts w:hint="eastAsia" w:ascii="仿宋" w:hAnsi="仿宋" w:eastAsia="仿宋" w:cs="仿宋"/>
              </w:rPr>
              <w:t>全通径焊接球阀,PN=2.5mpa,壳体铸钢,球体304</w:t>
            </w:r>
          </w:p>
        </w:tc>
        <w:tc>
          <w:tcPr>
            <w:tcW w:w="987" w:type="dxa"/>
            <w:gridSpan w:val="3"/>
            <w:tcBorders>
              <w:top w:val="single" w:color="000000" w:sz="4" w:space="0"/>
              <w:left w:val="single" w:color="000000" w:sz="4" w:space="0"/>
              <w:bottom w:val="single" w:color="000000" w:sz="4" w:space="0"/>
              <w:right w:val="single" w:color="auto"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eastAsia" w:ascii="仿宋" w:hAnsi="仿宋" w:eastAsia="仿宋" w:cs="仿宋"/>
                <w:b w:val="0"/>
                <w:i w:val="0"/>
                <w:caps w:val="0"/>
                <w:color w:val="auto"/>
                <w:spacing w:val="0"/>
                <w:w w:val="100"/>
                <w:kern w:val="0"/>
                <w:sz w:val="24"/>
                <w:szCs w:val="24"/>
                <w:lang w:val="en-US" w:eastAsia="zh-CN" w:bidi="ar"/>
              </w:rPr>
            </w:pPr>
            <w:r>
              <w:rPr>
                <w:rFonts w:hint="eastAsia" w:ascii="仿宋" w:hAnsi="仿宋" w:eastAsia="仿宋" w:cs="仿宋"/>
                <w:b w:val="0"/>
                <w:i w:val="0"/>
                <w:caps w:val="0"/>
                <w:color w:val="auto"/>
                <w:spacing w:val="0"/>
                <w:w w:val="100"/>
                <w:kern w:val="0"/>
                <w:sz w:val="24"/>
                <w:szCs w:val="24"/>
                <w:lang w:val="en-US" w:eastAsia="zh-CN" w:bidi="ar"/>
              </w:rPr>
              <w:t>主材、设备价</w:t>
            </w:r>
          </w:p>
        </w:tc>
        <w:tc>
          <w:tcPr>
            <w:tcW w:w="1141" w:type="dxa"/>
            <w:tcBorders>
              <w:top w:val="single" w:color="000000" w:sz="4" w:space="0"/>
              <w:left w:val="single" w:color="auto" w:sz="4" w:space="0"/>
              <w:bottom w:val="single" w:color="000000" w:sz="4" w:space="0"/>
              <w:right w:val="single" w:color="000000"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eastAsia" w:ascii="仿宋" w:hAnsi="仿宋" w:eastAsia="仿宋" w:cs="仿宋"/>
                <w:b w:val="0"/>
                <w:i w:val="0"/>
                <w:caps w:val="0"/>
                <w:color w:val="auto"/>
                <w:spacing w:val="0"/>
                <w:w w:val="100"/>
                <w:kern w:val="0"/>
                <w:sz w:val="24"/>
                <w:szCs w:val="24"/>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72" w:type="dxa"/>
          <w:trHeight w:val="567" w:hRule="atLeast"/>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default" w:ascii="仿宋" w:hAnsi="仿宋" w:eastAsia="仿宋" w:cs="仿宋"/>
                <w:b w:val="0"/>
                <w:i w:val="0"/>
                <w:caps w:val="0"/>
                <w:color w:val="auto"/>
                <w:spacing w:val="0"/>
                <w:w w:val="100"/>
                <w:kern w:val="0"/>
                <w:sz w:val="24"/>
                <w:szCs w:val="24"/>
                <w:lang w:val="en-US" w:eastAsia="zh-CN" w:bidi="ar"/>
              </w:rPr>
            </w:pPr>
            <w:r>
              <w:rPr>
                <w:rFonts w:hint="eastAsia" w:ascii="仿宋" w:hAnsi="仿宋" w:eastAsia="仿宋" w:cs="仿宋"/>
                <w:b w:val="0"/>
                <w:i w:val="0"/>
                <w:caps w:val="0"/>
                <w:color w:val="auto"/>
                <w:spacing w:val="0"/>
                <w:w w:val="100"/>
                <w:kern w:val="0"/>
                <w:sz w:val="24"/>
                <w:szCs w:val="24"/>
                <w:lang w:val="en-US" w:eastAsia="zh-CN" w:bidi="ar"/>
              </w:rPr>
              <w:t>10</w:t>
            </w:r>
          </w:p>
        </w:tc>
        <w:tc>
          <w:tcPr>
            <w:tcW w:w="17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eastAsia" w:ascii="仿宋" w:hAnsi="仿宋" w:eastAsia="仿宋" w:cs="仿宋"/>
                <w:b w:val="0"/>
                <w:i w:val="0"/>
                <w:caps w:val="0"/>
                <w:color w:val="auto"/>
                <w:spacing w:val="0"/>
                <w:w w:val="100"/>
                <w:kern w:val="0"/>
                <w:sz w:val="24"/>
                <w:szCs w:val="24"/>
                <w:lang w:val="en-US" w:eastAsia="zh-CN" w:bidi="ar"/>
              </w:rPr>
            </w:pPr>
            <w:r>
              <w:rPr>
                <w:rFonts w:hint="eastAsia" w:ascii="仿宋" w:hAnsi="仿宋" w:eastAsia="仿宋" w:cs="仿宋"/>
                <w:b w:val="0"/>
                <w:i w:val="0"/>
                <w:caps w:val="0"/>
                <w:color w:val="auto"/>
                <w:spacing w:val="0"/>
                <w:w w:val="100"/>
                <w:kern w:val="0"/>
                <w:sz w:val="24"/>
                <w:szCs w:val="24"/>
                <w:lang w:val="en-US" w:eastAsia="zh-CN" w:bidi="ar"/>
              </w:rPr>
              <w:t>焊接球阀</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default" w:ascii="仿宋" w:hAnsi="仿宋" w:eastAsia="仿宋" w:cs="仿宋"/>
                <w:b w:val="0"/>
                <w:i w:val="0"/>
                <w:caps w:val="0"/>
                <w:color w:val="auto"/>
                <w:spacing w:val="0"/>
                <w:w w:val="100"/>
                <w:kern w:val="0"/>
                <w:sz w:val="24"/>
                <w:szCs w:val="24"/>
                <w:lang w:val="en-US" w:eastAsia="zh-CN" w:bidi="ar"/>
              </w:rPr>
            </w:pPr>
            <w:r>
              <w:rPr>
                <w:rFonts w:hint="default" w:ascii="仿宋" w:hAnsi="仿宋" w:eastAsia="仿宋" w:cs="仿宋"/>
                <w:b w:val="0"/>
                <w:i w:val="0"/>
                <w:caps w:val="0"/>
                <w:color w:val="auto"/>
                <w:spacing w:val="0"/>
                <w:w w:val="100"/>
                <w:kern w:val="0"/>
                <w:sz w:val="24"/>
                <w:szCs w:val="24"/>
                <w:lang w:val="en-US" w:eastAsia="zh-CN" w:bidi="ar"/>
              </w:rPr>
              <w:t>个</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default" w:ascii="仿宋" w:hAnsi="仿宋" w:eastAsia="仿宋" w:cs="仿宋"/>
                <w:b w:val="0"/>
                <w:i w:val="0"/>
                <w:caps w:val="0"/>
                <w:color w:val="auto"/>
                <w:spacing w:val="0"/>
                <w:w w:val="100"/>
                <w:kern w:val="0"/>
                <w:sz w:val="24"/>
                <w:szCs w:val="24"/>
                <w:lang w:val="en-US" w:eastAsia="zh-CN" w:bidi="ar"/>
              </w:rPr>
            </w:pPr>
            <w:r>
              <w:rPr>
                <w:rFonts w:hint="eastAsia" w:ascii="仿宋" w:hAnsi="仿宋" w:eastAsia="仿宋" w:cs="仿宋"/>
                <w:b w:val="0"/>
                <w:i w:val="0"/>
                <w:caps w:val="0"/>
                <w:color w:val="auto"/>
                <w:spacing w:val="0"/>
                <w:w w:val="100"/>
                <w:kern w:val="0"/>
                <w:sz w:val="24"/>
                <w:szCs w:val="24"/>
                <w:lang w:val="en-US" w:eastAsia="zh-CN" w:bidi="ar"/>
              </w:rPr>
              <w:t>98285</w:t>
            </w:r>
            <w:bookmarkStart w:id="0" w:name="_GoBack"/>
            <w:bookmarkEnd w:id="0"/>
          </w:p>
        </w:tc>
        <w:tc>
          <w:tcPr>
            <w:tcW w:w="294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4"/>
              <w:keepNext w:val="0"/>
              <w:keepLines w:val="0"/>
              <w:widowControl/>
              <w:suppressLineNumbers w:val="0"/>
              <w:snapToGrid/>
              <w:spacing w:before="0" w:beforeAutospacing="0" w:after="0" w:afterAutospacing="0" w:line="240" w:lineRule="auto"/>
              <w:ind w:left="0" w:leftChars="0" w:right="0" w:rightChars="0" w:firstLine="0" w:firstLineChars="0"/>
              <w:jc w:val="center"/>
              <w:textAlignment w:val="center"/>
              <w:rPr>
                <w:rFonts w:hint="eastAsia" w:ascii="仿宋" w:hAnsi="仿宋" w:eastAsia="仿宋" w:cs="仿宋"/>
              </w:rPr>
            </w:pPr>
            <w:r>
              <w:rPr>
                <w:rFonts w:hint="eastAsia" w:ascii="仿宋" w:hAnsi="仿宋" w:eastAsia="仿宋" w:cs="仿宋"/>
                <w:lang w:val="en-US" w:eastAsia="zh-CN"/>
              </w:rPr>
              <w:t>DN600，</w:t>
            </w:r>
            <w:r>
              <w:rPr>
                <w:rFonts w:hint="eastAsia" w:ascii="仿宋" w:hAnsi="仿宋" w:eastAsia="仿宋" w:cs="仿宋"/>
              </w:rPr>
              <w:t>全通径焊接球阀,PN=2.5mpa,壳体铸钢,球体304</w:t>
            </w:r>
          </w:p>
        </w:tc>
        <w:tc>
          <w:tcPr>
            <w:tcW w:w="987" w:type="dxa"/>
            <w:gridSpan w:val="3"/>
            <w:tcBorders>
              <w:top w:val="single" w:color="000000" w:sz="4" w:space="0"/>
              <w:left w:val="single" w:color="000000" w:sz="4" w:space="0"/>
              <w:bottom w:val="single" w:color="000000" w:sz="4" w:space="0"/>
              <w:right w:val="single" w:color="auto"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eastAsia" w:ascii="仿宋" w:hAnsi="仿宋" w:eastAsia="仿宋" w:cs="仿宋"/>
                <w:b w:val="0"/>
                <w:i w:val="0"/>
                <w:caps w:val="0"/>
                <w:color w:val="auto"/>
                <w:spacing w:val="0"/>
                <w:w w:val="100"/>
                <w:kern w:val="0"/>
                <w:sz w:val="24"/>
                <w:szCs w:val="24"/>
                <w:lang w:val="en-US" w:eastAsia="zh-CN" w:bidi="ar"/>
              </w:rPr>
            </w:pPr>
            <w:r>
              <w:rPr>
                <w:rFonts w:hint="eastAsia" w:ascii="仿宋" w:hAnsi="仿宋" w:eastAsia="仿宋" w:cs="仿宋"/>
                <w:b w:val="0"/>
                <w:i w:val="0"/>
                <w:caps w:val="0"/>
                <w:color w:val="auto"/>
                <w:spacing w:val="0"/>
                <w:w w:val="100"/>
                <w:kern w:val="0"/>
                <w:sz w:val="24"/>
                <w:szCs w:val="24"/>
                <w:lang w:val="en-US" w:eastAsia="zh-CN" w:bidi="ar"/>
              </w:rPr>
              <w:t>主材、设备价</w:t>
            </w:r>
          </w:p>
        </w:tc>
        <w:tc>
          <w:tcPr>
            <w:tcW w:w="1141" w:type="dxa"/>
            <w:tcBorders>
              <w:top w:val="single" w:color="000000" w:sz="4" w:space="0"/>
              <w:left w:val="single" w:color="auto" w:sz="4" w:space="0"/>
              <w:bottom w:val="single" w:color="000000" w:sz="4" w:space="0"/>
              <w:right w:val="single" w:color="000000" w:sz="4" w:space="0"/>
            </w:tcBorders>
            <w:shd w:val="clear" w:color="auto" w:fill="auto"/>
            <w:vAlign w:val="center"/>
          </w:tcPr>
          <w:p>
            <w:pPr>
              <w:keepLines w:val="0"/>
              <w:widowControl/>
              <w:suppressLineNumbers w:val="0"/>
              <w:snapToGrid/>
              <w:spacing w:before="0" w:beforeAutospacing="0" w:after="0" w:afterAutospacing="0" w:line="240" w:lineRule="auto"/>
              <w:ind w:left="0" w:leftChars="0" w:right="0" w:rightChars="0"/>
              <w:jc w:val="center"/>
              <w:textAlignment w:val="center"/>
              <w:rPr>
                <w:rFonts w:hint="eastAsia" w:ascii="仿宋" w:hAnsi="仿宋" w:eastAsia="仿宋" w:cs="仿宋"/>
                <w:b w:val="0"/>
                <w:i w:val="0"/>
                <w:caps w:val="0"/>
                <w:color w:val="auto"/>
                <w:spacing w:val="0"/>
                <w:w w:val="100"/>
                <w:kern w:val="0"/>
                <w:sz w:val="24"/>
                <w:szCs w:val="24"/>
                <w:lang w:val="en-US" w:eastAsia="zh-CN" w:bidi="ar"/>
              </w:rPr>
            </w:pPr>
          </w:p>
        </w:tc>
      </w:tr>
    </w:tbl>
    <w:p>
      <w:pPr>
        <w:snapToGrid/>
        <w:spacing w:before="0" w:beforeAutospacing="0" w:after="0" w:afterAutospacing="0" w:line="360" w:lineRule="auto"/>
        <w:jc w:val="left"/>
        <w:textAlignment w:val="baseline"/>
        <w:rPr>
          <w:rFonts w:hint="default" w:ascii="仿宋" w:hAnsi="仿宋" w:eastAsia="仿宋" w:cs="仿宋"/>
          <w:b/>
          <w:bCs/>
          <w:i w:val="0"/>
          <w:caps w:val="0"/>
          <w:color w:val="000000"/>
          <w:spacing w:val="0"/>
          <w:w w:val="100"/>
          <w:sz w:val="28"/>
          <w:szCs w:val="28"/>
          <w:lang w:val="en-US" w:eastAsia="zh-CN"/>
        </w:rPr>
      </w:pPr>
    </w:p>
    <w:p>
      <w:pPr>
        <w:snapToGrid/>
        <w:spacing w:before="0" w:beforeAutospacing="0" w:after="0" w:afterAutospacing="0" w:line="360" w:lineRule="auto"/>
        <w:jc w:val="left"/>
        <w:textAlignment w:val="baseline"/>
        <w:rPr>
          <w:rFonts w:hint="default" w:ascii="仿宋" w:hAnsi="仿宋" w:eastAsia="仿宋" w:cs="仿宋"/>
          <w:b/>
          <w:bCs/>
          <w:i w:val="0"/>
          <w:caps w:val="0"/>
          <w:color w:val="000000"/>
          <w:spacing w:val="0"/>
          <w:w w:val="100"/>
          <w:sz w:val="28"/>
          <w:szCs w:val="28"/>
          <w:lang w:val="en-US" w:eastAsia="zh-CN"/>
        </w:rPr>
      </w:pPr>
    </w:p>
    <w:p>
      <w:pPr>
        <w:snapToGrid/>
        <w:spacing w:before="0" w:beforeAutospacing="0" w:after="0" w:afterAutospacing="0" w:line="360" w:lineRule="auto"/>
        <w:jc w:val="left"/>
        <w:textAlignment w:val="baseline"/>
        <w:rPr>
          <w:rFonts w:hint="default" w:ascii="仿宋" w:hAnsi="仿宋" w:eastAsia="仿宋" w:cs="仿宋"/>
          <w:b/>
          <w:bCs/>
          <w:i w:val="0"/>
          <w:caps w:val="0"/>
          <w:color w:val="000000"/>
          <w:spacing w:val="0"/>
          <w:w w:val="100"/>
          <w:sz w:val="28"/>
          <w:szCs w:val="28"/>
          <w:lang w:val="en-US" w:eastAsia="zh-CN"/>
        </w:rPr>
      </w:pPr>
    </w:p>
    <w:sectPr>
      <w:footerReference r:id="rId3" w:type="default"/>
      <w:pgSz w:w="11906" w:h="16838"/>
      <w:pgMar w:top="1417" w:right="1417" w:bottom="1417" w:left="1134"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left" w:pos="437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r>
      <w:rPr>
        <w:rFonts w:hint="eastAsia"/>
      </w:rPr>
      <w:tab/>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ZkZmMxMTE5MTUwMzA2ZjYyMjRlMWQyYjQwMWY5NjEifQ=="/>
  </w:docVars>
  <w:rsids>
    <w:rsidRoot w:val="00172A27"/>
    <w:rsid w:val="002251AD"/>
    <w:rsid w:val="00323931"/>
    <w:rsid w:val="0041581A"/>
    <w:rsid w:val="00545127"/>
    <w:rsid w:val="0072429F"/>
    <w:rsid w:val="00804F73"/>
    <w:rsid w:val="00CE3FAD"/>
    <w:rsid w:val="00D10AA2"/>
    <w:rsid w:val="013D1647"/>
    <w:rsid w:val="014464DA"/>
    <w:rsid w:val="022049ED"/>
    <w:rsid w:val="027E380D"/>
    <w:rsid w:val="042E1EA4"/>
    <w:rsid w:val="045135B1"/>
    <w:rsid w:val="053A73C8"/>
    <w:rsid w:val="057A7553"/>
    <w:rsid w:val="05AB1ACA"/>
    <w:rsid w:val="06C121B2"/>
    <w:rsid w:val="06D65159"/>
    <w:rsid w:val="087E0618"/>
    <w:rsid w:val="08D94B10"/>
    <w:rsid w:val="096864F1"/>
    <w:rsid w:val="097739DE"/>
    <w:rsid w:val="09B73163"/>
    <w:rsid w:val="09B83739"/>
    <w:rsid w:val="09DC347A"/>
    <w:rsid w:val="0AA8578D"/>
    <w:rsid w:val="0B70484F"/>
    <w:rsid w:val="0BF272FF"/>
    <w:rsid w:val="0C3C4C12"/>
    <w:rsid w:val="0C554F12"/>
    <w:rsid w:val="0C557E7C"/>
    <w:rsid w:val="0D047E4F"/>
    <w:rsid w:val="0D112C29"/>
    <w:rsid w:val="0D1A4512"/>
    <w:rsid w:val="0D690E2A"/>
    <w:rsid w:val="0DA91770"/>
    <w:rsid w:val="0DDF374F"/>
    <w:rsid w:val="0E096268"/>
    <w:rsid w:val="0E134611"/>
    <w:rsid w:val="0E5B6181"/>
    <w:rsid w:val="0EF31B17"/>
    <w:rsid w:val="0EF51B51"/>
    <w:rsid w:val="0F8A1B84"/>
    <w:rsid w:val="10045682"/>
    <w:rsid w:val="10111073"/>
    <w:rsid w:val="104B4AA4"/>
    <w:rsid w:val="10B14351"/>
    <w:rsid w:val="1151575F"/>
    <w:rsid w:val="118E1BFB"/>
    <w:rsid w:val="146F27BD"/>
    <w:rsid w:val="151C4D37"/>
    <w:rsid w:val="152277F6"/>
    <w:rsid w:val="153402FB"/>
    <w:rsid w:val="154907CB"/>
    <w:rsid w:val="1708628E"/>
    <w:rsid w:val="176A0B04"/>
    <w:rsid w:val="17E549D3"/>
    <w:rsid w:val="17EE2964"/>
    <w:rsid w:val="1837112C"/>
    <w:rsid w:val="183D5DB4"/>
    <w:rsid w:val="19454954"/>
    <w:rsid w:val="19C07DB8"/>
    <w:rsid w:val="1A543308"/>
    <w:rsid w:val="1A5F697C"/>
    <w:rsid w:val="1A806859"/>
    <w:rsid w:val="1AC82B64"/>
    <w:rsid w:val="1B1737C2"/>
    <w:rsid w:val="1B7C55A6"/>
    <w:rsid w:val="1B8F3183"/>
    <w:rsid w:val="1C1B3859"/>
    <w:rsid w:val="1CE85FA5"/>
    <w:rsid w:val="1D714E2E"/>
    <w:rsid w:val="1DA37231"/>
    <w:rsid w:val="1E212096"/>
    <w:rsid w:val="1E843F8C"/>
    <w:rsid w:val="1F30420E"/>
    <w:rsid w:val="20667E0B"/>
    <w:rsid w:val="20BC32D1"/>
    <w:rsid w:val="21045435"/>
    <w:rsid w:val="212062B8"/>
    <w:rsid w:val="21E901E5"/>
    <w:rsid w:val="21EC3153"/>
    <w:rsid w:val="22436610"/>
    <w:rsid w:val="225A2AED"/>
    <w:rsid w:val="235C60DE"/>
    <w:rsid w:val="23722080"/>
    <w:rsid w:val="23901B0B"/>
    <w:rsid w:val="23AD469F"/>
    <w:rsid w:val="241B29BD"/>
    <w:rsid w:val="24537052"/>
    <w:rsid w:val="24580F4B"/>
    <w:rsid w:val="251B1B81"/>
    <w:rsid w:val="25673B4A"/>
    <w:rsid w:val="257D2099"/>
    <w:rsid w:val="26403798"/>
    <w:rsid w:val="26AE7BEF"/>
    <w:rsid w:val="26B60003"/>
    <w:rsid w:val="272B2FF7"/>
    <w:rsid w:val="277565FA"/>
    <w:rsid w:val="28C7684D"/>
    <w:rsid w:val="29327A61"/>
    <w:rsid w:val="2AB93AA6"/>
    <w:rsid w:val="2AEA62BD"/>
    <w:rsid w:val="2B01748F"/>
    <w:rsid w:val="2B027B46"/>
    <w:rsid w:val="2BD02E26"/>
    <w:rsid w:val="2C627A53"/>
    <w:rsid w:val="2C9568A8"/>
    <w:rsid w:val="2CC17764"/>
    <w:rsid w:val="2D0777CD"/>
    <w:rsid w:val="2D0A715E"/>
    <w:rsid w:val="2D3C33F3"/>
    <w:rsid w:val="2DE435CA"/>
    <w:rsid w:val="2F1F413F"/>
    <w:rsid w:val="2FB80344"/>
    <w:rsid w:val="302117A4"/>
    <w:rsid w:val="31523A9B"/>
    <w:rsid w:val="31B76CB2"/>
    <w:rsid w:val="31DC1F77"/>
    <w:rsid w:val="33DB3D3B"/>
    <w:rsid w:val="347541FE"/>
    <w:rsid w:val="34AB3AAA"/>
    <w:rsid w:val="352D02A5"/>
    <w:rsid w:val="35C2373A"/>
    <w:rsid w:val="362A0D21"/>
    <w:rsid w:val="365748C2"/>
    <w:rsid w:val="3677155A"/>
    <w:rsid w:val="37500316"/>
    <w:rsid w:val="37A45270"/>
    <w:rsid w:val="37DC44F4"/>
    <w:rsid w:val="382C05A6"/>
    <w:rsid w:val="389738F6"/>
    <w:rsid w:val="395B3B02"/>
    <w:rsid w:val="39D02B2E"/>
    <w:rsid w:val="3AE933E0"/>
    <w:rsid w:val="3AEF5051"/>
    <w:rsid w:val="3B3577E9"/>
    <w:rsid w:val="3B484001"/>
    <w:rsid w:val="3B6461E4"/>
    <w:rsid w:val="3C2C7E1B"/>
    <w:rsid w:val="3CA46F0C"/>
    <w:rsid w:val="3CC17141"/>
    <w:rsid w:val="3CF74EBC"/>
    <w:rsid w:val="3D2B75ED"/>
    <w:rsid w:val="3D7B2AA2"/>
    <w:rsid w:val="3E010915"/>
    <w:rsid w:val="3E416A82"/>
    <w:rsid w:val="3E475EE3"/>
    <w:rsid w:val="3E7818F7"/>
    <w:rsid w:val="3EEC270C"/>
    <w:rsid w:val="400C0C7E"/>
    <w:rsid w:val="402325EF"/>
    <w:rsid w:val="4040553C"/>
    <w:rsid w:val="40B849B4"/>
    <w:rsid w:val="41317A35"/>
    <w:rsid w:val="41A658B3"/>
    <w:rsid w:val="41C07882"/>
    <w:rsid w:val="41DF3309"/>
    <w:rsid w:val="41F55EC4"/>
    <w:rsid w:val="42DA63F2"/>
    <w:rsid w:val="433B78D4"/>
    <w:rsid w:val="4341771F"/>
    <w:rsid w:val="43BD310C"/>
    <w:rsid w:val="43EA22E8"/>
    <w:rsid w:val="44531C67"/>
    <w:rsid w:val="44B948C2"/>
    <w:rsid w:val="45446BC0"/>
    <w:rsid w:val="45E0582E"/>
    <w:rsid w:val="45FC7C2C"/>
    <w:rsid w:val="46216177"/>
    <w:rsid w:val="467B74E1"/>
    <w:rsid w:val="46AA71D5"/>
    <w:rsid w:val="46AD2473"/>
    <w:rsid w:val="46E650A4"/>
    <w:rsid w:val="47060E86"/>
    <w:rsid w:val="47817C32"/>
    <w:rsid w:val="482221CC"/>
    <w:rsid w:val="487A5606"/>
    <w:rsid w:val="48F366F5"/>
    <w:rsid w:val="491072CC"/>
    <w:rsid w:val="49375FF7"/>
    <w:rsid w:val="49491F05"/>
    <w:rsid w:val="49AA33CE"/>
    <w:rsid w:val="4A413FB3"/>
    <w:rsid w:val="4A434410"/>
    <w:rsid w:val="4A8C102D"/>
    <w:rsid w:val="4B4E1E78"/>
    <w:rsid w:val="4BAD064B"/>
    <w:rsid w:val="4C2239E1"/>
    <w:rsid w:val="4C2B56A1"/>
    <w:rsid w:val="4C5E233E"/>
    <w:rsid w:val="4C807CB5"/>
    <w:rsid w:val="4D564EAD"/>
    <w:rsid w:val="4D6E6660"/>
    <w:rsid w:val="4E5F216E"/>
    <w:rsid w:val="4EA93B36"/>
    <w:rsid w:val="4F1339B6"/>
    <w:rsid w:val="4F385E57"/>
    <w:rsid w:val="4F3A40D9"/>
    <w:rsid w:val="4F8446B1"/>
    <w:rsid w:val="4FF23DF7"/>
    <w:rsid w:val="501356D4"/>
    <w:rsid w:val="506B0B24"/>
    <w:rsid w:val="50B651E7"/>
    <w:rsid w:val="50EC59C5"/>
    <w:rsid w:val="510A5D9D"/>
    <w:rsid w:val="517E3070"/>
    <w:rsid w:val="51E1540C"/>
    <w:rsid w:val="52742357"/>
    <w:rsid w:val="527D1EC8"/>
    <w:rsid w:val="52B6186F"/>
    <w:rsid w:val="52BB6B4E"/>
    <w:rsid w:val="53807968"/>
    <w:rsid w:val="54163485"/>
    <w:rsid w:val="547A16C0"/>
    <w:rsid w:val="54F86E70"/>
    <w:rsid w:val="551E7693"/>
    <w:rsid w:val="55D47525"/>
    <w:rsid w:val="5616651D"/>
    <w:rsid w:val="561936FA"/>
    <w:rsid w:val="562770A4"/>
    <w:rsid w:val="562B01D7"/>
    <w:rsid w:val="56F15745"/>
    <w:rsid w:val="57B27E8F"/>
    <w:rsid w:val="57B36E5A"/>
    <w:rsid w:val="57D35E6E"/>
    <w:rsid w:val="593559A8"/>
    <w:rsid w:val="5A044C19"/>
    <w:rsid w:val="5A467A01"/>
    <w:rsid w:val="5AF77287"/>
    <w:rsid w:val="5B0B153C"/>
    <w:rsid w:val="5B6111A2"/>
    <w:rsid w:val="5C1A3F40"/>
    <w:rsid w:val="5C661A7D"/>
    <w:rsid w:val="5C9F78C7"/>
    <w:rsid w:val="5CEC5DB5"/>
    <w:rsid w:val="5D2F5053"/>
    <w:rsid w:val="5D5E16FE"/>
    <w:rsid w:val="5DEA4DF7"/>
    <w:rsid w:val="5DF64247"/>
    <w:rsid w:val="5F0F2E7A"/>
    <w:rsid w:val="5F303D09"/>
    <w:rsid w:val="5F611D1E"/>
    <w:rsid w:val="60016CCB"/>
    <w:rsid w:val="60756978"/>
    <w:rsid w:val="60831B0B"/>
    <w:rsid w:val="60A642AF"/>
    <w:rsid w:val="60E5102D"/>
    <w:rsid w:val="62234A74"/>
    <w:rsid w:val="62C03E1E"/>
    <w:rsid w:val="62C10E48"/>
    <w:rsid w:val="634469E5"/>
    <w:rsid w:val="63F62145"/>
    <w:rsid w:val="64333750"/>
    <w:rsid w:val="64BE79ED"/>
    <w:rsid w:val="64DE172B"/>
    <w:rsid w:val="65563222"/>
    <w:rsid w:val="655959F7"/>
    <w:rsid w:val="656F43DF"/>
    <w:rsid w:val="658265C7"/>
    <w:rsid w:val="65942822"/>
    <w:rsid w:val="664605ED"/>
    <w:rsid w:val="6683129E"/>
    <w:rsid w:val="66AA207C"/>
    <w:rsid w:val="66C60EAA"/>
    <w:rsid w:val="6752567A"/>
    <w:rsid w:val="67680A37"/>
    <w:rsid w:val="67767D66"/>
    <w:rsid w:val="677D276D"/>
    <w:rsid w:val="679E2A06"/>
    <w:rsid w:val="67E40916"/>
    <w:rsid w:val="67F05A7D"/>
    <w:rsid w:val="68F74901"/>
    <w:rsid w:val="69257F89"/>
    <w:rsid w:val="697C5BAE"/>
    <w:rsid w:val="69841C69"/>
    <w:rsid w:val="69E81C5B"/>
    <w:rsid w:val="6AE63945"/>
    <w:rsid w:val="6AED1414"/>
    <w:rsid w:val="6AEE4E99"/>
    <w:rsid w:val="6B2817A6"/>
    <w:rsid w:val="6B786990"/>
    <w:rsid w:val="6BD14A70"/>
    <w:rsid w:val="6D682B98"/>
    <w:rsid w:val="6D692221"/>
    <w:rsid w:val="6E5E0AF2"/>
    <w:rsid w:val="6F2927AF"/>
    <w:rsid w:val="6F330416"/>
    <w:rsid w:val="6F7A6A50"/>
    <w:rsid w:val="70451231"/>
    <w:rsid w:val="71414E5C"/>
    <w:rsid w:val="717D7256"/>
    <w:rsid w:val="71A968C7"/>
    <w:rsid w:val="721C363A"/>
    <w:rsid w:val="73397374"/>
    <w:rsid w:val="736E1587"/>
    <w:rsid w:val="73A93582"/>
    <w:rsid w:val="73F969DC"/>
    <w:rsid w:val="745C608E"/>
    <w:rsid w:val="74772A49"/>
    <w:rsid w:val="7515136E"/>
    <w:rsid w:val="752D1DD1"/>
    <w:rsid w:val="75542B67"/>
    <w:rsid w:val="75E10342"/>
    <w:rsid w:val="76587B85"/>
    <w:rsid w:val="76852A14"/>
    <w:rsid w:val="76901EE2"/>
    <w:rsid w:val="775A0DD2"/>
    <w:rsid w:val="77856FDC"/>
    <w:rsid w:val="77AE681F"/>
    <w:rsid w:val="78C44E4C"/>
    <w:rsid w:val="7934036D"/>
    <w:rsid w:val="79C01177"/>
    <w:rsid w:val="7AA25A60"/>
    <w:rsid w:val="7B5A2305"/>
    <w:rsid w:val="7B5F429A"/>
    <w:rsid w:val="7BC847BD"/>
    <w:rsid w:val="7BDF11A0"/>
    <w:rsid w:val="7C4F5A31"/>
    <w:rsid w:val="7C567D25"/>
    <w:rsid w:val="7CD74497"/>
    <w:rsid w:val="7D2C0F6C"/>
    <w:rsid w:val="7DAD0FC6"/>
    <w:rsid w:val="7DBD2A81"/>
    <w:rsid w:val="7E0C73DF"/>
    <w:rsid w:val="7E605A20"/>
    <w:rsid w:val="7EAB0D7F"/>
    <w:rsid w:val="7EBC224C"/>
    <w:rsid w:val="7EE63832"/>
    <w:rsid w:val="7EEA1418"/>
    <w:rsid w:val="7F2A0BEF"/>
    <w:rsid w:val="7F392173"/>
    <w:rsid w:val="7F5112E0"/>
    <w:rsid w:val="7F9C6F97"/>
    <w:rsid w:val="7FB34386"/>
    <w:rsid w:val="7FBC3235"/>
    <w:rsid w:val="7FF112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4">
    <w:name w:val="Normal (Web)"/>
    <w:basedOn w:val="1"/>
    <w:autoRedefine/>
    <w:qFormat/>
    <w:uiPriority w:val="0"/>
    <w:pPr>
      <w:spacing w:beforeAutospacing="1" w:afterAutospacing="1"/>
      <w:jc w:val="left"/>
    </w:pPr>
    <w:rPr>
      <w:rFonts w:cs="Times New Roman"/>
      <w:kern w:val="0"/>
      <w:sz w:val="24"/>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1265</Words>
  <Characters>1520</Characters>
  <Lines>44</Lines>
  <Paragraphs>12</Paragraphs>
  <TotalTime>10</TotalTime>
  <ScaleCrop>false</ScaleCrop>
  <LinksUpToDate>false</LinksUpToDate>
  <CharactersWithSpaces>1524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2019-08-30T05:37:00Z</dcterms:created>
  <dc:creator>王婷</dc:creator>
  <cp:lastModifiedBy>纯白色</cp:lastModifiedBy>
  <cp:lastPrinted>2022-05-23T00:05:00Z</cp:lastPrinted>
  <dcterms:modified xsi:type="dcterms:W3CDTF">2024-06-12T09:26:14Z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242776A0D9B742D4A67FD19BF3930A69</vt:lpwstr>
  </property>
</Properties>
</file>