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105"/>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Pr>
      <w:tblGrid>
        <w:gridCol w:w="765"/>
        <w:gridCol w:w="1792"/>
        <w:gridCol w:w="705"/>
        <w:gridCol w:w="690"/>
        <w:gridCol w:w="4843"/>
      </w:tblGrid>
      <w:tr>
        <w:trPr>
          <w:trHeight w:val="567" w:hRule="atLeast"/>
          <w:tblHeader/>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0" w:leftChars="0"/>
              <w:jc w:val="center"/>
              <w:textAlignment w:val="bottom"/>
              <w:rPr>
                <w:rFonts w:ascii="宋体" w:cs="宋体" w:eastAsia="宋体" w:hAnsi="宋体" w:hint="eastAsia"/>
                <w:b w:val="false"/>
                <w:bCs w:val="false"/>
                <w:i w:val="false"/>
                <w:iCs w:val="false"/>
                <w:color w:val="000000"/>
                <w:kern w:val="0"/>
                <w:sz w:val="21"/>
                <w:szCs w:val="21"/>
                <w:highlight w:val="none"/>
                <w:u w:val="none"/>
                <w:lang w:val="en-US" w:eastAsia="zh-CN"/>
              </w:rPr>
            </w:pPr>
            <w:r>
              <w:rPr>
                <w:rFonts w:ascii="宋体" w:cs="宋体" w:eastAsia="宋体" w:hAnsi="宋体" w:hint="eastAsia"/>
                <w:b w:val="false"/>
                <w:bCs w:val="false"/>
                <w:i w:val="false"/>
                <w:iCs w:val="false"/>
                <w:color w:val="000000"/>
                <w:kern w:val="0"/>
                <w:sz w:val="21"/>
                <w:szCs w:val="21"/>
                <w:highlight w:val="none"/>
                <w:u w:val="none"/>
                <w:lang w:val="en-US" w:eastAsia="zh-CN"/>
              </w:rPr>
              <w:t>序号</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b w:val="false"/>
                <w:bCs w:val="false"/>
                <w:i w:val="false"/>
                <w:iCs w:val="false"/>
                <w:color w:val="000000"/>
                <w:kern w:val="0"/>
                <w:sz w:val="21"/>
                <w:szCs w:val="21"/>
                <w:highlight w:val="none"/>
                <w:u w:val="none"/>
                <w:lang w:val="en-US" w:eastAsia="zh-CN"/>
              </w:rPr>
            </w:pPr>
            <w:r>
              <w:rPr>
                <w:rFonts w:ascii="宋体" w:cs="宋体" w:eastAsia="宋体" w:hAnsi="宋体" w:hint="eastAsia"/>
                <w:b w:val="false"/>
                <w:bCs w:val="false"/>
                <w:i w:val="false"/>
                <w:iCs w:val="false"/>
                <w:color w:val="000000"/>
                <w:kern w:val="0"/>
                <w:sz w:val="21"/>
                <w:szCs w:val="21"/>
                <w:highlight w:val="none"/>
                <w:u w:val="none"/>
                <w:lang w:val="en-US" w:eastAsia="zh-CN"/>
              </w:rPr>
              <w:t>品种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b w:val="false"/>
                <w:bCs w:val="false"/>
                <w:i w:val="false"/>
                <w:iCs w:val="false"/>
                <w:color w:val="000000"/>
                <w:kern w:val="0"/>
                <w:sz w:val="21"/>
                <w:szCs w:val="21"/>
                <w:highlight w:val="none"/>
                <w:u w:val="none"/>
                <w:lang w:val="en-US" w:eastAsia="zh-CN"/>
              </w:rPr>
            </w:pPr>
            <w:r>
              <w:rPr>
                <w:rFonts w:ascii="宋体" w:cs="宋体" w:eastAsia="宋体" w:hAnsi="宋体" w:hint="eastAsia"/>
                <w:b w:val="false"/>
                <w:bCs w:val="false"/>
                <w:i w:val="false"/>
                <w:iCs w:val="false"/>
                <w:color w:val="000000"/>
                <w:kern w:val="0"/>
                <w:sz w:val="21"/>
                <w:szCs w:val="21"/>
                <w:highlight w:val="none"/>
                <w:u w:val="none"/>
                <w:lang w:val="en-US" w:eastAsia="zh-CN"/>
              </w:rPr>
              <w:t>数量</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b w:val="false"/>
                <w:bCs w:val="false"/>
                <w:i w:val="false"/>
                <w:iCs w:val="false"/>
                <w:color w:val="000000"/>
                <w:kern w:val="0"/>
                <w:sz w:val="21"/>
                <w:szCs w:val="21"/>
                <w:highlight w:val="none"/>
                <w:u w:val="none"/>
                <w:lang w:val="en-US" w:eastAsia="zh-CN"/>
              </w:rPr>
            </w:pPr>
            <w:r>
              <w:rPr>
                <w:rFonts w:ascii="宋体" w:cs="宋体" w:eastAsia="宋体" w:hAnsi="宋体" w:hint="eastAsia"/>
                <w:b w:val="false"/>
                <w:bCs w:val="false"/>
                <w:i w:val="false"/>
                <w:iCs w:val="false"/>
                <w:color w:val="000000"/>
                <w:kern w:val="0"/>
                <w:sz w:val="21"/>
                <w:szCs w:val="21"/>
                <w:highlight w:val="none"/>
                <w:u w:val="none"/>
                <w:lang w:val="en-US" w:eastAsia="zh-CN"/>
              </w:rPr>
              <w:t>单位</w:t>
            </w:r>
          </w:p>
        </w:tc>
        <w:tc>
          <w:tcPr>
            <w:tcW w:w="2753"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b w:val="false"/>
                <w:bCs w:val="false"/>
                <w:i w:val="false"/>
                <w:iCs w:val="false"/>
                <w:color w:val="000000"/>
                <w:kern w:val="0"/>
                <w:sz w:val="21"/>
                <w:szCs w:val="21"/>
                <w:highlight w:val="none"/>
                <w:u w:val="none"/>
                <w:lang w:val="en-US" w:eastAsia="zh-CN"/>
              </w:rPr>
            </w:pPr>
            <w:r>
              <w:rPr>
                <w:rFonts w:ascii="宋体" w:cs="宋体" w:eastAsia="宋体" w:hAnsi="宋体" w:hint="eastAsia"/>
                <w:b w:val="false"/>
                <w:bCs w:val="false"/>
                <w:i w:val="false"/>
                <w:iCs w:val="false"/>
                <w:color w:val="000000"/>
                <w:kern w:val="0"/>
                <w:sz w:val="21"/>
                <w:szCs w:val="21"/>
                <w:highlight w:val="none"/>
                <w:u w:val="none"/>
                <w:lang w:val="en-US" w:eastAsia="zh-CN"/>
              </w:rPr>
              <w:t>参数</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大檐帽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 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幅宽：149 cm；质量：193g/㎡《警帽 大檐帽》（GA317-2010）</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2.</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女布卷檐帽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面料技术参数：毛涤混纺单面哔叽毛 70%， 涤26%(含导电纤维)，氨纶4%，80Nm/2×80Nm/2,质量</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193g/m2《警帽 女布帽GA 319—2010》《警帽 女布帽GA 319—2010》</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3.</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白色大檐帽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29</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 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幅宽：149 cm；质量：193g/㎡《警帽 大檐帽》（GA317-2010）</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4.</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白色女布卷檐帽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面料技术参数：毛涤混纺单面哔叽毛 70%， 涤26%(含导电纤维)，氨纶4%，80Nm/2×80Nm/2,质量</w:t>
            </w:r>
          </w:p>
          <w:p>
            <w:pPr>
              <w:pStyle w:val="style0"/>
              <w:keepNext w:val="false"/>
              <w:keepLines w:val="false"/>
              <w:widowControl/>
              <w:suppressLineNumbers w:val="false"/>
              <w:ind w:left="0" w:leftChars="0"/>
              <w:jc w:val="both"/>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193g/m2《警帽 女布帽GA 319—2010》《警帽 女布帽GA 319—2010》</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5.</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大檐凉帽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 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幅宽：149 cm；质量：193g/㎡《警帽 大檐凉帽》（GA321-2010）</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6.</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女凉帽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3</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面料技术参数：涤纶牵伸丝网纱布经纱×纬纱：75D/72f×75D/72f 质量： 98g/m2《警帽 女凉帽GA 673—2010》标准</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7.</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白色大檐凉帽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 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幅宽：149 cm；质量：193g/㎡《警帽 大檐凉帽》（GA321-2010）</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8.</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白色女凉帽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3</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面料技术参数：涤纶牵伸丝网纱布经纱×纬纱：75D/72f×75D/72f 质量： 98g/m2《警帽 女凉帽GA 673—2010》标准</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9.</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战训帽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234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芳粘格子布，9.8tex×2/9.8tex×2，经向密度（地+筋）18+3根/格，纬向密度（地+筋）9+3根/格质</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量：150g/㎡执行标准：《警帽 特警战训便帽》</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10.</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栽绒帽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77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帽面：毛涤缎背哔叽，12.5tex×2/12.5tex×2（Nm 80/2×80/2）毛70%，涤26%(含导电纤维)，氨纶4%</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保暖里料：平剪绒，167dtex/48f涤纶低弹丝，毛高10.5mm</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执行标准《警帽 剪绒帽》（GA318-2010）</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11.</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男春秋常服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执行标准《警服男春秋、冬常服》（GA261-2009）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12.</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女春秋常服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执行标准《警服女春秋、冬常服》（</w:t>
            </w:r>
            <w:bookmarkStart w:id="0" w:name="_GoBack"/>
            <w:r>
              <w:rPr>
                <w:rFonts w:ascii="宋体" w:cs="宋体" w:eastAsia="宋体" w:hAnsi="宋体" w:hint="eastAsia"/>
                <w:color w:val="000000"/>
                <w:kern w:val="0"/>
                <w:sz w:val="21"/>
                <w:szCs w:val="21"/>
                <w:highlight w:val="none"/>
                <w:lang w:val="en-US" w:eastAsia="zh-CN"/>
              </w:rPr>
              <w:t>GA262-2009</w:t>
            </w:r>
            <w:bookmarkEnd w:id="0"/>
            <w:r>
              <w:rPr>
                <w:rFonts w:ascii="宋体" w:cs="宋体" w:eastAsia="宋体" w:hAnsi="宋体" w:hint="eastAsia"/>
                <w:color w:val="000000"/>
                <w:kern w:val="0"/>
                <w:sz w:val="21"/>
                <w:szCs w:val="21"/>
                <w:highlight w:val="none"/>
                <w:lang w:val="en-US" w:eastAsia="zh-CN"/>
              </w:rPr>
              <w:t>）</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13.</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男夏单裤</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427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条</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毛涤素花呢，毛50%,涤50%(含导电纤维),Nm110/2×Nm60</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单裤》（GA258-2009）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14.</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女夏单裤</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112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条</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毛涤素花呢，毛50%,涤50%(含导电纤维),Nm110/2×Nm60</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单裤》（GA258-2009）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15.</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男春秋单裤</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447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条</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执行标准《警服男春秋、冬常服》（GA261-2009）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16.</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女春秋单裤</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124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条</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执行标准《警服女春秋、冬常服》（GA262-2009）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17.</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裙子</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31</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条</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毛涤素花呢，毛50%,涤50%(含导电纤维),Nm110/2×Nm60</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裙子》（GA257-2009）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18.</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color w:val="auto"/>
                <w:sz w:val="21"/>
                <w:szCs w:val="21"/>
                <w:highlight w:val="none"/>
                <w:lang w:val="en-US" w:eastAsia="zh-CN"/>
              </w:rPr>
              <w:t>★</w:t>
            </w:r>
            <w:r>
              <w:rPr>
                <w:rFonts w:ascii="宋体" w:cs="宋体" w:eastAsia="宋体" w:hAnsi="宋体" w:hint="eastAsia"/>
                <w:i w:val="false"/>
                <w:iCs w:val="false"/>
                <w:color w:val="000000"/>
                <w:kern w:val="0"/>
                <w:sz w:val="21"/>
                <w:szCs w:val="21"/>
                <w:highlight w:val="none"/>
                <w:u w:val="none"/>
                <w:lang w:val="en-US" w:eastAsia="zh-CN"/>
              </w:rPr>
              <w:t>男春秋执勤服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color w:val="auto"/>
                <w:sz w:val="21"/>
                <w:szCs w:val="21"/>
                <w:highlight w:val="none"/>
                <w:lang w:val="en-US" w:eastAsia="zh-CN"/>
              </w:rPr>
            </w:pPr>
            <w:r>
              <w:rPr>
                <w:rFonts w:ascii="宋体" w:cs="宋体" w:eastAsia="宋体" w:hAnsi="宋体" w:hint="eastAsia"/>
                <w:i w:val="false"/>
                <w:iCs w:val="false"/>
                <w:color w:val="000000"/>
                <w:kern w:val="0"/>
                <w:sz w:val="21"/>
                <w:szCs w:val="21"/>
                <w:u w:val="none"/>
                <w:lang w:val="en-US" w:eastAsia="zh-CN"/>
              </w:rPr>
              <w:t>215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毛涤单面哔叽，12.5tex×2/12.5tex×2（Nm80/2×80/2）毛70%，涤26%(含导电纤维)，氨纶4%。</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执行标准《警服春秋执勤服》（GA563-2009），提供2023年1月以来由投标人或投标人所投服装制造商送检的具有CMA及CNAS标识的国家级检测机构出具的产品检测合格报告复印件并加盖公章，符合以下要求：</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成品外观质量符合《GA563-2009 警服 春秋执勤服》中4.10条；</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面料耐洗色牢度(级)：变色:≥4；毛布沾色:≥4；涤布沾色:≥4；</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面料耐摩擦色牢度(级)：干摩:≥4；湿摩:≥3-4；</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成品pH值：4.0~7.5；</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成品甲醛含量（mg/kg）：≤200。</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19.</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女春秋执勤服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执行标准《警服春秋执勤服》（GA563-2009）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20.</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男冬执勤服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114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毛涤缎背哔叽，12.5tex×2/12.5tex×2（Nm80/2×80/2）毛70%，涤26%(含导电纤维)，氨纶4%幅宽：149cm；质量：236g/㎡；内胆：超细纤维絮片，身150g/㎡；袖120g/㎡</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执行标准《警服冬执勤服》（GA565-2009）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21.</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女冬执勤服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21</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毛涤缎背哔叽，12.5tex×2/12.5tex×2（Nm80/2×80/2）毛70%，涤26%(含导电纤维)，氨纶4%幅宽：149cm；质量：236g/㎡；内胆：超细纤维絮片，身150g/㎡；袖120g/㎡</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执行标准《警服冬执勤服》（GA565-2009）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22.</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带袢式男春秋执勤服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39</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执行标准《警服春秋执勤服》（GA563-2009）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23.</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带袢式女春秋执勤服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毛涤单面哔叽，12.5tex×2/12.5tex×2（Nm80/2×80/2）毛70%，涤26%(含导电纤维)，氨纶4%。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执行标准《警服春秋执勤服》（GA563-2009）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24.</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color w:val="auto"/>
                <w:sz w:val="21"/>
                <w:szCs w:val="21"/>
                <w:highlight w:val="none"/>
                <w:lang w:val="en-US" w:eastAsia="zh-CN"/>
              </w:rPr>
              <w:t>★</w:t>
            </w:r>
            <w:r>
              <w:rPr>
                <w:rFonts w:ascii="宋体" w:cs="宋体" w:eastAsia="宋体" w:hAnsi="宋体" w:hint="eastAsia"/>
                <w:i w:val="false"/>
                <w:iCs w:val="false"/>
                <w:color w:val="000000"/>
                <w:kern w:val="0"/>
                <w:sz w:val="21"/>
                <w:szCs w:val="21"/>
                <w:highlight w:val="none"/>
                <w:u w:val="none"/>
                <w:lang w:val="en-US" w:eastAsia="zh-CN"/>
              </w:rPr>
              <w:t>带袢式男冬执勤服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color w:val="auto"/>
                <w:sz w:val="21"/>
                <w:szCs w:val="21"/>
                <w:highlight w:val="none"/>
                <w:lang w:val="en-US" w:eastAsia="zh-CN"/>
              </w:rPr>
            </w:pPr>
            <w:r>
              <w:rPr>
                <w:rFonts w:ascii="宋体" w:cs="宋体" w:eastAsia="宋体" w:hAnsi="宋体" w:hint="eastAsia"/>
                <w:i w:val="false"/>
                <w:iCs w:val="false"/>
                <w:color w:val="000000"/>
                <w:kern w:val="0"/>
                <w:sz w:val="21"/>
                <w:szCs w:val="21"/>
                <w:u w:val="none"/>
                <w:lang w:val="en-US" w:eastAsia="zh-CN"/>
              </w:rPr>
              <w:t>37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毛涤缎背哔叽，12.5tex×2/12.5tex×2（Nm80/2×80/2）；内胆：超细纤维絮片，身150g/㎡；袖120g/㎡。</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执行标准《警服 冬执勤服》（GA565-2009），提供2023年1月以来由投标人或投标人所投服装制造商送检的具有CMA及CNAS标识的国家级检测机构出具的带袢式冬执勤服产品检测合格报告复印件并加盖公章，符合以下要求：</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成品外观质量符合《GA565-2009 警服 冬执勤服》中4.10条；</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面料耐洗色牢度(级)：变色:≥4；毛布沾色:≥4；涤布沾色:≥4；</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面料耐摩擦色牢度(级)：干摩:≥4；湿摩:≥3-4；</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面料断裂强力（N）：经向：≥650，纬向：≥300；</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毛纤维含量（%）：≥67，氨纶含量（%）：≥3；</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成品pH值：5.0~7.0；</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成品甲醛含量（mg/kg）：≤200。</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25.</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带袢式女冬执勤服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毛涤缎背哔叽，12.5tex×2/12.5tex×2（Nm80/2×80/2）毛70%，涤26%(含导电纤维)，氨纶4%幅宽：149cm；质量：236g/㎡；内胆：超细纤维絮片，身150g/㎡；袖120g/㎡</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执行标准《警服冬执勤服》（GA565-2009）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26.</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带袢式男夏执勤服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34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主面料：涤棉平纹布，含量聚酯纤维80%、棉20%，含导电纤维。</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技术标准：执行GA 568-2022《警服 夏执勤短袖衬衣》</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27.</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带袢式女夏执勤服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主面料：涤棉平纹布，含量聚酯纤维80%、棉20%，含导电纤维。</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技术标准：执行GA 568-2022《警服 夏执勤短袖衬衣》</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28.</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男夏季作训服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72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精梳涤棉混纺格子布，(13tex×2)×28tex，涤65%,棉35%，密度:433×208根/10cm</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训练服》（GA466-2009）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29.</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女夏季作训服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精梳涤棉混纺格子布，(13tex×2)×28tex，涤65%,棉35%，密度:433×208根/10cm</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训练服》（GA466-2009）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30.</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男冬季作训服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19</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精梳涤棉混纺加厚格子布，(18tex×2)×36tex，涤65%,棉35%，密度:433×181根/10cm《警服 训练服》（GA466-2009）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31.</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女冬季作训服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10</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精梳涤棉混纺加厚格子布，(18tex×2)×36tex，涤65%,棉35%，密度:433×181根/10cm《警服 训练服》（GA466-2009）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32.</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男冬常服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毛涤缎背哔叽，12.5tex×2/12.5tex×2（Nm 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幅宽：149 cm；质量：236g/㎡《警服 男春秋、冬常服》（GA261-2009）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33.</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女冬常服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毛涤缎背哔叽，12.5tex×2/12.5tex×2（Nm 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幅宽：149 cm；质量：236g/㎡《警服 女春秋、冬常服》（GA262-2009）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34.</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男多功能服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36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面料：防水透湿复合布，100D/72f×150D/144f,热熔聚氨酯膜复合</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内胆：超细纤维絮片</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多功能服》（GA260-2009）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35.</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女多功能服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面料：防水透湿复合布，100D/72f×150D/144f,热熔聚氨酯膜复合</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内胆：超细纤维絮片</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多功能服》（GA260-2009）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36.</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交(巡)男多功能服</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面料：防水透湿复合布，100D/72f×150D/144f,热熔聚氨酯膜复合</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内胆：超细纤维絮片</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多功能服》（GA260-2009）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37.</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带袢式裙子</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条</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毛涤素花呢，毛50%,涤50%(含导电纤维),Nm110/2×Nm60</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裙子》（GA257-2009）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38.</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男冬单裤</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169</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条</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毛涤缎背哔叽，12.5tex×2/12.5tex×2（Nm 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幅宽：149 cm；质量：236g/㎡《警服 男春秋、冬常服》（GA261-2009）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39.</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女冬单裤</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49</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条</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毛涤缎背哔叽，12.5tex×2/12.5tex×2（Nm 80/2×80/2）毛70%，涤26%(含导电纤维)，氨纶4%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幅宽：149 cm；质量：236g/㎡《警服 女春秋、冬常服》（GA262-2009）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40.</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男多功能上衣（内胆填充物为超细纤维絮片）</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88</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面料：防水透湿复合布，100D/72f×150D/144f,热熔聚氨酯膜复合</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内胆：超细纤维絮片</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多功能服》（GA260-2009）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41.</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女多功能上衣（内胆填充物为超细纤维絮片）</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面料：防水透湿复合布，100D/72f×150D/144f,热熔聚氨酯膜复合</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内胆：超细纤维絮片</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多功能服》（GA260-2009）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42.</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交巡男多功能上衣（内胆填充物为超细纤维絮片）</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面料：防水透湿复合布，100D/72f×150D/144f,热熔聚氨酯膜复合</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内胆：超细纤维絮片</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多功能服》（GA260-2009）</w:t>
            </w:r>
          </w:p>
        </w:tc>
      </w:tr>
      <w:tr>
        <w:tblPrEx/>
        <w:trPr>
          <w:trHeight w:val="1085" w:hRule="atLeast"/>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43.</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2022款男制式衬衣</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68</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主面料：涤棉平纹布，含量聚酯纤维80%、棉20%，含导电纤维。</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技术标准：执行GA255-2022《警服 长袖制式衬衣》</w:t>
            </w:r>
          </w:p>
        </w:tc>
      </w:tr>
      <w:tr>
        <w:tblPrEx/>
        <w:trPr>
          <w:trHeight w:val="1032" w:hRule="atLeast"/>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44.</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2022款女制式衬衣</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主面料：涤棉平纹布，含量聚酯纤维80%、棉20%，含导电纤维。</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技术标准：执行GA255-2022《警服 长袖制式衬衣》</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45.</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color w:val="auto"/>
                <w:sz w:val="21"/>
                <w:szCs w:val="21"/>
                <w:highlight w:val="none"/>
                <w:lang w:val="en-US" w:eastAsia="zh-CN"/>
              </w:rPr>
              <w:t>★</w:t>
            </w:r>
            <w:r>
              <w:rPr>
                <w:rFonts w:ascii="宋体" w:cs="宋体" w:eastAsia="宋体" w:hAnsi="宋体" w:hint="eastAsia"/>
                <w:i w:val="false"/>
                <w:iCs w:val="false"/>
                <w:color w:val="000000"/>
                <w:kern w:val="0"/>
                <w:sz w:val="21"/>
                <w:szCs w:val="21"/>
                <w:highlight w:val="none"/>
                <w:u w:val="none"/>
                <w:lang w:val="en-US" w:eastAsia="zh-CN"/>
              </w:rPr>
              <w:t>2022款男夏执勤</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color w:val="auto"/>
                <w:sz w:val="21"/>
                <w:szCs w:val="21"/>
                <w:highlight w:val="none"/>
                <w:lang w:val="en-US" w:eastAsia="zh-CN"/>
              </w:rPr>
            </w:pPr>
            <w:r>
              <w:rPr>
                <w:rFonts w:ascii="宋体" w:cs="宋体" w:eastAsia="宋体" w:hAnsi="宋体" w:hint="eastAsia"/>
                <w:i w:val="false"/>
                <w:iCs w:val="false"/>
                <w:color w:val="000000"/>
                <w:kern w:val="0"/>
                <w:sz w:val="21"/>
                <w:szCs w:val="21"/>
                <w:u w:val="none"/>
                <w:lang w:val="en-US" w:eastAsia="zh-CN"/>
              </w:rPr>
              <w:t>292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主面料：涤棉平纹布，含量聚酯纤维80%、棉20%，含导电纤维。</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技术标准：执行GA 568-2022《警服 夏执勤短袖衬衣》，提供2023年1月以来由投标人或投标人所投服装制造商送检的具有CMA及CNAS标识的国家级检测机构出具的产品检测合格报告复印件并加盖公章，符合以下要求：</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成衣水洗尺寸变化率（%）：胸围：-1.5~+1.5，衣长：-1.5~+1.5，领大：-1.5~+1.5；</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成品洗涤外观质量：成品洗后敷衬部位应无起泡、脱胶，各部位的缝合线路无明显抽皱、起皱现象；</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成衣pH值：4.0~8.5；</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成衣甲醛含量（mg/kg）：≤75；</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粘合衬（C1113-148）干热尺寸变化率（%）：经向：≥-1.0，纬向：≥-1.0；</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粘合衬（C1113-148）水洗外观变化（级）：水洗1次后：≥4；</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粘合衬（TC1113-088）剥离强力（N）：经向：≥16，纬向：≥13；</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粘合衬（TC1113-088）水洗尺寸变化（%）：经向：≥-2.0，纬向：≥-1.5。</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46.</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2022款女夏执勤</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79</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p>
            <w:pPr>
              <w:pStyle w:val="style2"/>
              <w:ind w:left="0" w:leftChars="0"/>
              <w:jc w:val="center"/>
              <w:rPr>
                <w:rFonts w:ascii="宋体" w:cs="宋体" w:eastAsia="宋体" w:hAnsi="宋体" w:hint="eastAsia"/>
                <w:sz w:val="21"/>
                <w:szCs w:val="21"/>
                <w:lang w:val="en-US" w:eastAsia="zh-CN"/>
              </w:rPr>
            </w:pP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主面料：涤棉平纹布，含量聚酯纤维80%、棉20%，含导电纤维。</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技术标准：执行GA 568-2022《警服 夏执勤短袖衬衣》</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47.</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2022款男带袢式夏执勤</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主面料：涤棉平纹布，含量聚酯纤维80%、棉20%，含导电纤维。</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技术标准：执行GA 568-2022《警服 夏执勤短袖衬衣》</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48.</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2022款带袢式夏执勤</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13</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主面料：涤棉平纹布，含量聚酯纤维80%、棉20%，含导电纤维。</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技术标准：执行GA 568-2022《警服 夏执勤短袖衬衣》</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49.</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2022款男内穿衬衣</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73</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主面料：面料分两种规格，其中一种为棉涤斜纹布含量 50%棉、50%聚酯纤维，另一种为涤棉莱赛尔斜纹布含量 48%聚酯纤维、40%棉、12%莱赛尔。</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技术标准：执行GA254-2022《警服 内穿衬衣》</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50.</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2022款女内穿衬衣</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主面料：面料分两种规格，其中一种为棉涤斜纹布含量 50%棉、50%聚酯纤维，另一种为涤棉莱赛尔斜纹布含量 48%聚酯纤维、40%棉、12%莱赛尔。</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技术标准：执行GA254-2022《警服 内穿衬衣》</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51.</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男改进款冬执勤服内胆（可单独外穿）</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280</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改进款冬执勤内胆参数,制作工艺:超声波压花菱形格边长5cm*5cm, 衍缝时面科于P棉之间增加方钻绒布。材料规格及要求:1.面料: 300T聚酯低弹机织布50D*50D,用于袖子,后片、前片，挂面、里袋牙,里口</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袋布,挂面插袋牙，下插袋垫布，2.里布350T尼丝纺，用于大身里袖里，里袋布3.放绒布：30g无纺布用于（大身、袖子）一层。4.P棉：133g/㎡，用于前后身绗棉，袖子5.仿棉绒160g/㎡,用于面料插代步。</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6.粘合衬：50D*50D用于挂面，里袋牙（男），斜插袋垫。7.罗纹1：30%毛70%抗起球腈纶，用于领子、袖口</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52.</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女改进款冬执勤服内胆（可单独外穿）</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96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改进款冬执勤内胆参数,制作工艺:超声波压花菱形格边长5cm*5cm, 衍缝时面科于P棉之间增加方钻绒布。材料规格及要求:1.面料: 300T聚酯低弹机织布50D*50D,用于袖子,后片、前片，挂面、里袋牙,里口</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袋布,挂面插袋牙，下插袋垫布，2.里布350T尼丝纺，用于大身里袖里，里袋布3.放绒布：30g无纺布用于（大身、袖子）一层。4.P棉：133g/㎡，用于前后身绗棉，袖子5.仿棉绒160g/㎡,用于面料插代步。</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6.粘合衬：50D*50D用于挂面，里袋牙（男），斜插袋垫。7.罗纹1：30%毛70%抗起球腈纶，用于领子、袖口</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53.</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2018款男棉皮鞋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主面料：黑色黄牛全粒面帮面革，厚度1.2mm-1.5mm</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保暖衬里：平剪绒/海绵型絮片复合鞋里布，厚度5.5±0.5mm，430±40g/m2</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技术标准：《警鞋 男棉皮鞋》（GA311-2021）</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54.</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2018款女棉皮鞋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主面料：黑色黄牛全粒面帮面革，厚度1.2mm-1.5mm</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保暖衬里：平剪绒/海绵型絮片复合鞋里布，厚度5.5±0.5mm，430±40g/m2</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技术标准：《警鞋 男棉皮鞋》（GA311-2021）</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55.</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2018款男毛皮鞋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200"/>
              <w:ind w:left="0" w:leftChars="0" w:right="0" w:firstLine="0"/>
              <w:jc w:val="both"/>
              <w:rPr>
                <w:rFonts w:ascii="宋体" w:cs="宋体" w:eastAsia="宋体" w:hAnsi="宋体" w:hint="eastAsia"/>
                <w:i w:val="false"/>
                <w:iCs w:val="false"/>
                <w:caps w:val="false"/>
                <w:color w:val="333333"/>
                <w:spacing w:val="0"/>
                <w:sz w:val="21"/>
                <w:szCs w:val="21"/>
                <w:highlight w:val="none"/>
              </w:rPr>
            </w:pPr>
            <w:r>
              <w:rPr>
                <w:rFonts w:ascii="宋体" w:cs="宋体" w:eastAsia="宋体" w:hAnsi="宋体" w:hint="eastAsia"/>
                <w:i w:val="false"/>
                <w:iCs w:val="false"/>
                <w:caps w:val="false"/>
                <w:color w:val="333333"/>
                <w:spacing w:val="0"/>
                <w:sz w:val="21"/>
                <w:szCs w:val="21"/>
                <w:highlight w:val="none"/>
              </w:rPr>
              <w:t>执行《警鞋 男毛皮鞋》（GA313-2021）标准、《警鞋 女毛皮鞋》（GA314-2021）标准；</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200"/>
              <w:ind w:left="0" w:leftChars="0" w:right="0" w:firstLine="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aps w:val="false"/>
                <w:color w:val="333333"/>
                <w:spacing w:val="0"/>
                <w:sz w:val="21"/>
                <w:szCs w:val="21"/>
                <w:highlight w:val="none"/>
              </w:rPr>
              <w:t>男毛皮鞋采用胶粘工艺成型，帮面为素头外耳式基本结构，内侧有防水拉链，鞋口为软口，帮面为黑色全粒面黄牛帮面革，衬里为铬鞣绵羊毛皮，内底为汉麻纤维板，内垫采用毛毡材料，外底为无味发泡橡胶外底</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56.</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2018款女毛皮鞋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200"/>
              <w:ind w:left="0" w:leftChars="0" w:right="0" w:firstLine="0"/>
              <w:jc w:val="both"/>
              <w:rPr>
                <w:rFonts w:ascii="宋体" w:cs="宋体" w:eastAsia="宋体" w:hAnsi="宋体" w:hint="eastAsia"/>
                <w:i w:val="false"/>
                <w:iCs w:val="false"/>
                <w:caps w:val="false"/>
                <w:color w:val="333333"/>
                <w:spacing w:val="0"/>
                <w:sz w:val="21"/>
                <w:szCs w:val="21"/>
                <w:highlight w:val="none"/>
              </w:rPr>
            </w:pPr>
            <w:r>
              <w:rPr>
                <w:rFonts w:ascii="宋体" w:cs="宋体" w:eastAsia="宋体" w:hAnsi="宋体" w:hint="eastAsia"/>
                <w:i w:val="false"/>
                <w:iCs w:val="false"/>
                <w:caps w:val="false"/>
                <w:color w:val="333333"/>
                <w:spacing w:val="0"/>
                <w:sz w:val="21"/>
                <w:szCs w:val="21"/>
                <w:highlight w:val="none"/>
              </w:rPr>
              <w:t>执行《警鞋 男毛皮鞋》（GA313-2021）标准、《警鞋 女毛皮鞋》（GA314-2021）标准；</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200"/>
              <w:ind w:left="0" w:leftChars="0" w:right="0" w:firstLine="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aps w:val="false"/>
                <w:color w:val="333333"/>
                <w:spacing w:val="0"/>
                <w:sz w:val="21"/>
                <w:szCs w:val="21"/>
                <w:highlight w:val="none"/>
              </w:rPr>
              <w:t>男毛皮鞋采用胶粘工艺成型，帮面为素头外耳式基本结构，内侧有防水拉链，鞋口为软口，帮面为黑色全粒面黄牛帮面革，衬里为铬鞣绵羊毛皮，内底为汉麻纤维板，内垫采用毛毡材料，外底为无味发泡橡胶外底</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57.</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男中筒雨靴</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胶靴靴面胶为黑色，帮里本色棉毛布。筒口沿条、外围条胶为黑色，靴底为黑色二次硫化大底、硬中底和海绵底组成，全靴浸亮油</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执行标准《警鞋胶靴》（GA315-2001）</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58.</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女中筒雨靴</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10</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胶靴靴面胶为黑色，帮里本色棉毛布。筒口沿条、外围条胶为黑色，靴底为黑色二次硫化大底、硬中底和海绵底组成，全靴浸亮油</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执行标准《警鞋胶靴》（GA315-2001）</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59.</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2018款部标男皮凉鞋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9</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主面料：黑色黄牛全粒面帮面革，厚度1.2mm-1.5mm</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里 料：浅黄色鞋里革与浅黄色超细纤维透气革，厚度0.5mm-0.7mm</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技术标准：《警鞋 男皮凉鞋》（GA570-2021）</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60.</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2018款部标女皮凉鞋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aps w:val="false"/>
                <w:color w:val="333333"/>
                <w:spacing w:val="0"/>
                <w:sz w:val="21"/>
                <w:szCs w:val="21"/>
                <w:highlight w:val="none"/>
              </w:rPr>
              <w:t>女皮凉鞋采用胶粘工艺成型，帮面为圆口式基本结构，鞋口为反缝工艺。帮面为黑色黄牛全粒面鞋面革，厚度1.2mm～1.5mm；衬里为浅黄色鞋里革与浅黄色超细纤维透气革，厚度0.5mm～0.7mm；鞋底为橡胶成型底。《警鞋 女皮凉鞋》（GA571-2021）标准</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61.</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2018款男作训鞋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40</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作训鞋为运动系带式，颜色为黑色。春秋款帮面为双层复合细纹帆布（防泼水）和超细纤维合成革,夏款帮面为三维立体网眼经编布和超细纤维合成革。鞋里为三层复合网布。鞋垫为麻涤混纺蜂巢布与抗菌高弹聚氨酯发泡材料复合热压而成。鞋底由橡胶外底、EVA发泡中底和尼龙勾心胶粘复合而成。外底、中底和鞋帮的结合均采用胶粘工艺。《警鞋 2018款作训鞋（送审稿）》</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62.</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2018款女作训鞋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作训鞋为运动系带式，颜色为黑色。春秋款帮面为双层复合细纹帆布（防泼水）和超细纤维合成革,夏款帮面为三维立体网眼经编布和超细纤维合成革。鞋里为三层复合网布。鞋垫为麻涤混纺蜂巢布与抗菌高</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弹聚氨酯发泡材料复合热压而成。鞋底由橡胶外底、EVA发泡中底和尼龙勾心胶粘复合而成。外底、中底和鞋帮的结合均采用胶粘工艺。《警鞋 2018款作训鞋（送审稿）》</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63.</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新款改进男单皮鞋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97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主面料：黑色黄牛全粒面帮面革，厚度1.2mm-1.5mm</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里 料：浅黄色鞋里革与浅黄色超细纤维透气革，厚度0.5mm-0.7mm</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技术标准：《警鞋 男单皮鞋》（GA309-2021）</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64.</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新款改进女单皮鞋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18</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aps w:val="false"/>
                <w:color w:val="333333"/>
                <w:spacing w:val="0"/>
                <w:sz w:val="21"/>
                <w:szCs w:val="21"/>
                <w:highlight w:val="none"/>
              </w:rPr>
              <w:t>女单皮鞋采用胶粘工艺成型，帮面为内鞋耳、系带式基本结构，鞋口为软口，帮面为黑色黄牛全粒面鞋面革，厚度1.2mm～1.5mm；衬里为浅黄色鞋里革与浅黄色超细纤维透气革，厚度0.5mm～0.7mm；鞋底为橡胶成型底《警鞋 女单皮鞋》（GA310-2021）标准</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65.</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新款改进男皮凉鞋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主面料：黑色黄牛全粒面帮面革，厚度1.2mm-1.5mm</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里 料：浅黄色鞋里革与浅黄色超细纤维透气革，厚度0.5mm-0.7mm</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技术标准：《警鞋 男皮凉鞋》（GA570-2021）</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66.</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新款改进女皮凉鞋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aps w:val="false"/>
                <w:color w:val="333333"/>
                <w:spacing w:val="0"/>
                <w:sz w:val="21"/>
                <w:szCs w:val="21"/>
                <w:highlight w:val="none"/>
              </w:rPr>
              <w:t>女皮凉鞋采用胶粘工艺成型，帮面为圆口式基本结构，鞋口为反缝工艺。帮面为黑色黄牛全粒面鞋面革，厚度1.2mm～1.5mm；衬里为浅黄色鞋里革与浅黄色超细纤维透气革，厚度0.5mm～0.7mm；鞋底为橡胶成型底《警鞋 女皮凉鞋》（GA571-2021）标准</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67.</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改进款作训鞋</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159</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作训鞋为运动系带式，颜色为黑色。春秋款帮面为双层复合细纹帆布（防泼水）和超细纤维合成革,夏款帮面为三维立体网眼经编布和超细纤维合成革。鞋里为三层复合网布。鞋垫为麻涤混纺蜂巢布与抗菌高</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弹聚氨酯发泡材料复合热压而成。鞋底由橡胶外底、EVA发泡中底和尼龙勾心胶粘复合而成。外底、中底和鞋帮的结合均采用胶粘工艺。《警鞋 2018款作训鞋（送审稿）》</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68.</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金属大帽徽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94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枚</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1、徽体为锌合金，规格ZZnAID4-3A；</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2、螺钉为黄铜线，规格H62；</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3、螺母为铅黄铜棒，规格HPb59-1。《警用服饰 帽徽》（GA270-2009）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69.</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金属小帽徽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78</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1、徽体为锌合金，规格ZZnAID4-3A；</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2、螺钉为黄铜线，规格H62；</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枚</w:t>
            </w:r>
            <w:r>
              <w:rPr>
                <w:rFonts w:ascii="宋体" w:cs="宋体" w:eastAsia="宋体" w:hAnsi="宋体" w:hint="eastAsia"/>
                <w:color w:val="000000"/>
                <w:kern w:val="0"/>
                <w:sz w:val="21"/>
                <w:szCs w:val="21"/>
                <w:highlight w:val="none"/>
                <w:lang w:val="en-US" w:eastAsia="zh-CN"/>
              </w:rPr>
              <w:t>3、螺母为铅黄铜棒，规格HPb59-1。《警用服饰 帽徽》（GA270-2009）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70.</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领花</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66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枚</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1、领花体为黄铜板，规格H62，δ0.8；2、螺钉为黄铜线，规格H62；3、螺母为铅黄铜棒，规格HPb59-1。《警用服饰 领花》（GA674-2007）</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71.</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金属胸徽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75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枚</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1、徽体为黄铜板，规格H62，δ0.8；</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2、徽柄为黄铜板。</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执行标准《警用服饰 胸徽》（GA272-2001）</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72.</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领带</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131</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根</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采用90%涤纶丝与10%桑蚕丝交织面料，面料经纱规格56dtex（50D），面料纬纱规格84dtex（75D）《警用服饰领带》（GA282-2009）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73.</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男领带卡</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162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枚</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黄铜，H62,δ2.5《警用服饰 领带夹》（GA283-2009）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74.</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女领带卡</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49</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枚</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黄铜，H62,δ2.5《警用服饰 领带夹》（GA283-2009）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75.</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内腰带</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336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条</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锌合金, ZZnAl 4Y, 钎子体、带头压板、扳手自锁摩擦结构主体</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带体: 黑色黄牛皮, 单层，厚 3.5 mm±0.3 mm</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《警用服饰 内腰带（试行稿）》</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76.</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白色外腰带</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条</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贴膜黄牛皮，δ3.5±0.2，二型黑色，执行标准QB/T2288；钎子为锌合金镀镍，ZZnID4-3A《警用服饰 外腰带》（GA291-2001）</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77.</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外腰带</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106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条</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贴膜黄牛皮，δ3.5±0.2，二型黑色，执行标准QB/T2288；钎子为锌合金镀镍，ZZnID4-3A《警用服饰 外腰带》（GA291-2001）</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78.</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软肩章</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348</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副</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涤棉14×2/28卡其植绒布，2.5D×0.8维纶或锦纶绒毛 《警用服饰 刺绣软肩章》（GA676—2007）</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79.</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硬肩章</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121</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副</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由粘胶长丝织带、树脂粘合衬、热熔胶片、塑料衬板，树脂衬、底布、袢带构成《警用服饰 硬式肩章》（GA 1409-2017）</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80.</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套式肩章</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155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副</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涤棉14×2/28卡其植绒布，2.5D×0.8维纶或锦纶绒毛 《警用服饰 刺绣套式肩章》（GA677—2007）</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81.</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丝织胸徽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342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枚</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涤纶低弹丝《警用服饰 丝织胸徽》（GA674-2007）</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82.</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丝织胸号</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400</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枚</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涤纶低弹丝 《警用服饰 丝织警号》（GA675—2007）</w:t>
            </w:r>
          </w:p>
        </w:tc>
      </w:tr>
      <w:tr>
        <w:tblPrEx/>
        <w:trPr>
          <w:trHeight w:val="90" w:hRule="atLeast"/>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83.</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color w:val="auto"/>
                <w:sz w:val="21"/>
                <w:szCs w:val="21"/>
                <w:highlight w:val="none"/>
                <w:lang w:val="en-US" w:eastAsia="zh-CN"/>
              </w:rPr>
              <w:t>★</w:t>
            </w:r>
            <w:r>
              <w:rPr>
                <w:rFonts w:ascii="宋体" w:cs="宋体" w:eastAsia="宋体" w:hAnsi="宋体" w:hint="eastAsia"/>
                <w:i w:val="false"/>
                <w:iCs w:val="false"/>
                <w:color w:val="000000"/>
                <w:kern w:val="0"/>
                <w:sz w:val="21"/>
                <w:szCs w:val="21"/>
                <w:highlight w:val="none"/>
                <w:u w:val="none"/>
                <w:lang w:val="en-US" w:eastAsia="zh-CN"/>
              </w:rPr>
              <w:t>男雨衣</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color w:val="auto"/>
                <w:sz w:val="21"/>
                <w:szCs w:val="21"/>
                <w:highlight w:val="none"/>
                <w:lang w:val="en-US" w:eastAsia="zh-CN"/>
              </w:rPr>
            </w:pPr>
            <w:r>
              <w:rPr>
                <w:rFonts w:ascii="宋体" w:cs="宋体" w:eastAsia="宋体" w:hAnsi="宋体" w:hint="eastAsia"/>
                <w:i w:val="false"/>
                <w:iCs w:val="false"/>
                <w:color w:val="000000"/>
                <w:kern w:val="0"/>
                <w:sz w:val="21"/>
                <w:szCs w:val="21"/>
                <w:u w:val="none"/>
                <w:lang w:val="en-US" w:eastAsia="zh-CN"/>
              </w:rPr>
              <w:t>16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聚氨酯涂层雨衣布，100%涤纶,83dtex/36f×83dtex/72f，聚氨酯涂层 技术标准：执行《警服雨衣》（GA392-2009），，提供2023年1月以来由投标人或投标人所投服装制造商送检的具有CMA及CNAS标识的国家级检测机构出具的产品检测合格报告复印件并加盖公章，符合以下要求：</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成品外观质量符合《GA392-2009 警服 雨衣》中4.9条；</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雨衣包装袋符合《GA392-2009 警服 雨衣》中附录A；</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成品pH值：5.0~7.0；</w:t>
            </w:r>
          </w:p>
          <w:p>
            <w:pPr>
              <w:pStyle w:val="style0"/>
              <w:ind w:left="0" w:leftChars="0"/>
              <w:jc w:val="both"/>
              <w:rPr>
                <w:rFonts w:ascii="宋体" w:cs="宋体" w:eastAsia="宋体" w:hAnsi="宋体" w:hint="eastAsia"/>
                <w:sz w:val="21"/>
                <w:szCs w:val="21"/>
                <w:highlight w:val="none"/>
                <w:lang w:val="en-US" w:eastAsia="zh-CN"/>
              </w:rPr>
            </w:pPr>
            <w:r>
              <w:rPr>
                <w:rFonts w:ascii="宋体" w:cs="宋体" w:eastAsia="宋体" w:hAnsi="宋体" w:hint="eastAsia"/>
                <w:sz w:val="21"/>
                <w:szCs w:val="21"/>
                <w:highlight w:val="none"/>
                <w:lang w:val="en-US" w:eastAsia="zh-CN"/>
              </w:rPr>
              <w:t>成品缝合部位耐静水压：</w:t>
            </w:r>
            <w:r>
              <w:rPr>
                <w:rFonts w:ascii="宋体" w:cs="宋体" w:eastAsia="宋体" w:hAnsi="宋体" w:hint="eastAsia"/>
                <w:color w:val="000000"/>
                <w:kern w:val="0"/>
                <w:sz w:val="21"/>
                <w:szCs w:val="21"/>
                <w:highlight w:val="none"/>
                <w:lang w:val="en-US" w:eastAsia="zh-CN"/>
              </w:rPr>
              <w:t>≥18kpa；</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面料可分解致癌芳香胺染料(mg/kg)：禁用(限量值≤20)；</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面料耐皂洗色牢度(级)：变色:≥4；沾色:≥4；</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面料耐摩擦色牢度(级)：干摩:≥4；湿摩:≥3-4；</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面料耐光色牢度(级)：5。</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84.</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工作包（公文款）</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13</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个</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警用牛皮公文包，真牛皮，做工精致，警徽图案清晰。</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横款尺寸：宽度38.5cm，高度29cm，厚度6.5cm</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竖款尺寸：宽度29cm，高度31.5cm，厚度6.5cm</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适合作为干警出差办公办案用公文包，可斜跨，可手提。</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85.</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太阳镜</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31</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副</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镜框：25镍高品质进口白铜，镜架、脚丝：不锈钢，镜片：镜架所配备的TAC国际宝利来偏光的所有原材料采用进口，TAC基片采用美国伊士曼树脂材料（三醋酸纤维素），PVA偏光膜采用日本可乐丽，偏光度：99％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86.</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男皮手套</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106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黑色绵羊皮，厚度不小于0.5mm；里料为摇粒绒，175g/m2QB/T1584-2005(日用皮手套)</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87.</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女皮手套</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黑色绵羊皮，厚度不小于0.5mm；里料为摇粒绒，175g/m2QB/T1584-2005(日用皮手套)</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88.</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男针织白手套</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88</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涤纶高弹布料，参照标准QB/T1617-92(氨纶手套)</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89.</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女针织白手套</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涤纶高弹布料，参照标准QB/T1617-92(氨纶手套)</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90.</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女雨衣</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9</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聚氨酯涂层雨衣布，100%涤纶,83dtex/36f×83dtex/72f，聚氨酯涂层 《警服雨衣》（GA392-2009）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91.</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交巡女雨衣</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套</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聚氨酯涂层雨衣布，100%涤纶,83dtex/36f×83dtex/72f，聚氨酯涂层 《警服雨衣》（GA392-2009）</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92.</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女士工作包(单肩款)</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3</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个</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新款头层牛皮手提包/单肩包，采用头层牛皮，钢印警徽工艺，防水耐用，结实。非常适合公安干警办案差旅用途，大小合适，可存放笔记本或者档案卷宗。</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A款尺寸：38×7×29</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颜色：黑色</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材料：头层牛皮</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93.</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女士工作包（手提款）</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个</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警用牛皮公文包，才有真牛皮，做工精致，警徽图案清晰。</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横款尺寸：宽度38.5cm，高度29cm，厚度6.5cm</w:t>
            </w:r>
          </w:p>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竖款尺寸：宽度29cm，高度31.5cm，厚度6.5cm</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适合作为干警出差办公办案用公文包，可斜跨，可手提</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94.</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男毛针织圆领长袖T恤衫</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270</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精梳纯毛针织绒线，210dtex×2(48N•m×2),羊毛含量100%，丝光整理《警服 圆领针织T恤衫》（GA764-2008）</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95.</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女毛针织圆领长袖T恤衫</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73</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精梳纯毛针织绒线，210dtex×2(48N•m×2),羊毛含量100%，丝光整理《警服 圆领针织T恤衫》（GA764-2008）</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96.</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男毛针织圆领半袖T恤衫</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250</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精梳混纺针织绒线，142dtex×3(70N.m×3),80%莱赛尔(Lyocell)纤维,12%牛奶长丝,8%桑蚕丝(含1%涤纶长丝)《警服 圆领针织T恤衫》（GA764-2008）</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97.</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女毛针织圆领半袖T恤衫</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66</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精梳混纺针织绒线，142dtex×3(70N.m×3),80%莱赛尔(Lyocell)纤维,12%牛奶长丝,8%桑蚕丝(含1%涤纶长丝)《警服 圆领针织T恤衫》（GA764-2008）</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98.</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警服男V领毛针织上衣</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精梳毛丝光针织绒线，规格：210dtex×2(48N.m×2)，羊毛含量100%，丝光整理，按公安部《警服V领、半高领毛针织套服》（GA763-2008）标准</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99.</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警服女V领毛针织上衣</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精梳毛丝光针织绒线，规格：210dtex×2(48N.m×2)，羊毛含量100%，丝光整理，按公安部《警服V领、半高领毛针织套服》（GA763-2008）标准</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100.</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警服男V领毛背心</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21</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精梳毛丝光针织绒线，210dtex×2(48N.m×2),羊毛含量100%，丝光整理</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V领、半高领毛针织套服》（GA763-2008）</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101.</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警服女V领毛背心</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10</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精梳毛丝光针织绒线，210dtex×2(48N.m×2),羊毛含量100%，丝光整理</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V领、半高领毛针织套服》（GA763-2008）</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102.</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礼仪大檐帽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49</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参照警帽--礼服大檐帽GA2109-2023标准执行</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103.</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礼仪卷檐帽</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15</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顶</w:t>
            </w:r>
          </w:p>
        </w:tc>
        <w:tc>
          <w:tcPr>
            <w:tcW w:w="2753" w:type="pct"/>
            <w:tcBorders/>
            <w:shd w:val="clear" w:color="auto" w:fill="auto"/>
            <w:noWrap/>
            <w:vAlign w:val="center"/>
          </w:tcPr>
          <w:p>
            <w:pPr>
              <w:pStyle w:val="style0"/>
              <w:keepNext w:val="false"/>
              <w:keepLines w:val="false"/>
              <w:widowControl/>
              <w:suppressLineNumbers w:val="false"/>
              <w:ind w:left="0" w:leftChars="0"/>
              <w:jc w:val="both"/>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参照警帽--礼服大檐帽GA2109-2023标准执行</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104.</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冬袜</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941</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18.5tex×3竹材粘胶短纤维+20D氨纶包缠丝+70D锦纶丝</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特警战训袜》</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105.</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夏袜</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1337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双</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sz w:val="21"/>
                <w:szCs w:val="21"/>
                <w:highlight w:val="none"/>
              </w:rPr>
            </w:pPr>
            <w:r>
              <w:rPr>
                <w:rFonts w:ascii="宋体" w:cs="宋体" w:eastAsia="宋体" w:hAnsi="宋体" w:hint="eastAsia"/>
                <w:color w:val="000000"/>
                <w:kern w:val="0"/>
                <w:sz w:val="21"/>
                <w:szCs w:val="21"/>
                <w:highlight w:val="none"/>
                <w:lang w:val="en-US" w:eastAsia="zh-CN"/>
              </w:rPr>
              <w:t>18.5tex竹材粘胶短纤维+20D氨纶包缠丝+40D锦纶丝</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特警战训袜》</w:t>
            </w:r>
          </w:p>
        </w:tc>
      </w:tr>
      <w:tr>
        <w:tblPrEx/>
        <w:trPr>
          <w:trHeight w:val="3388" w:hRule="atLeast"/>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425" w:leftChars="0" w:hanging="425" w:firstLine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lang w:val="en-US" w:bidi="ar-SA" w:eastAsia="zh-CN"/>
              </w:rPr>
              <w:t>106.</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color w:val="auto"/>
                <w:sz w:val="21"/>
                <w:szCs w:val="21"/>
                <w:highlight w:val="none"/>
                <w:lang w:val="en-US" w:eastAsia="zh-CN"/>
              </w:rPr>
              <w:t>★</w:t>
            </w:r>
            <w:r>
              <w:rPr>
                <w:rFonts w:ascii="宋体" w:cs="宋体" w:eastAsia="宋体" w:hAnsi="宋体" w:hint="eastAsia"/>
                <w:i w:val="false"/>
                <w:iCs w:val="false"/>
                <w:color w:val="000000"/>
                <w:kern w:val="0"/>
                <w:sz w:val="21"/>
                <w:szCs w:val="21"/>
                <w:highlight w:val="none"/>
                <w:u w:val="none"/>
                <w:lang w:val="en-US" w:eastAsia="zh-CN"/>
              </w:rPr>
              <w:t>男式绒背心</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color w:val="auto"/>
                <w:sz w:val="21"/>
                <w:szCs w:val="21"/>
                <w:highlight w:val="none"/>
                <w:lang w:val="en-US" w:eastAsia="zh-CN"/>
              </w:rPr>
            </w:pPr>
            <w:r>
              <w:rPr>
                <w:rFonts w:ascii="宋体" w:cs="宋体" w:eastAsia="宋体" w:hAnsi="宋体" w:hint="eastAsia"/>
                <w:i w:val="false"/>
                <w:iCs w:val="false"/>
                <w:color w:val="000000"/>
                <w:kern w:val="0"/>
                <w:sz w:val="21"/>
                <w:szCs w:val="21"/>
                <w:u w:val="none"/>
                <w:lang w:val="en-US" w:eastAsia="zh-CN"/>
              </w:rPr>
              <w:t>118</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涤纶摇粒绒布，265g/㎡，150D/288f</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执行标准：《警服 绒背心》（试用稿），提供2023年1月以来由投标人或投标人所投服装制造商送检的具有CMA及CNAS标识的国家级检测机构出具的产品检测合格报告复印件并加盖公章，符合以下要求：</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样式：符合《警服 绒背心》（试用稿）中3.2条；</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sz w:val="21"/>
                <w:szCs w:val="21"/>
                <w:highlight w:val="none"/>
                <w:lang w:val="en-US" w:bidi="ar-SA" w:eastAsia="zh-CN"/>
              </w:rPr>
              <w:t>号型及规格：</w:t>
            </w:r>
            <w:r>
              <w:rPr>
                <w:rFonts w:ascii="宋体" w:cs="宋体" w:eastAsia="宋体" w:hAnsi="宋体" w:hint="eastAsia"/>
                <w:color w:val="000000"/>
                <w:kern w:val="0"/>
                <w:sz w:val="21"/>
                <w:szCs w:val="21"/>
                <w:highlight w:val="none"/>
                <w:lang w:val="en-US" w:eastAsia="zh-CN"/>
              </w:rPr>
              <w:t>符合《警服 绒背心》（试用稿）中3.3条；</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材料用途：符合《警服 绒背心》（试用稿）中3.5条；</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裁剪：符合《警服 绒背心》（试用稿）中3.6条；</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缝制：符合《警服 绒背心》（试用稿）中3.7条；</w:t>
            </w:r>
          </w:p>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标志：符合《警服 绒背心》（试用稿）中3.8条；</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外观质量：符合《警服 绒背心》（试用稿中3.9条.</w:t>
            </w:r>
          </w:p>
        </w:tc>
      </w:tr>
      <w:tr>
        <w:tblPrEx/>
        <w:trPr>
          <w:trHeight w:val="0" w:hRule="auto"/>
          <w:jc w:val="center"/>
        </w:trPr>
        <w:tc>
          <w:tcPr>
            <w:tcW w:w="434" w:type="pct"/>
            <w:tcBorders/>
            <w:shd w:val="clear" w:color="auto" w:fill="auto"/>
            <w:noWrap/>
            <w:vAlign w:val="center"/>
          </w:tcPr>
          <w:p>
            <w:pPr>
              <w:pStyle w:val="style0"/>
              <w:keepNext w:val="false"/>
              <w:keepLines w:val="false"/>
              <w:widowControl/>
              <w:numPr>
                <w:ilvl w:val="0"/>
                <w:numId w:val="0"/>
              </w:numPr>
              <w:suppressLineNumbers w:val="false"/>
              <w:ind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107</w:t>
            </w:r>
          </w:p>
        </w:tc>
        <w:tc>
          <w:tcPr>
            <w:tcW w:w="1018"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sz w:val="21"/>
                <w:szCs w:val="21"/>
                <w:highlight w:val="none"/>
                <w:u w:val="none"/>
              </w:rPr>
            </w:pPr>
            <w:r>
              <w:rPr>
                <w:rFonts w:ascii="宋体" w:cs="宋体" w:eastAsia="宋体" w:hAnsi="宋体" w:hint="eastAsia"/>
                <w:i w:val="false"/>
                <w:iCs w:val="false"/>
                <w:color w:val="000000"/>
                <w:kern w:val="0"/>
                <w:sz w:val="21"/>
                <w:szCs w:val="21"/>
                <w:highlight w:val="none"/>
                <w:u w:val="none"/>
                <w:lang w:val="en-US" w:eastAsia="zh-CN"/>
              </w:rPr>
              <w:t>女式绒背心</w:t>
            </w:r>
          </w:p>
        </w:tc>
        <w:tc>
          <w:tcPr>
            <w:tcW w:w="400"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u w:val="none"/>
                <w:lang w:val="en-US" w:eastAsia="zh-CN"/>
              </w:rPr>
              <w:t>47</w:t>
            </w:r>
          </w:p>
        </w:tc>
        <w:tc>
          <w:tcPr>
            <w:tcW w:w="392" w:type="pct"/>
            <w:tcBorders/>
            <w:shd w:val="clear" w:color="auto" w:fill="auto"/>
            <w:noWrap/>
            <w:vAlign w:val="center"/>
          </w:tcPr>
          <w:p>
            <w:pPr>
              <w:pStyle w:val="style0"/>
              <w:keepNext w:val="false"/>
              <w:keepLines w:val="false"/>
              <w:widowControl/>
              <w:suppressLineNumbers w:val="false"/>
              <w:ind w:left="0" w:leftChars="0"/>
              <w:jc w:val="center"/>
              <w:textAlignment w:val="bottom"/>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i w:val="false"/>
                <w:iCs w:val="false"/>
                <w:color w:val="000000"/>
                <w:kern w:val="0"/>
                <w:sz w:val="21"/>
                <w:szCs w:val="21"/>
                <w:highlight w:val="none"/>
                <w:u w:val="none"/>
                <w:lang w:val="en-US" w:eastAsia="zh-CN"/>
              </w:rPr>
              <w:t>件</w:t>
            </w:r>
          </w:p>
        </w:tc>
        <w:tc>
          <w:tcPr>
            <w:tcW w:w="2753" w:type="pct"/>
            <w:tcBorders/>
            <w:shd w:val="clear" w:color="auto" w:fill="auto"/>
            <w:noWrap/>
            <w:vAlign w:val="center"/>
          </w:tcPr>
          <w:p>
            <w:pPr>
              <w:pStyle w:val="style0"/>
              <w:keepNext w:val="false"/>
              <w:keepLines w:val="false"/>
              <w:widowControl/>
              <w:suppressLineNumbers w:val="false"/>
              <w:ind w:left="0" w:leftChars="0"/>
              <w:jc w:val="both"/>
              <w:rPr>
                <w:rFonts w:ascii="宋体" w:cs="宋体" w:eastAsia="宋体" w:hAnsi="宋体" w:hint="eastAsia"/>
                <w:color w:val="000000"/>
                <w:kern w:val="0"/>
                <w:sz w:val="21"/>
                <w:szCs w:val="21"/>
                <w:highlight w:val="none"/>
                <w:lang w:val="en-US" w:eastAsia="zh-CN"/>
              </w:rPr>
            </w:pPr>
            <w:r>
              <w:rPr>
                <w:rFonts w:ascii="宋体" w:cs="宋体" w:eastAsia="宋体" w:hAnsi="宋体" w:hint="eastAsia"/>
                <w:color w:val="000000"/>
                <w:kern w:val="0"/>
                <w:sz w:val="21"/>
                <w:szCs w:val="21"/>
                <w:highlight w:val="none"/>
                <w:lang w:val="en-US" w:eastAsia="zh-CN"/>
              </w:rPr>
              <w:t>涤纶摇粒绒布，265g/㎡，150D/288f</w:t>
            </w:r>
          </w:p>
          <w:p>
            <w:pPr>
              <w:pStyle w:val="style0"/>
              <w:keepNext w:val="false"/>
              <w:keepLines w:val="false"/>
              <w:widowControl/>
              <w:suppressLineNumbers w:val="false"/>
              <w:ind w:left="0" w:leftChars="0"/>
              <w:jc w:val="both"/>
              <w:rPr>
                <w:rFonts w:ascii="宋体" w:cs="宋体" w:eastAsia="宋体" w:hAnsi="宋体" w:hint="eastAsia"/>
                <w:i w:val="false"/>
                <w:iCs w:val="false"/>
                <w:color w:val="000000"/>
                <w:kern w:val="0"/>
                <w:sz w:val="21"/>
                <w:szCs w:val="21"/>
                <w:highlight w:val="none"/>
                <w:u w:val="none"/>
                <w:lang w:val="en-US" w:eastAsia="zh-CN"/>
              </w:rPr>
            </w:pPr>
            <w:r>
              <w:rPr>
                <w:rFonts w:ascii="宋体" w:cs="宋体" w:eastAsia="宋体" w:hAnsi="宋体" w:hint="eastAsia"/>
                <w:color w:val="000000"/>
                <w:kern w:val="0"/>
                <w:sz w:val="21"/>
                <w:szCs w:val="21"/>
                <w:highlight w:val="none"/>
                <w:lang w:val="en-US" w:eastAsia="zh-CN"/>
              </w:rPr>
              <w:t>执行标准：《警服 绒背心》（试用稿）</w:t>
            </w:r>
          </w:p>
        </w:tc>
      </w:tr>
    </w:tbl>
    <w:p>
      <w:pPr>
        <w:pStyle w:val="style0"/>
        <w:ind w:left="0" w:leftChars="0"/>
        <w:jc w:val="center"/>
        <w:rPr>
          <w:rFonts w:ascii="华文仿宋" w:cs="华文仿宋" w:eastAsia="华文仿宋" w:hAnsi="华文仿宋" w:hint="eastAsia"/>
          <w:sz w:val="21"/>
          <w:szCs w:val="21"/>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66"/>
    <w:family w:val="auto"/>
    <w:pitch w:val="default"/>
    <w:sig w:usb0="E0002AFF" w:usb1="C0007841" w:usb2="00000009" w:usb3="00000000" w:csb0="400001FF" w:csb1="FFFF0000"/>
  </w:font>
  <w:font w:name="宋体">
    <w:altName w:val="宋体"/>
    <w:panose1 w:val="02010600030001010101"/>
    <w:charset w:val="34"/>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华文中宋">
    <w:altName w:val="华文中宋"/>
    <w:panose1 w:val="02010600040001010101"/>
    <w:charset w:val="86"/>
    <w:family w:val="auto"/>
    <w:pitch w:val="default"/>
    <w:sig w:usb0="00000287" w:usb1="080F0000" w:usb2="00000000" w:usb3="00000000" w:csb0="0004009F" w:csb1="DFD70000"/>
  </w:font>
  <w:font w:name="Calibri Light">
    <w:altName w:val="Calibri Light"/>
    <w:panose1 w:val="020f0302020002030204"/>
    <w:charset w:val="00"/>
    <w:family w:val="auto"/>
    <w:pitch w:val="default"/>
    <w:sig w:usb0="A00002EF" w:usb1="4000207B" w:usb2="00000000" w:usb3="00000000" w:csb0="2000019F" w:csb1="00000000"/>
  </w:font>
  <w:font w:name="仿宋">
    <w:altName w:val="仿宋"/>
    <w:panose1 w:val="02010609060001010101"/>
    <w:charset w:val="86"/>
    <w:family w:val="modern"/>
    <w:pitch w:val="default"/>
    <w:sig w:usb0="800002BF" w:usb1="38CF7CFA" w:usb2="00000016" w:usb3="00000000" w:csb0="00040001" w:csb1="00000000"/>
  </w:font>
  <w:font w:name="华文仿宋">
    <w:altName w:val="华文仿宋"/>
    <w:panose1 w:val="02010600040001010101"/>
    <w:charset w:val="86"/>
    <w:family w:val="auto"/>
    <w:pitch w:val="default"/>
    <w:sig w:usb0="00000287" w:usb1="080F0000" w:usb2="00000000" w:usb3="00000000" w:csb0="0004009F" w:csb1="DFD70000"/>
  </w:font>
  <w:font w:name="微软雅黑">
    <w:altName w:val="微软雅黑"/>
    <w:panose1 w:val="020b0503020002020204"/>
    <w:charset w:val="86"/>
    <w:family w:val="auto"/>
    <w:pitch w:val="default"/>
    <w:sig w:usb0="80000287" w:usb1="280F3C52"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5"/>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2"/>
    <w:qFormat/>
    <w:uiPriority w:val="0"/>
    <w:pPr>
      <w:widowControl w:val="false"/>
      <w:jc w:val="both"/>
    </w:pPr>
    <w:rPr>
      <w:rFonts w:ascii="Calibri" w:cs="宋体" w:eastAsia="宋体" w:hAnsi="Calibri"/>
      <w:kern w:val="2"/>
      <w:sz w:val="21"/>
      <w:szCs w:val="24"/>
      <w:lang w:val="en-US" w:bidi="ar-SA" w:eastAsia="zh-CN"/>
    </w:rPr>
  </w:style>
  <w:style w:type="paragraph" w:styleId="style2">
    <w:name w:val="heading 2"/>
    <w:basedOn w:val="style0"/>
    <w:next w:val="style0"/>
    <w:qFormat/>
    <w:uiPriority w:val="0"/>
    <w:pPr>
      <w:keepNext/>
      <w:keepLines/>
      <w:spacing w:before="260" w:after="260" w:lineRule="auto" w:line="416"/>
      <w:outlineLvl w:val="1"/>
    </w:pPr>
    <w:rPr>
      <w:rFonts w:ascii="Arial" w:eastAsia="黑体" w:hAnsi="Arial"/>
      <w:b/>
      <w:bCs/>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Words>8215</Words>
  <Pages>12</Pages>
  <Characters>11560</Characters>
  <Application>WPS Office</Application>
  <DocSecurity>0</DocSecurity>
  <Paragraphs>781</Paragraphs>
  <ScaleCrop>false</ScaleCrop>
  <LinksUpToDate>false</LinksUpToDate>
  <CharactersWithSpaces>11718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2024-06-12T03:20:00Z</dcterms:created>
  <dc:creator>Administrator</dc:creator>
  <lastModifiedBy>22011211C</lastModifiedBy>
  <dcterms:modified xsi:type="dcterms:W3CDTF">2024-06-20T02:23:25Z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bf6977edfbe94eb997d2a715ce711608_23</vt:lpwstr>
  </property>
</Properties>
</file>