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分项报价明细表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537"/>
        <w:gridCol w:w="7748"/>
        <w:gridCol w:w="598"/>
        <w:gridCol w:w="747"/>
        <w:gridCol w:w="1724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序号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名称</w:t>
            </w:r>
          </w:p>
        </w:tc>
        <w:tc>
          <w:tcPr>
            <w:tcW w:w="774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规格描述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单位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数量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单价（元）</w:t>
            </w:r>
          </w:p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注：分项报价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小计</w:t>
            </w:r>
            <w:r>
              <w:rPr>
                <w:rFonts w:hint="eastAsia" w:ascii="方正仿宋简体" w:eastAsia="方正仿宋简体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图克经一路</w:t>
            </w:r>
          </w:p>
        </w:tc>
        <w:tc>
          <w:tcPr>
            <w:tcW w:w="774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、0.8米LED旋转亚力克灯笼2连串：：热镀锌管（30mm*30mm方管）支架 ；灯笼颜色：中国红；LED七彩闪灯支架； 电机旋转、魔球LED七彩闪灯地投光、烫金标语红色年年有余吊坠、上盖中国红（边围LED七彩闪灯）、下盖中国红（边围LED七彩闪灯）、防雨抗晒（6个月不褪色）；</w:t>
            </w:r>
          </w:p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2、因太阳能路灯杆无法取电，需从别处协调接取2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V专用电，特配备防火阻燃抗扯拉、防晒抗冻耐寒电线电缆及配电箱、漏电保护器、时控开关等相应设施、安全设备；</w:t>
            </w:r>
          </w:p>
        </w:tc>
        <w:tc>
          <w:tcPr>
            <w:tcW w:w="59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组</w:t>
            </w:r>
          </w:p>
        </w:tc>
        <w:tc>
          <w:tcPr>
            <w:tcW w:w="74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  <w:r>
              <w:rPr>
                <w:rFonts w:ascii="方正仿宋简体" w:eastAsia="方正仿宋简体"/>
                <w:szCs w:val="21"/>
              </w:rPr>
              <w:t>50</w:t>
            </w:r>
          </w:p>
        </w:tc>
        <w:tc>
          <w:tcPr>
            <w:tcW w:w="1724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图克纬三路</w:t>
            </w:r>
          </w:p>
        </w:tc>
        <w:tc>
          <w:tcPr>
            <w:tcW w:w="774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0.8米LED旋转亚力克灯笼2连串：：热镀锌管（30mm*30mm方管）支架 ；灯笼颜色：中国红；LED七彩闪灯支架； 电机旋转、魔球LED七彩闪灯地投光、烫金标语红色年年有余吊坠、上盖中国红（边围LED七彩闪灯）、下盖中国红（边围LED七彩闪灯）、防雨抗晒（6个月不褪色）；</w:t>
            </w:r>
          </w:p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因太阳能路灯杆无法取电，需从别处协调接取2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V专用电，特配备防火阻燃抗扯拉、防晒抗冻耐寒电线电缆及配电箱、漏电保护器、时控开关等相应设施、安全设备；</w:t>
            </w:r>
          </w:p>
        </w:tc>
        <w:tc>
          <w:tcPr>
            <w:tcW w:w="59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组</w:t>
            </w:r>
          </w:p>
        </w:tc>
        <w:tc>
          <w:tcPr>
            <w:tcW w:w="74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  <w:r>
              <w:rPr>
                <w:rFonts w:ascii="方正仿宋简体" w:eastAsia="方正仿宋简体"/>
                <w:szCs w:val="21"/>
              </w:rPr>
              <w:t>02</w:t>
            </w:r>
          </w:p>
        </w:tc>
        <w:tc>
          <w:tcPr>
            <w:tcW w:w="1724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图克十字路口</w:t>
            </w:r>
          </w:p>
        </w:tc>
        <w:tc>
          <w:tcPr>
            <w:tcW w:w="774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0.8米LED旋转亚力克灯笼2连串：：热镀锌管（30mm*30mm方管）支架 ；灯笼颜色：中国红；LED七彩闪灯支架； 电机旋转、魔球LED七彩闪灯地投光、烫金标语红色年年有余吊坠、上盖中国红（边围LED七彩闪灯）、下盖中国红（边围LED七彩闪灯）、防雨抗晒（6个月不褪色）；</w:t>
            </w:r>
          </w:p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因太阳能路灯杆无法取电，需从别处协调接取2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V专用电，特配备防火阻燃抗扯拉、防晒抗冻耐寒电线电缆及配电箱、漏电保护器、时控开关等相应设施、安全设备；</w:t>
            </w:r>
          </w:p>
        </w:tc>
        <w:tc>
          <w:tcPr>
            <w:tcW w:w="59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组</w:t>
            </w:r>
          </w:p>
        </w:tc>
        <w:tc>
          <w:tcPr>
            <w:tcW w:w="74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  <w:r>
              <w:rPr>
                <w:rFonts w:ascii="方正仿宋简体" w:eastAsia="方正仿宋简体"/>
                <w:szCs w:val="21"/>
              </w:rPr>
              <w:t>08</w:t>
            </w:r>
          </w:p>
        </w:tc>
        <w:tc>
          <w:tcPr>
            <w:tcW w:w="1724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乌审召经一路</w:t>
            </w:r>
          </w:p>
        </w:tc>
        <w:tc>
          <w:tcPr>
            <w:tcW w:w="774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  <w:r>
              <w:rPr>
                <w:rFonts w:ascii="方正仿宋简体" w:eastAsia="方正仿宋简体"/>
                <w:szCs w:val="21"/>
              </w:rPr>
              <w:t>0</w:t>
            </w:r>
            <w:r>
              <w:rPr>
                <w:rFonts w:hint="eastAsia" w:ascii="方正仿宋简体" w:eastAsia="方正仿宋简体"/>
                <w:szCs w:val="21"/>
              </w:rPr>
              <w:t>厘米</w:t>
            </w:r>
            <w:r>
              <w:rPr>
                <w:rFonts w:ascii="方正仿宋简体" w:eastAsia="方正仿宋简体"/>
                <w:szCs w:val="21"/>
              </w:rPr>
              <w:t>亚克力灯笼3连串产品高度</w:t>
            </w:r>
            <w:r>
              <w:rPr>
                <w:rFonts w:hint="eastAsia" w:ascii="方正仿宋简体" w:eastAsia="方正仿宋简体"/>
                <w:szCs w:val="21"/>
              </w:rPr>
              <w:t>：2</w:t>
            </w:r>
            <w:r>
              <w:rPr>
                <w:rFonts w:ascii="方正仿宋简体" w:eastAsia="方正仿宋简体"/>
                <w:szCs w:val="21"/>
              </w:rPr>
              <w:t>70</w:t>
            </w:r>
            <w:r>
              <w:rPr>
                <w:rFonts w:hint="eastAsia" w:ascii="方正仿宋简体" w:eastAsia="方正仿宋简体"/>
                <w:szCs w:val="21"/>
              </w:rPr>
              <w:t>厘米</w:t>
            </w:r>
            <w:r>
              <w:rPr>
                <w:rFonts w:ascii="方正仿宋简体" w:eastAsia="方正仿宋简体"/>
                <w:szCs w:val="21"/>
              </w:rPr>
              <w:t>，宽度:85</w:t>
            </w:r>
            <w:r>
              <w:rPr>
                <w:rFonts w:hint="eastAsia" w:ascii="方正仿宋简体" w:eastAsia="方正仿宋简体"/>
                <w:szCs w:val="21"/>
              </w:rPr>
              <w:t>厘米</w:t>
            </w:r>
            <w:r>
              <w:rPr>
                <w:rFonts w:ascii="方正仿宋简体" w:eastAsia="方正仿宋简体"/>
                <w:szCs w:val="21"/>
              </w:rPr>
              <w:t>主</w:t>
            </w:r>
            <w:r>
              <w:rPr>
                <w:rFonts w:hint="eastAsia"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>体材质:PIIA+PC支架材质:热镀锌管(20*40MU方管)  支架工艺:喷塑、烤漆</w:t>
            </w:r>
            <w:r>
              <w:rPr>
                <w:rFonts w:hint="eastAsia"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灯笼颜色:中国红(6个月不褪色)  上盖颜色:米黄色(6个月不褪色)  下盖颜色:米黄色(6个月不褪色)支架颜色:黄色</w:t>
            </w:r>
            <w:r>
              <w:rPr>
                <w:rFonts w:hint="eastAsia"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药凝:2B5方防水楼组</w:t>
            </w:r>
          </w:p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因太阳能路灯杆无法取电，需从别处协调接取2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V专用电，特配备防火阻燃抗扯拉、防晒抗冻耐寒电线电缆及配电箱、断电保护器、时控开关等相应设施、安全设备；</w:t>
            </w:r>
          </w:p>
        </w:tc>
        <w:tc>
          <w:tcPr>
            <w:tcW w:w="59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组</w:t>
            </w:r>
          </w:p>
        </w:tc>
        <w:tc>
          <w:tcPr>
            <w:tcW w:w="74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  <w:r>
              <w:rPr>
                <w:rFonts w:ascii="方正仿宋简体" w:eastAsia="方正仿宋简体"/>
                <w:szCs w:val="21"/>
              </w:rPr>
              <w:t>20</w:t>
            </w:r>
          </w:p>
        </w:tc>
        <w:tc>
          <w:tcPr>
            <w:tcW w:w="1724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纳林河区块生活区四周</w:t>
            </w:r>
          </w:p>
        </w:tc>
        <w:tc>
          <w:tcPr>
            <w:tcW w:w="774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  <w:r>
              <w:rPr>
                <w:rFonts w:ascii="方正仿宋简体" w:eastAsia="方正仿宋简体"/>
                <w:szCs w:val="21"/>
              </w:rPr>
              <w:t>0</w:t>
            </w:r>
            <w:r>
              <w:rPr>
                <w:rFonts w:hint="eastAsia" w:ascii="方正仿宋简体" w:eastAsia="方正仿宋简体"/>
                <w:szCs w:val="21"/>
              </w:rPr>
              <w:t>厘米</w:t>
            </w:r>
            <w:r>
              <w:rPr>
                <w:rFonts w:ascii="方正仿宋简体" w:eastAsia="方正仿宋简体"/>
                <w:szCs w:val="21"/>
              </w:rPr>
              <w:t>亚克力</w:t>
            </w:r>
            <w:r>
              <w:rPr>
                <w:rFonts w:hint="eastAsia" w:ascii="方正仿宋简体" w:eastAsia="方正仿宋简体"/>
                <w:szCs w:val="21"/>
              </w:rPr>
              <w:t>2个</w:t>
            </w:r>
            <w:r>
              <w:rPr>
                <w:rFonts w:ascii="方正仿宋简体" w:eastAsia="方正仿宋简体"/>
                <w:szCs w:val="21"/>
              </w:rPr>
              <w:t>灯笼</w:t>
            </w:r>
            <w:r>
              <w:rPr>
                <w:rFonts w:hint="eastAsia" w:ascii="方正仿宋简体" w:eastAsia="方正仿宋简体"/>
                <w:szCs w:val="21"/>
              </w:rPr>
              <w:t>+</w:t>
            </w: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个中国间，</w:t>
            </w:r>
            <w:r>
              <w:rPr>
                <w:rFonts w:ascii="方正仿宋简体" w:eastAsia="方正仿宋简体"/>
                <w:szCs w:val="21"/>
              </w:rPr>
              <w:t>产品高度</w:t>
            </w:r>
            <w:r>
              <w:rPr>
                <w:rFonts w:hint="eastAsia" w:ascii="方正仿宋简体" w:eastAsia="方正仿宋简体"/>
                <w:szCs w:val="21"/>
              </w:rPr>
              <w:t>：2</w:t>
            </w:r>
            <w:r>
              <w:rPr>
                <w:rFonts w:ascii="方正仿宋简体" w:eastAsia="方正仿宋简体"/>
                <w:szCs w:val="21"/>
              </w:rPr>
              <w:t>70</w:t>
            </w:r>
            <w:r>
              <w:rPr>
                <w:rFonts w:hint="eastAsia" w:ascii="方正仿宋简体" w:eastAsia="方正仿宋简体"/>
                <w:szCs w:val="21"/>
              </w:rPr>
              <w:t>厘米</w:t>
            </w:r>
            <w:r>
              <w:rPr>
                <w:rFonts w:ascii="方正仿宋简体" w:eastAsia="方正仿宋简体"/>
                <w:szCs w:val="21"/>
              </w:rPr>
              <w:t>，宽度:85</w:t>
            </w:r>
            <w:r>
              <w:rPr>
                <w:rFonts w:hint="eastAsia" w:ascii="方正仿宋简体" w:eastAsia="方正仿宋简体"/>
                <w:szCs w:val="21"/>
              </w:rPr>
              <w:t xml:space="preserve">厘米 </w:t>
            </w:r>
            <w:r>
              <w:rPr>
                <w:rFonts w:ascii="方正仿宋简体" w:eastAsia="方正仿宋简体"/>
                <w:szCs w:val="21"/>
              </w:rPr>
              <w:t xml:space="preserve"> 主体材质:PIIA+PC支架材质:热镀锌管(20*40MU方管)  支架工艺:喷塑、烤漆</w:t>
            </w:r>
            <w:r>
              <w:rPr>
                <w:rFonts w:hint="eastAsia"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灯笼颜色:中国红(6个月不褪色)  上盖颜色:米黄色(6个月不褪色)  下盖颜色:米黄色(6个月不褪色)支架颜色:黄色</w:t>
            </w:r>
            <w:r>
              <w:rPr>
                <w:rFonts w:hint="eastAsia"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 xml:space="preserve">中国结颜色：中国红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 xml:space="preserve">材质：亚克力 </w:t>
            </w:r>
            <w:r>
              <w:rPr>
                <w:rFonts w:ascii="方正仿宋简体" w:eastAsia="方正仿宋简体"/>
                <w:szCs w:val="21"/>
              </w:rPr>
              <w:t xml:space="preserve">       药凝:2B5方防水楼组</w:t>
            </w:r>
          </w:p>
          <w:p>
            <w:pPr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因太阳能路灯杆无法取电，需从别处协调接取2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V专用电，特配备防火阻燃抗扯拉、防晒抗冻耐寒电线电缆及配电箱、漏电保护器、时控开关等相应设施、安全设备；</w:t>
            </w:r>
          </w:p>
        </w:tc>
        <w:tc>
          <w:tcPr>
            <w:tcW w:w="59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组</w:t>
            </w:r>
          </w:p>
        </w:tc>
        <w:tc>
          <w:tcPr>
            <w:tcW w:w="74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  <w:r>
              <w:rPr>
                <w:rFonts w:ascii="方正仿宋简体" w:eastAsia="方正仿宋简体"/>
                <w:szCs w:val="21"/>
              </w:rPr>
              <w:t>6</w:t>
            </w:r>
          </w:p>
        </w:tc>
        <w:tc>
          <w:tcPr>
            <w:tcW w:w="1724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纳林河区块办公楼门前</w:t>
            </w:r>
          </w:p>
        </w:tc>
        <w:tc>
          <w:tcPr>
            <w:tcW w:w="774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  <w:r>
              <w:rPr>
                <w:rFonts w:ascii="方正仿宋简体" w:eastAsia="方正仿宋简体"/>
                <w:szCs w:val="21"/>
              </w:rPr>
              <w:t>0</w:t>
            </w:r>
            <w:r>
              <w:rPr>
                <w:rFonts w:hint="eastAsia" w:ascii="方正仿宋简体" w:eastAsia="方正仿宋简体"/>
                <w:szCs w:val="21"/>
              </w:rPr>
              <w:t>厘米</w:t>
            </w:r>
            <w:r>
              <w:rPr>
                <w:rFonts w:ascii="方正仿宋简体" w:eastAsia="方正仿宋简体"/>
                <w:szCs w:val="21"/>
              </w:rPr>
              <w:t>亚克力</w:t>
            </w:r>
            <w:r>
              <w:rPr>
                <w:rFonts w:hint="eastAsia" w:ascii="方正仿宋简体" w:eastAsia="方正仿宋简体"/>
                <w:szCs w:val="21"/>
              </w:rPr>
              <w:t>2个</w:t>
            </w:r>
            <w:r>
              <w:rPr>
                <w:rFonts w:ascii="方正仿宋简体" w:eastAsia="方正仿宋简体"/>
                <w:szCs w:val="21"/>
              </w:rPr>
              <w:t>灯笼</w:t>
            </w:r>
            <w:r>
              <w:rPr>
                <w:rFonts w:hint="eastAsia" w:ascii="方正仿宋简体" w:eastAsia="方正仿宋简体"/>
                <w:szCs w:val="21"/>
              </w:rPr>
              <w:t>+</w:t>
            </w: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个中国间，</w:t>
            </w:r>
            <w:r>
              <w:rPr>
                <w:rFonts w:ascii="方正仿宋简体" w:eastAsia="方正仿宋简体"/>
                <w:szCs w:val="21"/>
              </w:rPr>
              <w:t>产品高度</w:t>
            </w:r>
            <w:r>
              <w:rPr>
                <w:rFonts w:hint="eastAsia" w:ascii="方正仿宋简体" w:eastAsia="方正仿宋简体"/>
                <w:szCs w:val="21"/>
              </w:rPr>
              <w:t>：2</w:t>
            </w:r>
            <w:r>
              <w:rPr>
                <w:rFonts w:ascii="方正仿宋简体" w:eastAsia="方正仿宋简体"/>
                <w:szCs w:val="21"/>
              </w:rPr>
              <w:t>70</w:t>
            </w:r>
            <w:r>
              <w:rPr>
                <w:rFonts w:hint="eastAsia" w:ascii="方正仿宋简体" w:eastAsia="方正仿宋简体"/>
                <w:szCs w:val="21"/>
              </w:rPr>
              <w:t>厘米</w:t>
            </w:r>
            <w:r>
              <w:rPr>
                <w:rFonts w:ascii="方正仿宋简体" w:eastAsia="方正仿宋简体"/>
                <w:szCs w:val="21"/>
              </w:rPr>
              <w:t>，宽度:85</w:t>
            </w:r>
            <w:r>
              <w:rPr>
                <w:rFonts w:hint="eastAsia" w:ascii="方正仿宋简体" w:eastAsia="方正仿宋简体"/>
                <w:szCs w:val="21"/>
              </w:rPr>
              <w:t>厘米</w:t>
            </w:r>
            <w:r>
              <w:rPr>
                <w:rFonts w:ascii="方正仿宋简体" w:eastAsia="方正仿宋简体"/>
                <w:szCs w:val="21"/>
              </w:rPr>
              <w:t>主</w:t>
            </w:r>
            <w:r>
              <w:rPr>
                <w:rFonts w:hint="eastAsia"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>体材质:PIIA+PC支架材质:热镀锌管(20*40MU方管)  支架工艺:喷塑、烤漆</w:t>
            </w:r>
            <w:r>
              <w:rPr>
                <w:rFonts w:hint="eastAsia"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灯笼颜色:中国红(6个月不褪色)  上盖颜色:米黄色(6个月不褪色)  下盖颜色:米黄色(6个月不褪色)支架颜色:黄色</w:t>
            </w:r>
            <w:r>
              <w:rPr>
                <w:rFonts w:hint="eastAsia"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 xml:space="preserve">中国结颜色：中国红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 xml:space="preserve">材质：亚克力 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</w:p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药凝:2B5方防水楼组</w:t>
            </w:r>
          </w:p>
          <w:p>
            <w:pPr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因太阳能路灯杆无法取电，需从别处协调接取2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V专用电，特配备防火阻燃抗扯拉、防晒抗冻耐寒电线电缆及配电箱、漏电保护器、时控开关等相应设施、安全设备；</w:t>
            </w:r>
          </w:p>
        </w:tc>
        <w:tc>
          <w:tcPr>
            <w:tcW w:w="59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组</w:t>
            </w:r>
          </w:p>
        </w:tc>
        <w:tc>
          <w:tcPr>
            <w:tcW w:w="74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60</w:t>
            </w:r>
          </w:p>
        </w:tc>
        <w:tc>
          <w:tcPr>
            <w:tcW w:w="1724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纳林河区块经一北路</w:t>
            </w:r>
          </w:p>
        </w:tc>
        <w:tc>
          <w:tcPr>
            <w:tcW w:w="774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  <w:r>
              <w:rPr>
                <w:rFonts w:ascii="方正仿宋简体" w:eastAsia="方正仿宋简体"/>
                <w:szCs w:val="21"/>
              </w:rPr>
              <w:t>0</w:t>
            </w:r>
            <w:r>
              <w:rPr>
                <w:rFonts w:hint="eastAsia" w:ascii="方正仿宋简体" w:eastAsia="方正仿宋简体"/>
                <w:szCs w:val="21"/>
              </w:rPr>
              <w:t>厘米</w:t>
            </w:r>
            <w:r>
              <w:rPr>
                <w:rFonts w:ascii="方正仿宋简体" w:eastAsia="方正仿宋简体"/>
                <w:szCs w:val="21"/>
              </w:rPr>
              <w:t>亚克力</w:t>
            </w:r>
            <w:r>
              <w:rPr>
                <w:rFonts w:hint="eastAsia" w:ascii="方正仿宋简体" w:eastAsia="方正仿宋简体"/>
                <w:szCs w:val="21"/>
              </w:rPr>
              <w:t>2个</w:t>
            </w:r>
            <w:r>
              <w:rPr>
                <w:rFonts w:ascii="方正仿宋简体" w:eastAsia="方正仿宋简体"/>
                <w:szCs w:val="21"/>
              </w:rPr>
              <w:t>灯笼</w:t>
            </w:r>
            <w:r>
              <w:rPr>
                <w:rFonts w:hint="eastAsia" w:ascii="方正仿宋简体" w:eastAsia="方正仿宋简体"/>
                <w:szCs w:val="21"/>
              </w:rPr>
              <w:t>+</w:t>
            </w: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个中国间，</w:t>
            </w:r>
            <w:r>
              <w:rPr>
                <w:rFonts w:ascii="方正仿宋简体" w:eastAsia="方正仿宋简体"/>
                <w:szCs w:val="21"/>
              </w:rPr>
              <w:t>产品高度</w:t>
            </w:r>
            <w:r>
              <w:rPr>
                <w:rFonts w:hint="eastAsia" w:ascii="方正仿宋简体" w:eastAsia="方正仿宋简体"/>
                <w:szCs w:val="21"/>
              </w:rPr>
              <w:t>：2</w:t>
            </w:r>
            <w:r>
              <w:rPr>
                <w:rFonts w:ascii="方正仿宋简体" w:eastAsia="方正仿宋简体"/>
                <w:szCs w:val="21"/>
              </w:rPr>
              <w:t>70</w:t>
            </w:r>
            <w:r>
              <w:rPr>
                <w:rFonts w:hint="eastAsia" w:ascii="方正仿宋简体" w:eastAsia="方正仿宋简体"/>
                <w:szCs w:val="21"/>
              </w:rPr>
              <w:t>厘米</w:t>
            </w:r>
            <w:r>
              <w:rPr>
                <w:rFonts w:ascii="方正仿宋简体" w:eastAsia="方正仿宋简体"/>
                <w:szCs w:val="21"/>
              </w:rPr>
              <w:t>，宽度:85</w:t>
            </w:r>
            <w:r>
              <w:rPr>
                <w:rFonts w:hint="eastAsia" w:ascii="方正仿宋简体" w:eastAsia="方正仿宋简体"/>
                <w:szCs w:val="21"/>
              </w:rPr>
              <w:t>厘米</w:t>
            </w:r>
            <w:r>
              <w:rPr>
                <w:rFonts w:ascii="方正仿宋简体" w:eastAsia="方正仿宋简体"/>
                <w:szCs w:val="21"/>
              </w:rPr>
              <w:t>主</w:t>
            </w:r>
            <w:r>
              <w:rPr>
                <w:rFonts w:hint="eastAsia"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>体材质:PIIA+PC支架材质:热镀锌管(20*40MU方管)  支架工艺:喷塑、烤漆</w:t>
            </w:r>
            <w:r>
              <w:rPr>
                <w:rFonts w:hint="eastAsia"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灯笼颜色:中国红(6个月不褪色)  上盖颜色:米黄色(6个月不褪色)  下盖颜色:米黄色(6个月不褪色)支架颜色:黄色</w:t>
            </w:r>
            <w:r>
              <w:rPr>
                <w:rFonts w:hint="eastAsia"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 xml:space="preserve">中国结颜色：中国红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 xml:space="preserve">材质：亚克力 </w:t>
            </w:r>
            <w:r>
              <w:rPr>
                <w:rFonts w:ascii="方正仿宋简体" w:eastAsia="方正仿宋简体"/>
                <w:szCs w:val="21"/>
              </w:rPr>
              <w:t xml:space="preserve">        药凝:2B5方防水楼组</w:t>
            </w:r>
          </w:p>
          <w:p>
            <w:pPr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因太阳能路灯杆无法取电，需从别处协调接取2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V专用电，特配备防火阻燃抗扯拉、防晒抗冻耐寒电线电缆及配电箱、漏电保护器、时控开关等相应设施、安全设备；</w:t>
            </w:r>
          </w:p>
        </w:tc>
        <w:tc>
          <w:tcPr>
            <w:tcW w:w="59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组</w:t>
            </w:r>
          </w:p>
        </w:tc>
        <w:tc>
          <w:tcPr>
            <w:tcW w:w="74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  <w:r>
              <w:rPr>
                <w:rFonts w:ascii="方正仿宋简体" w:eastAsia="方正仿宋简体"/>
                <w:szCs w:val="21"/>
              </w:rPr>
              <w:t>2</w:t>
            </w:r>
          </w:p>
        </w:tc>
        <w:tc>
          <w:tcPr>
            <w:tcW w:w="1724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纳林河区块旧办公楼（能源大道）</w:t>
            </w:r>
          </w:p>
        </w:tc>
        <w:tc>
          <w:tcPr>
            <w:tcW w:w="774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  <w:r>
              <w:rPr>
                <w:rFonts w:ascii="方正仿宋简体" w:eastAsia="方正仿宋简体"/>
                <w:szCs w:val="21"/>
              </w:rPr>
              <w:t>0</w:t>
            </w:r>
            <w:r>
              <w:rPr>
                <w:rFonts w:hint="eastAsia" w:ascii="方正仿宋简体" w:eastAsia="方正仿宋简体"/>
                <w:szCs w:val="21"/>
              </w:rPr>
              <w:t>厘米</w:t>
            </w:r>
            <w:r>
              <w:rPr>
                <w:rFonts w:ascii="方正仿宋简体" w:eastAsia="方正仿宋简体"/>
                <w:szCs w:val="21"/>
              </w:rPr>
              <w:t>亚克力</w:t>
            </w:r>
            <w:r>
              <w:rPr>
                <w:rFonts w:hint="eastAsia" w:ascii="方正仿宋简体" w:eastAsia="方正仿宋简体"/>
                <w:szCs w:val="21"/>
              </w:rPr>
              <w:t>2个</w:t>
            </w:r>
            <w:r>
              <w:rPr>
                <w:rFonts w:ascii="方正仿宋简体" w:eastAsia="方正仿宋简体"/>
                <w:szCs w:val="21"/>
              </w:rPr>
              <w:t>灯笼</w:t>
            </w:r>
            <w:r>
              <w:rPr>
                <w:rFonts w:hint="eastAsia" w:ascii="方正仿宋简体" w:eastAsia="方正仿宋简体"/>
                <w:szCs w:val="21"/>
              </w:rPr>
              <w:t>+</w:t>
            </w: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个中国间，</w:t>
            </w:r>
            <w:r>
              <w:rPr>
                <w:rFonts w:ascii="方正仿宋简体" w:eastAsia="方正仿宋简体"/>
                <w:szCs w:val="21"/>
              </w:rPr>
              <w:t>产品高度</w:t>
            </w:r>
            <w:r>
              <w:rPr>
                <w:rFonts w:hint="eastAsia" w:ascii="方正仿宋简体" w:eastAsia="方正仿宋简体"/>
                <w:szCs w:val="21"/>
              </w:rPr>
              <w:t>：2</w:t>
            </w:r>
            <w:r>
              <w:rPr>
                <w:rFonts w:ascii="方正仿宋简体" w:eastAsia="方正仿宋简体"/>
                <w:szCs w:val="21"/>
              </w:rPr>
              <w:t>70</w:t>
            </w:r>
            <w:r>
              <w:rPr>
                <w:rFonts w:hint="eastAsia" w:ascii="方正仿宋简体" w:eastAsia="方正仿宋简体"/>
                <w:szCs w:val="21"/>
              </w:rPr>
              <w:t>厘米</w:t>
            </w:r>
            <w:r>
              <w:rPr>
                <w:rFonts w:ascii="方正仿宋简体" w:eastAsia="方正仿宋简体"/>
                <w:szCs w:val="21"/>
              </w:rPr>
              <w:t>，宽度</w:t>
            </w:r>
            <w:r>
              <w:rPr>
                <w:rFonts w:hint="eastAsia" w:ascii="方正仿宋简体" w:eastAsia="方正仿宋简体"/>
                <w:szCs w:val="21"/>
              </w:rPr>
              <w:t>：</w:t>
            </w:r>
            <w:r>
              <w:rPr>
                <w:rFonts w:ascii="方正仿宋简体" w:eastAsia="方正仿宋简体"/>
                <w:szCs w:val="21"/>
              </w:rPr>
              <w:t>85</w:t>
            </w:r>
            <w:r>
              <w:rPr>
                <w:rFonts w:hint="eastAsia" w:ascii="方正仿宋简体" w:eastAsia="方正仿宋简体"/>
                <w:szCs w:val="21"/>
              </w:rPr>
              <w:t>厘米</w:t>
            </w:r>
            <w:r>
              <w:rPr>
                <w:rFonts w:ascii="方正仿宋简体" w:eastAsia="方正仿宋简体"/>
                <w:szCs w:val="21"/>
              </w:rPr>
              <w:t>主</w:t>
            </w:r>
            <w:r>
              <w:rPr>
                <w:rFonts w:hint="eastAsia"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>体材质</w:t>
            </w:r>
            <w:r>
              <w:rPr>
                <w:rFonts w:hint="eastAsia" w:ascii="方正仿宋简体" w:eastAsia="方正仿宋简体"/>
                <w:szCs w:val="21"/>
              </w:rPr>
              <w:t>：</w:t>
            </w:r>
            <w:r>
              <w:rPr>
                <w:rFonts w:ascii="方正仿宋简体" w:eastAsia="方正仿宋简体"/>
                <w:szCs w:val="21"/>
              </w:rPr>
              <w:t>PIIA+PC支架材质:热镀锌管(20*40MU方管)  支架工艺</w:t>
            </w:r>
            <w:r>
              <w:rPr>
                <w:rFonts w:hint="eastAsia" w:ascii="方正仿宋简体" w:eastAsia="方正仿宋简体"/>
                <w:szCs w:val="21"/>
              </w:rPr>
              <w:t>：</w:t>
            </w:r>
            <w:r>
              <w:rPr>
                <w:rFonts w:ascii="方正仿宋简体" w:eastAsia="方正仿宋简体"/>
                <w:szCs w:val="21"/>
              </w:rPr>
              <w:t>喷塑、烤漆</w:t>
            </w:r>
            <w:r>
              <w:rPr>
                <w:rFonts w:hint="eastAsia"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灯笼颜色</w:t>
            </w:r>
            <w:r>
              <w:rPr>
                <w:rFonts w:hint="eastAsia" w:ascii="方正仿宋简体" w:eastAsia="方正仿宋简体"/>
                <w:szCs w:val="21"/>
              </w:rPr>
              <w:t>：</w:t>
            </w:r>
            <w:r>
              <w:rPr>
                <w:rFonts w:ascii="方正仿宋简体" w:eastAsia="方正仿宋简体"/>
                <w:szCs w:val="21"/>
              </w:rPr>
              <w:t>中国红(6个月不褪色)  上盖颜色</w:t>
            </w:r>
            <w:r>
              <w:rPr>
                <w:rFonts w:hint="eastAsia" w:ascii="方正仿宋简体" w:eastAsia="方正仿宋简体"/>
                <w:szCs w:val="21"/>
              </w:rPr>
              <w:t>：</w:t>
            </w:r>
            <w:r>
              <w:rPr>
                <w:rFonts w:ascii="方正仿宋简体" w:eastAsia="方正仿宋简体"/>
                <w:szCs w:val="21"/>
              </w:rPr>
              <w:t>米黄色(6个月不褪色)  下盖颜色:米黄色(6个月不褪色)支架颜色:黄色</w:t>
            </w:r>
            <w:r>
              <w:rPr>
                <w:rFonts w:hint="eastAsia"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 xml:space="preserve">中国结颜色：中国红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 xml:space="preserve">材质：亚克力 </w:t>
            </w:r>
            <w:r>
              <w:rPr>
                <w:rFonts w:ascii="方正仿宋简体" w:eastAsia="方正仿宋简体"/>
                <w:szCs w:val="21"/>
              </w:rPr>
              <w:t xml:space="preserve">  药凝</w:t>
            </w:r>
            <w:r>
              <w:rPr>
                <w:rFonts w:hint="eastAsia" w:ascii="方正仿宋简体" w:eastAsia="方正仿宋简体"/>
                <w:szCs w:val="21"/>
              </w:rPr>
              <w:t>：</w:t>
            </w:r>
            <w:r>
              <w:rPr>
                <w:rFonts w:ascii="方正仿宋简体" w:eastAsia="方正仿宋简体"/>
                <w:szCs w:val="21"/>
              </w:rPr>
              <w:t>2B5方防水楼组</w:t>
            </w:r>
          </w:p>
          <w:p>
            <w:pPr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因太阳能路灯杆无法取电，需从别处协调接取2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V专用电，特配备防火阻燃抗扯拉、防晒抗冻耐寒电线电缆及配电箱、漏电保护器、时控开关等相应设施、安全设备；</w:t>
            </w:r>
          </w:p>
        </w:tc>
        <w:tc>
          <w:tcPr>
            <w:tcW w:w="59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组</w:t>
            </w:r>
          </w:p>
        </w:tc>
        <w:tc>
          <w:tcPr>
            <w:tcW w:w="74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92</w:t>
            </w:r>
          </w:p>
        </w:tc>
        <w:tc>
          <w:tcPr>
            <w:tcW w:w="1724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3" w:type="dxa"/>
            <w:vMerge w:val="restart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9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图克经一路与3</w:t>
            </w:r>
            <w:r>
              <w:rPr>
                <w:rFonts w:ascii="方正仿宋简体" w:eastAsia="方正仿宋简体"/>
                <w:szCs w:val="21"/>
              </w:rPr>
              <w:t>13</w:t>
            </w:r>
            <w:r>
              <w:rPr>
                <w:rFonts w:hint="eastAsia" w:ascii="方正仿宋简体" w:eastAsia="方正仿宋简体"/>
                <w:szCs w:val="21"/>
              </w:rPr>
              <w:t>线丁字路口</w:t>
            </w:r>
          </w:p>
        </w:tc>
        <w:tc>
          <w:tcPr>
            <w:tcW w:w="774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通过在树干周围安装合适的灯光，突出树木的轮廓和特点，形成独特的景观效果。各类LED发光挂件的色彩、亮度和层次的搭配设计，创造出温馨而浪漫的氛围。</w:t>
            </w:r>
          </w:p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因太阳能路灯杆无法取电，需从别处协调接取2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V专用电，特配备防火阻燃抗扯拉、防晒抗冻耐寒电线电缆及配电箱、漏电保护器、时控开关等相应设施、安全设备；</w:t>
            </w:r>
          </w:p>
        </w:tc>
        <w:tc>
          <w:tcPr>
            <w:tcW w:w="59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项</w:t>
            </w:r>
          </w:p>
        </w:tc>
        <w:tc>
          <w:tcPr>
            <w:tcW w:w="74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1724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463" w:type="dxa"/>
            <w:vMerge w:val="continue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74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春节氛围造型，产品长度8</w:t>
            </w:r>
            <w:r>
              <w:rPr>
                <w:rFonts w:ascii="方正仿宋简体" w:eastAsia="方正仿宋简体"/>
                <w:szCs w:val="21"/>
              </w:rPr>
              <w:t>00</w:t>
            </w:r>
            <w:r>
              <w:rPr>
                <w:rFonts w:hint="eastAsia" w:ascii="方正仿宋简体" w:eastAsia="方正仿宋简体"/>
                <w:szCs w:val="21"/>
              </w:rPr>
              <w:t>-</w:t>
            </w:r>
            <w:r>
              <w:rPr>
                <w:rFonts w:ascii="方正仿宋简体" w:eastAsia="方正仿宋简体"/>
                <w:szCs w:val="21"/>
              </w:rPr>
              <w:t>1000</w:t>
            </w:r>
            <w:r>
              <w:rPr>
                <w:rFonts w:hint="eastAsia" w:ascii="方正仿宋简体" w:eastAsia="方正仿宋简体"/>
                <w:szCs w:val="21"/>
              </w:rPr>
              <w:t>厘米，高度3</w:t>
            </w:r>
            <w:r>
              <w:rPr>
                <w:rFonts w:ascii="方正仿宋简体" w:eastAsia="方正仿宋简体"/>
                <w:szCs w:val="21"/>
              </w:rPr>
              <w:t>00</w:t>
            </w:r>
            <w:r>
              <w:rPr>
                <w:rFonts w:hint="eastAsia" w:ascii="方正仿宋简体" w:eastAsia="方正仿宋简体"/>
                <w:szCs w:val="21"/>
              </w:rPr>
              <w:t>-</w:t>
            </w:r>
            <w:r>
              <w:rPr>
                <w:rFonts w:ascii="方正仿宋简体" w:eastAsia="方正仿宋简体"/>
                <w:szCs w:val="21"/>
              </w:rPr>
              <w:t>400</w:t>
            </w:r>
            <w:r>
              <w:rPr>
                <w:rFonts w:hint="eastAsia" w:ascii="方正仿宋简体" w:eastAsia="方正仿宋简体"/>
                <w:szCs w:val="21"/>
              </w:rPr>
              <w:t>厘米，龙年春节主题元素、LED灯光装饰，红色为基础色调。</w:t>
            </w:r>
          </w:p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因太阳能路灯杆无法取电，需从别处协调接取2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V专用电，特配备防火阻燃抗扯拉、防晒抗冻耐寒电线电缆及配电箱、漏电保护器、时控开关等相应设施、安全设备；</w:t>
            </w:r>
          </w:p>
        </w:tc>
        <w:tc>
          <w:tcPr>
            <w:tcW w:w="59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项</w:t>
            </w:r>
          </w:p>
        </w:tc>
        <w:tc>
          <w:tcPr>
            <w:tcW w:w="74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1724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  <w:r>
              <w:rPr>
                <w:rFonts w:ascii="方正仿宋简体" w:eastAsia="方正仿宋简体"/>
                <w:szCs w:val="21"/>
              </w:rPr>
              <w:t>0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乌审旗人才科创基地（图克专家公寓楼）</w:t>
            </w:r>
          </w:p>
        </w:tc>
        <w:tc>
          <w:tcPr>
            <w:tcW w:w="774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通过在树干周围安装合适的灯光，突出树木的轮廓和特点，形成独特的景观效果。各类LED发光挂件的色彩、亮度和层次的搭配设计，创造出温馨而浪漫的氛围。</w:t>
            </w:r>
          </w:p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因太阳能路灯杆无法取电，需从别处协调接取2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V专用电，特配备防火阻燃抗扯拉、防晒抗冻耐寒电线电缆及配电箱、漏电保护器、时控开关等相应设施、安全设备；</w:t>
            </w:r>
          </w:p>
        </w:tc>
        <w:tc>
          <w:tcPr>
            <w:tcW w:w="59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项</w:t>
            </w:r>
          </w:p>
        </w:tc>
        <w:tc>
          <w:tcPr>
            <w:tcW w:w="74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1724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  <w:r>
              <w:rPr>
                <w:rFonts w:ascii="方正仿宋简体" w:eastAsia="方正仿宋简体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乌兰陶勒盖镇镇政府办公楼周围</w:t>
            </w:r>
          </w:p>
        </w:tc>
        <w:tc>
          <w:tcPr>
            <w:tcW w:w="774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  <w:r>
              <w:rPr>
                <w:rFonts w:ascii="方正仿宋简体" w:eastAsia="方正仿宋简体"/>
                <w:szCs w:val="21"/>
              </w:rPr>
              <w:t>0</w:t>
            </w:r>
            <w:r>
              <w:rPr>
                <w:rFonts w:hint="eastAsia" w:ascii="方正仿宋简体" w:eastAsia="方正仿宋简体"/>
                <w:szCs w:val="21"/>
              </w:rPr>
              <w:t>厘米</w:t>
            </w:r>
            <w:r>
              <w:rPr>
                <w:rFonts w:ascii="方正仿宋简体" w:eastAsia="方正仿宋简体"/>
                <w:szCs w:val="21"/>
              </w:rPr>
              <w:t>亚克力灯笼3连串产品高度</w:t>
            </w:r>
            <w:r>
              <w:rPr>
                <w:rFonts w:hint="eastAsia" w:ascii="方正仿宋简体" w:eastAsia="方正仿宋简体"/>
                <w:szCs w:val="21"/>
              </w:rPr>
              <w:t>：2</w:t>
            </w:r>
            <w:r>
              <w:rPr>
                <w:rFonts w:ascii="方正仿宋简体" w:eastAsia="方正仿宋简体"/>
                <w:szCs w:val="21"/>
              </w:rPr>
              <w:t>70</w:t>
            </w:r>
            <w:r>
              <w:rPr>
                <w:rFonts w:hint="eastAsia" w:ascii="方正仿宋简体" w:eastAsia="方正仿宋简体"/>
                <w:szCs w:val="21"/>
              </w:rPr>
              <w:t>厘米</w:t>
            </w:r>
            <w:r>
              <w:rPr>
                <w:rFonts w:ascii="方正仿宋简体" w:eastAsia="方正仿宋简体"/>
                <w:szCs w:val="21"/>
              </w:rPr>
              <w:t>，宽度:85</w:t>
            </w:r>
            <w:r>
              <w:rPr>
                <w:rFonts w:hint="eastAsia" w:ascii="方正仿宋简体" w:eastAsia="方正仿宋简体"/>
                <w:szCs w:val="21"/>
              </w:rPr>
              <w:t>厘米</w:t>
            </w:r>
            <w:r>
              <w:rPr>
                <w:rFonts w:ascii="方正仿宋简体" w:eastAsia="方正仿宋简体"/>
                <w:szCs w:val="21"/>
              </w:rPr>
              <w:t>主</w:t>
            </w:r>
            <w:r>
              <w:rPr>
                <w:rFonts w:hint="eastAsia"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>体材质:PIIA+PC支架材质:热镀锌管(20*40MU方管)  支架工艺:喷塑、烤漆</w:t>
            </w:r>
            <w:r>
              <w:rPr>
                <w:rFonts w:hint="eastAsia"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灯笼颜色:中国红(6个月不褪色)  上盖颜色:米黄色(6个月不褪色)  下盖颜色:米黄色(6个月不褪色)支架颜色:黄色</w:t>
            </w:r>
            <w:r>
              <w:rPr>
                <w:rFonts w:hint="eastAsia"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药凝:2B5方防水楼组</w:t>
            </w:r>
          </w:p>
        </w:tc>
        <w:tc>
          <w:tcPr>
            <w:tcW w:w="598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组</w:t>
            </w:r>
          </w:p>
        </w:tc>
        <w:tc>
          <w:tcPr>
            <w:tcW w:w="747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  <w:r>
              <w:rPr>
                <w:rFonts w:ascii="方正仿宋简体" w:eastAsia="方正仿宋简体"/>
                <w:szCs w:val="21"/>
              </w:rPr>
              <w:t>6</w:t>
            </w:r>
          </w:p>
        </w:tc>
        <w:tc>
          <w:tcPr>
            <w:tcW w:w="1724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  <w:r>
              <w:rPr>
                <w:rFonts w:ascii="方正仿宋简体" w:eastAsia="方正仿宋简体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拆除回收旧灯笼</w:t>
            </w:r>
          </w:p>
        </w:tc>
        <w:tc>
          <w:tcPr>
            <w:tcW w:w="7748" w:type="dxa"/>
            <w:vAlign w:val="center"/>
          </w:tcPr>
          <w:p>
            <w:pPr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拆除旧灯笼、运输、场地租赁</w:t>
            </w:r>
          </w:p>
        </w:tc>
        <w:tc>
          <w:tcPr>
            <w:tcW w:w="598" w:type="dxa"/>
            <w:vAlign w:val="center"/>
          </w:tcPr>
          <w:p>
            <w:pPr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组</w:t>
            </w:r>
          </w:p>
        </w:tc>
        <w:tc>
          <w:tcPr>
            <w:tcW w:w="747" w:type="dxa"/>
            <w:vAlign w:val="center"/>
          </w:tcPr>
          <w:p>
            <w:pPr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776</w:t>
            </w:r>
          </w:p>
        </w:tc>
        <w:tc>
          <w:tcPr>
            <w:tcW w:w="1724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Align w:val="center"/>
          </w:tcPr>
          <w:p>
            <w:pPr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合计</w:t>
            </w:r>
          </w:p>
        </w:tc>
        <w:tc>
          <w:tcPr>
            <w:tcW w:w="7748" w:type="dxa"/>
            <w:vAlign w:val="center"/>
          </w:tcPr>
          <w:p>
            <w:pPr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方正仿宋简体" w:eastAsia="方正仿宋简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hMjFiYjA2YmU1NmRhZDM2OWU4NTFiNDE0Nzc4NmIifQ=="/>
  </w:docVars>
  <w:rsids>
    <w:rsidRoot w:val="00576531"/>
    <w:rsid w:val="000527E6"/>
    <w:rsid w:val="000A4984"/>
    <w:rsid w:val="00103896"/>
    <w:rsid w:val="001B6285"/>
    <w:rsid w:val="0020647E"/>
    <w:rsid w:val="00222919"/>
    <w:rsid w:val="0024094E"/>
    <w:rsid w:val="002617D6"/>
    <w:rsid w:val="00327192"/>
    <w:rsid w:val="00330719"/>
    <w:rsid w:val="003847EC"/>
    <w:rsid w:val="00387BC4"/>
    <w:rsid w:val="003D4D20"/>
    <w:rsid w:val="003F6A41"/>
    <w:rsid w:val="004259B4"/>
    <w:rsid w:val="00481E6E"/>
    <w:rsid w:val="00536A2E"/>
    <w:rsid w:val="00576531"/>
    <w:rsid w:val="006615C7"/>
    <w:rsid w:val="00672CC3"/>
    <w:rsid w:val="006946AD"/>
    <w:rsid w:val="006C34B4"/>
    <w:rsid w:val="006D7041"/>
    <w:rsid w:val="006F6065"/>
    <w:rsid w:val="00717003"/>
    <w:rsid w:val="007803F5"/>
    <w:rsid w:val="00865BAA"/>
    <w:rsid w:val="009603F2"/>
    <w:rsid w:val="00A008F8"/>
    <w:rsid w:val="00A10E37"/>
    <w:rsid w:val="00A7423C"/>
    <w:rsid w:val="00BC0218"/>
    <w:rsid w:val="00E27878"/>
    <w:rsid w:val="00E45D52"/>
    <w:rsid w:val="00E51194"/>
    <w:rsid w:val="00E654A2"/>
    <w:rsid w:val="00EC7B9E"/>
    <w:rsid w:val="00F61A40"/>
    <w:rsid w:val="00FA4602"/>
    <w:rsid w:val="00FE3415"/>
    <w:rsid w:val="51FC3C3D"/>
    <w:rsid w:val="53DA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415</Words>
  <Characters>2370</Characters>
  <Lines>19</Lines>
  <Paragraphs>5</Paragraphs>
  <TotalTime>15</TotalTime>
  <ScaleCrop>false</ScaleCrop>
  <LinksUpToDate>false</LinksUpToDate>
  <CharactersWithSpaces>2780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2024-01-17T10:33:00Z</dcterms:created>
  <dc:creator>Administrator</dc:creator>
  <cp:lastModifiedBy>秭狠無娣</cp:lastModifiedBy>
  <dcterms:modified xsi:type="dcterms:W3CDTF">2024-01-23T08:11:11Z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484B686D9CB8452FB59ED2D0754E2482_12</vt:lpwstr>
  </property>
</Properties>
</file>